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A5A" w:rsidRPr="00C6005A" w:rsidRDefault="00545370">
      <w:pPr>
        <w:rPr>
          <w:rFonts w:ascii="Times New Roman" w:hAnsi="Times New Roman"/>
          <w:b/>
          <w:sz w:val="24"/>
          <w:szCs w:val="24"/>
          <w:lang w:val="en-AU"/>
        </w:rPr>
      </w:pPr>
      <w:r>
        <w:rPr>
          <w:rFonts w:ascii="Times New Roman" w:hAnsi="Times New Roman"/>
          <w:b/>
          <w:sz w:val="24"/>
          <w:szCs w:val="24"/>
          <w:lang w:val="en-AU"/>
        </w:rPr>
        <w:t xml:space="preserve">REJUVENIATION OF MATURE NATIVE TEA TREE </w:t>
      </w:r>
      <w:r w:rsidR="00AF6764">
        <w:rPr>
          <w:rFonts w:ascii="Times New Roman" w:hAnsi="Times New Roman"/>
          <w:b/>
          <w:sz w:val="24"/>
          <w:szCs w:val="24"/>
          <w:lang w:val="en-AU"/>
        </w:rPr>
        <w:t>(</w:t>
      </w:r>
      <w:r w:rsidR="00AF6764" w:rsidRPr="003078A7">
        <w:rPr>
          <w:rFonts w:ascii="Times New Roman" w:hAnsi="Times New Roman"/>
          <w:i/>
          <w:sz w:val="24"/>
          <w:szCs w:val="24"/>
        </w:rPr>
        <w:t>M</w:t>
      </w:r>
      <w:r w:rsidR="00AF6764">
        <w:rPr>
          <w:rFonts w:ascii="Times New Roman" w:hAnsi="Times New Roman"/>
          <w:i/>
          <w:sz w:val="24"/>
          <w:szCs w:val="24"/>
        </w:rPr>
        <w:t xml:space="preserve">ELALEUCA ALTERNIFOLIA </w:t>
      </w:r>
      <w:r w:rsidR="00AF6764">
        <w:rPr>
          <w:rFonts w:ascii="Times New Roman" w:hAnsi="Times New Roman"/>
          <w:sz w:val="24"/>
          <w:szCs w:val="24"/>
        </w:rPr>
        <w:t xml:space="preserve">(MAIDEN &amp; BETCHE) CHEEL) </w:t>
      </w:r>
      <w:r>
        <w:rPr>
          <w:rFonts w:ascii="Times New Roman" w:hAnsi="Times New Roman"/>
          <w:b/>
          <w:sz w:val="24"/>
          <w:szCs w:val="24"/>
          <w:lang w:val="en-AU"/>
        </w:rPr>
        <w:t>FOR VEGETATIVE PROPAGATION</w:t>
      </w:r>
    </w:p>
    <w:p w:rsidR="00334A5A" w:rsidRPr="00C6005A" w:rsidRDefault="00334A5A">
      <w:pPr>
        <w:rPr>
          <w:rFonts w:ascii="Times New Roman" w:hAnsi="Times New Roman"/>
          <w:sz w:val="24"/>
          <w:szCs w:val="24"/>
          <w:lang w:val="en-AU"/>
        </w:rPr>
      </w:pPr>
    </w:p>
    <w:p w:rsidR="00334A5A" w:rsidRPr="00C6005A" w:rsidRDefault="003078A7">
      <w:pPr>
        <w:rPr>
          <w:rFonts w:ascii="Times New Roman" w:hAnsi="Times New Roman"/>
          <w:b/>
          <w:sz w:val="24"/>
          <w:szCs w:val="24"/>
          <w:lang w:val="en-AU"/>
        </w:rPr>
      </w:pPr>
      <w:r w:rsidRPr="003078A7">
        <w:rPr>
          <w:rFonts w:ascii="Times New Roman" w:hAnsi="Times New Roman"/>
          <w:b/>
          <w:sz w:val="24"/>
          <w:szCs w:val="24"/>
          <w:lang w:val="en-AU"/>
        </w:rPr>
        <w:t>Mervyn Shepherd*, Terry Rose and Carolyn Raymond</w:t>
      </w:r>
    </w:p>
    <w:p w:rsidR="00334A5A" w:rsidRPr="00C6005A" w:rsidRDefault="003078A7" w:rsidP="00D37E73">
      <w:pPr>
        <w:rPr>
          <w:rFonts w:ascii="Times New Roman" w:hAnsi="Times New Roman"/>
          <w:sz w:val="24"/>
          <w:szCs w:val="24"/>
        </w:rPr>
      </w:pPr>
      <w:r w:rsidRPr="003078A7">
        <w:rPr>
          <w:rFonts w:ascii="Times New Roman" w:hAnsi="Times New Roman"/>
          <w:sz w:val="24"/>
          <w:szCs w:val="24"/>
        </w:rPr>
        <w:t>Southern Cross Plant Science, Southern Cross University, PO Box 157, Lismo</w:t>
      </w:r>
      <w:r w:rsidR="00EB27BB">
        <w:rPr>
          <w:rFonts w:ascii="Times New Roman" w:hAnsi="Times New Roman"/>
          <w:sz w:val="24"/>
          <w:szCs w:val="24"/>
        </w:rPr>
        <w:t>re, NSW 2480 Australia,*Fax +61</w:t>
      </w:r>
      <w:r w:rsidR="00545370">
        <w:rPr>
          <w:rFonts w:ascii="Times New Roman" w:hAnsi="Times New Roman"/>
          <w:sz w:val="24"/>
          <w:szCs w:val="24"/>
        </w:rPr>
        <w:t xml:space="preserve"> </w:t>
      </w:r>
      <w:r w:rsidR="00EB27BB">
        <w:rPr>
          <w:rFonts w:ascii="Times New Roman" w:hAnsi="Times New Roman"/>
          <w:sz w:val="24"/>
          <w:szCs w:val="24"/>
        </w:rPr>
        <w:t>266222080</w:t>
      </w:r>
      <w:r w:rsidRPr="003078A7">
        <w:rPr>
          <w:rFonts w:ascii="Times New Roman" w:hAnsi="Times New Roman"/>
          <w:sz w:val="24"/>
          <w:szCs w:val="24"/>
        </w:rPr>
        <w:t xml:space="preserve">, *E-mail: </w:t>
      </w:r>
      <w:hyperlink r:id="rId7" w:history="1">
        <w:r w:rsidRPr="003078A7">
          <w:rPr>
            <w:rStyle w:val="Hyperlink"/>
            <w:rFonts w:ascii="Times New Roman" w:hAnsi="Times New Roman"/>
            <w:sz w:val="24"/>
            <w:szCs w:val="24"/>
          </w:rPr>
          <w:t>mervyn.shepherd@scu.edu.au</w:t>
        </w:r>
      </w:hyperlink>
    </w:p>
    <w:p w:rsidR="00334A5A" w:rsidRPr="00C6005A" w:rsidRDefault="00334A5A">
      <w:pPr>
        <w:rPr>
          <w:rFonts w:ascii="Times New Roman" w:hAnsi="Times New Roman"/>
          <w:sz w:val="24"/>
          <w:szCs w:val="24"/>
          <w:lang w:val="en-AU"/>
        </w:rPr>
      </w:pPr>
    </w:p>
    <w:p w:rsidR="00334A5A" w:rsidRPr="00C6005A" w:rsidRDefault="00334A5A">
      <w:pPr>
        <w:rPr>
          <w:rFonts w:ascii="Times New Roman" w:hAnsi="Times New Roman"/>
          <w:sz w:val="24"/>
          <w:szCs w:val="24"/>
          <w:lang w:val="en-AU"/>
        </w:rPr>
      </w:pPr>
    </w:p>
    <w:p w:rsidR="00334A5A" w:rsidRPr="00C6005A" w:rsidRDefault="003078A7">
      <w:pPr>
        <w:rPr>
          <w:rFonts w:ascii="Times New Roman" w:hAnsi="Times New Roman"/>
          <w:sz w:val="24"/>
          <w:szCs w:val="24"/>
          <w:lang w:val="en-AU"/>
        </w:rPr>
      </w:pPr>
      <w:r w:rsidRPr="003078A7">
        <w:rPr>
          <w:rFonts w:ascii="Times New Roman" w:hAnsi="Times New Roman"/>
          <w:sz w:val="24"/>
          <w:szCs w:val="24"/>
          <w:lang w:val="en-AU"/>
        </w:rPr>
        <w:br w:type="page"/>
      </w:r>
    </w:p>
    <w:p w:rsidR="00334A5A" w:rsidRPr="00C6005A" w:rsidRDefault="00FE1CF8">
      <w:pPr>
        <w:rPr>
          <w:rFonts w:ascii="Times New Roman" w:hAnsi="Times New Roman"/>
          <w:b/>
          <w:sz w:val="24"/>
          <w:szCs w:val="24"/>
          <w:lang w:val="en-AU"/>
        </w:rPr>
      </w:pPr>
      <w:r>
        <w:rPr>
          <w:rFonts w:ascii="Times New Roman" w:hAnsi="Times New Roman"/>
          <w:b/>
          <w:sz w:val="24"/>
          <w:szCs w:val="24"/>
          <w:lang w:val="en-AU"/>
        </w:rPr>
        <w:lastRenderedPageBreak/>
        <w:t>ABSTRACT</w:t>
      </w:r>
    </w:p>
    <w:p w:rsidR="00334A5A" w:rsidRPr="00C6005A" w:rsidRDefault="00334A5A" w:rsidP="00316D6F">
      <w:pPr>
        <w:pStyle w:val="ListParagraph"/>
        <w:rPr>
          <w:rFonts w:ascii="Times New Roman" w:hAnsi="Times New Roman"/>
          <w:sz w:val="24"/>
          <w:szCs w:val="24"/>
          <w:lang w:val="en-AU"/>
        </w:rPr>
      </w:pPr>
    </w:p>
    <w:p w:rsidR="0099675C" w:rsidRDefault="003078A7" w:rsidP="00703F3E">
      <w:pPr>
        <w:autoSpaceDE w:val="0"/>
        <w:autoSpaceDN w:val="0"/>
        <w:adjustRightInd w:val="0"/>
        <w:spacing w:after="0" w:line="480" w:lineRule="auto"/>
        <w:rPr>
          <w:rFonts w:ascii="MS Shell Dlg" w:hAnsi="MS Shell Dlg" w:cs="MS Shell Dlg"/>
          <w:sz w:val="17"/>
          <w:szCs w:val="17"/>
          <w:lang w:eastAsia="bg-BG"/>
        </w:rPr>
      </w:pPr>
      <w:r w:rsidRPr="003078A7">
        <w:rPr>
          <w:rFonts w:ascii="Times New Roman" w:hAnsi="Times New Roman"/>
          <w:sz w:val="24"/>
          <w:szCs w:val="24"/>
          <w:lang w:val="en-AU"/>
        </w:rPr>
        <w:t xml:space="preserve">Many situations arise in horticulture where it is desirable to vegetatively propagate mature specimens of woody species. Circumventing maturation effects often necessitates rejuvenation following decapitation or wounding but severe treatments may unacceptably modify plant form or </w:t>
      </w:r>
      <w:r w:rsidR="008F5FF6">
        <w:rPr>
          <w:rFonts w:ascii="Times New Roman" w:hAnsi="Times New Roman"/>
          <w:sz w:val="24"/>
          <w:szCs w:val="24"/>
          <w:lang w:val="en-AU"/>
        </w:rPr>
        <w:t>endanger</w:t>
      </w:r>
      <w:r w:rsidR="008F5FF6" w:rsidRPr="003078A7">
        <w:rPr>
          <w:rFonts w:ascii="Times New Roman" w:hAnsi="Times New Roman"/>
          <w:sz w:val="24"/>
          <w:szCs w:val="24"/>
          <w:lang w:val="en-AU"/>
        </w:rPr>
        <w:t xml:space="preserve"> </w:t>
      </w:r>
      <w:r w:rsidRPr="003078A7">
        <w:rPr>
          <w:rFonts w:ascii="Times New Roman" w:hAnsi="Times New Roman"/>
          <w:sz w:val="24"/>
          <w:szCs w:val="24"/>
          <w:lang w:val="en-AU"/>
        </w:rPr>
        <w:t xml:space="preserve">survival of individuals of high intrinsic value. This study quantified the maturation effect on strike rates for rooted cuttings and compared mild rejuvenation techniques for </w:t>
      </w:r>
      <w:r w:rsidRPr="003078A7">
        <w:rPr>
          <w:rFonts w:ascii="Times New Roman" w:hAnsi="Times New Roman"/>
          <w:i/>
          <w:sz w:val="24"/>
          <w:szCs w:val="24"/>
          <w:lang w:val="en-AU"/>
        </w:rPr>
        <w:t>Melaleuca alternifolia</w:t>
      </w:r>
      <w:r w:rsidRPr="003078A7">
        <w:rPr>
          <w:rFonts w:ascii="Times New Roman" w:hAnsi="Times New Roman"/>
          <w:sz w:val="24"/>
          <w:szCs w:val="24"/>
          <w:lang w:val="en-AU"/>
        </w:rPr>
        <w:t>. Paired samples of juvenile and mature foliage were obtained from most trees (37 out of 40) from one of four native stands. Juvenile foliage was sourced from epicormic shoots that were artificially induced or stimulated by natural stresses. Most trees could be cultured, with 33 out of 40 genotypes captured by vegetative propagation. Roots were first detected on cuttings around 41 days post-setting and rates continued to increase to at least 69 days post-setting. Cuttings derived from epicormic shoots rooted at significantly higher rates under a range of propagation conditions (</w:t>
      </w:r>
      <w:r w:rsidR="008F5FF6">
        <w:rPr>
          <w:rFonts w:ascii="Times New Roman" w:hAnsi="Times New Roman"/>
          <w:sz w:val="24"/>
          <w:szCs w:val="24"/>
          <w:lang w:val="en-AU"/>
        </w:rPr>
        <w:t>m</w:t>
      </w:r>
      <w:r w:rsidR="008F5FF6" w:rsidRPr="003078A7">
        <w:rPr>
          <w:rFonts w:ascii="Times New Roman" w:hAnsi="Times New Roman"/>
          <w:sz w:val="24"/>
          <w:szCs w:val="24"/>
          <w:lang w:val="en-AU"/>
        </w:rPr>
        <w:t>ean</w:t>
      </w:r>
      <w:r w:rsidR="008F5FF6">
        <w:rPr>
          <w:rFonts w:ascii="Times New Roman" w:hAnsi="Times New Roman"/>
          <w:sz w:val="24"/>
          <w:szCs w:val="24"/>
          <w:lang w:val="en-AU"/>
        </w:rPr>
        <w:t xml:space="preserve"> </w:t>
      </w:r>
      <w:r w:rsidR="0099675C">
        <w:rPr>
          <w:rFonts w:ascii="Symbol" w:hAnsi="Symbol" w:cs="Symbol"/>
          <w:sz w:val="24"/>
          <w:szCs w:val="24"/>
          <w:lang w:eastAsia="bg-BG"/>
        </w:rPr>
        <w:t></w:t>
      </w:r>
    </w:p>
    <w:p w:rsidR="00334A5A" w:rsidRPr="00DB2051" w:rsidRDefault="0099675C" w:rsidP="00703F3E">
      <w:pPr>
        <w:autoSpaceDE w:val="0"/>
        <w:autoSpaceDN w:val="0"/>
        <w:adjustRightInd w:val="0"/>
        <w:spacing w:after="0" w:line="480" w:lineRule="auto"/>
        <w:rPr>
          <w:rFonts w:ascii="MS Shell Dlg" w:hAnsi="MS Shell Dlg" w:cs="MS Shell Dlg"/>
          <w:sz w:val="17"/>
          <w:szCs w:val="17"/>
          <w:lang w:eastAsia="bg-BG"/>
        </w:rPr>
      </w:pPr>
      <w:r>
        <w:rPr>
          <w:rFonts w:ascii="Times New Roman" w:hAnsi="Times New Roman"/>
          <w:sz w:val="24"/>
          <w:szCs w:val="24"/>
        </w:rPr>
        <w:t xml:space="preserve"> </w:t>
      </w:r>
      <w:r w:rsidR="00DB2051">
        <w:rPr>
          <w:rFonts w:ascii="Times New Roman" w:hAnsi="Times New Roman"/>
          <w:sz w:val="24"/>
          <w:szCs w:val="24"/>
        </w:rPr>
        <w:t>SE</w:t>
      </w:r>
      <w:r w:rsidR="003078A7" w:rsidRPr="003078A7">
        <w:rPr>
          <w:rFonts w:ascii="Times New Roman" w:hAnsi="Times New Roman"/>
          <w:sz w:val="24"/>
          <w:szCs w:val="24"/>
        </w:rPr>
        <w:t xml:space="preserve"> </w:t>
      </w:r>
      <w:r w:rsidR="003078A7" w:rsidRPr="003078A7">
        <w:rPr>
          <w:rFonts w:ascii="Times New Roman" w:hAnsi="Times New Roman"/>
          <w:sz w:val="24"/>
          <w:szCs w:val="24"/>
          <w:lang w:val="en-AU"/>
        </w:rPr>
        <w:t xml:space="preserve">rooting percentage for epicormic shoots over three experiments; </w:t>
      </w:r>
      <w:r>
        <w:rPr>
          <w:rFonts w:ascii="Times New Roman" w:hAnsi="Times New Roman"/>
          <w:sz w:val="24"/>
          <w:szCs w:val="24"/>
        </w:rPr>
        <w:t>26</w:t>
      </w:r>
      <w:r w:rsidR="00543585">
        <w:rPr>
          <w:rFonts w:ascii="Times New Roman" w:hAnsi="Times New Roman"/>
          <w:sz w:val="24"/>
          <w:szCs w:val="24"/>
        </w:rPr>
        <w:t>.1</w:t>
      </w:r>
      <w:r>
        <w:rPr>
          <w:rFonts w:ascii="Times New Roman" w:hAnsi="Times New Roman"/>
          <w:sz w:val="24"/>
          <w:szCs w:val="24"/>
        </w:rPr>
        <w:t xml:space="preserve"> </w:t>
      </w:r>
      <w:r>
        <w:rPr>
          <w:rFonts w:ascii="Symbol" w:hAnsi="Symbol" w:cs="Symbol"/>
          <w:sz w:val="24"/>
          <w:szCs w:val="24"/>
          <w:lang w:eastAsia="bg-BG"/>
        </w:rPr>
        <w:t></w:t>
      </w:r>
      <w:r>
        <w:rPr>
          <w:rFonts w:ascii="MS Shell Dlg" w:hAnsi="MS Shell Dlg" w:cs="MS Shell Dlg"/>
          <w:sz w:val="17"/>
          <w:szCs w:val="17"/>
          <w:lang w:eastAsia="bg-BG"/>
        </w:rPr>
        <w:t xml:space="preserve"> </w:t>
      </w:r>
      <w:r w:rsidR="003078A7" w:rsidRPr="003078A7">
        <w:rPr>
          <w:rFonts w:ascii="Times New Roman" w:hAnsi="Times New Roman"/>
          <w:sz w:val="24"/>
          <w:szCs w:val="24"/>
          <w:lang w:val="en-AU"/>
        </w:rPr>
        <w:t>3</w:t>
      </w:r>
      <w:r w:rsidR="00543585">
        <w:rPr>
          <w:rFonts w:ascii="Times New Roman" w:hAnsi="Times New Roman"/>
          <w:sz w:val="24"/>
          <w:szCs w:val="24"/>
          <w:lang w:val="en-AU"/>
        </w:rPr>
        <w:t>.4</w:t>
      </w:r>
      <w:r w:rsidR="003078A7" w:rsidRPr="003078A7">
        <w:rPr>
          <w:rFonts w:ascii="Times New Roman" w:hAnsi="Times New Roman"/>
          <w:sz w:val="24"/>
          <w:szCs w:val="24"/>
          <w:lang w:val="en-AU"/>
        </w:rPr>
        <w:t xml:space="preserve"> </w:t>
      </w:r>
      <w:r w:rsidR="00165096" w:rsidRPr="003078A7">
        <w:rPr>
          <w:rFonts w:ascii="Times New Roman" w:hAnsi="Times New Roman"/>
          <w:sz w:val="24"/>
          <w:szCs w:val="24"/>
          <w:lang w:val="en-AU"/>
        </w:rPr>
        <w:t>%</w:t>
      </w:r>
      <w:r w:rsidR="00EC597D">
        <w:rPr>
          <w:rFonts w:ascii="Times New Roman" w:hAnsi="Times New Roman"/>
          <w:sz w:val="24"/>
          <w:szCs w:val="24"/>
          <w:lang w:val="en-AU"/>
        </w:rPr>
        <w:t>,</w:t>
      </w:r>
      <w:r w:rsidR="003078A7" w:rsidRPr="003078A7">
        <w:rPr>
          <w:rFonts w:ascii="Times New Roman" w:hAnsi="Times New Roman"/>
          <w:sz w:val="24"/>
          <w:szCs w:val="24"/>
          <w:lang w:val="en-AU"/>
        </w:rPr>
        <w:t xml:space="preserve"> </w:t>
      </w:r>
      <w:r w:rsidR="008F5FF6">
        <w:rPr>
          <w:rFonts w:ascii="Times New Roman" w:hAnsi="Times New Roman"/>
          <w:sz w:val="24"/>
          <w:szCs w:val="24"/>
          <w:lang w:val="en-AU"/>
        </w:rPr>
        <w:t>r</w:t>
      </w:r>
      <w:r w:rsidR="008F5FF6" w:rsidRPr="003078A7">
        <w:rPr>
          <w:rFonts w:ascii="Times New Roman" w:hAnsi="Times New Roman"/>
          <w:sz w:val="24"/>
          <w:szCs w:val="24"/>
          <w:lang w:val="en-AU"/>
        </w:rPr>
        <w:t xml:space="preserve">ange </w:t>
      </w:r>
      <w:r w:rsidR="003078A7" w:rsidRPr="003078A7">
        <w:rPr>
          <w:rFonts w:ascii="Times New Roman" w:hAnsi="Times New Roman"/>
          <w:sz w:val="24"/>
          <w:szCs w:val="24"/>
          <w:lang w:val="en-AU"/>
        </w:rPr>
        <w:t xml:space="preserve">12-42 %; </w:t>
      </w:r>
      <w:r w:rsidR="00EC597D">
        <w:rPr>
          <w:rFonts w:ascii="Times New Roman" w:hAnsi="Times New Roman"/>
          <w:sz w:val="24"/>
          <w:szCs w:val="24"/>
          <w:lang w:val="en-AU"/>
        </w:rPr>
        <w:t>for m</w:t>
      </w:r>
      <w:r w:rsidR="00165096" w:rsidRPr="003078A7">
        <w:rPr>
          <w:rFonts w:ascii="Times New Roman" w:hAnsi="Times New Roman"/>
          <w:sz w:val="24"/>
          <w:szCs w:val="24"/>
          <w:lang w:val="en-AU"/>
        </w:rPr>
        <w:t>ature</w:t>
      </w:r>
      <w:r w:rsidR="008F5FF6" w:rsidRPr="003078A7">
        <w:rPr>
          <w:rFonts w:ascii="Times New Roman" w:hAnsi="Times New Roman"/>
          <w:sz w:val="24"/>
          <w:szCs w:val="24"/>
          <w:lang w:val="en-AU"/>
        </w:rPr>
        <w:t xml:space="preserve"> </w:t>
      </w:r>
      <w:r w:rsidR="003078A7" w:rsidRPr="003078A7">
        <w:rPr>
          <w:rFonts w:ascii="Times New Roman" w:hAnsi="Times New Roman"/>
          <w:sz w:val="24"/>
          <w:szCs w:val="24"/>
          <w:lang w:val="en-AU"/>
        </w:rPr>
        <w:t>shoots 11</w:t>
      </w:r>
      <w:r w:rsidR="00543585">
        <w:rPr>
          <w:rFonts w:ascii="Times New Roman" w:hAnsi="Times New Roman"/>
          <w:sz w:val="24"/>
          <w:szCs w:val="24"/>
          <w:lang w:val="en-AU"/>
        </w:rPr>
        <w:t>.2</w:t>
      </w:r>
      <w:r w:rsidR="00DB2051">
        <w:rPr>
          <w:rFonts w:ascii="Times New Roman" w:hAnsi="Times New Roman"/>
          <w:sz w:val="24"/>
          <w:szCs w:val="24"/>
          <w:lang w:val="en-AU"/>
        </w:rPr>
        <w:t xml:space="preserve"> </w:t>
      </w:r>
      <w:r w:rsidR="00DB2051">
        <w:rPr>
          <w:rFonts w:ascii="Symbol" w:hAnsi="Symbol" w:cs="Symbol"/>
          <w:sz w:val="24"/>
          <w:szCs w:val="24"/>
          <w:lang w:eastAsia="bg-BG"/>
        </w:rPr>
        <w:t></w:t>
      </w:r>
      <w:r w:rsidR="00DB2051">
        <w:rPr>
          <w:rFonts w:ascii="Times New Roman" w:hAnsi="Times New Roman"/>
          <w:sz w:val="24"/>
          <w:szCs w:val="24"/>
          <w:lang w:val="en-AU"/>
        </w:rPr>
        <w:t xml:space="preserve"> </w:t>
      </w:r>
      <w:r w:rsidR="00543585">
        <w:rPr>
          <w:rFonts w:ascii="Times New Roman" w:hAnsi="Times New Roman"/>
          <w:sz w:val="24"/>
          <w:szCs w:val="24"/>
          <w:lang w:val="en-AU"/>
        </w:rPr>
        <w:t>1.9</w:t>
      </w:r>
      <w:r w:rsidR="003078A7" w:rsidRPr="003078A7">
        <w:rPr>
          <w:rFonts w:ascii="Times New Roman" w:hAnsi="Times New Roman"/>
          <w:sz w:val="24"/>
          <w:szCs w:val="24"/>
          <w:lang w:val="en-AU"/>
        </w:rPr>
        <w:t xml:space="preserve"> </w:t>
      </w:r>
      <w:r w:rsidR="00165096" w:rsidRPr="003078A7">
        <w:rPr>
          <w:rFonts w:ascii="Times New Roman" w:hAnsi="Times New Roman"/>
          <w:sz w:val="24"/>
          <w:szCs w:val="24"/>
          <w:lang w:val="en-AU"/>
        </w:rPr>
        <w:t>%</w:t>
      </w:r>
      <w:r w:rsidR="00EC597D">
        <w:rPr>
          <w:rFonts w:ascii="Times New Roman" w:hAnsi="Times New Roman"/>
          <w:sz w:val="24"/>
          <w:szCs w:val="24"/>
          <w:lang w:val="en-AU"/>
        </w:rPr>
        <w:t>,</w:t>
      </w:r>
      <w:r w:rsidR="003078A7" w:rsidRPr="003078A7">
        <w:rPr>
          <w:rFonts w:ascii="Times New Roman" w:hAnsi="Times New Roman"/>
          <w:sz w:val="24"/>
          <w:szCs w:val="24"/>
          <w:lang w:val="en-AU"/>
        </w:rPr>
        <w:t xml:space="preserve"> </w:t>
      </w:r>
      <w:r w:rsidR="008F5FF6">
        <w:rPr>
          <w:rFonts w:ascii="Times New Roman" w:hAnsi="Times New Roman"/>
          <w:sz w:val="24"/>
          <w:szCs w:val="24"/>
          <w:lang w:val="en-AU"/>
        </w:rPr>
        <w:t>r</w:t>
      </w:r>
      <w:r w:rsidR="008F5FF6" w:rsidRPr="003078A7">
        <w:rPr>
          <w:rFonts w:ascii="Times New Roman" w:hAnsi="Times New Roman"/>
          <w:sz w:val="24"/>
          <w:szCs w:val="24"/>
          <w:lang w:val="en-AU"/>
        </w:rPr>
        <w:t xml:space="preserve">ange </w:t>
      </w:r>
      <w:r w:rsidR="003078A7" w:rsidRPr="003078A7">
        <w:rPr>
          <w:rFonts w:ascii="Times New Roman" w:hAnsi="Times New Roman"/>
          <w:sz w:val="24"/>
          <w:szCs w:val="24"/>
          <w:lang w:val="en-AU"/>
        </w:rPr>
        <w:t xml:space="preserve">6-20 %), and those originating closer to the plant base rooted more frequently. Relative to the large tissue-type effect, differences in stock-plant age and site </w:t>
      </w:r>
      <w:r w:rsidR="008F5FF6" w:rsidRPr="003078A7">
        <w:rPr>
          <w:rFonts w:ascii="Times New Roman" w:hAnsi="Times New Roman"/>
          <w:sz w:val="24"/>
          <w:szCs w:val="24"/>
          <w:lang w:val="en-AU"/>
        </w:rPr>
        <w:t>condition</w:t>
      </w:r>
      <w:r w:rsidR="00EF796E">
        <w:rPr>
          <w:rFonts w:ascii="Times New Roman" w:hAnsi="Times New Roman"/>
          <w:sz w:val="24"/>
          <w:szCs w:val="24"/>
          <w:lang w:val="en-AU"/>
        </w:rPr>
        <w:t>s</w:t>
      </w:r>
      <w:r w:rsidR="008F5FF6" w:rsidRPr="003078A7">
        <w:rPr>
          <w:rFonts w:ascii="Times New Roman" w:hAnsi="Times New Roman"/>
          <w:sz w:val="24"/>
          <w:szCs w:val="24"/>
          <w:lang w:val="en-AU"/>
        </w:rPr>
        <w:t xml:space="preserve"> </w:t>
      </w:r>
      <w:r w:rsidR="003078A7" w:rsidRPr="003078A7">
        <w:rPr>
          <w:rFonts w:ascii="Times New Roman" w:hAnsi="Times New Roman"/>
          <w:sz w:val="24"/>
          <w:szCs w:val="24"/>
          <w:lang w:val="en-AU"/>
        </w:rPr>
        <w:t xml:space="preserve">were small and non-significant, as were </w:t>
      </w:r>
      <w:r w:rsidR="008F5FF6">
        <w:rPr>
          <w:rFonts w:ascii="Times New Roman" w:hAnsi="Times New Roman"/>
          <w:sz w:val="24"/>
          <w:szCs w:val="24"/>
          <w:lang w:val="en-AU"/>
        </w:rPr>
        <w:t xml:space="preserve">the </w:t>
      </w:r>
      <w:r w:rsidR="003078A7" w:rsidRPr="003078A7">
        <w:rPr>
          <w:rFonts w:ascii="Times New Roman" w:hAnsi="Times New Roman"/>
          <w:sz w:val="24"/>
          <w:szCs w:val="24"/>
          <w:lang w:val="en-AU"/>
        </w:rPr>
        <w:t xml:space="preserve">differences between stands from the same region. The highest strike rates were obtained by inducing epicormic shoots late in winter, harvesting shoots </w:t>
      </w:r>
      <w:r w:rsidR="008F5FF6">
        <w:rPr>
          <w:rFonts w:ascii="Times New Roman" w:hAnsi="Times New Roman"/>
          <w:sz w:val="24"/>
          <w:szCs w:val="24"/>
          <w:lang w:val="en-AU"/>
        </w:rPr>
        <w:t xml:space="preserve">in </w:t>
      </w:r>
      <w:r w:rsidR="003078A7" w:rsidRPr="003078A7">
        <w:rPr>
          <w:rFonts w:ascii="Times New Roman" w:hAnsi="Times New Roman"/>
          <w:sz w:val="24"/>
          <w:szCs w:val="24"/>
          <w:lang w:val="en-AU"/>
        </w:rPr>
        <w:t>mid-summer, and setting cuttings under a misting system with &gt;97% h</w:t>
      </w:r>
      <w:r w:rsidR="00AD122D">
        <w:rPr>
          <w:rFonts w:ascii="Times New Roman" w:hAnsi="Times New Roman"/>
          <w:sz w:val="24"/>
          <w:szCs w:val="24"/>
          <w:lang w:val="en-AU"/>
        </w:rPr>
        <w:t>umidity and bottom heating of 20</w:t>
      </w:r>
      <w:r w:rsidR="003078A7" w:rsidRPr="00435540">
        <w:rPr>
          <w:rFonts w:ascii="Symbol" w:hAnsi="Symbol"/>
          <w:sz w:val="24"/>
          <w:szCs w:val="24"/>
        </w:rPr>
        <w:t></w:t>
      </w:r>
      <w:r w:rsidR="00435540">
        <w:rPr>
          <w:rFonts w:ascii="Times New Roman" w:hAnsi="Times New Roman"/>
          <w:sz w:val="24"/>
          <w:szCs w:val="24"/>
        </w:rPr>
        <w:t xml:space="preserve"> </w:t>
      </w:r>
      <w:r w:rsidR="003078A7" w:rsidRPr="003078A7">
        <w:rPr>
          <w:rFonts w:ascii="Times New Roman" w:hAnsi="Times New Roman"/>
          <w:sz w:val="24"/>
          <w:szCs w:val="24"/>
          <w:lang w:val="en-AU"/>
        </w:rPr>
        <w:t>C.</w:t>
      </w:r>
    </w:p>
    <w:p w:rsidR="00334A5A" w:rsidRPr="00C6005A" w:rsidRDefault="00334A5A" w:rsidP="00D32CC9">
      <w:pPr>
        <w:autoSpaceDE w:val="0"/>
        <w:autoSpaceDN w:val="0"/>
        <w:adjustRightInd w:val="0"/>
        <w:spacing w:after="0" w:line="480" w:lineRule="auto"/>
        <w:rPr>
          <w:rFonts w:ascii="Times New Roman" w:hAnsi="Times New Roman"/>
          <w:sz w:val="24"/>
          <w:szCs w:val="24"/>
          <w:lang w:val="en-AU"/>
        </w:rPr>
      </w:pPr>
    </w:p>
    <w:p w:rsidR="00334A5A" w:rsidRPr="00C6005A" w:rsidRDefault="003078A7" w:rsidP="00D37E73">
      <w:pPr>
        <w:rPr>
          <w:rFonts w:ascii="Times New Roman" w:hAnsi="Times New Roman"/>
          <w:sz w:val="24"/>
          <w:szCs w:val="24"/>
          <w:lang w:val="en-AU"/>
        </w:rPr>
      </w:pPr>
      <w:r w:rsidRPr="003078A7">
        <w:rPr>
          <w:rFonts w:ascii="Times New Roman" w:hAnsi="Times New Roman"/>
          <w:b/>
          <w:sz w:val="24"/>
          <w:szCs w:val="24"/>
          <w:lang w:val="en-AU"/>
        </w:rPr>
        <w:t>Key words:</w:t>
      </w:r>
      <w:r w:rsidRPr="003078A7">
        <w:rPr>
          <w:rFonts w:ascii="Times New Roman" w:hAnsi="Times New Roman"/>
          <w:sz w:val="24"/>
          <w:szCs w:val="24"/>
          <w:lang w:val="en-AU"/>
        </w:rPr>
        <w:t xml:space="preserve"> epicormic</w:t>
      </w:r>
      <w:r w:rsidR="008F5FF6">
        <w:rPr>
          <w:rFonts w:ascii="Times New Roman" w:hAnsi="Times New Roman"/>
          <w:sz w:val="24"/>
          <w:szCs w:val="24"/>
          <w:lang w:val="en-AU"/>
        </w:rPr>
        <w:t xml:space="preserve"> shoots</w:t>
      </w:r>
      <w:r w:rsidR="0071250B">
        <w:rPr>
          <w:rFonts w:ascii="Times New Roman" w:hAnsi="Times New Roman"/>
          <w:sz w:val="24"/>
          <w:szCs w:val="24"/>
          <w:lang w:val="en-AU"/>
        </w:rPr>
        <w:t xml:space="preserve">, </w:t>
      </w:r>
      <w:r w:rsidRPr="003078A7">
        <w:rPr>
          <w:rFonts w:ascii="Times New Roman" w:hAnsi="Times New Roman"/>
          <w:sz w:val="24"/>
          <w:szCs w:val="24"/>
          <w:lang w:val="en-AU"/>
        </w:rPr>
        <w:t>matur</w:t>
      </w:r>
      <w:r w:rsidR="007F34B4">
        <w:rPr>
          <w:rFonts w:ascii="Times New Roman" w:hAnsi="Times New Roman"/>
          <w:sz w:val="24"/>
          <w:szCs w:val="24"/>
          <w:lang w:val="en-AU"/>
        </w:rPr>
        <w:t xml:space="preserve">ation, Myrtaceae, </w:t>
      </w:r>
      <w:r w:rsidR="00B0509A" w:rsidRPr="00B0509A">
        <w:rPr>
          <w:rFonts w:ascii="Times New Roman" w:hAnsi="Times New Roman"/>
          <w:i/>
          <w:sz w:val="24"/>
          <w:szCs w:val="24"/>
          <w:lang w:val="en-AU"/>
        </w:rPr>
        <w:t>Melaleuca alternifolia</w:t>
      </w:r>
      <w:r w:rsidRPr="003078A7">
        <w:rPr>
          <w:rFonts w:ascii="Times New Roman" w:hAnsi="Times New Roman"/>
          <w:sz w:val="24"/>
          <w:szCs w:val="24"/>
          <w:lang w:val="en-AU"/>
        </w:rPr>
        <w:t xml:space="preserve">, rooted cuttings </w:t>
      </w:r>
    </w:p>
    <w:p w:rsidR="00F536F6" w:rsidRPr="00C6005A" w:rsidRDefault="00F536F6" w:rsidP="00F536F6">
      <w:pPr>
        <w:rPr>
          <w:rFonts w:ascii="Times New Roman" w:hAnsi="Times New Roman"/>
          <w:b/>
          <w:sz w:val="24"/>
          <w:szCs w:val="24"/>
          <w:lang w:val="en-AU"/>
        </w:rPr>
      </w:pPr>
      <w:r>
        <w:rPr>
          <w:rFonts w:ascii="Times New Roman" w:hAnsi="Times New Roman"/>
          <w:b/>
          <w:sz w:val="24"/>
          <w:szCs w:val="24"/>
          <w:lang w:val="en-AU"/>
        </w:rPr>
        <w:t xml:space="preserve">Running title: REJUVENIATION OF TEA TREE </w:t>
      </w:r>
    </w:p>
    <w:p w:rsidR="00334A5A" w:rsidRPr="00C6005A" w:rsidRDefault="00334A5A" w:rsidP="00D32CC9">
      <w:pPr>
        <w:autoSpaceDE w:val="0"/>
        <w:autoSpaceDN w:val="0"/>
        <w:adjustRightInd w:val="0"/>
        <w:spacing w:after="0" w:line="480" w:lineRule="auto"/>
        <w:rPr>
          <w:rFonts w:ascii="Times New Roman" w:hAnsi="Times New Roman"/>
          <w:sz w:val="24"/>
          <w:szCs w:val="24"/>
          <w:lang w:val="en-AU"/>
        </w:rPr>
      </w:pPr>
    </w:p>
    <w:p w:rsidR="00334A5A" w:rsidRPr="00C6005A" w:rsidRDefault="00334A5A" w:rsidP="00D32CC9">
      <w:pPr>
        <w:autoSpaceDE w:val="0"/>
        <w:autoSpaceDN w:val="0"/>
        <w:adjustRightInd w:val="0"/>
        <w:spacing w:after="0" w:line="480" w:lineRule="auto"/>
        <w:rPr>
          <w:rFonts w:ascii="Times New Roman" w:hAnsi="Times New Roman"/>
          <w:sz w:val="24"/>
          <w:szCs w:val="24"/>
          <w:lang w:val="en-AU"/>
        </w:rPr>
        <w:sectPr w:rsidR="00334A5A" w:rsidRPr="00C6005A" w:rsidSect="00FF09C6">
          <w:headerReference w:type="default" r:id="rId8"/>
          <w:footerReference w:type="default" r:id="rId9"/>
          <w:type w:val="continuous"/>
          <w:pgSz w:w="11906" w:h="16838"/>
          <w:pgMar w:top="1440" w:right="1440" w:bottom="1440" w:left="1440" w:header="708" w:footer="708" w:gutter="0"/>
          <w:lnNumType w:countBy="1" w:restart="continuous"/>
          <w:cols w:space="708"/>
          <w:docGrid w:linePitch="360"/>
        </w:sectPr>
      </w:pPr>
    </w:p>
    <w:p w:rsidR="00334A5A" w:rsidRPr="00C6005A" w:rsidRDefault="00334A5A" w:rsidP="00D32CC9">
      <w:pPr>
        <w:autoSpaceDE w:val="0"/>
        <w:autoSpaceDN w:val="0"/>
        <w:adjustRightInd w:val="0"/>
        <w:spacing w:after="0" w:line="480" w:lineRule="auto"/>
        <w:rPr>
          <w:rFonts w:ascii="Times New Roman" w:hAnsi="Times New Roman"/>
          <w:sz w:val="24"/>
          <w:szCs w:val="24"/>
          <w:lang w:val="en-AU"/>
        </w:rPr>
        <w:sectPr w:rsidR="00334A5A" w:rsidRPr="00C6005A" w:rsidSect="008A0ED2">
          <w:pgSz w:w="11906" w:h="16838"/>
          <w:pgMar w:top="1440" w:right="1440" w:bottom="1440" w:left="1440" w:header="708" w:footer="708" w:gutter="0"/>
          <w:lnNumType w:countBy="1" w:restart="continuous"/>
          <w:cols w:space="708"/>
          <w:docGrid w:linePitch="360"/>
        </w:sectPr>
      </w:pPr>
    </w:p>
    <w:p w:rsidR="00334A5A" w:rsidRPr="00C6005A" w:rsidRDefault="003078A7" w:rsidP="00BD759E">
      <w:pPr>
        <w:rPr>
          <w:rFonts w:ascii="Times New Roman" w:hAnsi="Times New Roman"/>
          <w:b/>
          <w:sz w:val="24"/>
          <w:szCs w:val="24"/>
          <w:lang w:val="en-AU"/>
        </w:rPr>
      </w:pPr>
      <w:r w:rsidRPr="003078A7">
        <w:rPr>
          <w:rFonts w:ascii="Times New Roman" w:hAnsi="Times New Roman"/>
          <w:b/>
          <w:sz w:val="24"/>
          <w:szCs w:val="24"/>
          <w:lang w:val="en-AU"/>
        </w:rPr>
        <w:lastRenderedPageBreak/>
        <w:t>INTRODUCTION</w:t>
      </w:r>
    </w:p>
    <w:p w:rsidR="00334A5A" w:rsidRPr="00C6005A" w:rsidRDefault="00334A5A" w:rsidP="00A36797">
      <w:pPr>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There are often situations in horticulture where it is desirable to vegetatively propagate woody plants that have reached reproductive maturity or where the stock-plants cannot be managed to produce optimal cutting material. This arises, for example, when it is necessary to assess floral attributes or other features i.e. bark, foliage, or form, of the mature plant, prior to mass propagation, or to facilitate the infusion of genes into domesticated populations via sexual reproduction. Vegetative propagation from mature trees is often difficult due to maturation effects, however, that may both reduce adventitious rooting rates on cuttings, as well as give rise to </w:t>
      </w:r>
      <w:proofErr w:type="spellStart"/>
      <w:r w:rsidRPr="003078A7">
        <w:rPr>
          <w:rFonts w:ascii="Times New Roman" w:hAnsi="Times New Roman"/>
          <w:sz w:val="24"/>
          <w:szCs w:val="24"/>
          <w:lang w:val="en-AU"/>
        </w:rPr>
        <w:t>propagules</w:t>
      </w:r>
      <w:proofErr w:type="spellEnd"/>
      <w:r w:rsidRPr="003078A7">
        <w:rPr>
          <w:rFonts w:ascii="Times New Roman" w:hAnsi="Times New Roman"/>
          <w:sz w:val="24"/>
          <w:szCs w:val="24"/>
          <w:lang w:val="en-AU"/>
        </w:rPr>
        <w:t xml:space="preserve"> that by virtue of their physiological age, exhibit undesirable growth and form i</w:t>
      </w:r>
      <w:r w:rsidR="008F5FF6">
        <w:rPr>
          <w:rFonts w:ascii="Times New Roman" w:hAnsi="Times New Roman"/>
          <w:sz w:val="24"/>
          <w:szCs w:val="24"/>
          <w:lang w:val="en-AU"/>
        </w:rPr>
        <w:t>.</w:t>
      </w:r>
      <w:r w:rsidRPr="003078A7">
        <w:rPr>
          <w:rFonts w:ascii="Times New Roman" w:hAnsi="Times New Roman"/>
          <w:sz w:val="24"/>
          <w:szCs w:val="24"/>
          <w:lang w:val="en-AU"/>
        </w:rPr>
        <w:t xml:space="preserve">e. cyclophysis </w:t>
      </w:r>
      <w:r w:rsidR="00242A82" w:rsidRPr="003078A7">
        <w:rPr>
          <w:rFonts w:ascii="Times New Roman" w:hAnsi="Times New Roman"/>
          <w:sz w:val="24"/>
          <w:szCs w:val="24"/>
          <w:lang w:val="en-AU"/>
        </w:rPr>
        <w:fldChar w:fldCharType="begin"/>
      </w:r>
      <w:r w:rsidRPr="003078A7">
        <w:rPr>
          <w:rFonts w:ascii="Times New Roman" w:hAnsi="Times New Roman"/>
          <w:sz w:val="24"/>
          <w:szCs w:val="24"/>
          <w:lang w:val="en-AU"/>
        </w:rPr>
        <w:instrText xml:space="preserve"> ADDIN EN.CITE &lt;EndNote&gt;&lt;Cite&gt;&lt;Author&gt;Greenwood&lt;/Author&gt;&lt;Year&gt;1993&lt;/Year&gt;&lt;RecNum&gt;3319&lt;/RecNum&gt;&lt;DisplayText&gt;(Greenwood and Hutchison 1993, Olesen 1978)&lt;/DisplayText&gt;&lt;record&gt;&lt;rec-number&gt;3319&lt;/rec-number&gt;&lt;foreign-keys&gt;&lt;key app="EN" db-id="9taxvpr2nzrwaaex9sp50f0stp25pre00vst"&gt;3319&lt;/key&gt;&lt;/foreign-keys&gt;&lt;ref-type name="Book Section"&gt;5&lt;/ref-type&gt;&lt;contributors&gt;&lt;authors&gt;&lt;author&gt;M.S. Greenwood&lt;/author&gt;&lt;author&gt;K.W. Hutchison&lt;/author&gt;&lt;/authors&gt;&lt;secondary-authors&gt;&lt;author&gt;M.R. Ahuja&lt;/author&gt;&lt;author&gt;W.J. Libby&lt;/author&gt;&lt;/secondary-authors&gt;&lt;/contributors&gt;&lt;titles&gt;&lt;title&gt;Maturation as a developmental process&lt;/title&gt;&lt;secondary-title&gt;Clonal Forestry I - Genetics and Biotechnology&lt;/secondary-title&gt;&lt;/titles&gt;&lt;pages&gt;14-33&lt;/pages&gt;&lt;volume&gt;1&lt;/volume&gt;&lt;keywords&gt;&lt;keyword&gt;clones&lt;/keyword&gt;&lt;keyword&gt;development&lt;/keyword&gt;&lt;keyword&gt;phase change&lt;/keyword&gt;&lt;keyword&gt;ARC Discovery&lt;/keyword&gt;&lt;keyword&gt;Corymbia&lt;/keyword&gt;&lt;keyword&gt;Epigenetic&lt;/keyword&gt;&lt;keyword&gt;cyclophytic&lt;/keyword&gt;&lt;keyword&gt;gene expression&lt;/keyword&gt;&lt;/keywords&gt;&lt;dates&gt;&lt;year&gt;1993&lt;/year&gt;&lt;/dates&gt;&lt;pub-location&gt;Berlin&lt;/pub-location&gt;&lt;publisher&gt;Springer-Verlag&lt;/publisher&gt;&lt;label&gt;3319&lt;/label&gt;&lt;urls&gt;&lt;/urls&gt;&lt;custom1&gt;3&lt;/custom1&gt;&lt;/record&gt;&lt;/Cite&gt;&lt;Cite&gt;&lt;Author&gt;Olesen&lt;/Author&gt;&lt;Year&gt;1978&lt;/Year&gt;&lt;RecNum&gt;12728&lt;/RecNum&gt;&lt;record&gt;&lt;rec-number&gt;12728&lt;/rec-number&gt;&lt;foreign-keys&gt;&lt;key app="EN" db-id="9taxvpr2nzrwaaex9sp50f0stp25pre00vst"&gt;12728&lt;/key&gt;&lt;/foreign-keys&gt;&lt;ref-type name="Journal Article"&gt;17&lt;/ref-type&gt;&lt;contributors&gt;&lt;authors&gt;&lt;author&gt;Olesen, P.O.&lt;/author&gt;&lt;/authors&gt;&lt;/contributors&gt;&lt;titles&gt;&lt;title&gt;On cyclophysis and topophysis&lt;/title&gt;&lt;secondary-title&gt;Silvae Genetica&lt;/secondary-title&gt;&lt;/titles&gt;&lt;periodical&gt;&lt;full-title&gt;Silvae Genetica&lt;/full-title&gt;&lt;abbr-1&gt;Sil. Genet.&lt;/abbr-1&gt;&lt;/periodical&gt;&lt;pages&gt;173-178&lt;/pages&gt;&lt;volume&gt;27&lt;/volume&gt;&lt;keywords&gt;&lt;keyword&gt;vegetative propagation&lt;/keyword&gt;&lt;keyword&gt;forest tree&lt;/keyword&gt;&lt;keyword&gt;tree&lt;/keyword&gt;&lt;keyword&gt;Maturation&lt;/keyword&gt;&lt;keyword&gt;Juvenile&lt;/keyword&gt;&lt;keyword&gt;get&lt;/keyword&gt;&lt;keyword&gt;phase change&lt;/keyword&gt;&lt;/keywords&gt;&lt;dates&gt;&lt;year&gt;1978&lt;/year&gt;&lt;/dates&gt;&lt;urls&gt;&lt;/urls&gt;&lt;/record&gt;&lt;/Cite&gt;&lt;/EndNote&gt;</w:instrText>
      </w:r>
      <w:r w:rsidR="00242A82"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13" w:tooltip="Greenwood, 1993 #3319" w:history="1">
        <w:r w:rsidR="002C0029" w:rsidRPr="003078A7">
          <w:rPr>
            <w:rFonts w:ascii="Times New Roman" w:hAnsi="Times New Roman"/>
            <w:noProof/>
            <w:sz w:val="24"/>
            <w:szCs w:val="24"/>
            <w:lang w:val="en-AU"/>
          </w:rPr>
          <w:t>Greenwood and Hutchison 1993</w:t>
        </w:r>
      </w:hyperlink>
      <w:r w:rsidRPr="003078A7">
        <w:rPr>
          <w:rFonts w:ascii="Times New Roman" w:hAnsi="Times New Roman"/>
          <w:noProof/>
          <w:sz w:val="24"/>
          <w:szCs w:val="24"/>
          <w:lang w:val="en-AU"/>
        </w:rPr>
        <w:t xml:space="preserve">, </w:t>
      </w:r>
      <w:hyperlink w:anchor="_ENREF_22" w:tooltip="Olesen, 1978 #12728" w:history="1">
        <w:r w:rsidR="002C0029" w:rsidRPr="003078A7">
          <w:rPr>
            <w:rFonts w:ascii="Times New Roman" w:hAnsi="Times New Roman"/>
            <w:noProof/>
            <w:sz w:val="24"/>
            <w:szCs w:val="24"/>
            <w:lang w:val="en-AU"/>
          </w:rPr>
          <w:t>Olesen 1978</w:t>
        </w:r>
      </w:hyperlink>
      <w:r w:rsidRPr="003078A7">
        <w:rPr>
          <w:rFonts w:ascii="Times New Roman" w:hAnsi="Times New Roman"/>
          <w:noProof/>
          <w:sz w:val="24"/>
          <w:szCs w:val="24"/>
          <w:lang w:val="en-AU"/>
        </w:rPr>
        <w:t>)</w:t>
      </w:r>
      <w:r w:rsidR="00242A82" w:rsidRPr="003078A7">
        <w:rPr>
          <w:rFonts w:ascii="Times New Roman" w:hAnsi="Times New Roman"/>
          <w:sz w:val="24"/>
          <w:szCs w:val="24"/>
          <w:lang w:val="en-AU"/>
        </w:rPr>
        <w:fldChar w:fldCharType="end"/>
      </w:r>
      <w:r w:rsidRPr="003078A7">
        <w:rPr>
          <w:rFonts w:ascii="Times New Roman" w:hAnsi="Times New Roman"/>
          <w:sz w:val="24"/>
          <w:szCs w:val="24"/>
          <w:lang w:val="en-AU"/>
        </w:rPr>
        <w:t>. Typically</w:t>
      </w:r>
      <w:r w:rsidR="008F5FF6">
        <w:rPr>
          <w:rFonts w:ascii="Times New Roman" w:hAnsi="Times New Roman"/>
          <w:sz w:val="24"/>
          <w:szCs w:val="24"/>
          <w:lang w:val="en-AU"/>
        </w:rPr>
        <w:t>,</w:t>
      </w:r>
      <w:r w:rsidRPr="003078A7">
        <w:rPr>
          <w:rFonts w:ascii="Times New Roman" w:hAnsi="Times New Roman"/>
          <w:sz w:val="24"/>
          <w:szCs w:val="24"/>
          <w:lang w:val="en-AU"/>
        </w:rPr>
        <w:t xml:space="preserve"> maturation-related rooting problems in trees can be overcome through rejuvenation by wounding </w:t>
      </w:r>
      <w:r w:rsidR="00242A82" w:rsidRPr="003078A7">
        <w:rPr>
          <w:rFonts w:ascii="Times New Roman" w:hAnsi="Times New Roman"/>
          <w:sz w:val="24"/>
          <w:szCs w:val="24"/>
          <w:lang w:val="en-AU"/>
        </w:rPr>
        <w:fldChar w:fldCharType="begin"/>
      </w:r>
      <w:r w:rsidRPr="003078A7">
        <w:rPr>
          <w:rFonts w:ascii="Times New Roman" w:hAnsi="Times New Roman"/>
          <w:sz w:val="24"/>
          <w:szCs w:val="24"/>
          <w:lang w:val="en-AU"/>
        </w:rPr>
        <w:instrText xml:space="preserve"> ADDIN EN.CITE &lt;EndNote&gt;&lt;Cite&gt;&lt;Author&gt;Libby&lt;/Author&gt;&lt;Year&gt;1993&lt;/Year&gt;&lt;RecNum&gt;7543&lt;/RecNum&gt;&lt;DisplayText&gt;(Libby and Ahuja 1993)&lt;/DisplayText&gt;&lt;record&gt;&lt;rec-number&gt;7543&lt;/rec-number&gt;&lt;foreign-keys&gt;&lt;key app="EN" db-id="9taxvpr2nzrwaaex9sp50f0stp25pre00vst"&gt;7543&lt;/key&gt;&lt;/foreign-keys&gt;&lt;ref-type name="Book Section"&gt;5&lt;/ref-type&gt;&lt;contributors&gt;&lt;authors&gt;&lt;author&gt;Libby, W. J.&lt;/author&gt;&lt;author&gt;Ahuja, J.R.&lt;/author&gt;&lt;/authors&gt;&lt;secondary-authors&gt;&lt;author&gt;Ahuja, J.R.&lt;/author&gt;&lt;author&gt;Libby, W. J.&lt;/author&gt;&lt;/secondary-authors&gt;&lt;/contributors&gt;&lt;titles&gt;&lt;title&gt;Clonal forestry&lt;/title&gt;&lt;secondary-title&gt;Clonal Forestry II: Conservation and Application&lt;/secondary-title&gt;&lt;/titles&gt;&lt;pages&gt;1-8&lt;/pages&gt;&lt;volume&gt;2&lt;/volume&gt;&lt;num-vols&gt;2&lt;/num-vols&gt;&lt;keywords&gt;&lt;keyword&gt;clonal forestry&lt;/keyword&gt;&lt;keyword&gt;definition&lt;/keyword&gt;&lt;keyword&gt;clonal propagation&lt;/keyword&gt;&lt;/keywords&gt;&lt;dates&gt;&lt;year&gt;1993&lt;/year&gt;&lt;/dates&gt;&lt;pub-location&gt;Berlin&lt;/pub-location&gt;&lt;publisher&gt;Springer-Verlag&lt;/publisher&gt;&lt;label&gt;7543&lt;/label&gt;&lt;urls&gt;&lt;/urls&gt;&lt;custom1&gt;1&lt;/custom1&gt;&lt;/record&gt;&lt;/Cite&gt;&lt;/EndNote&gt;</w:instrText>
      </w:r>
      <w:r w:rsidR="00242A82"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18" w:tooltip="Libby, 1993 #7543" w:history="1">
        <w:r w:rsidR="002C0029" w:rsidRPr="003078A7">
          <w:rPr>
            <w:rFonts w:ascii="Times New Roman" w:hAnsi="Times New Roman"/>
            <w:noProof/>
            <w:sz w:val="24"/>
            <w:szCs w:val="24"/>
            <w:lang w:val="en-AU"/>
          </w:rPr>
          <w:t>Libby and Ahuja 1993</w:t>
        </w:r>
      </w:hyperlink>
      <w:r w:rsidRPr="003078A7">
        <w:rPr>
          <w:rFonts w:ascii="Times New Roman" w:hAnsi="Times New Roman"/>
          <w:noProof/>
          <w:sz w:val="24"/>
          <w:szCs w:val="24"/>
          <w:lang w:val="en-AU"/>
        </w:rPr>
        <w:t>)</w:t>
      </w:r>
      <w:r w:rsidR="00242A82" w:rsidRPr="003078A7">
        <w:rPr>
          <w:rFonts w:ascii="Times New Roman" w:hAnsi="Times New Roman"/>
          <w:sz w:val="24"/>
          <w:szCs w:val="24"/>
          <w:lang w:val="en-AU"/>
        </w:rPr>
        <w:fldChar w:fldCharType="end"/>
      </w:r>
      <w:r w:rsidRPr="003078A7">
        <w:rPr>
          <w:rFonts w:ascii="Times New Roman" w:hAnsi="Times New Roman"/>
          <w:sz w:val="24"/>
          <w:szCs w:val="24"/>
          <w:lang w:val="en-AU"/>
        </w:rPr>
        <w:t>.</w:t>
      </w:r>
      <w:r w:rsidR="00165096" w:rsidRPr="003078A7">
        <w:rPr>
          <w:rFonts w:ascii="Times New Roman" w:hAnsi="Times New Roman"/>
          <w:sz w:val="24"/>
          <w:szCs w:val="24"/>
          <w:lang w:val="en-AU"/>
        </w:rPr>
        <w:t xml:space="preserve"> However,</w:t>
      </w:r>
      <w:r w:rsidR="0052751E">
        <w:rPr>
          <w:rFonts w:ascii="Times New Roman" w:hAnsi="Times New Roman"/>
          <w:sz w:val="24"/>
          <w:szCs w:val="24"/>
          <w:lang w:val="en-AU"/>
        </w:rPr>
        <w:t xml:space="preserve"> </w:t>
      </w:r>
      <w:r w:rsidRPr="003078A7">
        <w:rPr>
          <w:rFonts w:ascii="Times New Roman" w:hAnsi="Times New Roman"/>
          <w:sz w:val="24"/>
          <w:szCs w:val="24"/>
          <w:lang w:val="en-AU"/>
        </w:rPr>
        <w:t xml:space="preserve">optimal induction treatments may involve decapitation or severe wounding </w:t>
      </w:r>
      <w:r w:rsidR="00242A82" w:rsidRPr="003078A7">
        <w:rPr>
          <w:rFonts w:ascii="Times New Roman" w:hAnsi="Times New Roman"/>
          <w:sz w:val="24"/>
          <w:szCs w:val="24"/>
          <w:lang w:val="en-AU"/>
        </w:rPr>
        <w:fldChar w:fldCharType="begin">
          <w:fldData xml:space="preserve">PEVuZE5vdGU+PENpdGU+PEF1dGhvcj5FbGRyaWRnZTwvQXV0aG9yPjxZZWFyPjE5OTQ8L1llYXI+
PFJlY051bT4xMjQwODwvUmVjTnVtPjxEaXNwbGF5VGV4dD4oRWxkcmlkZ2UgZXQgYWwuIDE5OTQs
IEFtaXNzYWggYW5kIEJhc3N1ayAyMDA5KTwvRGlzcGxheVRleHQ+PHJlY29yZD48cmVjLW51bWJl
cj4xMjQwODwvcmVjLW51bWJlcj48Zm9yZWlnbi1rZXlzPjxrZXkgYXBwPSJFTiIgZGItaWQ9Ijl0
YXh2cHIybnpyd2FhZXg5c3A1MGYwc3RwMjVwcmUwMHZzdCI+MTI0MDg8L2tleT48L2ZvcmVpZ24t
a2V5cz48cmVmLXR5cGUgbmFtZT0iQm9vayBTZWN0aW9uIj41PC9yZWYtdHlwZT48Y29udHJpYnV0
b3JzPjxhdXRob3JzPjxhdXRob3I+RWxkcmlkZ2UsIEsuPC9hdXRob3I+PGF1dGhvcj5EYXZpZHNv
biwgSi48L2F1dGhvcj48YXV0aG9yPkhhcndvb2QsIEMuPC9hdXRob3I+PGF1dGhvcj52YW4gV3lr
LCBHLjwvYXV0aG9yPjwvYXV0aG9ycz48L2NvbnRyaWJ1dG9ycz48dGl0bGVzPjx0aXRsZT5NYXNz
IHZlZ2V0YXRpdmUgcHJvcGFnYXRpb248L3RpdGxlPjxzZWNvbmRhcnktdGl0bGU+RXVjYWx5cHQg
RG9tZXN0aWNhdGlvbiBhbmQgQnJlZWRpbmc8L3NlY29uZGFyeS10aXRsZT48L3RpdGxlcz48cGFn
ZXM+MjEwLTIyNzwvcGFnZXM+PGtleXdvcmRzPjxrZXl3b3JkPnRyZWUgYnJlZWRpbmc8L2tleXdv
cmQ+PGtleXdvcmQ+YnJlZWRpbmcgcG9wdWxhdGlvbjwva2V5d29yZD48a2V5d29yZD5ldWNhbHlw
dHVzPC9rZXl3b3JkPjxrZXl3b3JkPk1lbGFsZXVjYTwva2V5d29yZD48a2V5d29yZD5DbG9uYWwg
cHJvcGFnYXRpb248L2tleXdvcmQ+PGtleXdvcmQ+Y29wcGljaW5nPC9rZXl3b3JkPjxrZXl3b3Jk
PnJvb3RlZCBjdXR0aW5nczwva2V5d29yZD48L2tleXdvcmRzPjxkYXRlcz48eWVhcj4xOTk0PC95
ZWFyPjwvZGF0ZXM+PHB1Yi1sb2NhdGlvbj5PeGZvcmQ8L3B1Yi1sb2NhdGlvbj48cHVibGlzaGVy
Pk94Zm9yZCBTY2llbmNlIFB1YmxpY2F0aW9uczwvcHVibGlzaGVyPjx1cmxzPjwvdXJscz48L3Jl
Y29yZD48L0NpdGU+PENpdGU+PEF1dGhvcj5FbGRyaWRnZTwvQXV0aG9yPjxZZWFyPjE5OTQ8L1ll
YXI+PFJlY051bT4xMjQwODwvUmVjTnVtPjxyZWNvcmQ+PHJlYy1udW1iZXI+MTI0MDg8L3JlYy1u
dW1iZXI+PGZvcmVpZ24ta2V5cz48a2V5IGFwcD0iRU4iIGRiLWlkPSI5dGF4dnByMm56cndhYWV4
OXNwNTBmMHN0cDI1cHJlMDB2c3QiPjEyNDA4PC9rZXk+PC9mb3JlaWduLWtleXM+PHJlZi10eXBl
IG5hbWU9IkJvb2sgU2VjdGlvbiI+NTwvcmVmLXR5cGU+PGNvbnRyaWJ1dG9ycz48YXV0aG9ycz48
YXV0aG9yPkVsZHJpZGdlLCBLLjwvYXV0aG9yPjxhdXRob3I+RGF2aWRzb24sIEouPC9hdXRob3I+
PGF1dGhvcj5IYXJ3b29kLCBDLjwvYXV0aG9yPjxhdXRob3I+dmFuIFd5aywgRy48L2F1dGhvcj48
L2F1dGhvcnM+PC9jb250cmlidXRvcnM+PHRpdGxlcz48dGl0bGU+TWFzcyB2ZWdldGF0aXZlIHBy
b3BhZ2F0aW9uPC90aXRsZT48c2Vjb25kYXJ5LXRpdGxlPkV1Y2FseXB0IERvbWVzdGljYXRpb24g
YW5kIEJyZWVkaW5nPC9zZWNvbmRhcnktdGl0bGU+PC90aXRsZXM+PHBhZ2VzPjIxMC0yMjc8L3Bh
Z2VzPjxrZXl3b3Jkcz48a2V5d29yZD50cmVlIGJyZWVkaW5nPC9rZXl3b3JkPjxrZXl3b3JkPmJy
ZWVkaW5nIHBvcHVsYXRpb248L2tleXdvcmQ+PGtleXdvcmQ+ZXVjYWx5cHR1czwva2V5d29yZD48
a2V5d29yZD5NZWxhbGV1Y2E8L2tleXdvcmQ+PGtleXdvcmQ+Q2xvbmFsIHByb3BhZ2F0aW9uPC9r
ZXl3b3JkPjxrZXl3b3JkPmNvcHBpY2luZzwva2V5d29yZD48a2V5d29yZD5yb290ZWQgY3V0dGlu
Z3M8L2tleXdvcmQ+PC9rZXl3b3Jkcz48ZGF0ZXM+PHllYXI+MTk5NDwveWVhcj48L2RhdGVzPjxw
dWItbG9jYXRpb24+T3hmb3JkPC9wdWItbG9jYXRpb24+PHB1Ymxpc2hlcj5PeGZvcmQgU2NpZW5j
ZSBQdWJsaWNhdGlvbnM8L3B1Ymxpc2hlcj48dXJscz48L3VybHM+PC9yZWNvcmQ+PC9DaXRlPjxD
aXRlPjxBdXRob3I+QW1pc3NhaDwvQXV0aG9yPjxZZWFyPjIwMDk8L1llYXI+PFJlY051bT4xMjc5
NDwvUmVjTnVtPjxyZWNvcmQ+PHJlYy1udW1iZXI+MTI3OTQ8L3JlYy1udW1iZXI+PGZvcmVpZ24t
a2V5cz48a2V5IGFwcD0iRU4iIGRiLWlkPSI5dGF4dnByMm56cndhYWV4OXNwNTBmMHN0cDI1cHJl
MDB2c3QiPjEyNzk0PC9rZXk+PC9mb3JlaWduLWtleXM+PHJlZi10eXBlIG5hbWU9IkpvdXJuYWwg
QXJ0aWNsZSI+MTc8L3JlZi10eXBlPjxjb250cmlidXRvcnM+PGF1dGhvcnM+PGF1dGhvcj5BbWlz
c2FoLCBKLiBOYWFsYW1sZTwvYXV0aG9yPjxhdXRob3I+QmFzc3VrLCBOaW5hPC9hdXRob3I+PC9h
dXRob3JzPjwvY29udHJpYnV0b3JzPjx0aXRsZXM+PHRpdGxlPjxzdHlsZSBmYWNlPSJub3JtYWwi
IGZvbnQ9ImRlZmF1bHQiIHNpemU9IjEwMCUiPkN1dHRpbmcgYmFjayBzdG9jayBwbGFudHMgcHJv
bW90ZXMgYWR2ZW50aXRpb3VzIHJvb3Rpbmcgb2Ygc3RlbXMgb2YgPC9zdHlsZT48c3R5bGUgZmFj
ZT0iaXRhbGljIiBmb250PSJkZWZhdWx0IiBzaXplPSIxMDAlIj5RdWVydXMgYmljb2xvcjwvc3R5
bGU+PHN0eWxlIGZhY2U9Im5vcm1hbCIgZm9udD0iZGVmYXVsdCIgc2l6ZT0iMTAwJSI+IGFuZCA8
L3N0eWxlPjxzdHlsZSBmYWNlPSJpdGFsaWMiIGZvbnQ9ImRlZmF1bHQiIHNpemU9IjEwMCUiPlF1
ZXJjdXMgbWFjcm9jYXJwYTwvc3R5bGU+PC90aXRsZT48c2Vjb25kYXJ5LXRpdGxlPkpvdXJuYWwg
b2YgRW52aXJvbm1lbnRhbCBIb3J0aWN1bHR1cmU8L3NlY29uZGFyeS10aXRsZT48L3RpdGxlcz48
cGVyaW9kaWNhbD48ZnVsbC10aXRsZT5Kb3VybmFsIG9mIEVudmlyb25tZW50YWwgSG9ydGljdWx0
dXJlPC9mdWxsLXRpdGxlPjwvcGVyaW9kaWNhbD48cGFnZXM+MTU5LTE2NTwvcGFnZXM+PHZvbHVt
ZT4yNzwvdm9sdW1lPjxudW1iZXI+MzwvbnVtYmVyPjxrZXl3b3Jkcz48a2V5d29yZD5sYXllcmlu
Zzwva2V5d29yZD48a2V5d29yZD5yb290ZWQgY3V0dGluZ3M8L2tleXdvcmQ+PGtleXdvcmQ+UHJv
cGFnYXRpb248L2tleXdvcmQ+PGtleXdvcmQ+b2FrPC9rZXl3b3JkPjxrZXl3b3JkPmV0aW9sYXRp
b248L2tleXdvcmQ+PC9rZXl3b3Jkcz48ZGF0ZXM+PHllYXI+MjAwOTwveWVhcj48L2RhdGVzPjx1
cmxzPjwvdXJscz48L3JlY29yZD48L0NpdGU+PC9FbmROb3RlPn==
</w:fldData>
        </w:fldChar>
      </w:r>
      <w:r w:rsidR="002C0029">
        <w:rPr>
          <w:rFonts w:ascii="Times New Roman" w:hAnsi="Times New Roman"/>
          <w:sz w:val="24"/>
          <w:szCs w:val="24"/>
          <w:lang w:val="en-AU"/>
        </w:rPr>
        <w:instrText xml:space="preserve"> ADDIN EN.CITE </w:instrText>
      </w:r>
      <w:r w:rsidR="00242A82">
        <w:rPr>
          <w:rFonts w:ascii="Times New Roman" w:hAnsi="Times New Roman"/>
          <w:sz w:val="24"/>
          <w:szCs w:val="24"/>
          <w:lang w:val="en-AU"/>
        </w:rPr>
        <w:fldChar w:fldCharType="begin">
          <w:fldData xml:space="preserve">PEVuZE5vdGU+PENpdGU+PEF1dGhvcj5FbGRyaWRnZTwvQXV0aG9yPjxZZWFyPjE5OTQ8L1llYXI+
PFJlY051bT4xMjQwODwvUmVjTnVtPjxEaXNwbGF5VGV4dD4oRWxkcmlkZ2UgZXQgYWwuIDE5OTQs
IEFtaXNzYWggYW5kIEJhc3N1ayAyMDA5KTwvRGlzcGxheVRleHQ+PHJlY29yZD48cmVjLW51bWJl
cj4xMjQwODwvcmVjLW51bWJlcj48Zm9yZWlnbi1rZXlzPjxrZXkgYXBwPSJFTiIgZGItaWQ9Ijl0
YXh2cHIybnpyd2FhZXg5c3A1MGYwc3RwMjVwcmUwMHZzdCI+MTI0MDg8L2tleT48L2ZvcmVpZ24t
a2V5cz48cmVmLXR5cGUgbmFtZT0iQm9vayBTZWN0aW9uIj41PC9yZWYtdHlwZT48Y29udHJpYnV0
b3JzPjxhdXRob3JzPjxhdXRob3I+RWxkcmlkZ2UsIEsuPC9hdXRob3I+PGF1dGhvcj5EYXZpZHNv
biwgSi48L2F1dGhvcj48YXV0aG9yPkhhcndvb2QsIEMuPC9hdXRob3I+PGF1dGhvcj52YW4gV3lr
LCBHLjwvYXV0aG9yPjwvYXV0aG9ycz48L2NvbnRyaWJ1dG9ycz48dGl0bGVzPjx0aXRsZT5NYXNz
IHZlZ2V0YXRpdmUgcHJvcGFnYXRpb248L3RpdGxlPjxzZWNvbmRhcnktdGl0bGU+RXVjYWx5cHQg
RG9tZXN0aWNhdGlvbiBhbmQgQnJlZWRpbmc8L3NlY29uZGFyeS10aXRsZT48L3RpdGxlcz48cGFn
ZXM+MjEwLTIyNzwvcGFnZXM+PGtleXdvcmRzPjxrZXl3b3JkPnRyZWUgYnJlZWRpbmc8L2tleXdv
cmQ+PGtleXdvcmQ+YnJlZWRpbmcgcG9wdWxhdGlvbjwva2V5d29yZD48a2V5d29yZD5ldWNhbHlw
dHVzPC9rZXl3b3JkPjxrZXl3b3JkPk1lbGFsZXVjYTwva2V5d29yZD48a2V5d29yZD5DbG9uYWwg
cHJvcGFnYXRpb248L2tleXdvcmQ+PGtleXdvcmQ+Y29wcGljaW5nPC9rZXl3b3JkPjxrZXl3b3Jk
PnJvb3RlZCBjdXR0aW5nczwva2V5d29yZD48L2tleXdvcmRzPjxkYXRlcz48eWVhcj4xOTk0PC95
ZWFyPjwvZGF0ZXM+PHB1Yi1sb2NhdGlvbj5PeGZvcmQ8L3B1Yi1sb2NhdGlvbj48cHVibGlzaGVy
Pk94Zm9yZCBTY2llbmNlIFB1YmxpY2F0aW9uczwvcHVibGlzaGVyPjx1cmxzPjwvdXJscz48L3Jl
Y29yZD48L0NpdGU+PENpdGU+PEF1dGhvcj5FbGRyaWRnZTwvQXV0aG9yPjxZZWFyPjE5OTQ8L1ll
YXI+PFJlY051bT4xMjQwODwvUmVjTnVtPjxyZWNvcmQ+PHJlYy1udW1iZXI+MTI0MDg8L3JlYy1u
dW1iZXI+PGZvcmVpZ24ta2V5cz48a2V5IGFwcD0iRU4iIGRiLWlkPSI5dGF4dnByMm56cndhYWV4
OXNwNTBmMHN0cDI1cHJlMDB2c3QiPjEyNDA4PC9rZXk+PC9mb3JlaWduLWtleXM+PHJlZi10eXBl
IG5hbWU9IkJvb2sgU2VjdGlvbiI+NTwvcmVmLXR5cGU+PGNvbnRyaWJ1dG9ycz48YXV0aG9ycz48
YXV0aG9yPkVsZHJpZGdlLCBLLjwvYXV0aG9yPjxhdXRob3I+RGF2aWRzb24sIEouPC9hdXRob3I+
PGF1dGhvcj5IYXJ3b29kLCBDLjwvYXV0aG9yPjxhdXRob3I+dmFuIFd5aywgRy48L2F1dGhvcj48
L2F1dGhvcnM+PC9jb250cmlidXRvcnM+PHRpdGxlcz48dGl0bGU+TWFzcyB2ZWdldGF0aXZlIHBy
b3BhZ2F0aW9uPC90aXRsZT48c2Vjb25kYXJ5LXRpdGxlPkV1Y2FseXB0IERvbWVzdGljYXRpb24g
YW5kIEJyZWVkaW5nPC9zZWNvbmRhcnktdGl0bGU+PC90aXRsZXM+PHBhZ2VzPjIxMC0yMjc8L3Bh
Z2VzPjxrZXl3b3Jkcz48a2V5d29yZD50cmVlIGJyZWVkaW5nPC9rZXl3b3JkPjxrZXl3b3JkPmJy
ZWVkaW5nIHBvcHVsYXRpb248L2tleXdvcmQ+PGtleXdvcmQ+ZXVjYWx5cHR1czwva2V5d29yZD48
a2V5d29yZD5NZWxhbGV1Y2E8L2tleXdvcmQ+PGtleXdvcmQ+Q2xvbmFsIHByb3BhZ2F0aW9uPC9r
ZXl3b3JkPjxrZXl3b3JkPmNvcHBpY2luZzwva2V5d29yZD48a2V5d29yZD5yb290ZWQgY3V0dGlu
Z3M8L2tleXdvcmQ+PC9rZXl3b3Jkcz48ZGF0ZXM+PHllYXI+MTk5NDwveWVhcj48L2RhdGVzPjxw
dWItbG9jYXRpb24+T3hmb3JkPC9wdWItbG9jYXRpb24+PHB1Ymxpc2hlcj5PeGZvcmQgU2NpZW5j
ZSBQdWJsaWNhdGlvbnM8L3B1Ymxpc2hlcj48dXJscz48L3VybHM+PC9yZWNvcmQ+PC9DaXRlPjxD
aXRlPjxBdXRob3I+QW1pc3NhaDwvQXV0aG9yPjxZZWFyPjIwMDk8L1llYXI+PFJlY051bT4xMjc5
NDwvUmVjTnVtPjxyZWNvcmQ+PHJlYy1udW1iZXI+MTI3OTQ8L3JlYy1udW1iZXI+PGZvcmVpZ24t
a2V5cz48a2V5IGFwcD0iRU4iIGRiLWlkPSI5dGF4dnByMm56cndhYWV4OXNwNTBmMHN0cDI1cHJl
MDB2c3QiPjEyNzk0PC9rZXk+PC9mb3JlaWduLWtleXM+PHJlZi10eXBlIG5hbWU9IkpvdXJuYWwg
QXJ0aWNsZSI+MTc8L3JlZi10eXBlPjxjb250cmlidXRvcnM+PGF1dGhvcnM+PGF1dGhvcj5BbWlz
c2FoLCBKLiBOYWFsYW1sZTwvYXV0aG9yPjxhdXRob3I+QmFzc3VrLCBOaW5hPC9hdXRob3I+PC9h
dXRob3JzPjwvY29udHJpYnV0b3JzPjx0aXRsZXM+PHRpdGxlPjxzdHlsZSBmYWNlPSJub3JtYWwi
IGZvbnQ9ImRlZmF1bHQiIHNpemU9IjEwMCUiPkN1dHRpbmcgYmFjayBzdG9jayBwbGFudHMgcHJv
bW90ZXMgYWR2ZW50aXRpb3VzIHJvb3Rpbmcgb2Ygc3RlbXMgb2YgPC9zdHlsZT48c3R5bGUgZmFj
ZT0iaXRhbGljIiBmb250PSJkZWZhdWx0IiBzaXplPSIxMDAlIj5RdWVydXMgYmljb2xvcjwvc3R5
bGU+PHN0eWxlIGZhY2U9Im5vcm1hbCIgZm9udD0iZGVmYXVsdCIgc2l6ZT0iMTAwJSI+IGFuZCA8
L3N0eWxlPjxzdHlsZSBmYWNlPSJpdGFsaWMiIGZvbnQ9ImRlZmF1bHQiIHNpemU9IjEwMCUiPlF1
ZXJjdXMgbWFjcm9jYXJwYTwvc3R5bGU+PC90aXRsZT48c2Vjb25kYXJ5LXRpdGxlPkpvdXJuYWwg
b2YgRW52aXJvbm1lbnRhbCBIb3J0aWN1bHR1cmU8L3NlY29uZGFyeS10aXRsZT48L3RpdGxlcz48
cGVyaW9kaWNhbD48ZnVsbC10aXRsZT5Kb3VybmFsIG9mIEVudmlyb25tZW50YWwgSG9ydGljdWx0
dXJlPC9mdWxsLXRpdGxlPjwvcGVyaW9kaWNhbD48cGFnZXM+MTU5LTE2NTwvcGFnZXM+PHZvbHVt
ZT4yNzwvdm9sdW1lPjxudW1iZXI+MzwvbnVtYmVyPjxrZXl3b3Jkcz48a2V5d29yZD5sYXllcmlu
Zzwva2V5d29yZD48a2V5d29yZD5yb290ZWQgY3V0dGluZ3M8L2tleXdvcmQ+PGtleXdvcmQ+UHJv
cGFnYXRpb248L2tleXdvcmQ+PGtleXdvcmQ+b2FrPC9rZXl3b3JkPjxrZXl3b3JkPmV0aW9sYXRp
b248L2tleXdvcmQ+PC9rZXl3b3Jkcz48ZGF0ZXM+PHllYXI+MjAwOTwveWVhcj48L2RhdGVzPjx1
cmxzPjwvdXJscz48L3JlY29yZD48L0NpdGU+PC9FbmROb3RlPn==
</w:fldData>
        </w:fldChar>
      </w:r>
      <w:r w:rsidR="002C0029">
        <w:rPr>
          <w:rFonts w:ascii="Times New Roman" w:hAnsi="Times New Roman"/>
          <w:sz w:val="24"/>
          <w:szCs w:val="24"/>
          <w:lang w:val="en-AU"/>
        </w:rPr>
        <w:instrText xml:space="preserve"> ADDIN EN.CITE.DATA </w:instrText>
      </w:r>
      <w:r w:rsidR="00242A82">
        <w:rPr>
          <w:rFonts w:ascii="Times New Roman" w:hAnsi="Times New Roman"/>
          <w:sz w:val="24"/>
          <w:szCs w:val="24"/>
          <w:lang w:val="en-AU"/>
        </w:rPr>
      </w:r>
      <w:r w:rsidR="00242A82">
        <w:rPr>
          <w:rFonts w:ascii="Times New Roman" w:hAnsi="Times New Roman"/>
          <w:sz w:val="24"/>
          <w:szCs w:val="24"/>
          <w:lang w:val="en-AU"/>
        </w:rPr>
        <w:fldChar w:fldCharType="end"/>
      </w:r>
      <w:r w:rsidR="00242A82" w:rsidRPr="003078A7">
        <w:rPr>
          <w:rFonts w:ascii="Times New Roman" w:hAnsi="Times New Roman"/>
          <w:sz w:val="24"/>
          <w:szCs w:val="24"/>
          <w:lang w:val="en-AU"/>
        </w:rPr>
      </w:r>
      <w:r w:rsidR="00242A82" w:rsidRPr="003078A7">
        <w:rPr>
          <w:rFonts w:ascii="Times New Roman" w:hAnsi="Times New Roman"/>
          <w:sz w:val="24"/>
          <w:szCs w:val="24"/>
          <w:lang w:val="en-AU"/>
        </w:rPr>
        <w:fldChar w:fldCharType="separate"/>
      </w:r>
      <w:r w:rsidR="0056431B">
        <w:rPr>
          <w:rFonts w:ascii="Times New Roman" w:hAnsi="Times New Roman"/>
          <w:noProof/>
          <w:sz w:val="24"/>
          <w:szCs w:val="24"/>
          <w:lang w:val="en-AU"/>
        </w:rPr>
        <w:t>(</w:t>
      </w:r>
      <w:hyperlink w:anchor="_ENREF_11" w:tooltip="Eldridge, 1994 #12408" w:history="1">
        <w:r w:rsidR="002C0029">
          <w:rPr>
            <w:rFonts w:ascii="Times New Roman" w:hAnsi="Times New Roman"/>
            <w:noProof/>
            <w:sz w:val="24"/>
            <w:szCs w:val="24"/>
            <w:lang w:val="en-AU"/>
          </w:rPr>
          <w:t>Eldridge et al. 1994</w:t>
        </w:r>
      </w:hyperlink>
      <w:r w:rsidR="0056431B">
        <w:rPr>
          <w:rFonts w:ascii="Times New Roman" w:hAnsi="Times New Roman"/>
          <w:noProof/>
          <w:sz w:val="24"/>
          <w:szCs w:val="24"/>
          <w:lang w:val="en-AU"/>
        </w:rPr>
        <w:t xml:space="preserve">, </w:t>
      </w:r>
      <w:hyperlink w:anchor="_ENREF_1" w:tooltip="Amissah, 2009 #12794" w:history="1">
        <w:r w:rsidR="002C0029">
          <w:rPr>
            <w:rFonts w:ascii="Times New Roman" w:hAnsi="Times New Roman"/>
            <w:noProof/>
            <w:sz w:val="24"/>
            <w:szCs w:val="24"/>
            <w:lang w:val="en-AU"/>
          </w:rPr>
          <w:t>Amissah and Bassuk 2009</w:t>
        </w:r>
      </w:hyperlink>
      <w:r w:rsidR="0056431B">
        <w:rPr>
          <w:rFonts w:ascii="Times New Roman" w:hAnsi="Times New Roman"/>
          <w:noProof/>
          <w:sz w:val="24"/>
          <w:szCs w:val="24"/>
          <w:lang w:val="en-AU"/>
        </w:rPr>
        <w:t>)</w:t>
      </w:r>
      <w:r w:rsidR="00242A82" w:rsidRPr="003078A7">
        <w:rPr>
          <w:rFonts w:ascii="Times New Roman" w:hAnsi="Times New Roman"/>
          <w:sz w:val="24"/>
          <w:szCs w:val="24"/>
          <w:lang w:val="en-AU"/>
        </w:rPr>
        <w:fldChar w:fldCharType="end"/>
      </w:r>
      <w:r w:rsidRPr="003078A7">
        <w:rPr>
          <w:rFonts w:ascii="Times New Roman" w:hAnsi="Times New Roman"/>
          <w:sz w:val="24"/>
          <w:szCs w:val="24"/>
          <w:lang w:val="en-AU"/>
        </w:rPr>
        <w:t>, which may not be feasible in some situations, for example, where the risk of the loss due to extreme treatments for individuals of high value for conservation or uniqueness is too high</w:t>
      </w:r>
      <w:r w:rsidR="00C707FC">
        <w:rPr>
          <w:rFonts w:ascii="Times New Roman" w:hAnsi="Times New Roman"/>
          <w:sz w:val="24"/>
          <w:szCs w:val="24"/>
          <w:lang w:val="en-AU"/>
        </w:rPr>
        <w:t>,</w:t>
      </w:r>
      <w:r w:rsidRPr="003078A7">
        <w:rPr>
          <w:rFonts w:ascii="Times New Roman" w:hAnsi="Times New Roman"/>
          <w:sz w:val="24"/>
          <w:szCs w:val="24"/>
          <w:lang w:val="en-AU"/>
        </w:rPr>
        <w:t xml:space="preserve"> or severe alteration of the tree form is unacceptable for aesthetic reasons.</w:t>
      </w:r>
    </w:p>
    <w:p w:rsidR="00334A5A" w:rsidRPr="00C6005A" w:rsidRDefault="00334A5A"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i/>
          <w:sz w:val="24"/>
          <w:szCs w:val="24"/>
        </w:rPr>
        <w:t>Melaleuca alternifolia</w:t>
      </w:r>
      <w:r w:rsidRPr="003078A7">
        <w:rPr>
          <w:rFonts w:ascii="Times New Roman" w:hAnsi="Times New Roman"/>
          <w:sz w:val="24"/>
          <w:szCs w:val="24"/>
        </w:rPr>
        <w:t xml:space="preserve"> (Maiden &amp; </w:t>
      </w:r>
      <w:proofErr w:type="spellStart"/>
      <w:r w:rsidRPr="003078A7">
        <w:rPr>
          <w:rFonts w:ascii="Times New Roman" w:hAnsi="Times New Roman"/>
          <w:sz w:val="24"/>
          <w:szCs w:val="24"/>
        </w:rPr>
        <w:t>Betche</w:t>
      </w:r>
      <w:proofErr w:type="spellEnd"/>
      <w:r w:rsidRPr="003078A7">
        <w:rPr>
          <w:rFonts w:ascii="Times New Roman" w:hAnsi="Times New Roman"/>
          <w:sz w:val="24"/>
          <w:szCs w:val="24"/>
        </w:rPr>
        <w:t xml:space="preserve">) </w:t>
      </w:r>
      <w:proofErr w:type="spellStart"/>
      <w:r w:rsidRPr="003078A7">
        <w:rPr>
          <w:rFonts w:ascii="Times New Roman" w:hAnsi="Times New Roman"/>
          <w:sz w:val="24"/>
          <w:szCs w:val="24"/>
        </w:rPr>
        <w:t>Cheel</w:t>
      </w:r>
      <w:proofErr w:type="spellEnd"/>
      <w:r w:rsidRPr="003078A7">
        <w:rPr>
          <w:rFonts w:ascii="Times New Roman" w:hAnsi="Times New Roman"/>
          <w:sz w:val="24"/>
          <w:szCs w:val="24"/>
        </w:rPr>
        <w:t xml:space="preserve"> is a small tree</w:t>
      </w:r>
      <w:r w:rsidR="00C707FC">
        <w:rPr>
          <w:rFonts w:ascii="Times New Roman" w:hAnsi="Times New Roman"/>
          <w:sz w:val="24"/>
          <w:szCs w:val="24"/>
        </w:rPr>
        <w:t>,</w:t>
      </w:r>
      <w:r w:rsidRPr="003078A7">
        <w:rPr>
          <w:rFonts w:ascii="Times New Roman" w:hAnsi="Times New Roman"/>
          <w:sz w:val="24"/>
          <w:szCs w:val="24"/>
        </w:rPr>
        <w:t xml:space="preserve"> native to the subtropics of eastern Australia</w:t>
      </w:r>
      <w:r w:rsidR="00C707FC">
        <w:rPr>
          <w:rFonts w:ascii="Times New Roman" w:hAnsi="Times New Roman"/>
          <w:sz w:val="24"/>
          <w:szCs w:val="24"/>
        </w:rPr>
        <w:t>.</w:t>
      </w:r>
      <w:r w:rsidRPr="003078A7">
        <w:rPr>
          <w:rFonts w:ascii="Times New Roman" w:hAnsi="Times New Roman"/>
          <w:sz w:val="24"/>
          <w:szCs w:val="24"/>
        </w:rPr>
        <w:t xml:space="preserve"> </w:t>
      </w:r>
      <w:r w:rsidR="00474EEE">
        <w:rPr>
          <w:rFonts w:ascii="Times New Roman" w:hAnsi="Times New Roman"/>
          <w:sz w:val="24"/>
          <w:szCs w:val="24"/>
        </w:rPr>
        <w:t>L</w:t>
      </w:r>
      <w:r w:rsidR="00C707FC">
        <w:rPr>
          <w:rFonts w:ascii="Times New Roman" w:hAnsi="Times New Roman"/>
          <w:sz w:val="24"/>
          <w:szCs w:val="24"/>
        </w:rPr>
        <w:t xml:space="preserve">ike many in the genus, it </w:t>
      </w:r>
      <w:r w:rsidRPr="003078A7">
        <w:rPr>
          <w:rFonts w:ascii="Times New Roman" w:hAnsi="Times New Roman"/>
          <w:sz w:val="24"/>
          <w:szCs w:val="24"/>
        </w:rPr>
        <w:t xml:space="preserve">has a history of cultivation for its ornamental and amenity value </w:t>
      </w:r>
      <w:r w:rsidR="00242A82" w:rsidRPr="003078A7">
        <w:rPr>
          <w:rFonts w:ascii="Times New Roman" w:hAnsi="Times New Roman"/>
          <w:sz w:val="24"/>
          <w:szCs w:val="24"/>
          <w:lang w:val="en-AU"/>
        </w:rPr>
        <w:fldChar w:fldCharType="begin"/>
      </w:r>
      <w:r w:rsidR="0047679D">
        <w:rPr>
          <w:rFonts w:ascii="Times New Roman" w:hAnsi="Times New Roman"/>
          <w:sz w:val="24"/>
          <w:szCs w:val="24"/>
          <w:lang w:val="en-AU"/>
        </w:rPr>
        <w:instrText xml:space="preserve"> ADDIN EN.CITE &lt;EndNote&gt;&lt;Cite&gt;&lt;Author&gt;ANPS&lt;/Author&gt;&lt;Year&gt;2012&lt;/Year&gt;&lt;RecNum&gt;12095&lt;/RecNum&gt;&lt;DisplayText&gt;(ANPSA 2012)&lt;/DisplayText&gt;&lt;record&gt;&lt;rec-number&gt;12095&lt;/rec-number&gt;&lt;foreign-keys&gt;&lt;key app="EN" db-id="9taxvpr2nzrwaaex9sp50f0stp25pre00vst"&gt;12095&lt;/key&gt;&lt;/foreign-keys&gt;&lt;ref-type name="Web Page"&gt;12&lt;/ref-type&gt;&lt;contributors&gt;&lt;authors&gt;&lt;author&gt;ANPSA&lt;/author&gt;&lt;/authors&gt;&lt;/contributors&gt;&lt;titles&gt;&lt;title&gt;&lt;style face="normal" font="default" size="100%"&gt;Propagation of &lt;/style&gt;&lt;style face="italic" font="default" size="100%"&gt;Melaleuca&lt;/style&gt;&lt;/title&gt;&lt;/titles&gt;&lt;number&gt;July 2012&lt;/number&gt;&lt;keywords&gt;&lt;keyword&gt;Melaleuca&lt;/keyword&gt;&lt;keyword&gt;Alternifolia&lt;/keyword&gt;&lt;keyword&gt;Propagation&lt;/keyword&gt;&lt;keyword&gt;cuttings&lt;/keyword&gt;&lt;keyword&gt;seed&lt;/keyword&gt;&lt;keyword&gt;methods&lt;/keyword&gt;&lt;/keywords&gt;&lt;dates&gt;&lt;year&gt;2012&lt;/year&gt;&lt;/dates&gt;&lt;publisher&gt;Australian Native Plants Society&lt;/publisher&gt;&lt;urls&gt;&lt;related-urls&gt;&lt;url&gt;http://anpsa.org.au/melaleu2.html&lt;/url&gt;&lt;/related-urls&gt;&lt;/urls&gt;&lt;/record&gt;&lt;/Cite&gt;&lt;/EndNote&gt;</w:instrText>
      </w:r>
      <w:r w:rsidR="00242A82"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3" w:tooltip="ANPSA, 2012 #12095" w:history="1">
        <w:r w:rsidR="002C0029" w:rsidRPr="003078A7">
          <w:rPr>
            <w:rFonts w:ascii="Times New Roman" w:hAnsi="Times New Roman"/>
            <w:noProof/>
            <w:sz w:val="24"/>
            <w:szCs w:val="24"/>
            <w:lang w:val="en-AU"/>
          </w:rPr>
          <w:t>ANPSA 2012</w:t>
        </w:r>
      </w:hyperlink>
      <w:r w:rsidRPr="003078A7">
        <w:rPr>
          <w:rFonts w:ascii="Times New Roman" w:hAnsi="Times New Roman"/>
          <w:noProof/>
          <w:sz w:val="24"/>
          <w:szCs w:val="24"/>
          <w:lang w:val="en-AU"/>
        </w:rPr>
        <w:t>)</w:t>
      </w:r>
      <w:r w:rsidR="00242A82" w:rsidRPr="003078A7">
        <w:rPr>
          <w:rFonts w:ascii="Times New Roman" w:hAnsi="Times New Roman"/>
          <w:sz w:val="24"/>
          <w:szCs w:val="24"/>
          <w:lang w:val="en-AU"/>
        </w:rPr>
        <w:fldChar w:fldCharType="end"/>
      </w:r>
      <w:r w:rsidRPr="003078A7">
        <w:rPr>
          <w:rFonts w:ascii="Times New Roman" w:hAnsi="Times New Roman"/>
          <w:sz w:val="24"/>
          <w:szCs w:val="24"/>
        </w:rPr>
        <w:t xml:space="preserve">. </w:t>
      </w:r>
      <w:r w:rsidRPr="003078A7">
        <w:rPr>
          <w:rFonts w:ascii="Times New Roman" w:hAnsi="Times New Roman"/>
          <w:i/>
          <w:sz w:val="24"/>
          <w:szCs w:val="24"/>
        </w:rPr>
        <w:t>Melaleuca</w:t>
      </w:r>
      <w:r w:rsidRPr="003078A7">
        <w:rPr>
          <w:rFonts w:ascii="Times New Roman" w:hAnsi="Times New Roman"/>
          <w:sz w:val="24"/>
          <w:szCs w:val="24"/>
        </w:rPr>
        <w:t xml:space="preserve"> is an important genus for horticulture as it contains some 260 species of small trees or shrubs, </w:t>
      </w:r>
      <w:r w:rsidRPr="003078A7">
        <w:rPr>
          <w:rFonts w:ascii="Times New Roman" w:hAnsi="Times New Roman"/>
          <w:sz w:val="24"/>
          <w:szCs w:val="24"/>
          <w:lang w:val="en-AU"/>
        </w:rPr>
        <w:t xml:space="preserve">many with large colourful flowers, decorative “paper” bark, and a pleasing growth habit </w:t>
      </w:r>
      <w:r w:rsidR="00242A82" w:rsidRPr="003078A7">
        <w:rPr>
          <w:rFonts w:ascii="Times New Roman" w:hAnsi="Times New Roman"/>
          <w:sz w:val="24"/>
          <w:szCs w:val="24"/>
          <w:lang w:val="en-AU"/>
        </w:rPr>
        <w:fldChar w:fldCharType="begin"/>
      </w:r>
      <w:r w:rsidRPr="003078A7">
        <w:rPr>
          <w:rFonts w:ascii="Times New Roman" w:hAnsi="Times New Roman"/>
          <w:sz w:val="24"/>
          <w:szCs w:val="24"/>
          <w:lang w:val="en-AU"/>
        </w:rPr>
        <w:instrText xml:space="preserve"> ADDIN EN.CITE &lt;EndNote&gt;&lt;Cite&gt;&lt;Author&gt;Edwards&lt;/Author&gt;&lt;Year&gt;2010&lt;/Year&gt;&lt;RecNum&gt;10682&lt;/RecNum&gt;&lt;DisplayText&gt;(Edwards et al. 2010)&lt;/DisplayText&gt;&lt;record&gt;&lt;rec-number&gt;10682&lt;/rec-number&gt;&lt;foreign-keys&gt;&lt;key app="EN" db-id="9taxvpr2nzrwaaex9sp50f0stp25pre00vst"&gt;10682&lt;/key&gt;&lt;/foreign-keys&gt;&lt;ref-type name="Journal Article"&gt;17&lt;/ref-type&gt;&lt;contributors&gt;&lt;authors&gt;&lt;author&gt;Edwards, R. D.&lt;/author&gt;&lt;author&gt;Craven, L. A.&lt;/author&gt;&lt;author&gt;Crisp, M. D.&lt;/author&gt;&lt;author&gt;Cook, L. G.&lt;/author&gt;&lt;/authors&gt;&lt;/contributors&gt;&lt;titles&gt;&lt;title&gt;&lt;style face="italic" font="default" size="100%"&gt;Melaleuca &lt;/style&gt;&lt;style face="normal" font="default" size="100%"&gt;revisited: cpDNA and morphological data confirm that &lt;/style&gt;&lt;style face="italic" font="default" size="100%"&gt;Melaleuca &lt;/style&gt;&lt;style face="normal" font="default" size="100%"&gt;L. (Myrtaceae) is not monophyletic&lt;/style&gt;&lt;/title&gt;&lt;secondary-title&gt;Taxon&lt;/secondary-title&gt;&lt;short-title&gt;&lt;style face="normal" font="default" size="100%"&gt;Melaleuca revisited: cpDNA and morphological data confirm that &lt;/style&gt;&lt;style face="italic" font="default" size="100%"&gt;Melaleuca &lt;/style&gt;&lt;style face="normal" font="default" size="100%"&gt;L. (Myrtaceae) is not monophyletic&lt;/style&gt;&lt;/short-title&gt;&lt;/titles&gt;&lt;periodical&gt;&lt;full-title&gt;Taxon&lt;/full-title&gt;&lt;/periodical&gt;&lt;pages&gt;744-754&lt;/pages&gt;&lt;volume&gt;59&lt;/volume&gt;&lt;number&gt;3&lt;/number&gt;&lt;keywords&gt;&lt;keyword&gt;Marker&lt;/keyword&gt;&lt;keyword&gt;Melaleuca&lt;/keyword&gt;&lt;keyword&gt;CpDNA&lt;/keyword&gt;&lt;keyword&gt;scu request&lt;/keyword&gt;&lt;keyword&gt;received&lt;/keyword&gt;&lt;/keywords&gt;&lt;dates&gt;&lt;year&gt;2010&lt;/year&gt;&lt;/dates&gt;&lt;isbn&gt;0040-0262&lt;/isbn&gt;&lt;accession-num&gt;WOS:000278744000007&lt;/accession-num&gt;&lt;urls&gt;&lt;related-urls&gt;&lt;url&gt;&amp;lt;Go to ISI&amp;gt;://WOS:000278744000007 &lt;/url&gt;&lt;/related-urls&gt;&lt;/urls&gt;&lt;research-notes&gt;requested 24 2 2011 received 7 mar 2011&lt;/research-notes&gt;&lt;/record&gt;&lt;/Cite&gt;&lt;/EndNote&gt;</w:instrText>
      </w:r>
      <w:r w:rsidR="00242A82"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10" w:tooltip="Edwards, 2010 #10682" w:history="1">
        <w:r w:rsidR="002C0029" w:rsidRPr="003078A7">
          <w:rPr>
            <w:rFonts w:ascii="Times New Roman" w:hAnsi="Times New Roman"/>
            <w:noProof/>
            <w:sz w:val="24"/>
            <w:szCs w:val="24"/>
            <w:lang w:val="en-AU"/>
          </w:rPr>
          <w:t>Edwards et al. 2010</w:t>
        </w:r>
      </w:hyperlink>
      <w:r w:rsidRPr="003078A7">
        <w:rPr>
          <w:rFonts w:ascii="Times New Roman" w:hAnsi="Times New Roman"/>
          <w:noProof/>
          <w:sz w:val="24"/>
          <w:szCs w:val="24"/>
          <w:lang w:val="en-AU"/>
        </w:rPr>
        <w:t>)</w:t>
      </w:r>
      <w:r w:rsidR="00242A82" w:rsidRPr="003078A7">
        <w:rPr>
          <w:rFonts w:ascii="Times New Roman" w:hAnsi="Times New Roman"/>
          <w:sz w:val="24"/>
          <w:szCs w:val="24"/>
          <w:lang w:val="en-AU"/>
        </w:rPr>
        <w:fldChar w:fldCharType="end"/>
      </w:r>
      <w:r w:rsidRPr="003078A7">
        <w:rPr>
          <w:rFonts w:ascii="Times New Roman" w:hAnsi="Times New Roman"/>
          <w:sz w:val="24"/>
          <w:szCs w:val="24"/>
          <w:lang w:val="en-AU"/>
        </w:rPr>
        <w:t xml:space="preserve">. Their natural habitats are low lying coastal swamps or along water courses, thus many are tolerant to </w:t>
      </w:r>
      <w:r w:rsidRPr="003078A7">
        <w:rPr>
          <w:rFonts w:ascii="Times New Roman" w:hAnsi="Times New Roman"/>
          <w:sz w:val="24"/>
          <w:szCs w:val="24"/>
          <w:lang w:val="en-AU"/>
        </w:rPr>
        <w:lastRenderedPageBreak/>
        <w:t xml:space="preserve">inundation and are often a key component of wetlands constructed for nutrient retention and water remediation </w:t>
      </w:r>
      <w:r w:rsidR="00242A82" w:rsidRPr="003078A7">
        <w:rPr>
          <w:rFonts w:ascii="Times New Roman" w:hAnsi="Times New Roman"/>
          <w:sz w:val="24"/>
          <w:szCs w:val="24"/>
          <w:lang w:val="en-AU"/>
        </w:rPr>
        <w:fldChar w:fldCharType="begin">
          <w:fldData xml:space="preserve">PEVuZE5vdGU+PENpdGU+PEF1dGhvcj5Cb2x0b248L0F1dGhvcj48WWVhcj4xOTk3PC9ZZWFyPjxS
ZWNOdW0+MTI0NTU8L1JlY051bT48RGlzcGxheVRleHQ+KEJvbHRvbiBhbmQgR3JlZW53YXkgMTk5
NywgS2FzYW4gMjAxMSk8L0Rpc3BsYXlUZXh0PjxyZWNvcmQ+PHJlYy1udW1iZXI+MTI0NTU8L3Jl
Yy1udW1iZXI+PGZvcmVpZ24ta2V5cz48a2V5IGFwcD0iRU4iIGRiLWlkPSI5dGF4dnByMm56cndh
YWV4OXNwNTBmMHN0cDI1cHJlMDB2c3QiPjEyNDU1PC9rZXk+PC9mb3JlaWduLWtleXM+PHJlZi10
eXBlIG5hbWU9IkpvdXJuYWwgQXJ0aWNsZSI+MTc8L3JlZi10eXBlPjxjb250cmlidXRvcnM+PGF1
dGhvcnM+PGF1dGhvcj5Cb2x0b24sIEsuIEcuIEUuPC9hdXRob3I+PGF1dGhvcj5HcmVlbndheSwg
TS48L2F1dGhvcj48L2F1dGhvcnM+PC9jb250cmlidXRvcnM+PGF1dGgtYWRkcmVzcz5GYWN1bHR5
IG9mIEVudmlyb25tZW50YWwgRW5naW5lZXJpbmcsIFNjaG9vbCBvZiBFbnZpcm9ubWVudGFsIFNj
aWVuY2VzLCBHcmlmZml0aCBVbml2ZXJzaXR5LCBOYXRoYW4sIFFMRCA0MTExLCBBdXN0cmFsaWE8
L2F1dGgtYWRkcmVzcz48dGl0bGVzPjx0aXRsZT48c3R5bGUgZmFjZT0ibm9ybWFsIiBmb250PSJk
ZWZhdWx0IiBzaXplPSIxMDAlIj5BIGZlYXNpYmlsaXR5IHN0dWR5IG9mIDwvc3R5bGU+PHN0eWxl
IGZhY2U9Iml0YWxpYyIgZm9udD0iZGVmYXVsdCIgc2l6ZT0iMTAwJSI+TWVsYWxldWNhIDwvc3R5
bGU+PHN0eWxlIGZhY2U9Im5vcm1hbCIgZm9udD0iZGVmYXVsdCIgc2l6ZT0iMTAwJSI+dHJlZXMg
Zm9yIHVzZSBpbiBjb25zdHJ1Y3RlZCB3ZXRsYW5kcyBpbiBzdWJ0cm9waWNhbCBBdXN0cmFsaWE8
L3N0eWxlPjwvdGl0bGU+PHNlY29uZGFyeS10aXRsZT5XYXRlciBTY2llbmNlICZhbXA7IFRlY2hu
b2xvZ3k8L3NlY29uZGFyeS10aXRsZT48L3RpdGxlcz48cGVyaW9kaWNhbD48ZnVsbC10aXRsZT5X
YXRlciBTY2llbmNlICZhbXA7IFRlY2hub2xvZ3k8L2Z1bGwtdGl0bGU+PC9wZXJpb2RpY2FsPjxw
YWdlcz4yNDctMjU0PC9wYWdlcz48dm9sdW1lPjM1PC92b2x1bWU+PGtleXdvcmRzPjxrZXl3b3Jk
PkJpb2FjY3VtdWxhdGlvbjwva2V5d29yZD48a2V5d29yZD5Db25zdHJ1Y3RlZCB3ZXRsYW5kPC9r
ZXl3b3JkPjxrZXl3b3JkPkVmZmx1ZW50PC9rZXl3b3JkPjxrZXl3b3JkPk1lbGFsZXVjYSB0cmVl
czwva2V5d29yZD48a2V5d29yZD5OdXRyaWVudHM8L2tleXdvcmQ+PGtleXdvcmQ+c2N1IHJlcXVl
c3Q8L2tleXdvcmQ+PGtleXdvcmQ+cmVxdWVzdGVkPC9rZXl3b3JkPjwva2V5d29yZHM+PGRhdGVz
Pjx5ZWFyPjE5OTc8L3llYXI+PC9kYXRlcz48dXJscz48cmVsYXRlZC11cmxzPjx1cmw+aHR0cDov
L3d3dy5zY29wdXMuY29tL2lud2FyZC9yZWNvcmQudXJsP2VpZD0yLXMyLjAtMDAzMTAxMDA5OCZh
bXA7cGFydG5lcklEPTQwJmFtcDttZDU9Y2I2N2I4ODQwMDU1ZWM4MjQ5MGExYWFlMzNmNGI5M2U8
L3VybD48L3JlbGF0ZWQtdXJscz48L3VybHM+PC9yZWNvcmQ+PC9DaXRlPjxDaXRlPjxBdXRob3I+
S2FzYW48L0F1dGhvcj48WWVhcj4yMDExPC9ZZWFyPjxSZWNOdW0+MTI3NjQ8L1JlY051bT48cmVj
b3JkPjxyZWMtbnVtYmVyPjEyNzY0PC9yZWMtbnVtYmVyPjxmb3JlaWduLWtleXM+PGtleSBhcHA9
IkVOIiBkYi1pZD0iOXRheHZwcjJuenJ3YWFleDlzcDUwZjBzdHAyNXByZTAwdnN0Ij4xMjc2NDwv
a2V5PjwvZm9yZWlnbi1rZXlzPjxyZWYtdHlwZSBuYW1lPSJUaGVzaXMiPjMyPC9yZWYtdHlwZT48
Y29udHJpYnV0b3JzPjxhdXRob3JzPjxhdXRob3I+S2FzYW4sIE4uQS48L2F1dGhvcj48L2F1dGhv
cnM+PC9jb250cmlidXRvcnM+PHRpdGxlcz48dGl0bGU+TnV0cmllbnQgcmV0ZW50aW9uIGNhcGFj
aXR5IG9mIGEgY29uc3RydWN0ZWQgd2V0bGFuZCBpbiB0aGUgQ294IENyZWVrIHN1Yi1jYXRjaGVt
ZW50IG9mIHRoZSBNdC4gQm9sZCBSZXNlcnZvaXIsIFNvdXRoIEF1c3RyYWxpYTwvdGl0bGU+PHNl
Y29uZGFyeS10aXRsZT5TY2hvb2wgb2YgRWFydGggYW5kIEVudmlyb25tZW50YWwgU2NpZW5jZXM8
L3NlY29uZGFyeS10aXRsZT48L3RpdGxlcz48cGFnZXM+MTUwPC9wYWdlcz48dm9sdW1lPlBoRDwv
dm9sdW1lPjxrZXl3b3Jkcz48a2V5d29yZD5NZWxhbGV1Y2E8L2tleXdvcmQ+PGtleXdvcmQ+Y29u
c3RydWN0ZWQgd2V0bGFuZDwva2V5d29yZD48a2V5d29yZD5udXRyaWVudCByZXRlbnRpb248L2tl
eXdvcmQ+PGtleXdvcmQ+d2F0ZXIgcmVjeWNsaW5nPC9rZXl3b3JkPjwva2V5d29yZHM+PGRhdGVz
Pjx5ZWFyPjIwMTE8L3llYXI+PC9kYXRlcz48cHViLWxvY2F0aW9uPkFkZWxhaWRlPC9wdWItbG9j
YXRpb24+PHB1Ymxpc2hlcj5Vbml2ZXJzaXR5IG9mIEFkZWxhaWRlPC9wdWJsaXNoZXI+PHdvcmst
dHlwZT5QaEQ8L3dvcmstdHlwZT48dXJscz48L3VybHM+PC9yZWNvcmQ+PC9DaXRlPjwvRW5kTm90
ZT4A
</w:fldData>
        </w:fldChar>
      </w:r>
      <w:r w:rsidRPr="003078A7">
        <w:rPr>
          <w:rFonts w:ascii="Times New Roman" w:hAnsi="Times New Roman"/>
          <w:sz w:val="24"/>
          <w:szCs w:val="24"/>
          <w:lang w:val="en-AU"/>
        </w:rPr>
        <w:instrText xml:space="preserve"> ADDIN EN.CITE </w:instrText>
      </w:r>
      <w:r w:rsidR="00242A82" w:rsidRPr="003078A7">
        <w:rPr>
          <w:rFonts w:ascii="Times New Roman" w:hAnsi="Times New Roman"/>
          <w:sz w:val="24"/>
          <w:szCs w:val="24"/>
          <w:lang w:val="en-AU"/>
        </w:rPr>
        <w:fldChar w:fldCharType="begin">
          <w:fldData xml:space="preserve">PEVuZE5vdGU+PENpdGU+PEF1dGhvcj5Cb2x0b248L0F1dGhvcj48WWVhcj4xOTk3PC9ZZWFyPjxS
ZWNOdW0+MTI0NTU8L1JlY051bT48RGlzcGxheVRleHQ+KEJvbHRvbiBhbmQgR3JlZW53YXkgMTk5
NywgS2FzYW4gMjAxMSk8L0Rpc3BsYXlUZXh0PjxyZWNvcmQ+PHJlYy1udW1iZXI+MTI0NTU8L3Jl
Yy1udW1iZXI+PGZvcmVpZ24ta2V5cz48a2V5IGFwcD0iRU4iIGRiLWlkPSI5dGF4dnByMm56cndh
YWV4OXNwNTBmMHN0cDI1cHJlMDB2c3QiPjEyNDU1PC9rZXk+PC9mb3JlaWduLWtleXM+PHJlZi10
eXBlIG5hbWU9IkpvdXJuYWwgQXJ0aWNsZSI+MTc8L3JlZi10eXBlPjxjb250cmlidXRvcnM+PGF1
dGhvcnM+PGF1dGhvcj5Cb2x0b24sIEsuIEcuIEUuPC9hdXRob3I+PGF1dGhvcj5HcmVlbndheSwg
TS48L2F1dGhvcj48L2F1dGhvcnM+PC9jb250cmlidXRvcnM+PGF1dGgtYWRkcmVzcz5GYWN1bHR5
IG9mIEVudmlyb25tZW50YWwgRW5naW5lZXJpbmcsIFNjaG9vbCBvZiBFbnZpcm9ubWVudGFsIFNj
aWVuY2VzLCBHcmlmZml0aCBVbml2ZXJzaXR5LCBOYXRoYW4sIFFMRCA0MTExLCBBdXN0cmFsaWE8
L2F1dGgtYWRkcmVzcz48dGl0bGVzPjx0aXRsZT48c3R5bGUgZmFjZT0ibm9ybWFsIiBmb250PSJk
ZWZhdWx0IiBzaXplPSIxMDAlIj5BIGZlYXNpYmlsaXR5IHN0dWR5IG9mIDwvc3R5bGU+PHN0eWxl
IGZhY2U9Iml0YWxpYyIgZm9udD0iZGVmYXVsdCIgc2l6ZT0iMTAwJSI+TWVsYWxldWNhIDwvc3R5
bGU+PHN0eWxlIGZhY2U9Im5vcm1hbCIgZm9udD0iZGVmYXVsdCIgc2l6ZT0iMTAwJSI+dHJlZXMg
Zm9yIHVzZSBpbiBjb25zdHJ1Y3RlZCB3ZXRsYW5kcyBpbiBzdWJ0cm9waWNhbCBBdXN0cmFsaWE8
L3N0eWxlPjwvdGl0bGU+PHNlY29uZGFyeS10aXRsZT5XYXRlciBTY2llbmNlICZhbXA7IFRlY2hu
b2xvZ3k8L3NlY29uZGFyeS10aXRsZT48L3RpdGxlcz48cGVyaW9kaWNhbD48ZnVsbC10aXRsZT5X
YXRlciBTY2llbmNlICZhbXA7IFRlY2hub2xvZ3k8L2Z1bGwtdGl0bGU+PC9wZXJpb2RpY2FsPjxw
YWdlcz4yNDctMjU0PC9wYWdlcz48dm9sdW1lPjM1PC92b2x1bWU+PGtleXdvcmRzPjxrZXl3b3Jk
PkJpb2FjY3VtdWxhdGlvbjwva2V5d29yZD48a2V5d29yZD5Db25zdHJ1Y3RlZCB3ZXRsYW5kPC9r
ZXl3b3JkPjxrZXl3b3JkPkVmZmx1ZW50PC9rZXl3b3JkPjxrZXl3b3JkPk1lbGFsZXVjYSB0cmVl
czwva2V5d29yZD48a2V5d29yZD5OdXRyaWVudHM8L2tleXdvcmQ+PGtleXdvcmQ+c2N1IHJlcXVl
c3Q8L2tleXdvcmQ+PGtleXdvcmQ+cmVxdWVzdGVkPC9rZXl3b3JkPjwva2V5d29yZHM+PGRhdGVz
Pjx5ZWFyPjE5OTc8L3llYXI+PC9kYXRlcz48dXJscz48cmVsYXRlZC11cmxzPjx1cmw+aHR0cDov
L3d3dy5zY29wdXMuY29tL2lud2FyZC9yZWNvcmQudXJsP2VpZD0yLXMyLjAtMDAzMTAxMDA5OCZh
bXA7cGFydG5lcklEPTQwJmFtcDttZDU9Y2I2N2I4ODQwMDU1ZWM4MjQ5MGExYWFlMzNmNGI5M2U8
L3VybD48L3JlbGF0ZWQtdXJscz48L3VybHM+PC9yZWNvcmQ+PC9DaXRlPjxDaXRlPjxBdXRob3I+
S2FzYW48L0F1dGhvcj48WWVhcj4yMDExPC9ZZWFyPjxSZWNOdW0+MTI3NjQ8L1JlY051bT48cmVj
b3JkPjxyZWMtbnVtYmVyPjEyNzY0PC9yZWMtbnVtYmVyPjxmb3JlaWduLWtleXM+PGtleSBhcHA9
IkVOIiBkYi1pZD0iOXRheHZwcjJuenJ3YWFleDlzcDUwZjBzdHAyNXByZTAwdnN0Ij4xMjc2NDwv
a2V5PjwvZm9yZWlnbi1rZXlzPjxyZWYtdHlwZSBuYW1lPSJUaGVzaXMiPjMyPC9yZWYtdHlwZT48
Y29udHJpYnV0b3JzPjxhdXRob3JzPjxhdXRob3I+S2FzYW4sIE4uQS48L2F1dGhvcj48L2F1dGhv
cnM+PC9jb250cmlidXRvcnM+PHRpdGxlcz48dGl0bGU+TnV0cmllbnQgcmV0ZW50aW9uIGNhcGFj
aXR5IG9mIGEgY29uc3RydWN0ZWQgd2V0bGFuZCBpbiB0aGUgQ294IENyZWVrIHN1Yi1jYXRjaGVt
ZW50IG9mIHRoZSBNdC4gQm9sZCBSZXNlcnZvaXIsIFNvdXRoIEF1c3RyYWxpYTwvdGl0bGU+PHNl
Y29uZGFyeS10aXRsZT5TY2hvb2wgb2YgRWFydGggYW5kIEVudmlyb25tZW50YWwgU2NpZW5jZXM8
L3NlY29uZGFyeS10aXRsZT48L3RpdGxlcz48cGFnZXM+MTUwPC9wYWdlcz48dm9sdW1lPlBoRDwv
dm9sdW1lPjxrZXl3b3Jkcz48a2V5d29yZD5NZWxhbGV1Y2E8L2tleXdvcmQ+PGtleXdvcmQ+Y29u
c3RydWN0ZWQgd2V0bGFuZDwva2V5d29yZD48a2V5d29yZD5udXRyaWVudCByZXRlbnRpb248L2tl
eXdvcmQ+PGtleXdvcmQ+d2F0ZXIgcmVjeWNsaW5nPC9rZXl3b3JkPjwva2V5d29yZHM+PGRhdGVz
Pjx5ZWFyPjIwMTE8L3llYXI+PC9kYXRlcz48cHViLWxvY2F0aW9uPkFkZWxhaWRlPC9wdWItbG9j
YXRpb24+PHB1Ymxpc2hlcj5Vbml2ZXJzaXR5IG9mIEFkZWxhaWRlPC9wdWJsaXNoZXI+PHdvcmst
dHlwZT5QaEQ8L3dvcmstdHlwZT48dXJscz48L3VybHM+PC9yZWNvcmQ+PC9DaXRlPjwvRW5kTm90
ZT4A
</w:fldData>
        </w:fldChar>
      </w:r>
      <w:r w:rsidRPr="003078A7">
        <w:rPr>
          <w:rFonts w:ascii="Times New Roman" w:hAnsi="Times New Roman"/>
          <w:sz w:val="24"/>
          <w:szCs w:val="24"/>
          <w:lang w:val="en-AU"/>
        </w:rPr>
        <w:instrText xml:space="preserve"> ADDIN EN.CITE.DATA </w:instrText>
      </w:r>
      <w:r w:rsidR="00242A82" w:rsidRPr="003078A7">
        <w:rPr>
          <w:rFonts w:ascii="Times New Roman" w:hAnsi="Times New Roman"/>
          <w:sz w:val="24"/>
          <w:szCs w:val="24"/>
          <w:lang w:val="en-AU"/>
        </w:rPr>
      </w:r>
      <w:r w:rsidR="00242A82" w:rsidRPr="003078A7">
        <w:rPr>
          <w:rFonts w:ascii="Times New Roman" w:hAnsi="Times New Roman"/>
          <w:sz w:val="24"/>
          <w:szCs w:val="24"/>
          <w:lang w:val="en-AU"/>
        </w:rPr>
        <w:fldChar w:fldCharType="end"/>
      </w:r>
      <w:r w:rsidR="00242A82" w:rsidRPr="003078A7">
        <w:rPr>
          <w:rFonts w:ascii="Times New Roman" w:hAnsi="Times New Roman"/>
          <w:sz w:val="24"/>
          <w:szCs w:val="24"/>
          <w:lang w:val="en-AU"/>
        </w:rPr>
      </w:r>
      <w:r w:rsidR="00242A82"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5" w:tooltip="Bolton, 1997 #12455" w:history="1">
        <w:r w:rsidR="002C0029" w:rsidRPr="003078A7">
          <w:rPr>
            <w:rFonts w:ascii="Times New Roman" w:hAnsi="Times New Roman"/>
            <w:noProof/>
            <w:sz w:val="24"/>
            <w:szCs w:val="24"/>
            <w:lang w:val="en-AU"/>
          </w:rPr>
          <w:t>Bolton and Greenway 1997</w:t>
        </w:r>
      </w:hyperlink>
      <w:r w:rsidRPr="003078A7">
        <w:rPr>
          <w:rFonts w:ascii="Times New Roman" w:hAnsi="Times New Roman"/>
          <w:noProof/>
          <w:sz w:val="24"/>
          <w:szCs w:val="24"/>
          <w:lang w:val="en-AU"/>
        </w:rPr>
        <w:t xml:space="preserve">, </w:t>
      </w:r>
      <w:hyperlink w:anchor="_ENREF_17" w:tooltip="Kasan, 2011 #12764" w:history="1">
        <w:r w:rsidR="002C0029" w:rsidRPr="003078A7">
          <w:rPr>
            <w:rFonts w:ascii="Times New Roman" w:hAnsi="Times New Roman"/>
            <w:noProof/>
            <w:sz w:val="24"/>
            <w:szCs w:val="24"/>
            <w:lang w:val="en-AU"/>
          </w:rPr>
          <w:t>Kasan 2011</w:t>
        </w:r>
      </w:hyperlink>
      <w:r w:rsidRPr="003078A7">
        <w:rPr>
          <w:rFonts w:ascii="Times New Roman" w:hAnsi="Times New Roman"/>
          <w:noProof/>
          <w:sz w:val="24"/>
          <w:szCs w:val="24"/>
          <w:lang w:val="en-AU"/>
        </w:rPr>
        <w:t>)</w:t>
      </w:r>
      <w:r w:rsidR="00242A82" w:rsidRPr="003078A7">
        <w:rPr>
          <w:rFonts w:ascii="Times New Roman" w:hAnsi="Times New Roman"/>
          <w:sz w:val="24"/>
          <w:szCs w:val="24"/>
          <w:lang w:val="en-AU"/>
        </w:rPr>
        <w:fldChar w:fldCharType="end"/>
      </w:r>
      <w:r w:rsidRPr="003078A7">
        <w:rPr>
          <w:rFonts w:ascii="Times New Roman" w:hAnsi="Times New Roman"/>
          <w:sz w:val="24"/>
          <w:szCs w:val="24"/>
          <w:lang w:val="en-AU"/>
        </w:rPr>
        <w:t>.</w:t>
      </w:r>
      <w:r w:rsidRPr="003078A7">
        <w:rPr>
          <w:rFonts w:ascii="Times New Roman" w:hAnsi="Times New Roman"/>
          <w:sz w:val="24"/>
          <w:szCs w:val="24"/>
        </w:rPr>
        <w:t xml:space="preserve"> Over the past few decades, </w:t>
      </w:r>
      <w:r w:rsidRPr="003078A7">
        <w:rPr>
          <w:rFonts w:ascii="Times New Roman" w:hAnsi="Times New Roman"/>
          <w:i/>
          <w:sz w:val="24"/>
          <w:szCs w:val="24"/>
        </w:rPr>
        <w:t>M. alternifolia</w:t>
      </w:r>
      <w:r w:rsidRPr="003078A7">
        <w:rPr>
          <w:rFonts w:ascii="Times New Roman" w:hAnsi="Times New Roman"/>
          <w:sz w:val="24"/>
          <w:szCs w:val="24"/>
        </w:rPr>
        <w:t xml:space="preserve"> (or Tea Tree) has also been planted more extensively for the production of essential oil in Australia and overseas </w:t>
      </w:r>
      <w:r w:rsidR="00242A82" w:rsidRPr="003078A7">
        <w:rPr>
          <w:rFonts w:ascii="Times New Roman" w:hAnsi="Times New Roman"/>
          <w:sz w:val="24"/>
          <w:szCs w:val="24"/>
        </w:rPr>
        <w:fldChar w:fldCharType="begin"/>
      </w:r>
      <w:r w:rsidRPr="003078A7">
        <w:rPr>
          <w:rFonts w:ascii="Times New Roman" w:hAnsi="Times New Roman"/>
          <w:sz w:val="24"/>
          <w:szCs w:val="24"/>
        </w:rPr>
        <w:instrText xml:space="preserve"> ADDIN EN.CITE &lt;EndNote&gt;&lt;Cite&gt;&lt;Author&gt;Baker&lt;/Author&gt;&lt;Year&gt;1999&lt;/Year&gt;&lt;RecNum&gt;11591&lt;/RecNum&gt;&lt;DisplayText&gt;(Baker 1999)&lt;/DisplayText&gt;&lt;record&gt;&lt;rec-number&gt;11591&lt;/rec-number&gt;&lt;foreign-keys&gt;&lt;key app="EN" db-id="9taxvpr2nzrwaaex9sp50f0stp25pre00vst"&gt;11591&lt;/key&gt;&lt;/foreign-keys&gt;&lt;ref-type name="Book Section"&gt;5&lt;/ref-type&gt;&lt;contributors&gt;&lt;authors&gt;&lt;author&gt;Baker, G.&lt;/author&gt;&lt;/authors&gt;&lt;secondary-authors&gt;&lt;author&gt;Southwell, I. A.&lt;/author&gt;&lt;author&gt;Lowe, R.&lt;/author&gt;&lt;/secondary-authors&gt;&lt;/contributors&gt;&lt;titles&gt;&lt;title&gt;Tea tree breeding&lt;/title&gt;&lt;secondary-title&gt;&lt;style face="normal" font="default" size="100%"&gt;Tea Tree - The genus &lt;/style&gt;&lt;style face="italic" font="default" size="100%"&gt;Melaleuca&lt;/style&gt;&lt;/secondary-title&gt;&lt;/titles&gt;&lt;pages&gt;135-151&lt;/pages&gt;&lt;volume&gt;9&lt;/volume&gt;&lt;number&gt;Medicinal and Aromatic Plants - Industrial Profiles&lt;/number&gt;&lt;keywords&gt;&lt;keyword&gt;Melaleuca&lt;/keyword&gt;&lt;keyword&gt;tea tree&lt;/keyword&gt;&lt;keyword&gt;breeding&lt;/keyword&gt;&lt;keyword&gt;breeding plan&lt;/keyword&gt;&lt;keyword&gt;clones&lt;/keyword&gt;&lt;keyword&gt;alterniflora&lt;/keyword&gt;&lt;keyword&gt;Pyrgo beetes&lt;/keyword&gt;&lt;keyword&gt;low GXE&lt;/keyword&gt;&lt;keyword&gt;GXE&lt;/keyword&gt;&lt;keyword&gt;Breeding objectives&lt;/keyword&gt;&lt;keyword&gt;adaptability&lt;/keyword&gt;&lt;keyword&gt;Parapsisterna tigrina&lt;/keyword&gt;&lt;keyword&gt;zero chemicals&lt;/keyword&gt;&lt;keyword&gt;Northern Queensland&lt;/keyword&gt;&lt;keyword&gt;insect resistance&lt;/keyword&gt;&lt;keyword&gt;biology&lt;/keyword&gt;&lt;keyword&gt;species information&lt;/keyword&gt;&lt;keyword&gt;morphology&lt;/keyword&gt;&lt;keyword&gt;flowering&lt;/keyword&gt;&lt;keyword&gt;pollination&lt;/keyword&gt;&lt;keyword&gt;Propagation&lt;/keyword&gt;&lt;keyword&gt;distribution&lt;/keyword&gt;&lt;keyword&gt;genetic parameters&lt;/keyword&gt;&lt;/keywords&gt;&lt;dates&gt;&lt;year&gt;1999&lt;/year&gt;&lt;/dates&gt;&lt;pub-location&gt;Amsterdam&lt;/pub-location&gt;&lt;publisher&gt;Harwood Publishers&lt;/publisher&gt;&lt;urls&gt;&lt;/urls&gt;&lt;/record&gt;&lt;/Cite&gt;&lt;/EndNote&gt;</w:instrText>
      </w:r>
      <w:r w:rsidR="00242A82" w:rsidRPr="003078A7">
        <w:rPr>
          <w:rFonts w:ascii="Times New Roman" w:hAnsi="Times New Roman"/>
          <w:sz w:val="24"/>
          <w:szCs w:val="24"/>
        </w:rPr>
        <w:fldChar w:fldCharType="separate"/>
      </w:r>
      <w:r w:rsidRPr="003078A7">
        <w:rPr>
          <w:rFonts w:ascii="Times New Roman" w:hAnsi="Times New Roman"/>
          <w:noProof/>
          <w:sz w:val="24"/>
          <w:szCs w:val="24"/>
        </w:rPr>
        <w:t>(</w:t>
      </w:r>
      <w:hyperlink w:anchor="_ENREF_4" w:tooltip="Baker, 1999 #11591" w:history="1">
        <w:r w:rsidR="002C0029" w:rsidRPr="003078A7">
          <w:rPr>
            <w:rFonts w:ascii="Times New Roman" w:hAnsi="Times New Roman"/>
            <w:noProof/>
            <w:sz w:val="24"/>
            <w:szCs w:val="24"/>
          </w:rPr>
          <w:t>Baker 1999</w:t>
        </w:r>
      </w:hyperlink>
      <w:r w:rsidRPr="003078A7">
        <w:rPr>
          <w:rFonts w:ascii="Times New Roman" w:hAnsi="Times New Roman"/>
          <w:noProof/>
          <w:sz w:val="24"/>
          <w:szCs w:val="24"/>
        </w:rPr>
        <w:t>)</w:t>
      </w:r>
      <w:r w:rsidR="00242A82" w:rsidRPr="003078A7">
        <w:rPr>
          <w:rFonts w:ascii="Times New Roman" w:hAnsi="Times New Roman"/>
          <w:sz w:val="24"/>
          <w:szCs w:val="24"/>
        </w:rPr>
        <w:fldChar w:fldCharType="end"/>
      </w:r>
      <w:r w:rsidRPr="003078A7">
        <w:rPr>
          <w:rFonts w:ascii="Times New Roman" w:hAnsi="Times New Roman"/>
          <w:sz w:val="24"/>
          <w:szCs w:val="24"/>
        </w:rPr>
        <w:t>.</w:t>
      </w:r>
    </w:p>
    <w:p w:rsidR="00334A5A" w:rsidRPr="00C6005A" w:rsidRDefault="00334A5A"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Style w:val="googqs-tidbit1"/>
          <w:rFonts w:ascii="Times New Roman" w:hAnsi="Times New Roman"/>
          <w:sz w:val="24"/>
          <w:szCs w:val="24"/>
        </w:rPr>
        <w:t xml:space="preserve">Like many </w:t>
      </w:r>
      <w:r w:rsidRPr="003078A7">
        <w:rPr>
          <w:rStyle w:val="googqs-tidbit1"/>
          <w:rFonts w:ascii="Times New Roman" w:hAnsi="Times New Roman"/>
          <w:i/>
          <w:sz w:val="24"/>
          <w:szCs w:val="24"/>
        </w:rPr>
        <w:t>Melaleuca</w:t>
      </w:r>
      <w:r w:rsidRPr="003078A7">
        <w:rPr>
          <w:rStyle w:val="googqs-tidbit1"/>
          <w:rFonts w:ascii="Times New Roman" w:hAnsi="Times New Roman"/>
          <w:sz w:val="24"/>
          <w:szCs w:val="24"/>
        </w:rPr>
        <w:t xml:space="preserve"> spp., </w:t>
      </w:r>
      <w:r w:rsidRPr="003078A7">
        <w:rPr>
          <w:rFonts w:ascii="Times New Roman" w:hAnsi="Times New Roman"/>
          <w:i/>
          <w:sz w:val="24"/>
          <w:szCs w:val="24"/>
          <w:lang w:val="en-AU"/>
        </w:rPr>
        <w:t>M. alternifolia</w:t>
      </w:r>
      <w:r w:rsidRPr="003078A7">
        <w:rPr>
          <w:rStyle w:val="googqs-tidbit1"/>
          <w:rFonts w:ascii="Times New Roman" w:hAnsi="Times New Roman"/>
          <w:sz w:val="24"/>
          <w:szCs w:val="24"/>
        </w:rPr>
        <w:t xml:space="preserve"> can be propagated from current</w:t>
      </w:r>
      <w:r w:rsidRPr="003078A7">
        <w:rPr>
          <w:rFonts w:ascii="Times New Roman" w:hAnsi="Times New Roman"/>
          <w:sz w:val="24"/>
          <w:szCs w:val="24"/>
        </w:rPr>
        <w:t xml:space="preserve"> season’s growth </w:t>
      </w:r>
      <w:r w:rsidRPr="003078A7">
        <w:rPr>
          <w:rStyle w:val="googqs-tidbit1"/>
          <w:rFonts w:ascii="Times New Roman" w:hAnsi="Times New Roman"/>
          <w:sz w:val="24"/>
          <w:szCs w:val="24"/>
        </w:rPr>
        <w:t>tip cuttings or seed</w:t>
      </w:r>
      <w:r w:rsidR="008F5FF6">
        <w:rPr>
          <w:rStyle w:val="googqs-tidbit1"/>
          <w:rFonts w:ascii="Times New Roman" w:hAnsi="Times New Roman"/>
          <w:sz w:val="24"/>
          <w:szCs w:val="24"/>
        </w:rPr>
        <w:t>s</w:t>
      </w:r>
      <w:r w:rsidRPr="003078A7">
        <w:rPr>
          <w:rStyle w:val="googqs-tidbit1"/>
          <w:rFonts w:ascii="Times New Roman" w:hAnsi="Times New Roman"/>
          <w:sz w:val="24"/>
          <w:szCs w:val="24"/>
        </w:rPr>
        <w:t xml:space="preserve"> </w:t>
      </w:r>
      <w:r w:rsidR="00242A82" w:rsidRPr="003078A7">
        <w:rPr>
          <w:rFonts w:ascii="Times New Roman" w:hAnsi="Times New Roman"/>
          <w:sz w:val="24"/>
          <w:szCs w:val="24"/>
        </w:rPr>
        <w:fldChar w:fldCharType="begin"/>
      </w:r>
      <w:r w:rsidR="0047679D">
        <w:rPr>
          <w:rFonts w:ascii="Times New Roman" w:hAnsi="Times New Roman"/>
          <w:sz w:val="24"/>
          <w:szCs w:val="24"/>
        </w:rPr>
        <w:instrText xml:space="preserve"> ADDIN EN.CITE &lt;EndNote&gt;&lt;Cite&gt;&lt;Author&gt;ANPS&lt;/Author&gt;&lt;Year&gt;2012&lt;/Year&gt;&lt;RecNum&gt;12095&lt;/RecNum&gt;&lt;DisplayText&gt;(ANPSA 2012, ANBG 2013)&lt;/DisplayText&gt;&lt;record&gt;&lt;rec-number&gt;12095&lt;/rec-number&gt;&lt;foreign-keys&gt;&lt;key app="EN" db-id="9taxvpr2nzrwaaex9sp50f0stp25pre00vst"&gt;12095&lt;/key&gt;&lt;/foreign-keys&gt;&lt;ref-type name="Web Page"&gt;12&lt;/ref-type&gt;&lt;contributors&gt;&lt;authors&gt;&lt;author&gt;ANPSA&lt;/author&gt;&lt;/authors&gt;&lt;/contributors&gt;&lt;titles&gt;&lt;title&gt;&lt;style face="normal" font="default" size="100%"&gt;Propagation of &lt;/style&gt;&lt;style face="italic" font="default" size="100%"&gt;Melaleuca&lt;/style&gt;&lt;/title&gt;&lt;/titles&gt;&lt;number&gt;July 2012&lt;/number&gt;&lt;keywords&gt;&lt;keyword&gt;Melaleuca&lt;/keyword&gt;&lt;keyword&gt;Alternifolia&lt;/keyword&gt;&lt;keyword&gt;Propagation&lt;/keyword&gt;&lt;keyword&gt;cuttings&lt;/keyword&gt;&lt;keyword&gt;seed&lt;/keyword&gt;&lt;keyword&gt;methods&lt;/keyword&gt;&lt;/keywords&gt;&lt;dates&gt;&lt;year&gt;2012&lt;/year&gt;&lt;/dates&gt;&lt;publisher&gt;Australian Native Plants Society&lt;/publisher&gt;&lt;urls&gt;&lt;related-urls&gt;&lt;url&gt;http://anpsa.org.au/melaleu2.html&lt;/url&gt;&lt;/related-urls&gt;&lt;/urls&gt;&lt;/record&gt;&lt;/Cite&gt;&lt;Cite&gt;&lt;Author&gt;ANBG&lt;/Author&gt;&lt;Year&gt;2013&lt;/Year&gt;&lt;RecNum&gt;12763&lt;/RecNum&gt;&lt;record&gt;&lt;rec-number&gt;12763&lt;/rec-number&gt;&lt;foreign-keys&gt;&lt;key app="EN" db-id="9taxvpr2nzrwaaex9sp50f0stp25pre00vst"&gt;12763&lt;/key&gt;&lt;/foreign-keys&gt;&lt;ref-type name="Web Page"&gt;12&lt;/ref-type&gt;&lt;contributors&gt;&lt;authors&gt;&lt;author&gt;ANBG&lt;/author&gt;&lt;/authors&gt;&lt;/contributors&gt;&lt;titles&gt;&lt;title&gt;&lt;style face="italic" font="default" size="100%"&gt;Melaleuca exuvia&lt;/style&gt;&lt;/title&gt;&lt;/titles&gt;&lt;number&gt;June 2013&lt;/number&gt;&lt;keywords&gt;&lt;keyword&gt;Propagation&lt;/keyword&gt;&lt;keyword&gt;vegetative&lt;/keyword&gt;&lt;/keywords&gt;&lt;dates&gt;&lt;year&gt;2013&lt;/year&gt;&lt;/dates&gt;&lt;publisher&gt;Australian National Botanical Garden&lt;/publisher&gt;&lt;urls&gt;&lt;related-urls&gt;&lt;url&gt;http://www.anbg.gov.au/gnp/interns-2003/melaleuca-exuvia.html&lt;/url&gt;&lt;/related-urls&gt;&lt;/urls&gt;&lt;/record&gt;&lt;/Cite&gt;&lt;/EndNote&gt;</w:instrText>
      </w:r>
      <w:r w:rsidR="00242A82" w:rsidRPr="003078A7">
        <w:rPr>
          <w:rFonts w:ascii="Times New Roman" w:hAnsi="Times New Roman"/>
          <w:sz w:val="24"/>
          <w:szCs w:val="24"/>
        </w:rPr>
        <w:fldChar w:fldCharType="separate"/>
      </w:r>
      <w:r w:rsidRPr="003078A7">
        <w:rPr>
          <w:rFonts w:ascii="Times New Roman" w:hAnsi="Times New Roman"/>
          <w:noProof/>
          <w:sz w:val="24"/>
          <w:szCs w:val="24"/>
        </w:rPr>
        <w:t>(</w:t>
      </w:r>
      <w:hyperlink w:anchor="_ENREF_3" w:tooltip="ANPSA, 2012 #12095" w:history="1">
        <w:r w:rsidR="002C0029" w:rsidRPr="003078A7">
          <w:rPr>
            <w:rFonts w:ascii="Times New Roman" w:hAnsi="Times New Roman"/>
            <w:noProof/>
            <w:sz w:val="24"/>
            <w:szCs w:val="24"/>
          </w:rPr>
          <w:t>ANPSA 2012</w:t>
        </w:r>
      </w:hyperlink>
      <w:r w:rsidRPr="003078A7">
        <w:rPr>
          <w:rFonts w:ascii="Times New Roman" w:hAnsi="Times New Roman"/>
          <w:noProof/>
          <w:sz w:val="24"/>
          <w:szCs w:val="24"/>
        </w:rPr>
        <w:t xml:space="preserve">, </w:t>
      </w:r>
      <w:hyperlink w:anchor="_ENREF_2" w:tooltip="ANBG, 2013 #12763" w:history="1">
        <w:r w:rsidR="002C0029" w:rsidRPr="003078A7">
          <w:rPr>
            <w:rFonts w:ascii="Times New Roman" w:hAnsi="Times New Roman"/>
            <w:noProof/>
            <w:sz w:val="24"/>
            <w:szCs w:val="24"/>
          </w:rPr>
          <w:t>ANBG 2013</w:t>
        </w:r>
      </w:hyperlink>
      <w:r w:rsidRPr="003078A7">
        <w:rPr>
          <w:rFonts w:ascii="Times New Roman" w:hAnsi="Times New Roman"/>
          <w:noProof/>
          <w:sz w:val="24"/>
          <w:szCs w:val="24"/>
        </w:rPr>
        <w:t>)</w:t>
      </w:r>
      <w:r w:rsidR="00242A82" w:rsidRPr="003078A7">
        <w:rPr>
          <w:rFonts w:ascii="Times New Roman" w:hAnsi="Times New Roman"/>
          <w:sz w:val="24"/>
          <w:szCs w:val="24"/>
        </w:rPr>
        <w:fldChar w:fldCharType="end"/>
      </w:r>
      <w:r w:rsidRPr="003078A7">
        <w:rPr>
          <w:rFonts w:ascii="Times New Roman" w:hAnsi="Times New Roman"/>
          <w:sz w:val="24"/>
          <w:szCs w:val="24"/>
        </w:rPr>
        <w:t xml:space="preserve">. </w:t>
      </w:r>
      <w:r w:rsidRPr="003078A7">
        <w:rPr>
          <w:rFonts w:ascii="Times New Roman" w:hAnsi="Times New Roman"/>
          <w:sz w:val="24"/>
          <w:szCs w:val="24"/>
          <w:lang w:val="en-AU"/>
        </w:rPr>
        <w:t xml:space="preserve">Previous reports of propagation through rooted cuttings for this species have been based largely on the use of young, cultivated stock-plants </w:t>
      </w:r>
      <w:r w:rsidR="00242A82" w:rsidRPr="003078A7">
        <w:rPr>
          <w:rFonts w:ascii="Times New Roman" w:hAnsi="Times New Roman"/>
          <w:sz w:val="24"/>
          <w:szCs w:val="24"/>
          <w:lang w:val="en-AU"/>
        </w:rPr>
        <w:fldChar w:fldCharType="begin">
          <w:fldData xml:space="preserve">PEVuZE5vdGU+PENpdGU+PEF1dGhvcj5Eb3JhbjwvQXV0aG9yPjxZZWFyPjE5OTc8L1llYXI+PFJl
Y051bT4xMDY1MjwvUmVjTnVtPjxEaXNwbGF5VGV4dD4oRG9yYW4gZXQgYWwuIDE5OTcsIExpc3Qg
ZXQgYWwuIDE5OTYpPC9EaXNwbGF5VGV4dD48cmVjb3JkPjxyZWMtbnVtYmVyPjEwNjUyPC9yZWMt
bnVtYmVyPjxmb3JlaWduLWtleXM+PGtleSBhcHA9IkVOIiBkYi1pZD0iOXRheHZwcjJuenJ3YWFl
eDlzcDUwZjBzdHAyNXByZTAwdnN0Ij4xMDY1Mjwva2V5PjwvZm9yZWlnbi1rZXlzPjxyZWYtdHlw
ZSBuYW1lPSJSZXBvcnQiPjI3PC9yZWYtdHlwZT48Y29udHJpYnV0b3JzPjxhdXRob3JzPjxhdXRo
b3I+RG9yYW4sIEouIEMuPC9hdXRob3I+PGF1dGhvcj5CYWtlciwgRy5SLjwvYXV0aG9yPjxhdXRo
b3I+TXVydGFnaCwgRy5KLjwvYXV0aG9yPjxhdXRob3I+U291dGh3ZWxsLCBJLiBBLjwvYXV0aG9y
PjwvYXV0aG9ycz48L2NvbnRyaWJ1dG9ycz48dGl0bGVzPjx0aXRsZT5JbXByb3ZpbmcgVGVhIFRy
ZWUgWWllbGQgYW5kIFF1YWxpdHkgdGhyb3VnaCBCcmVlZGluZyBhbmQgc2VsZWN0aW9uPC90aXRs
ZT48L3RpdGxlcz48cGFnZXM+NTY8L3BhZ2VzPjxrZXl3b3Jkcz48a2V5d29yZD5NZWxhbGV1Y2E8
L2tleXdvcmQ+PGtleXdvcmQ+YWx0ZXJuaWZvbGlhPC9rZXl3b3JkPjxrZXl3b3JkPmJyZWVkaW5n
PC9rZXl3b3JkPjxrZXl3b3JkPmNsb25pbmc8L2tleXdvcmQ+PGtleXdvcmQ+Y3NvPC9rZXl3b3Jk
PjxrZXl3b3JkPm5hdGl2ZSBzdGFuZHM8L2tleXdvcmQ+PGtleXdvcmQ+SW5sYW5kIHByb3ZlbmFu
Y2VzPC9rZXl3b3JkPjxrZXl3b3JkPlN0YW50aG9ycGU8L2tleXdvcmQ+PGtleXdvcmQ+SW5kdXN0
cnkgc3RhbmRhcmQgc2VlZGxvdHM8L2tleXdvcmQ+PGtleXdvcmQ+SW5kdXN0cnkgc2VsZWN0aW9u
IHNlZWRsb3RzPC9rZXl3b3JkPjxrZXl3b3JkPnN0ZW0gY3V0dGluZ3M8L2tleXdvcmQ+PGtleXdv
cmQ+YWR2ZW50aXRpb3VzIHJvb3Rpbmc8L2tleXdvcmQ+PGtleXdvcmQ+U2VlZCBnZXJtaW5hdGlv
bjwva2V5d29yZD48a2V5d29yZD5nZXJtaW5hdGlvbiB0ZXN0aW5nPC9rZXl3b3JkPjxrZXl3b3Jk
PnZlZ2V0YXRpdmUgcHJvcGFnYXRpb248L2tleXdvcmQ+PGtleXdvcmQ+cm9vdGluZyBwZXJjZW50
YWdlPC9rZXl3b3JkPjwva2V5d29yZHM+PGRhdGVzPjx5ZWFyPjE5OTc8L3llYXI+PC9kYXRlcz48
cHVibGlzaGVyPlJ1cmFsIEluZHVzdHJpZXMgUmVzZWFyY2ggYW5kIERldmVsb3BtZW50IENvcnBv
cmF0aW9uPC9wdWJsaXNoZXI+PGlzYm4+UklSREMgcHVibGljYXRpb24gbm8uIDk3LzUzPC9pc2Ju
Pjx1cmxzPjwvdXJscz48L3JlY29yZD48L0NpdGU+PENpdGU+PEF1dGhvcj5MaXN0PC9BdXRob3I+
PFllYXI+MTk5NjwvWWVhcj48UmVjTnVtPjExODU4PC9SZWNOdW0+PHJlY29yZD48cmVjLW51bWJl
cj4xMTg1ODwvcmVjLW51bWJlcj48Zm9yZWlnbi1rZXlzPjxrZXkgYXBwPSJFTiIgZGItaWQ9Ijl0
YXh2cHIybnpyd2FhZXg5c3A1MGYwc3RwMjVwcmUwMHZzdCI+MTE4NTg8L2tleT48L2ZvcmVpZ24t
a2V5cz48cmVmLXR5cGUgbmFtZT0iSm91cm5hbCBBcnRpY2xlIj4xNzwvcmVmLXR5cGU+PGNvbnRy
aWJ1dG9ycz48YXV0aG9ycz48YXV0aG9yPkxpc3QsIFMuIEUuPC9hdXRob3I+PGF1dGhvcj5Ccm93
biwgUC4gSC48L2F1dGhvcj48YXV0aG9yPkxvdywgQy4gUy48L2F1dGhvcj48YXV0aG9yPldhbHNo
LCBLLiBCLjwvYXV0aG9yPjwvYXV0aG9ycz48L2NvbnRyaWJ1dG9ycz48dGl0bGVzPjx0aXRsZT48
c3R5bGUgZmFjZT0ibm9ybWFsIiBmb250PSJkZWZhdWx0IiBzaXplPSIxMDAlIj5BIG1pY3JvcHJv
cGFnYXRpb24gcHJvdG9jb2wgZm9yIDwvc3R5bGU+PHN0eWxlIGZhY2U9Iml0YWxpYyIgZm9udD0i
ZGVmYXVsdCIgc2l6ZT0iMTAwJSI+TWVsYWxldWNhIGFsdGVybmlmb2xpYTwvc3R5bGU+PHN0eWxl
IGZhY2U9Im5vcm1hbCIgZm9udD0iZGVmYXVsdCIgc2l6ZT0iMTAwJSI+ICh0ZWEgdHJlZSk8L3N0
eWxlPjwvdGl0bGU+PHNlY29uZGFyeS10aXRsZT5BdXN0cmFsaWFuIEpvdXJuYWwgb2YgRXhwZXJp
bWVudGFsIEFncmljdWx0dXJlPC9zZWNvbmRhcnktdGl0bGU+PC90aXRsZXM+PHBlcmlvZGljYWw+
PGZ1bGwtdGl0bGU+QXVzdHJhbGlhbiBKb3VybmFsIG9mIEV4cGVyaW1lbnRhbCBBZ3JpY3VsdHVy
ZTwvZnVsbC10aXRsZT48YWJici0xPkF1c3QuIEouIEV4cC4gQWdyaWMuPC9hYmJyLTE+PC9wZXJp
b2RpY2FsPjxwYWdlcz43NTUtNzYwPC9wYWdlcz48dm9sdW1lPjM2PC92b2x1bWU+PG51bWJlcj42
PC9udW1iZXI+PGtleXdvcmRzPjxrZXl3b3JkPk1lbGFsZXVjYTwva2V5d29yZD48a2V5d29yZD5h
bHRlcm5pZm9saWE8L2tleXdvcmQ+PC9rZXl3b3Jkcz48ZGF0ZXM+PHllYXI+MTk5NjwveWVhcj48
cHViLWRhdGVzPjxkYXRlPjE5OTY8L2RhdGU+PC9wdWItZGF0ZXM+PC9kYXRlcz48aXNibj4wODE2
LTEwODk8L2lzYm4+PGFjY2Vzc2lvbi1udW0+V09TOkExOTk2Vk01MjUwMDAxODwvYWNjZXNzaW9u
LW51bT48dXJscz48cmVsYXRlZC11cmxzPjx1cmw+Jmx0O0dvIHRvIElTSSZndDs6Ly9XT1M6QTE5
OTZWTTUyNTAwMDE4PC91cmw+PC9yZWxhdGVkLXVybHM+PC91cmxzPjxlbGVjdHJvbmljLXJlc291
cmNlLW51bT4xMC4xMDcxL2VhOTk2MDc1NTwvZWxlY3Ryb25pYy1yZXNvdXJjZS1udW0+PC9yZWNv
cmQ+PC9DaXRlPjwvRW5kTm90ZT4A
</w:fldData>
        </w:fldChar>
      </w:r>
      <w:r w:rsidR="000E0DEB">
        <w:rPr>
          <w:rFonts w:ascii="Times New Roman" w:hAnsi="Times New Roman"/>
          <w:sz w:val="24"/>
          <w:szCs w:val="24"/>
          <w:lang w:val="en-AU"/>
        </w:rPr>
        <w:instrText xml:space="preserve"> ADDIN EN.CITE </w:instrText>
      </w:r>
      <w:r w:rsidR="00242A82">
        <w:rPr>
          <w:rFonts w:ascii="Times New Roman" w:hAnsi="Times New Roman"/>
          <w:sz w:val="24"/>
          <w:szCs w:val="24"/>
          <w:lang w:val="en-AU"/>
        </w:rPr>
        <w:fldChar w:fldCharType="begin">
          <w:fldData xml:space="preserve">PEVuZE5vdGU+PENpdGU+PEF1dGhvcj5Eb3JhbjwvQXV0aG9yPjxZZWFyPjE5OTc8L1llYXI+PFJl
Y051bT4xMDY1MjwvUmVjTnVtPjxEaXNwbGF5VGV4dD4oRG9yYW4gZXQgYWwuIDE5OTcsIExpc3Qg
ZXQgYWwuIDE5OTYpPC9EaXNwbGF5VGV4dD48cmVjb3JkPjxyZWMtbnVtYmVyPjEwNjUyPC9yZWMt
bnVtYmVyPjxmb3JlaWduLWtleXM+PGtleSBhcHA9IkVOIiBkYi1pZD0iOXRheHZwcjJuenJ3YWFl
eDlzcDUwZjBzdHAyNXByZTAwdnN0Ij4xMDY1Mjwva2V5PjwvZm9yZWlnbi1rZXlzPjxyZWYtdHlw
ZSBuYW1lPSJSZXBvcnQiPjI3PC9yZWYtdHlwZT48Y29udHJpYnV0b3JzPjxhdXRob3JzPjxhdXRo
b3I+RG9yYW4sIEouIEMuPC9hdXRob3I+PGF1dGhvcj5CYWtlciwgRy5SLjwvYXV0aG9yPjxhdXRo
b3I+TXVydGFnaCwgRy5KLjwvYXV0aG9yPjxhdXRob3I+U291dGh3ZWxsLCBJLiBBLjwvYXV0aG9y
PjwvYXV0aG9ycz48L2NvbnRyaWJ1dG9ycz48dGl0bGVzPjx0aXRsZT5JbXByb3ZpbmcgVGVhIFRy
ZWUgWWllbGQgYW5kIFF1YWxpdHkgdGhyb3VnaCBCcmVlZGluZyBhbmQgc2VsZWN0aW9uPC90aXRs
ZT48L3RpdGxlcz48cGFnZXM+NTY8L3BhZ2VzPjxrZXl3b3Jkcz48a2V5d29yZD5NZWxhbGV1Y2E8
L2tleXdvcmQ+PGtleXdvcmQ+YWx0ZXJuaWZvbGlhPC9rZXl3b3JkPjxrZXl3b3JkPmJyZWVkaW5n
PC9rZXl3b3JkPjxrZXl3b3JkPmNsb25pbmc8L2tleXdvcmQ+PGtleXdvcmQ+Y3NvPC9rZXl3b3Jk
PjxrZXl3b3JkPm5hdGl2ZSBzdGFuZHM8L2tleXdvcmQ+PGtleXdvcmQ+SW5sYW5kIHByb3ZlbmFu
Y2VzPC9rZXl3b3JkPjxrZXl3b3JkPlN0YW50aG9ycGU8L2tleXdvcmQ+PGtleXdvcmQ+SW5kdXN0
cnkgc3RhbmRhcmQgc2VlZGxvdHM8L2tleXdvcmQ+PGtleXdvcmQ+SW5kdXN0cnkgc2VsZWN0aW9u
IHNlZWRsb3RzPC9rZXl3b3JkPjxrZXl3b3JkPnN0ZW0gY3V0dGluZ3M8L2tleXdvcmQ+PGtleXdv
cmQ+YWR2ZW50aXRpb3VzIHJvb3Rpbmc8L2tleXdvcmQ+PGtleXdvcmQ+U2VlZCBnZXJtaW5hdGlv
bjwva2V5d29yZD48a2V5d29yZD5nZXJtaW5hdGlvbiB0ZXN0aW5nPC9rZXl3b3JkPjxrZXl3b3Jk
PnZlZ2V0YXRpdmUgcHJvcGFnYXRpb248L2tleXdvcmQ+PGtleXdvcmQ+cm9vdGluZyBwZXJjZW50
YWdlPC9rZXl3b3JkPjwva2V5d29yZHM+PGRhdGVzPjx5ZWFyPjE5OTc8L3llYXI+PC9kYXRlcz48
cHVibGlzaGVyPlJ1cmFsIEluZHVzdHJpZXMgUmVzZWFyY2ggYW5kIERldmVsb3BtZW50IENvcnBv
cmF0aW9uPC9wdWJsaXNoZXI+PGlzYm4+UklSREMgcHVibGljYXRpb24gbm8uIDk3LzUzPC9pc2Ju
Pjx1cmxzPjwvdXJscz48L3JlY29yZD48L0NpdGU+PENpdGU+PEF1dGhvcj5MaXN0PC9BdXRob3I+
PFllYXI+MTk5NjwvWWVhcj48UmVjTnVtPjExODU4PC9SZWNOdW0+PHJlY29yZD48cmVjLW51bWJl
cj4xMTg1ODwvcmVjLW51bWJlcj48Zm9yZWlnbi1rZXlzPjxrZXkgYXBwPSJFTiIgZGItaWQ9Ijl0
YXh2cHIybnpyd2FhZXg5c3A1MGYwc3RwMjVwcmUwMHZzdCI+MTE4NTg8L2tleT48L2ZvcmVpZ24t
a2V5cz48cmVmLXR5cGUgbmFtZT0iSm91cm5hbCBBcnRpY2xlIj4xNzwvcmVmLXR5cGU+PGNvbnRy
aWJ1dG9ycz48YXV0aG9ycz48YXV0aG9yPkxpc3QsIFMuIEUuPC9hdXRob3I+PGF1dGhvcj5Ccm93
biwgUC4gSC48L2F1dGhvcj48YXV0aG9yPkxvdywgQy4gUy48L2F1dGhvcj48YXV0aG9yPldhbHNo
LCBLLiBCLjwvYXV0aG9yPjwvYXV0aG9ycz48L2NvbnRyaWJ1dG9ycz48dGl0bGVzPjx0aXRsZT48
c3R5bGUgZmFjZT0ibm9ybWFsIiBmb250PSJkZWZhdWx0IiBzaXplPSIxMDAlIj5BIG1pY3JvcHJv
cGFnYXRpb24gcHJvdG9jb2wgZm9yIDwvc3R5bGU+PHN0eWxlIGZhY2U9Iml0YWxpYyIgZm9udD0i
ZGVmYXVsdCIgc2l6ZT0iMTAwJSI+TWVsYWxldWNhIGFsdGVybmlmb2xpYTwvc3R5bGU+PHN0eWxl
IGZhY2U9Im5vcm1hbCIgZm9udD0iZGVmYXVsdCIgc2l6ZT0iMTAwJSI+ICh0ZWEgdHJlZSk8L3N0
eWxlPjwvdGl0bGU+PHNlY29uZGFyeS10aXRsZT5BdXN0cmFsaWFuIEpvdXJuYWwgb2YgRXhwZXJp
bWVudGFsIEFncmljdWx0dXJlPC9zZWNvbmRhcnktdGl0bGU+PC90aXRsZXM+PHBlcmlvZGljYWw+
PGZ1bGwtdGl0bGU+QXVzdHJhbGlhbiBKb3VybmFsIG9mIEV4cGVyaW1lbnRhbCBBZ3JpY3VsdHVy
ZTwvZnVsbC10aXRsZT48YWJici0xPkF1c3QuIEouIEV4cC4gQWdyaWMuPC9hYmJyLTE+PC9wZXJp
b2RpY2FsPjxwYWdlcz43NTUtNzYwPC9wYWdlcz48dm9sdW1lPjM2PC92b2x1bWU+PG51bWJlcj42
PC9udW1iZXI+PGtleXdvcmRzPjxrZXl3b3JkPk1lbGFsZXVjYTwva2V5d29yZD48a2V5d29yZD5h
bHRlcm5pZm9saWE8L2tleXdvcmQ+PC9rZXl3b3Jkcz48ZGF0ZXM+PHllYXI+MTk5NjwveWVhcj48
cHViLWRhdGVzPjxkYXRlPjE5OTY8L2RhdGU+PC9wdWItZGF0ZXM+PC9kYXRlcz48aXNibj4wODE2
LTEwODk8L2lzYm4+PGFjY2Vzc2lvbi1udW0+V09TOkExOTk2Vk01MjUwMDAxODwvYWNjZXNzaW9u
LW51bT48dXJscz48cmVsYXRlZC11cmxzPjx1cmw+Jmx0O0dvIHRvIElTSSZndDs6Ly9XT1M6QTE5
OTZWTTUyNTAwMDE4PC91cmw+PC9yZWxhdGVkLXVybHM+PC91cmxzPjxlbGVjdHJvbmljLXJlc291
cmNlLW51bT4xMC4xMDcxL2VhOTk2MDc1NTwvZWxlY3Ryb25pYy1yZXNvdXJjZS1udW0+PC9yZWNv
cmQ+PC9DaXRlPjwvRW5kTm90ZT4A
</w:fldData>
        </w:fldChar>
      </w:r>
      <w:r w:rsidR="000E0DEB">
        <w:rPr>
          <w:rFonts w:ascii="Times New Roman" w:hAnsi="Times New Roman"/>
          <w:sz w:val="24"/>
          <w:szCs w:val="24"/>
          <w:lang w:val="en-AU"/>
        </w:rPr>
        <w:instrText xml:space="preserve"> ADDIN EN.CITE.DATA </w:instrText>
      </w:r>
      <w:r w:rsidR="00242A82">
        <w:rPr>
          <w:rFonts w:ascii="Times New Roman" w:hAnsi="Times New Roman"/>
          <w:sz w:val="24"/>
          <w:szCs w:val="24"/>
          <w:lang w:val="en-AU"/>
        </w:rPr>
      </w:r>
      <w:r w:rsidR="00242A82">
        <w:rPr>
          <w:rFonts w:ascii="Times New Roman" w:hAnsi="Times New Roman"/>
          <w:sz w:val="24"/>
          <w:szCs w:val="24"/>
          <w:lang w:val="en-AU"/>
        </w:rPr>
        <w:fldChar w:fldCharType="end"/>
      </w:r>
      <w:r w:rsidR="00242A82" w:rsidRPr="003078A7">
        <w:rPr>
          <w:rFonts w:ascii="Times New Roman" w:hAnsi="Times New Roman"/>
          <w:sz w:val="24"/>
          <w:szCs w:val="24"/>
          <w:lang w:val="en-AU"/>
        </w:rPr>
      </w:r>
      <w:r w:rsidR="00242A82" w:rsidRPr="003078A7">
        <w:rPr>
          <w:rFonts w:ascii="Times New Roman" w:hAnsi="Times New Roman"/>
          <w:sz w:val="24"/>
          <w:szCs w:val="24"/>
          <w:lang w:val="en-AU"/>
        </w:rPr>
        <w:fldChar w:fldCharType="separate"/>
      </w:r>
      <w:r w:rsidR="000E0DEB">
        <w:rPr>
          <w:rFonts w:ascii="Times New Roman" w:hAnsi="Times New Roman"/>
          <w:noProof/>
          <w:sz w:val="24"/>
          <w:szCs w:val="24"/>
          <w:lang w:val="en-AU"/>
        </w:rPr>
        <w:t>(</w:t>
      </w:r>
      <w:hyperlink w:anchor="_ENREF_9" w:tooltip="Doran, 1997 #10652" w:history="1">
        <w:r w:rsidR="002C0029">
          <w:rPr>
            <w:rFonts w:ascii="Times New Roman" w:hAnsi="Times New Roman"/>
            <w:noProof/>
            <w:sz w:val="24"/>
            <w:szCs w:val="24"/>
            <w:lang w:val="en-AU"/>
          </w:rPr>
          <w:t>Doran et al. 1997</w:t>
        </w:r>
      </w:hyperlink>
      <w:r w:rsidR="000E0DEB">
        <w:rPr>
          <w:rFonts w:ascii="Times New Roman" w:hAnsi="Times New Roman"/>
          <w:noProof/>
          <w:sz w:val="24"/>
          <w:szCs w:val="24"/>
          <w:lang w:val="en-AU"/>
        </w:rPr>
        <w:t xml:space="preserve">, </w:t>
      </w:r>
      <w:hyperlink w:anchor="_ENREF_19" w:tooltip="List, 1996 #11858" w:history="1">
        <w:r w:rsidR="002C0029">
          <w:rPr>
            <w:rFonts w:ascii="Times New Roman" w:hAnsi="Times New Roman"/>
            <w:noProof/>
            <w:sz w:val="24"/>
            <w:szCs w:val="24"/>
            <w:lang w:val="en-AU"/>
          </w:rPr>
          <w:t>List et al. 1996</w:t>
        </w:r>
      </w:hyperlink>
      <w:r w:rsidR="000E0DEB">
        <w:rPr>
          <w:rFonts w:ascii="Times New Roman" w:hAnsi="Times New Roman"/>
          <w:noProof/>
          <w:sz w:val="24"/>
          <w:szCs w:val="24"/>
          <w:lang w:val="en-AU"/>
        </w:rPr>
        <w:t>)</w:t>
      </w:r>
      <w:r w:rsidR="00242A82" w:rsidRPr="003078A7">
        <w:rPr>
          <w:rFonts w:ascii="Times New Roman" w:hAnsi="Times New Roman"/>
          <w:sz w:val="24"/>
          <w:szCs w:val="24"/>
          <w:lang w:val="en-AU"/>
        </w:rPr>
        <w:fldChar w:fldCharType="end"/>
      </w:r>
      <w:r w:rsidRPr="003078A7">
        <w:rPr>
          <w:rFonts w:ascii="Times New Roman" w:hAnsi="Times New Roman"/>
          <w:sz w:val="24"/>
          <w:szCs w:val="24"/>
          <w:lang w:val="en-AU"/>
        </w:rPr>
        <w:t xml:space="preserve">, </w:t>
      </w:r>
      <w:r w:rsidR="00872345">
        <w:rPr>
          <w:rFonts w:ascii="Times New Roman" w:hAnsi="Times New Roman"/>
          <w:sz w:val="24"/>
          <w:szCs w:val="24"/>
          <w:lang w:val="en-AU"/>
        </w:rPr>
        <w:t xml:space="preserve">that possess </w:t>
      </w:r>
      <w:r w:rsidRPr="003078A7">
        <w:rPr>
          <w:rFonts w:ascii="Times New Roman" w:hAnsi="Times New Roman"/>
          <w:sz w:val="24"/>
          <w:szCs w:val="24"/>
          <w:lang w:val="en-AU"/>
        </w:rPr>
        <w:t xml:space="preserve">virtues which tend to minimise the impact of maturation or other stock-plant factors upon clonal propagation rates in woody species </w:t>
      </w:r>
      <w:r w:rsidR="00242A82" w:rsidRPr="003078A7">
        <w:rPr>
          <w:rFonts w:ascii="Times New Roman" w:hAnsi="Times New Roman"/>
          <w:sz w:val="24"/>
          <w:szCs w:val="24"/>
          <w:lang w:val="en-AU"/>
        </w:rPr>
        <w:fldChar w:fldCharType="begin">
          <w:fldData xml:space="preserve">PEVuZE5vdGU+PENpdGU+PEF1dGhvcj5MaWJieTwvQXV0aG9yPjxZZWFyPjE5OTM8L1llYXI+PFJl
Y051bT43NTQzPC9SZWNOdW0+PERpc3BsYXlUZXh0PihMaWJieSBhbmQgQWh1amEgMTk5MywgTWFu
a2Vzc2kgZXQgYWwuIDIwMTEpPC9EaXNwbGF5VGV4dD48cmVjb3JkPjxyZWMtbnVtYmVyPjc1NDM8
L3JlYy1udW1iZXI+PGZvcmVpZ24ta2V5cz48a2V5IGFwcD0iRU4iIGRiLWlkPSI5dGF4dnByMm56
cndhYWV4OXNwNTBmMHN0cDI1cHJlMDB2c3QiPjc1NDM8L2tleT48L2ZvcmVpZ24ta2V5cz48cmVm
LXR5cGUgbmFtZT0iQm9vayBTZWN0aW9uIj41PC9yZWYtdHlwZT48Y29udHJpYnV0b3JzPjxhdXRo
b3JzPjxhdXRob3I+TGliYnksIFcuIEouPC9hdXRob3I+PGF1dGhvcj5BaHVqYSwgSi5SLjwvYXV0
aG9yPjwvYXV0aG9ycz48c2Vjb25kYXJ5LWF1dGhvcnM+PGF1dGhvcj5BaHVqYSwgSi5SLjwvYXV0
aG9yPjxhdXRob3I+TGliYnksIFcuIEouPC9hdXRob3I+PC9zZWNvbmRhcnktYXV0aG9ycz48L2Nv
bnRyaWJ1dG9ycz48dGl0bGVzPjx0aXRsZT5DbG9uYWwgZm9yZXN0cnk8L3RpdGxlPjxzZWNvbmRh
cnktdGl0bGU+Q2xvbmFsIEZvcmVzdHJ5IElJOiBDb25zZXJ2YXRpb24gYW5kIEFwcGxpY2F0aW9u
PC9zZWNvbmRhcnktdGl0bGU+PC90aXRsZXM+PHBhZ2VzPjEtODwvcGFnZXM+PHZvbHVtZT4yPC92
b2x1bWU+PG51bS12b2xzPjI8L251bS12b2xzPjxrZXl3b3Jkcz48a2V5d29yZD5jbG9uYWwgZm9y
ZXN0cnk8L2tleXdvcmQ+PGtleXdvcmQ+ZGVmaW5pdGlvbjwva2V5d29yZD48a2V5d29yZD5jbG9u
YWwgcHJvcGFnYXRpb248L2tleXdvcmQ+PC9rZXl3b3Jkcz48ZGF0ZXM+PHllYXI+MTk5MzwveWVh
cj48L2RhdGVzPjxwdWItbG9jYXRpb24+QmVybGluPC9wdWItbG9jYXRpb24+PHB1Ymxpc2hlcj5T
cHJpbmdlci1WZXJsYWc8L3B1Ymxpc2hlcj48bGFiZWw+NzU0MzwvbGFiZWw+PHVybHM+PC91cmxz
PjxjdXN0b20xPjE8L2N1c3RvbTE+PC9yZWNvcmQ+PC9DaXRlPjxDaXRlPjxBdXRob3I+TWFua2Vz
c2k8L0F1dGhvcj48WWVhcj4yMDExPC9ZZWFyPjxSZWNOdW0+MTIwNzI8L1JlY051bT48cmVjb3Jk
PjxyZWMtbnVtYmVyPjEyMDcyPC9yZWMtbnVtYmVyPjxmb3JlaWduLWtleXM+PGtleSBhcHA9IkVO
IiBkYi1pZD0iOXRheHZwcjJuenJ3YWFleDlzcDUwZjBzdHAyNXByZTAwdnN0Ij4xMjA3Mjwva2V5
PjwvZm9yZWlnbi1rZXlzPjxyZWYtdHlwZSBuYW1lPSJKb3VybmFsIEFydGljbGUiPjE3PC9yZWYt
dHlwZT48Y29udHJpYnV0b3JzPjxhdXRob3JzPjxhdXRob3I+TWFua2Vzc2ksIEZyYW5jb2lzPC9h
dXRob3I+PGF1dGhvcj5TYXlhLCBBdWJpbjwvYXV0aG9yPjxhdXRob3I+VG90bywgTWVsYW5pZTwv
YXV0aG9yPjxhdXRob3I+TW9udGV1dWlzLCBPbGl2aWVyPC9hdXRob3I+PC9hdXRob3JzPjwvY29u
dHJpYnV0b3JzPjx0aXRsZXM+PHRpdGxlPjxzdHlsZSBmYWNlPSJub3JtYWwiIGZvbnQ9ImRlZmF1
bHQiIHNpemU9IjEwMCUiPkNsb25pbmcgZmllbGQgZ3Jvd2luZyA8L3N0eWxlPjxzdHlsZSBmYWNl
PSJpdGFsaWMiIGZvbnQ9ImRlZmF1bHQiIHNpemU9IjEwMCUiPkV1Y2FseXB0dXMgdXJvcGh5bGxh
PC9zdHlsZT48c3R5bGUgZmFjZT0ibm9ybWFsIiBmb250PSJkZWZhdWx0IiBzaXplPSIxMDAlIj4g
eCA8L3N0eWxlPjxzdHlsZSBmYWNlPSJpdGFsaWMiIGZvbnQ9ImRlZmF1bHQiIHNpemU9IjEwMCUi
PkUuIGdyYW5kaXM8L3N0eWxlPjxzdHlsZSBmYWNlPSJub3JtYWwiIGZvbnQ9ImRlZmF1bHQiIHNp
emU9IjEwMCUiPiBieSByb290ZWQgY3V0dGluZ3M6IGFnZSwgd2l0aGluLXNob290IHBvc2l0aW9u
IGFuZCBzZWFzb24gZWZmZWN0czwvc3R5bGU+PC90aXRsZT48c2Vjb25kYXJ5LXRpdGxlPlByb3Bh
Z2F0aW9uIG9mIE9ybmFtZW50YWwgUGxhbnRzPC9zZWNvbmRhcnktdGl0bGU+PC90aXRsZXM+PHBl
cmlvZGljYWw+PGZ1bGwtdGl0bGU+UHJvcGFnYXRpb24gb2YgT3JuYW1lbnRhbCBQbGFudHM8L2Z1
bGwtdGl0bGU+PC9wZXJpb2RpY2FsPjxwYWdlcz4zLTk8L3BhZ2VzPjx2b2x1bWU+MTE8L3ZvbHVt
ZT48bnVtYmVyPjE8L251bWJlcj48a2V5d29yZHM+PGtleXdvcmQ+c2N1IHJlcXVlc3Q8L2tleXdv
cmQ+PC9rZXl3b3Jkcz48ZGF0ZXM+PHllYXI+MjAxMTwveWVhcj48cHViLWRhdGVzPjxkYXRlPk1h
cjwvZGF0ZT48L3B1Yi1kYXRlcz48L2RhdGVzPjxpc2JuPjEzMTEtOTEwOTwvaXNibj48YWNjZXNz
aW9uLW51bT5XT1M6MDAwMjg4NzI5MDAwMDAxPC9hY2Nlc3Npb24tbnVtPjx1cmxzPjxyZWxhdGVk
LXVybHM+PHVybD4mbHQ7R28gdG8gSVNJJmd0OzovL1dPUzowMDAyODg3MjkwMDAwMDE8L3VybD48
L3JlbGF0ZWQtdXJscz48L3VybHM+PC9yZWNvcmQ+PC9DaXRlPjwvRW5kTm90ZT5=
</w:fldData>
        </w:fldChar>
      </w:r>
      <w:r w:rsidRPr="003078A7">
        <w:rPr>
          <w:rFonts w:ascii="Times New Roman" w:hAnsi="Times New Roman"/>
          <w:sz w:val="24"/>
          <w:szCs w:val="24"/>
          <w:lang w:val="en-AU"/>
        </w:rPr>
        <w:instrText xml:space="preserve"> ADDIN EN.CITE </w:instrText>
      </w:r>
      <w:r w:rsidR="00242A82" w:rsidRPr="003078A7">
        <w:rPr>
          <w:rFonts w:ascii="Times New Roman" w:hAnsi="Times New Roman"/>
          <w:sz w:val="24"/>
          <w:szCs w:val="24"/>
          <w:lang w:val="en-AU"/>
        </w:rPr>
        <w:fldChar w:fldCharType="begin">
          <w:fldData xml:space="preserve">PEVuZE5vdGU+PENpdGU+PEF1dGhvcj5MaWJieTwvQXV0aG9yPjxZZWFyPjE5OTM8L1llYXI+PFJl
Y051bT43NTQzPC9SZWNOdW0+PERpc3BsYXlUZXh0PihMaWJieSBhbmQgQWh1amEgMTk5MywgTWFu
a2Vzc2kgZXQgYWwuIDIwMTEpPC9EaXNwbGF5VGV4dD48cmVjb3JkPjxyZWMtbnVtYmVyPjc1NDM8
L3JlYy1udW1iZXI+PGZvcmVpZ24ta2V5cz48a2V5IGFwcD0iRU4iIGRiLWlkPSI5dGF4dnByMm56
cndhYWV4OXNwNTBmMHN0cDI1cHJlMDB2c3QiPjc1NDM8L2tleT48L2ZvcmVpZ24ta2V5cz48cmVm
LXR5cGUgbmFtZT0iQm9vayBTZWN0aW9uIj41PC9yZWYtdHlwZT48Y29udHJpYnV0b3JzPjxhdXRo
b3JzPjxhdXRob3I+TGliYnksIFcuIEouPC9hdXRob3I+PGF1dGhvcj5BaHVqYSwgSi5SLjwvYXV0
aG9yPjwvYXV0aG9ycz48c2Vjb25kYXJ5LWF1dGhvcnM+PGF1dGhvcj5BaHVqYSwgSi5SLjwvYXV0
aG9yPjxhdXRob3I+TGliYnksIFcuIEouPC9hdXRob3I+PC9zZWNvbmRhcnktYXV0aG9ycz48L2Nv
bnRyaWJ1dG9ycz48dGl0bGVzPjx0aXRsZT5DbG9uYWwgZm9yZXN0cnk8L3RpdGxlPjxzZWNvbmRh
cnktdGl0bGU+Q2xvbmFsIEZvcmVzdHJ5IElJOiBDb25zZXJ2YXRpb24gYW5kIEFwcGxpY2F0aW9u
PC9zZWNvbmRhcnktdGl0bGU+PC90aXRsZXM+PHBhZ2VzPjEtODwvcGFnZXM+PHZvbHVtZT4yPC92
b2x1bWU+PG51bS12b2xzPjI8L251bS12b2xzPjxrZXl3b3Jkcz48a2V5d29yZD5jbG9uYWwgZm9y
ZXN0cnk8L2tleXdvcmQ+PGtleXdvcmQ+ZGVmaW5pdGlvbjwva2V5d29yZD48a2V5d29yZD5jbG9u
YWwgcHJvcGFnYXRpb248L2tleXdvcmQ+PC9rZXl3b3Jkcz48ZGF0ZXM+PHllYXI+MTk5MzwveWVh
cj48L2RhdGVzPjxwdWItbG9jYXRpb24+QmVybGluPC9wdWItbG9jYXRpb24+PHB1Ymxpc2hlcj5T
cHJpbmdlci1WZXJsYWc8L3B1Ymxpc2hlcj48bGFiZWw+NzU0MzwvbGFiZWw+PHVybHM+PC91cmxz
PjxjdXN0b20xPjE8L2N1c3RvbTE+PC9yZWNvcmQ+PC9DaXRlPjxDaXRlPjxBdXRob3I+TWFua2Vz
c2k8L0F1dGhvcj48WWVhcj4yMDExPC9ZZWFyPjxSZWNOdW0+MTIwNzI8L1JlY051bT48cmVjb3Jk
PjxyZWMtbnVtYmVyPjEyMDcyPC9yZWMtbnVtYmVyPjxmb3JlaWduLWtleXM+PGtleSBhcHA9IkVO
IiBkYi1pZD0iOXRheHZwcjJuenJ3YWFleDlzcDUwZjBzdHAyNXByZTAwdnN0Ij4xMjA3Mjwva2V5
PjwvZm9yZWlnbi1rZXlzPjxyZWYtdHlwZSBuYW1lPSJKb3VybmFsIEFydGljbGUiPjE3PC9yZWYt
dHlwZT48Y29udHJpYnV0b3JzPjxhdXRob3JzPjxhdXRob3I+TWFua2Vzc2ksIEZyYW5jb2lzPC9h
dXRob3I+PGF1dGhvcj5TYXlhLCBBdWJpbjwvYXV0aG9yPjxhdXRob3I+VG90bywgTWVsYW5pZTwv
YXV0aG9yPjxhdXRob3I+TW9udGV1dWlzLCBPbGl2aWVyPC9hdXRob3I+PC9hdXRob3JzPjwvY29u
dHJpYnV0b3JzPjx0aXRsZXM+PHRpdGxlPjxzdHlsZSBmYWNlPSJub3JtYWwiIGZvbnQ9ImRlZmF1
bHQiIHNpemU9IjEwMCUiPkNsb25pbmcgZmllbGQgZ3Jvd2luZyA8L3N0eWxlPjxzdHlsZSBmYWNl
PSJpdGFsaWMiIGZvbnQ9ImRlZmF1bHQiIHNpemU9IjEwMCUiPkV1Y2FseXB0dXMgdXJvcGh5bGxh
PC9zdHlsZT48c3R5bGUgZmFjZT0ibm9ybWFsIiBmb250PSJkZWZhdWx0IiBzaXplPSIxMDAlIj4g
eCA8L3N0eWxlPjxzdHlsZSBmYWNlPSJpdGFsaWMiIGZvbnQ9ImRlZmF1bHQiIHNpemU9IjEwMCUi
PkUuIGdyYW5kaXM8L3N0eWxlPjxzdHlsZSBmYWNlPSJub3JtYWwiIGZvbnQ9ImRlZmF1bHQiIHNp
emU9IjEwMCUiPiBieSByb290ZWQgY3V0dGluZ3M6IGFnZSwgd2l0aGluLXNob290IHBvc2l0aW9u
IGFuZCBzZWFzb24gZWZmZWN0czwvc3R5bGU+PC90aXRsZT48c2Vjb25kYXJ5LXRpdGxlPlByb3Bh
Z2F0aW9uIG9mIE9ybmFtZW50YWwgUGxhbnRzPC9zZWNvbmRhcnktdGl0bGU+PC90aXRsZXM+PHBl
cmlvZGljYWw+PGZ1bGwtdGl0bGU+UHJvcGFnYXRpb24gb2YgT3JuYW1lbnRhbCBQbGFudHM8L2Z1
bGwtdGl0bGU+PC9wZXJpb2RpY2FsPjxwYWdlcz4zLTk8L3BhZ2VzPjx2b2x1bWU+MTE8L3ZvbHVt
ZT48bnVtYmVyPjE8L251bWJlcj48a2V5d29yZHM+PGtleXdvcmQ+c2N1IHJlcXVlc3Q8L2tleXdv
cmQ+PC9rZXl3b3Jkcz48ZGF0ZXM+PHllYXI+MjAxMTwveWVhcj48cHViLWRhdGVzPjxkYXRlPk1h
cjwvZGF0ZT48L3B1Yi1kYXRlcz48L2RhdGVzPjxpc2JuPjEzMTEtOTEwOTwvaXNibj48YWNjZXNz
aW9uLW51bT5XT1M6MDAwMjg4NzI5MDAwMDAxPC9hY2Nlc3Npb24tbnVtPjx1cmxzPjxyZWxhdGVk
LXVybHM+PHVybD4mbHQ7R28gdG8gSVNJJmd0OzovL1dPUzowMDAyODg3MjkwMDAwMDE8L3VybD48
L3JlbGF0ZWQtdXJscz48L3VybHM+PC9yZWNvcmQ+PC9DaXRlPjwvRW5kTm90ZT5=
</w:fldData>
        </w:fldChar>
      </w:r>
      <w:r w:rsidRPr="003078A7">
        <w:rPr>
          <w:rFonts w:ascii="Times New Roman" w:hAnsi="Times New Roman"/>
          <w:sz w:val="24"/>
          <w:szCs w:val="24"/>
          <w:lang w:val="en-AU"/>
        </w:rPr>
        <w:instrText xml:space="preserve"> ADDIN EN.CITE.DATA </w:instrText>
      </w:r>
      <w:r w:rsidR="00242A82" w:rsidRPr="003078A7">
        <w:rPr>
          <w:rFonts w:ascii="Times New Roman" w:hAnsi="Times New Roman"/>
          <w:sz w:val="24"/>
          <w:szCs w:val="24"/>
          <w:lang w:val="en-AU"/>
        </w:rPr>
      </w:r>
      <w:r w:rsidR="00242A82" w:rsidRPr="003078A7">
        <w:rPr>
          <w:rFonts w:ascii="Times New Roman" w:hAnsi="Times New Roman"/>
          <w:sz w:val="24"/>
          <w:szCs w:val="24"/>
          <w:lang w:val="en-AU"/>
        </w:rPr>
        <w:fldChar w:fldCharType="end"/>
      </w:r>
      <w:r w:rsidR="00242A82" w:rsidRPr="003078A7">
        <w:rPr>
          <w:rFonts w:ascii="Times New Roman" w:hAnsi="Times New Roman"/>
          <w:sz w:val="24"/>
          <w:szCs w:val="24"/>
          <w:lang w:val="en-AU"/>
        </w:rPr>
      </w:r>
      <w:r w:rsidR="00242A82"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18" w:tooltip="Libby, 1993 #7543" w:history="1">
        <w:r w:rsidR="002C0029" w:rsidRPr="003078A7">
          <w:rPr>
            <w:rFonts w:ascii="Times New Roman" w:hAnsi="Times New Roman"/>
            <w:noProof/>
            <w:sz w:val="24"/>
            <w:szCs w:val="24"/>
            <w:lang w:val="en-AU"/>
          </w:rPr>
          <w:t>Libby and Ahuja 1993</w:t>
        </w:r>
      </w:hyperlink>
      <w:r w:rsidRPr="003078A7">
        <w:rPr>
          <w:rFonts w:ascii="Times New Roman" w:hAnsi="Times New Roman"/>
          <w:noProof/>
          <w:sz w:val="24"/>
          <w:szCs w:val="24"/>
          <w:lang w:val="en-AU"/>
        </w:rPr>
        <w:t xml:space="preserve">, </w:t>
      </w:r>
      <w:hyperlink w:anchor="_ENREF_20" w:tooltip="Mankessi, 2011 #12072" w:history="1">
        <w:r w:rsidR="002C0029" w:rsidRPr="003078A7">
          <w:rPr>
            <w:rFonts w:ascii="Times New Roman" w:hAnsi="Times New Roman"/>
            <w:noProof/>
            <w:sz w:val="24"/>
            <w:szCs w:val="24"/>
            <w:lang w:val="en-AU"/>
          </w:rPr>
          <w:t>Mankessi et al. 2011</w:t>
        </w:r>
      </w:hyperlink>
      <w:r w:rsidRPr="003078A7">
        <w:rPr>
          <w:rFonts w:ascii="Times New Roman" w:hAnsi="Times New Roman"/>
          <w:noProof/>
          <w:sz w:val="24"/>
          <w:szCs w:val="24"/>
          <w:lang w:val="en-AU"/>
        </w:rPr>
        <w:t>)</w:t>
      </w:r>
      <w:r w:rsidR="00242A82" w:rsidRPr="003078A7">
        <w:rPr>
          <w:rFonts w:ascii="Times New Roman" w:hAnsi="Times New Roman"/>
          <w:sz w:val="24"/>
          <w:szCs w:val="24"/>
          <w:lang w:val="en-AU"/>
        </w:rPr>
        <w:fldChar w:fldCharType="end"/>
      </w:r>
      <w:r w:rsidRPr="003078A7">
        <w:rPr>
          <w:rFonts w:ascii="Times New Roman" w:hAnsi="Times New Roman"/>
          <w:sz w:val="24"/>
          <w:szCs w:val="24"/>
          <w:lang w:val="en-AU"/>
        </w:rPr>
        <w:t xml:space="preserve">. Even in situations where stock-plants of </w:t>
      </w:r>
      <w:r w:rsidRPr="003078A7">
        <w:rPr>
          <w:rFonts w:ascii="Times New Roman" w:hAnsi="Times New Roman"/>
          <w:i/>
          <w:sz w:val="24"/>
          <w:szCs w:val="24"/>
          <w:lang w:val="en-AU"/>
        </w:rPr>
        <w:t>M. alternifolia</w:t>
      </w:r>
      <w:r w:rsidRPr="003078A7">
        <w:rPr>
          <w:rFonts w:ascii="Times New Roman" w:hAnsi="Times New Roman"/>
          <w:sz w:val="24"/>
          <w:szCs w:val="24"/>
          <w:lang w:val="en-AU"/>
        </w:rPr>
        <w:t xml:space="preserve"> can be managed, attrition rates of 40% of genotypes occur </w:t>
      </w:r>
      <w:r w:rsidR="00242A82" w:rsidRPr="003078A7">
        <w:rPr>
          <w:rFonts w:ascii="Times New Roman" w:hAnsi="Times New Roman"/>
          <w:sz w:val="24"/>
          <w:szCs w:val="24"/>
          <w:lang w:val="en-AU"/>
        </w:rPr>
        <w:fldChar w:fldCharType="begin"/>
      </w:r>
      <w:r w:rsidRPr="003078A7">
        <w:rPr>
          <w:rFonts w:ascii="Times New Roman" w:hAnsi="Times New Roman"/>
          <w:sz w:val="24"/>
          <w:szCs w:val="24"/>
          <w:lang w:val="en-AU"/>
        </w:rPr>
        <w:instrText xml:space="preserve"> ADDIN EN.CITE &lt;EndNote&gt;&lt;Cite&gt;&lt;Author&gt;Doran&lt;/Author&gt;&lt;Year&gt;1997&lt;/Year&gt;&lt;RecNum&gt;10652&lt;/RecNum&gt;&lt;DisplayText&gt;(Doran et al. 1997)&lt;/DisplayText&gt;&lt;record&gt;&lt;rec-number&gt;10652&lt;/rec-number&gt;&lt;foreign-keys&gt;&lt;key app="EN" db-id="9taxvpr2nzrwaaex9sp50f0stp25pre00vst"&gt;10652&lt;/key&gt;&lt;/foreign-keys&gt;&lt;ref-type name="Report"&gt;27&lt;/ref-type&gt;&lt;contributors&gt;&lt;authors&gt;&lt;author&gt;Doran, J. C.&lt;/author&gt;&lt;author&gt;Baker, G.R.&lt;/author&gt;&lt;author&gt;Murtagh, G.J.&lt;/author&gt;&lt;author&gt;Southwell, I. A.&lt;/author&gt;&lt;/authors&gt;&lt;/contributors&gt;&lt;titles&gt;&lt;title&gt;Improving Tea Tree Yield and Quality through Breeding and selection&lt;/title&gt;&lt;/titles&gt;&lt;pages&gt;56&lt;/pages&gt;&lt;keywords&gt;&lt;keyword&gt;Melaleuca&lt;/keyword&gt;&lt;keyword&gt;alternifolia&lt;/keyword&gt;&lt;keyword&gt;breeding&lt;/keyword&gt;&lt;keyword&gt;cloning&lt;/keyword&gt;&lt;keyword&gt;cso&lt;/keyword&gt;&lt;keyword&gt;native stands&lt;/keyword&gt;&lt;keyword&gt;Inland provenances&lt;/keyword&gt;&lt;keyword&gt;Stanthorpe&lt;/keyword&gt;&lt;keyword&gt;Industry standard seedlots&lt;/keyword&gt;&lt;keyword&gt;Industry selection seedlots&lt;/keyword&gt;&lt;keyword&gt;stem cuttings&lt;/keyword&gt;&lt;keyword&gt;adventitious rooting&lt;/keyword&gt;&lt;keyword&gt;Seed germination&lt;/keyword&gt;&lt;keyword&gt;germination testing&lt;/keyword&gt;&lt;keyword&gt;vegetative propagation&lt;/keyword&gt;&lt;keyword&gt;rooting percentage&lt;/keyword&gt;&lt;/keywords&gt;&lt;dates&gt;&lt;year&gt;1997&lt;/year&gt;&lt;/dates&gt;&lt;publisher&gt;Rural Industries Research and Development Corporation&lt;/publisher&gt;&lt;isbn&gt;RIRDC publication no. 97/53&lt;/isbn&gt;&lt;urls&gt;&lt;/urls&gt;&lt;/record&gt;&lt;/Cite&gt;&lt;/EndNote&gt;</w:instrText>
      </w:r>
      <w:r w:rsidR="00242A82"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9" w:tooltip="Doran, 1997 #10652" w:history="1">
        <w:r w:rsidR="002C0029" w:rsidRPr="003078A7">
          <w:rPr>
            <w:rFonts w:ascii="Times New Roman" w:hAnsi="Times New Roman"/>
            <w:noProof/>
            <w:sz w:val="24"/>
            <w:szCs w:val="24"/>
            <w:lang w:val="en-AU"/>
          </w:rPr>
          <w:t>Doran et al. 1997</w:t>
        </w:r>
      </w:hyperlink>
      <w:r w:rsidRPr="003078A7">
        <w:rPr>
          <w:rFonts w:ascii="Times New Roman" w:hAnsi="Times New Roman"/>
          <w:noProof/>
          <w:sz w:val="24"/>
          <w:szCs w:val="24"/>
          <w:lang w:val="en-AU"/>
        </w:rPr>
        <w:t>)</w:t>
      </w:r>
      <w:r w:rsidR="00242A82" w:rsidRPr="003078A7">
        <w:rPr>
          <w:rFonts w:ascii="Times New Roman" w:hAnsi="Times New Roman"/>
          <w:sz w:val="24"/>
          <w:szCs w:val="24"/>
          <w:lang w:val="en-AU"/>
        </w:rPr>
        <w:fldChar w:fldCharType="end"/>
      </w:r>
      <w:r w:rsidRPr="003078A7">
        <w:rPr>
          <w:rFonts w:ascii="Times New Roman" w:hAnsi="Times New Roman"/>
          <w:sz w:val="24"/>
          <w:szCs w:val="24"/>
          <w:lang w:val="en-AU"/>
        </w:rPr>
        <w:t xml:space="preserve">, indicating Tea tree is not unusual for a woody plant in showing a restriction in genotypes that can be captured by vegetative propagation. Furthermore, as </w:t>
      </w:r>
      <w:r w:rsidR="00C707FC">
        <w:rPr>
          <w:rFonts w:ascii="Times New Roman" w:hAnsi="Times New Roman"/>
          <w:sz w:val="24"/>
          <w:szCs w:val="24"/>
          <w:lang w:val="en-AU"/>
        </w:rPr>
        <w:t>evident in</w:t>
      </w:r>
      <w:r w:rsidRPr="003078A7">
        <w:rPr>
          <w:rFonts w:ascii="Times New Roman" w:hAnsi="Times New Roman"/>
          <w:sz w:val="24"/>
          <w:szCs w:val="24"/>
          <w:lang w:val="en-AU"/>
        </w:rPr>
        <w:t xml:space="preserve"> the </w:t>
      </w:r>
      <w:r w:rsidR="00C707FC">
        <w:rPr>
          <w:rFonts w:ascii="Times New Roman" w:hAnsi="Times New Roman"/>
          <w:sz w:val="24"/>
          <w:szCs w:val="24"/>
          <w:lang w:val="en-AU"/>
        </w:rPr>
        <w:t xml:space="preserve">more intensively </w:t>
      </w:r>
      <w:r w:rsidRPr="003078A7">
        <w:rPr>
          <w:rFonts w:ascii="Times New Roman" w:hAnsi="Times New Roman"/>
          <w:sz w:val="24"/>
          <w:szCs w:val="24"/>
          <w:lang w:val="en-AU"/>
        </w:rPr>
        <w:t xml:space="preserve">studied and closely related Myrtaceae genus, </w:t>
      </w:r>
      <w:r w:rsidRPr="003078A7">
        <w:rPr>
          <w:rFonts w:ascii="Times New Roman" w:hAnsi="Times New Roman"/>
          <w:i/>
          <w:sz w:val="24"/>
          <w:szCs w:val="24"/>
          <w:lang w:val="en-AU"/>
        </w:rPr>
        <w:t>Eucalyptus</w:t>
      </w:r>
      <w:r w:rsidR="001D3D68">
        <w:rPr>
          <w:rFonts w:ascii="Times New Roman" w:hAnsi="Times New Roman"/>
          <w:i/>
          <w:sz w:val="24"/>
          <w:szCs w:val="24"/>
          <w:lang w:val="en-AU"/>
        </w:rPr>
        <w:t xml:space="preserve"> </w:t>
      </w:r>
      <w:r w:rsidR="001D3D68" w:rsidRPr="00435540">
        <w:rPr>
          <w:rFonts w:ascii="Times New Roman" w:hAnsi="Times New Roman"/>
          <w:sz w:val="24"/>
          <w:szCs w:val="24"/>
          <w:lang w:val="en-AU"/>
        </w:rPr>
        <w:t>(e</w:t>
      </w:r>
      <w:r w:rsidR="001D3D68">
        <w:rPr>
          <w:rFonts w:ascii="Times New Roman" w:hAnsi="Times New Roman"/>
          <w:sz w:val="24"/>
          <w:szCs w:val="24"/>
          <w:lang w:val="en-AU"/>
        </w:rPr>
        <w:t>.</w:t>
      </w:r>
      <w:r w:rsidR="001D3D68" w:rsidRPr="00435540">
        <w:rPr>
          <w:rFonts w:ascii="Times New Roman" w:hAnsi="Times New Roman"/>
          <w:sz w:val="24"/>
          <w:szCs w:val="24"/>
          <w:lang w:val="en-AU"/>
        </w:rPr>
        <w:t>g</w:t>
      </w:r>
      <w:proofErr w:type="gramStart"/>
      <w:r w:rsidR="001D3D68" w:rsidRPr="00435540">
        <w:rPr>
          <w:rFonts w:ascii="Times New Roman" w:hAnsi="Times New Roman"/>
          <w:sz w:val="24"/>
          <w:szCs w:val="24"/>
          <w:lang w:val="en-AU"/>
        </w:rPr>
        <w:t xml:space="preserve">. </w:t>
      </w:r>
      <w:proofErr w:type="gramEnd"/>
      <w:r w:rsidR="001D3D68" w:rsidRPr="00435540">
        <w:rPr>
          <w:rFonts w:ascii="Times New Roman" w:hAnsi="Times New Roman"/>
          <w:sz w:val="24"/>
          <w:szCs w:val="24"/>
          <w:lang w:val="en-AU"/>
        </w:rPr>
        <w:fldChar w:fldCharType="begin">
          <w:fldData xml:space="preserve">PEVuZE5vdGU+PENpdGU+PEF1dGhvcj5NYW5rZXNzaTwvQXV0aG9yPjxZZWFyPjIwMTA8L1llYXI+
PFJlY051bT4xMjc2MDwvUmVjTnVtPjxEaXNwbGF5VGV4dD4oTWFua2Vzc2kgZXQgYWwuIDIwMTAs
IE1hbmtlc3NpIGV0IGFsLiAyMDExKTwvRGlzcGxheVRleHQ+PHJlY29yZD48cmVjLW51bWJlcj4x
Mjc2MDwvcmVjLW51bWJlcj48Zm9yZWlnbi1rZXlzPjxrZXkgYXBwPSJFTiIgZGItaWQ9Ijl0YXh2
cHIybnpyd2FhZXg5c3A1MGYwc3RwMjVwcmUwMHZzdCI+MTI3NjA8L2tleT48L2ZvcmVpZ24ta2V5
cz48cmVmLXR5cGUgbmFtZT0iSm91cm5hbCBBcnRpY2xlIj4xNzwvcmVmLXR5cGU+PGNvbnRyaWJ1
dG9ycz48YXV0aG9ycz48YXV0aG9yPk1hbmtlc3NpLCBGLjwvYXV0aG9yPjxhdXRob3I+U2F5YSwg
QS4gUi48L2F1dGhvcj48YXV0aG9yPlRvdG8sIE0uPC9hdXRob3I+PGF1dGhvcj5Nb250ZXV1aXMs
IE8uPC9hdXRob3I+PC9hdXRob3JzPjwvY29udHJpYnV0b3JzPjxhdXRoLWFkZHJlc3M+VVIyUEks
IEIuUCAxMjkxIFBvaW50ZS1Ob2lyZSwgQ29uZ28mI3hEO0NJUkFELUJJT1MsIFVNUiBEQVAgMTA5
OCwgQlVSU1QgUmVzZWFyY2ggVW5pdCwgVEEgQS05Ni8wMywgQXZlbnVlIEFncm9wb2xpcyAzNDM5
OCwgTW9udHBlbGxpZXIgQ2VkZXggNSwgRnJhbmNlPC9hdXRoLWFkZHJlc3M+PHRpdGxlcz48dGl0
bGU+PHN0eWxlIGZhY2U9Im5vcm1hbCIgZm9udD0iZGVmYXVsdCIgc2l6ZT0iMTAwJSI+UHJvcGFn
YXRpb24gb2YgPC9zdHlsZT48c3R5bGUgZmFjZT0iaXRhbGljIiBmb250PSJkZWZhdWx0IiBzaXpl
PSIxMDAlIj5FdWNhbHlwdHVzIHVyb3BoeWxsYSB4IEV1Y2FseXB0dXMgZ3JhbmRpczwvc3R5bGU+
PHN0eWxlIGZhY2U9Im5vcm1hbCIgZm9udD0iZGVmYXVsdCIgc2l6ZT0iMTAwJSI+IGNsb25lcyBi
eSByb290ZWQgY3V0dGluZ3M6IEluZmx1ZW5jZSBvZiBnZW5vdHlwZSBhbmQgY3V0dGluZyB0eXBl
IG9uIHJvb3RpbmcgYWJpbGl0eTwvc3R5bGU+PC90aXRsZT48c2Vjb25kYXJ5LXRpdGxlPlByb3Bh
Z2F0aW9uIG9mIE9ybmFtZW50YWwgUGxhbnRzPC9zZWNvbmRhcnktdGl0bGU+PC90aXRsZXM+PHBl
cmlvZGljYWw+PGZ1bGwtdGl0bGU+UHJvcGFnYXRpb24gb2YgT3JuYW1lbnRhbCBQbGFudHM8L2Z1
bGwtdGl0bGU+PC9wZXJpb2RpY2FsPjxwYWdlcz40Mi00OTwvcGFnZXM+PHZvbHVtZT4xMDwvdm9s
dW1lPjxudW1iZXI+MTwvbnVtYmVyPjxrZXl3b3Jkcz48a2V5d29yZD5DbG9uYWwgcHJvcGFnYXRp
b248L2tleXdvcmQ+PGtleXdvcmQ+Q3V0dGluZ3M8L2tleXdvcmQ+PGtleXdvcmQ+RXVjYWx5cHR1
cyB1cm9waHlsbGEgeCBFdWNhbHlwdHVzIGdyYW5kaXM8L2tleXdvcmQ+PGtleXdvcmQ+Um9vdGlu
ZyBhYmlsaXR5PC9rZXl3b3JkPjxrZXl3b3JkPlN0b2NrIHBsYW50IG1hbmFnZW1lbnQ8L2tleXdv
cmQ+PGtleXdvcmQ+Z2V0PC9rZXl3b3JkPjwva2V5d29yZHM+PGRhdGVzPjx5ZWFyPjIwMTA8L3ll
YXI+PC9kYXRlcz48dXJscz48cmVsYXRlZC11cmxzPjx1cmw+aHR0cDovL3d3dy5zY29wdXMuY29t
L2lud2FyZC9yZWNvcmQudXJsP2VpZD0yLXMyLjAtNzc5NTU3Nzk1NTcmYW1wO3BhcnRuZXJJRD00
MCZhbXA7bWQ1PTk4NjE4NmU3MmI4MzVhMjQ0NjFhNzAwOTJmNGRhNWQ0PC91cmw+PC9yZWxhdGVk
LXVybHM+PC91cmxzPjwvcmVjb3JkPjwvQ2l0ZT48Q2l0ZT48QXV0aG9yPk1hbmtlc3NpPC9BdXRo
b3I+PFllYXI+MjAxMTwvWWVhcj48UmVjTnVtPjEyMDcyPC9SZWNOdW0+PHJlY29yZD48cmVjLW51
bWJlcj4xMjA3MjwvcmVjLW51bWJlcj48Zm9yZWlnbi1rZXlzPjxrZXkgYXBwPSJFTiIgZGItaWQ9
Ijl0YXh2cHIybnpyd2FhZXg5c3A1MGYwc3RwMjVwcmUwMHZzdCI+MTIwNzI8L2tleT48L2ZvcmVp
Z24ta2V5cz48cmVmLXR5cGUgbmFtZT0iSm91cm5hbCBBcnRpY2xlIj4xNzwvcmVmLXR5cGU+PGNv
bnRyaWJ1dG9ycz48YXV0aG9ycz48YXV0aG9yPk1hbmtlc3NpLCBGcmFuY29pczwvYXV0aG9yPjxh
dXRob3I+U2F5YSwgQXViaW48L2F1dGhvcj48YXV0aG9yPlRvdG8sIE1lbGFuaWU8L2F1dGhvcj48
YXV0aG9yPk1vbnRldXVpcywgT2xpdmllcjwvYXV0aG9yPjwvYXV0aG9ycz48L2NvbnRyaWJ1dG9y
cz48dGl0bGVzPjx0aXRsZT48c3R5bGUgZmFjZT0ibm9ybWFsIiBmb250PSJkZWZhdWx0IiBzaXpl
PSIxMDAlIj5DbG9uaW5nIGZpZWxkIGdyb3dpbmcgPC9zdHlsZT48c3R5bGUgZmFjZT0iaXRhbGlj
IiBmb250PSJkZWZhdWx0IiBzaXplPSIxMDAlIj5FdWNhbHlwdHVzIHVyb3BoeWxsYTwvc3R5bGU+
PHN0eWxlIGZhY2U9Im5vcm1hbCIgZm9udD0iZGVmYXVsdCIgc2l6ZT0iMTAwJSI+IHggPC9zdHls
ZT48c3R5bGUgZmFjZT0iaXRhbGljIiBmb250PSJkZWZhdWx0IiBzaXplPSIxMDAlIj5FLiBncmFu
ZGlzPC9zdHlsZT48c3R5bGUgZmFjZT0ibm9ybWFsIiBmb250PSJkZWZhdWx0IiBzaXplPSIxMDAl
Ij4gYnkgcm9vdGVkIGN1dHRpbmdzOiBhZ2UsIHdpdGhpbi1zaG9vdCBwb3NpdGlvbiBhbmQgc2Vh
c29uIGVmZmVjdHM8L3N0eWxlPjwvdGl0bGU+PHNlY29uZGFyeS10aXRsZT5Qcm9wYWdhdGlvbiBv
ZiBPcm5hbWVudGFsIFBsYW50czwvc2Vjb25kYXJ5LXRpdGxlPjwvdGl0bGVzPjxwZXJpb2RpY2Fs
PjxmdWxsLXRpdGxlPlByb3BhZ2F0aW9uIG9mIE9ybmFtZW50YWwgUGxhbnRzPC9mdWxsLXRpdGxl
PjwvcGVyaW9kaWNhbD48cGFnZXM+My05PC9wYWdlcz48dm9sdW1lPjExPC92b2x1bWU+PG51bWJl
cj4xPC9udW1iZXI+PGtleXdvcmRzPjxrZXl3b3JkPnNjdSByZXF1ZXN0PC9rZXl3b3JkPjwva2V5
d29yZHM+PGRhdGVzPjx5ZWFyPjIwMTE8L3llYXI+PHB1Yi1kYXRlcz48ZGF0ZT5NYXI8L2RhdGU+
PC9wdWItZGF0ZXM+PC9kYXRlcz48aXNibj4xMzExLTkxMDk8L2lzYm4+PGFjY2Vzc2lvbi1udW0+
V09TOjAwMDI4ODcyOTAwMDAwMTwvYWNjZXNzaW9uLW51bT48dXJscz48cmVsYXRlZC11cmxzPjx1
cmw+Jmx0O0dvIHRvIElTSSZndDs6Ly9XT1M6MDAwMjg4NzI5MDAwMDAxPC91cmw+PC9yZWxhdGVk
LXVybHM+PC91cmxzPjwvcmVjb3JkPjwvQ2l0ZT48L0VuZE5vdGU+
</w:fldData>
        </w:fldChar>
      </w:r>
      <w:r w:rsidR="001D3D68">
        <w:rPr>
          <w:rFonts w:ascii="Times New Roman" w:hAnsi="Times New Roman"/>
          <w:sz w:val="24"/>
          <w:szCs w:val="24"/>
          <w:lang w:val="en-AU"/>
        </w:rPr>
        <w:instrText xml:space="preserve"> ADDIN EN.CITE </w:instrText>
      </w:r>
      <w:r w:rsidR="001D3D68">
        <w:rPr>
          <w:rFonts w:ascii="Times New Roman" w:hAnsi="Times New Roman"/>
          <w:sz w:val="24"/>
          <w:szCs w:val="24"/>
          <w:lang w:val="en-AU"/>
        </w:rPr>
        <w:fldChar w:fldCharType="begin">
          <w:fldData xml:space="preserve">PEVuZE5vdGU+PENpdGU+PEF1dGhvcj5NYW5rZXNzaTwvQXV0aG9yPjxZZWFyPjIwMTA8L1llYXI+
PFJlY051bT4xMjc2MDwvUmVjTnVtPjxEaXNwbGF5VGV4dD4oTWFua2Vzc2kgZXQgYWwuIDIwMTAs
IE1hbmtlc3NpIGV0IGFsLiAyMDExKTwvRGlzcGxheVRleHQ+PHJlY29yZD48cmVjLW51bWJlcj4x
Mjc2MDwvcmVjLW51bWJlcj48Zm9yZWlnbi1rZXlzPjxrZXkgYXBwPSJFTiIgZGItaWQ9Ijl0YXh2
cHIybnpyd2FhZXg5c3A1MGYwc3RwMjVwcmUwMHZzdCI+MTI3NjA8L2tleT48L2ZvcmVpZ24ta2V5
cz48cmVmLXR5cGUgbmFtZT0iSm91cm5hbCBBcnRpY2xlIj4xNzwvcmVmLXR5cGU+PGNvbnRyaWJ1
dG9ycz48YXV0aG9ycz48YXV0aG9yPk1hbmtlc3NpLCBGLjwvYXV0aG9yPjxhdXRob3I+U2F5YSwg
QS4gUi48L2F1dGhvcj48YXV0aG9yPlRvdG8sIE0uPC9hdXRob3I+PGF1dGhvcj5Nb250ZXV1aXMs
IE8uPC9hdXRob3I+PC9hdXRob3JzPjwvY29udHJpYnV0b3JzPjxhdXRoLWFkZHJlc3M+VVIyUEks
IEIuUCAxMjkxIFBvaW50ZS1Ob2lyZSwgQ29uZ28mI3hEO0NJUkFELUJJT1MsIFVNUiBEQVAgMTA5
OCwgQlVSU1QgUmVzZWFyY2ggVW5pdCwgVEEgQS05Ni8wMywgQXZlbnVlIEFncm9wb2xpcyAzNDM5
OCwgTW9udHBlbGxpZXIgQ2VkZXggNSwgRnJhbmNlPC9hdXRoLWFkZHJlc3M+PHRpdGxlcz48dGl0
bGU+PHN0eWxlIGZhY2U9Im5vcm1hbCIgZm9udD0iZGVmYXVsdCIgc2l6ZT0iMTAwJSI+UHJvcGFn
YXRpb24gb2YgPC9zdHlsZT48c3R5bGUgZmFjZT0iaXRhbGljIiBmb250PSJkZWZhdWx0IiBzaXpl
PSIxMDAlIj5FdWNhbHlwdHVzIHVyb3BoeWxsYSB4IEV1Y2FseXB0dXMgZ3JhbmRpczwvc3R5bGU+
PHN0eWxlIGZhY2U9Im5vcm1hbCIgZm9udD0iZGVmYXVsdCIgc2l6ZT0iMTAwJSI+IGNsb25lcyBi
eSByb290ZWQgY3V0dGluZ3M6IEluZmx1ZW5jZSBvZiBnZW5vdHlwZSBhbmQgY3V0dGluZyB0eXBl
IG9uIHJvb3RpbmcgYWJpbGl0eTwvc3R5bGU+PC90aXRsZT48c2Vjb25kYXJ5LXRpdGxlPlByb3Bh
Z2F0aW9uIG9mIE9ybmFtZW50YWwgUGxhbnRzPC9zZWNvbmRhcnktdGl0bGU+PC90aXRsZXM+PHBl
cmlvZGljYWw+PGZ1bGwtdGl0bGU+UHJvcGFnYXRpb24gb2YgT3JuYW1lbnRhbCBQbGFudHM8L2Z1
bGwtdGl0bGU+PC9wZXJpb2RpY2FsPjxwYWdlcz40Mi00OTwvcGFnZXM+PHZvbHVtZT4xMDwvdm9s
dW1lPjxudW1iZXI+MTwvbnVtYmVyPjxrZXl3b3Jkcz48a2V5d29yZD5DbG9uYWwgcHJvcGFnYXRp
b248L2tleXdvcmQ+PGtleXdvcmQ+Q3V0dGluZ3M8L2tleXdvcmQ+PGtleXdvcmQ+RXVjYWx5cHR1
cyB1cm9waHlsbGEgeCBFdWNhbHlwdHVzIGdyYW5kaXM8L2tleXdvcmQ+PGtleXdvcmQ+Um9vdGlu
ZyBhYmlsaXR5PC9rZXl3b3JkPjxrZXl3b3JkPlN0b2NrIHBsYW50IG1hbmFnZW1lbnQ8L2tleXdv
cmQ+PGtleXdvcmQ+Z2V0PC9rZXl3b3JkPjwva2V5d29yZHM+PGRhdGVzPjx5ZWFyPjIwMTA8L3ll
YXI+PC9kYXRlcz48dXJscz48cmVsYXRlZC11cmxzPjx1cmw+aHR0cDovL3d3dy5zY29wdXMuY29t
L2lud2FyZC9yZWNvcmQudXJsP2VpZD0yLXMyLjAtNzc5NTU3Nzk1NTcmYW1wO3BhcnRuZXJJRD00
MCZhbXA7bWQ1PTk4NjE4NmU3MmI4MzVhMjQ0NjFhNzAwOTJmNGRhNWQ0PC91cmw+PC9yZWxhdGVk
LXVybHM+PC91cmxzPjwvcmVjb3JkPjwvQ2l0ZT48Q2l0ZT48QXV0aG9yPk1hbmtlc3NpPC9BdXRo
b3I+PFllYXI+MjAxMTwvWWVhcj48UmVjTnVtPjEyMDcyPC9SZWNOdW0+PHJlY29yZD48cmVjLW51
bWJlcj4xMjA3MjwvcmVjLW51bWJlcj48Zm9yZWlnbi1rZXlzPjxrZXkgYXBwPSJFTiIgZGItaWQ9
Ijl0YXh2cHIybnpyd2FhZXg5c3A1MGYwc3RwMjVwcmUwMHZzdCI+MTIwNzI8L2tleT48L2ZvcmVp
Z24ta2V5cz48cmVmLXR5cGUgbmFtZT0iSm91cm5hbCBBcnRpY2xlIj4xNzwvcmVmLXR5cGU+PGNv
bnRyaWJ1dG9ycz48YXV0aG9ycz48YXV0aG9yPk1hbmtlc3NpLCBGcmFuY29pczwvYXV0aG9yPjxh
dXRob3I+U2F5YSwgQXViaW48L2F1dGhvcj48YXV0aG9yPlRvdG8sIE1lbGFuaWU8L2F1dGhvcj48
YXV0aG9yPk1vbnRldXVpcywgT2xpdmllcjwvYXV0aG9yPjwvYXV0aG9ycz48L2NvbnRyaWJ1dG9y
cz48dGl0bGVzPjx0aXRsZT48c3R5bGUgZmFjZT0ibm9ybWFsIiBmb250PSJkZWZhdWx0IiBzaXpl
PSIxMDAlIj5DbG9uaW5nIGZpZWxkIGdyb3dpbmcgPC9zdHlsZT48c3R5bGUgZmFjZT0iaXRhbGlj
IiBmb250PSJkZWZhdWx0IiBzaXplPSIxMDAlIj5FdWNhbHlwdHVzIHVyb3BoeWxsYTwvc3R5bGU+
PHN0eWxlIGZhY2U9Im5vcm1hbCIgZm9udD0iZGVmYXVsdCIgc2l6ZT0iMTAwJSI+IHggPC9zdHls
ZT48c3R5bGUgZmFjZT0iaXRhbGljIiBmb250PSJkZWZhdWx0IiBzaXplPSIxMDAlIj5FLiBncmFu
ZGlzPC9zdHlsZT48c3R5bGUgZmFjZT0ibm9ybWFsIiBmb250PSJkZWZhdWx0IiBzaXplPSIxMDAl
Ij4gYnkgcm9vdGVkIGN1dHRpbmdzOiBhZ2UsIHdpdGhpbi1zaG9vdCBwb3NpdGlvbiBhbmQgc2Vh
c29uIGVmZmVjdHM8L3N0eWxlPjwvdGl0bGU+PHNlY29uZGFyeS10aXRsZT5Qcm9wYWdhdGlvbiBv
ZiBPcm5hbWVudGFsIFBsYW50czwvc2Vjb25kYXJ5LXRpdGxlPjwvdGl0bGVzPjxwZXJpb2RpY2Fs
PjxmdWxsLXRpdGxlPlByb3BhZ2F0aW9uIG9mIE9ybmFtZW50YWwgUGxhbnRzPC9mdWxsLXRpdGxl
PjwvcGVyaW9kaWNhbD48cGFnZXM+My05PC9wYWdlcz48dm9sdW1lPjExPC92b2x1bWU+PG51bWJl
cj4xPC9udW1iZXI+PGtleXdvcmRzPjxrZXl3b3JkPnNjdSByZXF1ZXN0PC9rZXl3b3JkPjwva2V5
d29yZHM+PGRhdGVzPjx5ZWFyPjIwMTE8L3llYXI+PHB1Yi1kYXRlcz48ZGF0ZT5NYXI8L2RhdGU+
PC9wdWItZGF0ZXM+PC9kYXRlcz48aXNibj4xMzExLTkxMDk8L2lzYm4+PGFjY2Vzc2lvbi1udW0+
V09TOjAwMDI4ODcyOTAwMDAwMTwvYWNjZXNzaW9uLW51bT48dXJscz48cmVsYXRlZC11cmxzPjx1
cmw+Jmx0O0dvIHRvIElTSSZndDs6Ly9XT1M6MDAwMjg4NzI5MDAwMDAxPC91cmw+PC9yZWxhdGVk
LXVybHM+PC91cmxzPjwvcmVjb3JkPjwvQ2l0ZT48L0VuZE5vdGU+
</w:fldData>
        </w:fldChar>
      </w:r>
      <w:r w:rsidR="001D3D68">
        <w:rPr>
          <w:rFonts w:ascii="Times New Roman" w:hAnsi="Times New Roman"/>
          <w:sz w:val="24"/>
          <w:szCs w:val="24"/>
          <w:lang w:val="en-AU"/>
        </w:rPr>
        <w:instrText xml:space="preserve"> ADDIN EN.CITE.DATA </w:instrText>
      </w:r>
      <w:r w:rsidR="001D3D68">
        <w:rPr>
          <w:rFonts w:ascii="Times New Roman" w:hAnsi="Times New Roman"/>
          <w:sz w:val="24"/>
          <w:szCs w:val="24"/>
          <w:lang w:val="en-AU"/>
        </w:rPr>
      </w:r>
      <w:r w:rsidR="001D3D68">
        <w:rPr>
          <w:rFonts w:ascii="Times New Roman" w:hAnsi="Times New Roman"/>
          <w:sz w:val="24"/>
          <w:szCs w:val="24"/>
          <w:lang w:val="en-AU"/>
        </w:rPr>
        <w:fldChar w:fldCharType="end"/>
      </w:r>
      <w:r w:rsidR="001D3D68" w:rsidRPr="00435540">
        <w:rPr>
          <w:rFonts w:ascii="Times New Roman" w:hAnsi="Times New Roman"/>
          <w:sz w:val="24"/>
          <w:szCs w:val="24"/>
          <w:lang w:val="en-AU"/>
        </w:rPr>
      </w:r>
      <w:r w:rsidR="001D3D68" w:rsidRPr="00435540">
        <w:rPr>
          <w:rFonts w:ascii="Times New Roman" w:hAnsi="Times New Roman"/>
          <w:sz w:val="24"/>
          <w:szCs w:val="24"/>
          <w:lang w:val="en-AU"/>
        </w:rPr>
        <w:fldChar w:fldCharType="separate"/>
      </w:r>
      <w:hyperlink w:anchor="_ENREF_21" w:tooltip="Mankessi, 2010 #12760" w:history="1">
        <w:r w:rsidR="001D3D68">
          <w:rPr>
            <w:rFonts w:ascii="Times New Roman" w:hAnsi="Times New Roman"/>
            <w:noProof/>
            <w:sz w:val="24"/>
            <w:szCs w:val="24"/>
            <w:lang w:val="en-AU"/>
          </w:rPr>
          <w:t>Mankessi et al. 2010</w:t>
        </w:r>
      </w:hyperlink>
      <w:r w:rsidR="001D3D68">
        <w:rPr>
          <w:rFonts w:ascii="Times New Roman" w:hAnsi="Times New Roman"/>
          <w:noProof/>
          <w:sz w:val="24"/>
          <w:szCs w:val="24"/>
          <w:lang w:val="en-AU"/>
        </w:rPr>
        <w:t xml:space="preserve">, </w:t>
      </w:r>
      <w:hyperlink w:anchor="_ENREF_20" w:tooltip="Mankessi, 2011 #12072" w:history="1">
        <w:r w:rsidR="001D3D68">
          <w:rPr>
            <w:rFonts w:ascii="Times New Roman" w:hAnsi="Times New Roman"/>
            <w:noProof/>
            <w:sz w:val="24"/>
            <w:szCs w:val="24"/>
            <w:lang w:val="en-AU"/>
          </w:rPr>
          <w:t>Mankessi et al. 2011</w:t>
        </w:r>
      </w:hyperlink>
      <w:r w:rsidR="001D3D68">
        <w:rPr>
          <w:rFonts w:ascii="Times New Roman" w:hAnsi="Times New Roman"/>
          <w:noProof/>
          <w:sz w:val="24"/>
          <w:szCs w:val="24"/>
          <w:lang w:val="en-AU"/>
        </w:rPr>
        <w:t>)</w:t>
      </w:r>
      <w:r w:rsidR="001D3D68" w:rsidRPr="00435540">
        <w:rPr>
          <w:rFonts w:ascii="Times New Roman" w:hAnsi="Times New Roman"/>
          <w:sz w:val="24"/>
          <w:szCs w:val="24"/>
          <w:lang w:val="en-AU"/>
        </w:rPr>
        <w:fldChar w:fldCharType="end"/>
      </w:r>
      <w:r w:rsidRPr="003078A7">
        <w:rPr>
          <w:rFonts w:ascii="Times New Roman" w:hAnsi="Times New Roman"/>
          <w:i/>
          <w:sz w:val="24"/>
          <w:szCs w:val="24"/>
          <w:lang w:val="en-AU"/>
        </w:rPr>
        <w:t>,</w:t>
      </w:r>
      <w:r w:rsidRPr="003078A7">
        <w:rPr>
          <w:rFonts w:ascii="Times New Roman" w:hAnsi="Times New Roman"/>
          <w:sz w:val="24"/>
          <w:szCs w:val="24"/>
          <w:lang w:val="en-AU"/>
        </w:rPr>
        <w:t xml:space="preserve"> pronounced maturation effects </w:t>
      </w:r>
      <w:r w:rsidR="001D3D68">
        <w:rPr>
          <w:rFonts w:ascii="Times New Roman" w:hAnsi="Times New Roman"/>
          <w:sz w:val="24"/>
          <w:szCs w:val="24"/>
          <w:lang w:val="en-AU"/>
        </w:rPr>
        <w:t xml:space="preserve">are expected </w:t>
      </w:r>
      <w:r w:rsidRPr="003078A7">
        <w:rPr>
          <w:rFonts w:ascii="Times New Roman" w:hAnsi="Times New Roman"/>
          <w:sz w:val="24"/>
          <w:szCs w:val="24"/>
          <w:lang w:val="en-AU"/>
        </w:rPr>
        <w:t xml:space="preserve">in </w:t>
      </w:r>
      <w:r w:rsidR="001D3D68">
        <w:rPr>
          <w:rFonts w:ascii="Times New Roman" w:hAnsi="Times New Roman"/>
          <w:sz w:val="24"/>
          <w:szCs w:val="24"/>
          <w:lang w:val="en-AU"/>
        </w:rPr>
        <w:t xml:space="preserve">cuttings taken from </w:t>
      </w:r>
      <w:r w:rsidRPr="003078A7">
        <w:rPr>
          <w:rFonts w:ascii="Times New Roman" w:hAnsi="Times New Roman"/>
          <w:sz w:val="24"/>
          <w:szCs w:val="24"/>
          <w:lang w:val="en-AU"/>
        </w:rPr>
        <w:t>mature unmanaged stock-plants</w:t>
      </w:r>
      <w:r w:rsidR="00004935">
        <w:rPr>
          <w:rFonts w:ascii="Times New Roman" w:hAnsi="Times New Roman"/>
          <w:sz w:val="24"/>
          <w:szCs w:val="24"/>
          <w:lang w:val="en-AU"/>
        </w:rPr>
        <w:t>.</w:t>
      </w:r>
    </w:p>
    <w:p w:rsidR="0056354E" w:rsidRPr="00C6005A" w:rsidRDefault="0056354E" w:rsidP="00E437E4">
      <w:pPr>
        <w:spacing w:line="480" w:lineRule="auto"/>
        <w:rPr>
          <w:rFonts w:ascii="Times New Roman" w:hAnsi="Times New Roman"/>
          <w:sz w:val="24"/>
          <w:szCs w:val="24"/>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The aims of the present study were</w:t>
      </w:r>
      <w:r w:rsidR="004E7B1A">
        <w:rPr>
          <w:rFonts w:ascii="Times New Roman" w:hAnsi="Times New Roman"/>
          <w:sz w:val="24"/>
          <w:szCs w:val="24"/>
          <w:lang w:val="en-AU"/>
        </w:rPr>
        <w:t>,</w:t>
      </w:r>
      <w:r w:rsidRPr="003078A7">
        <w:rPr>
          <w:rFonts w:ascii="Times New Roman" w:hAnsi="Times New Roman"/>
          <w:sz w:val="24"/>
          <w:szCs w:val="24"/>
          <w:lang w:val="en-AU"/>
        </w:rPr>
        <w:t xml:space="preserve"> firstly</w:t>
      </w:r>
      <w:r w:rsidR="004E7B1A">
        <w:rPr>
          <w:rFonts w:ascii="Times New Roman" w:hAnsi="Times New Roman"/>
          <w:sz w:val="24"/>
          <w:szCs w:val="24"/>
          <w:lang w:val="en-AU"/>
        </w:rPr>
        <w:t>,</w:t>
      </w:r>
      <w:r w:rsidRPr="003078A7">
        <w:rPr>
          <w:rFonts w:ascii="Times New Roman" w:hAnsi="Times New Roman"/>
          <w:sz w:val="24"/>
          <w:szCs w:val="24"/>
          <w:lang w:val="en-AU"/>
        </w:rPr>
        <w:t xml:space="preserve"> to determine </w:t>
      </w:r>
      <w:r w:rsidR="004E7B1A">
        <w:rPr>
          <w:rFonts w:ascii="Times New Roman" w:hAnsi="Times New Roman"/>
          <w:sz w:val="24"/>
          <w:szCs w:val="24"/>
          <w:lang w:val="en-AU"/>
        </w:rPr>
        <w:t>the impact</w:t>
      </w:r>
      <w:r w:rsidRPr="003078A7">
        <w:rPr>
          <w:rFonts w:ascii="Times New Roman" w:hAnsi="Times New Roman"/>
          <w:sz w:val="24"/>
          <w:szCs w:val="24"/>
          <w:lang w:val="en-AU"/>
        </w:rPr>
        <w:t xml:space="preserve"> maturation </w:t>
      </w:r>
      <w:r w:rsidR="004E7B1A">
        <w:rPr>
          <w:rFonts w:ascii="Times New Roman" w:hAnsi="Times New Roman"/>
          <w:sz w:val="24"/>
          <w:szCs w:val="24"/>
          <w:lang w:val="en-AU"/>
        </w:rPr>
        <w:t>has upon</w:t>
      </w:r>
      <w:r w:rsidRPr="003078A7">
        <w:rPr>
          <w:rFonts w:ascii="Times New Roman" w:hAnsi="Times New Roman"/>
          <w:sz w:val="24"/>
          <w:szCs w:val="24"/>
          <w:lang w:val="en-AU"/>
        </w:rPr>
        <w:t xml:space="preserve"> </w:t>
      </w:r>
      <w:r w:rsidR="004E7B1A">
        <w:rPr>
          <w:rFonts w:ascii="Times New Roman" w:hAnsi="Times New Roman"/>
          <w:sz w:val="24"/>
          <w:szCs w:val="24"/>
          <w:lang w:val="en-AU"/>
        </w:rPr>
        <w:t xml:space="preserve">the range of </w:t>
      </w:r>
      <w:r w:rsidRPr="003078A7">
        <w:rPr>
          <w:rFonts w:ascii="Times New Roman" w:hAnsi="Times New Roman"/>
          <w:sz w:val="24"/>
          <w:szCs w:val="24"/>
          <w:lang w:val="en-AU"/>
        </w:rPr>
        <w:t>genotypes that may be vegetatively propagated</w:t>
      </w:r>
      <w:r w:rsidR="004E7B1A">
        <w:rPr>
          <w:rFonts w:ascii="Times New Roman" w:hAnsi="Times New Roman"/>
          <w:sz w:val="24"/>
          <w:szCs w:val="24"/>
          <w:lang w:val="en-AU"/>
        </w:rPr>
        <w:t xml:space="preserve"> in </w:t>
      </w:r>
      <w:r w:rsidR="004E7B1A" w:rsidRPr="003078A7">
        <w:rPr>
          <w:rFonts w:ascii="Times New Roman" w:hAnsi="Times New Roman"/>
          <w:i/>
          <w:sz w:val="24"/>
          <w:szCs w:val="24"/>
          <w:lang w:val="en-AU"/>
        </w:rPr>
        <w:t>M. alternifolia</w:t>
      </w:r>
      <w:r w:rsidRPr="003078A7">
        <w:rPr>
          <w:rFonts w:ascii="Times New Roman" w:hAnsi="Times New Roman"/>
          <w:sz w:val="24"/>
          <w:szCs w:val="24"/>
          <w:lang w:val="en-AU"/>
        </w:rPr>
        <w:t xml:space="preserve">, </w:t>
      </w:r>
      <w:r w:rsidR="004E7B1A">
        <w:rPr>
          <w:rFonts w:ascii="Times New Roman" w:hAnsi="Times New Roman"/>
          <w:sz w:val="24"/>
          <w:szCs w:val="24"/>
          <w:lang w:val="en-AU"/>
        </w:rPr>
        <w:t>as well as the</w:t>
      </w:r>
      <w:r w:rsidRPr="003078A7">
        <w:rPr>
          <w:rFonts w:ascii="Times New Roman" w:hAnsi="Times New Roman"/>
          <w:sz w:val="24"/>
          <w:szCs w:val="24"/>
          <w:lang w:val="en-AU"/>
        </w:rPr>
        <w:t xml:space="preserve"> </w:t>
      </w:r>
      <w:r w:rsidR="004E7B1A">
        <w:rPr>
          <w:rFonts w:ascii="Times New Roman" w:hAnsi="Times New Roman"/>
          <w:sz w:val="24"/>
          <w:szCs w:val="24"/>
          <w:lang w:val="en-AU"/>
        </w:rPr>
        <w:t xml:space="preserve">impact on </w:t>
      </w:r>
      <w:r w:rsidRPr="003078A7">
        <w:rPr>
          <w:rFonts w:ascii="Times New Roman" w:hAnsi="Times New Roman"/>
          <w:sz w:val="24"/>
          <w:szCs w:val="24"/>
          <w:lang w:val="en-AU"/>
        </w:rPr>
        <w:t>rooting rate. Secondly, we compared the rooting rates of cuttings from shoots following several mild rejuvenation approaches (basal wounding and branch severing)</w:t>
      </w:r>
      <w:r w:rsidR="00A4213F">
        <w:rPr>
          <w:rFonts w:ascii="Times New Roman" w:hAnsi="Times New Roman"/>
          <w:sz w:val="24"/>
          <w:szCs w:val="24"/>
          <w:lang w:val="en-AU"/>
        </w:rPr>
        <w:t>,</w:t>
      </w:r>
      <w:r w:rsidRPr="003078A7">
        <w:rPr>
          <w:rFonts w:ascii="Times New Roman" w:hAnsi="Times New Roman"/>
          <w:sz w:val="24"/>
          <w:szCs w:val="24"/>
          <w:lang w:val="en-AU"/>
        </w:rPr>
        <w:t xml:space="preserve"> with opportunistically collected naturally-stimulated epicormic shoots, and mature shoots. </w:t>
      </w:r>
      <w:r w:rsidR="00165096" w:rsidRPr="003078A7">
        <w:rPr>
          <w:rFonts w:ascii="Times New Roman" w:hAnsi="Times New Roman"/>
          <w:sz w:val="24"/>
          <w:szCs w:val="24"/>
          <w:lang w:val="en-AU"/>
        </w:rPr>
        <w:t xml:space="preserve">We </w:t>
      </w:r>
      <w:r w:rsidR="00985CFC">
        <w:rPr>
          <w:rFonts w:ascii="Times New Roman" w:hAnsi="Times New Roman"/>
          <w:sz w:val="24"/>
          <w:szCs w:val="24"/>
          <w:lang w:val="en-AU"/>
        </w:rPr>
        <w:t>define</w:t>
      </w:r>
      <w:r w:rsidRPr="003078A7">
        <w:rPr>
          <w:rFonts w:ascii="Times New Roman" w:hAnsi="Times New Roman"/>
          <w:sz w:val="24"/>
          <w:szCs w:val="24"/>
          <w:lang w:val="en-AU"/>
        </w:rPr>
        <w:t xml:space="preserve"> propagation conditions that </w:t>
      </w:r>
      <w:r w:rsidR="0056431B">
        <w:rPr>
          <w:rFonts w:ascii="Times New Roman" w:hAnsi="Times New Roman"/>
          <w:sz w:val="24"/>
          <w:szCs w:val="24"/>
          <w:lang w:val="en-AU"/>
        </w:rPr>
        <w:t>will</w:t>
      </w:r>
      <w:r w:rsidR="00602505" w:rsidRPr="003078A7">
        <w:rPr>
          <w:rFonts w:ascii="Times New Roman" w:hAnsi="Times New Roman"/>
          <w:sz w:val="24"/>
          <w:szCs w:val="24"/>
          <w:lang w:val="en-AU"/>
        </w:rPr>
        <w:t xml:space="preserve"> </w:t>
      </w:r>
      <w:r w:rsidRPr="003078A7">
        <w:rPr>
          <w:rFonts w:ascii="Times New Roman" w:hAnsi="Times New Roman"/>
          <w:sz w:val="24"/>
          <w:szCs w:val="24"/>
          <w:lang w:val="en-AU"/>
        </w:rPr>
        <w:t xml:space="preserve">be valuable in future propagation of </w:t>
      </w:r>
      <w:r w:rsidRPr="003078A7">
        <w:rPr>
          <w:rFonts w:ascii="Times New Roman" w:hAnsi="Times New Roman"/>
          <w:i/>
          <w:sz w:val="24"/>
          <w:szCs w:val="24"/>
          <w:lang w:val="en-AU"/>
        </w:rPr>
        <w:t>M. alternifolia</w:t>
      </w:r>
      <w:r w:rsidRPr="003078A7">
        <w:rPr>
          <w:rFonts w:ascii="Times New Roman" w:hAnsi="Times New Roman"/>
          <w:sz w:val="24"/>
          <w:szCs w:val="24"/>
          <w:lang w:val="en-AU"/>
        </w:rPr>
        <w:t xml:space="preserve"> or </w:t>
      </w:r>
      <w:r w:rsidRPr="003078A7">
        <w:rPr>
          <w:rFonts w:ascii="Times New Roman" w:hAnsi="Times New Roman"/>
          <w:sz w:val="24"/>
          <w:szCs w:val="24"/>
          <w:lang w:val="en-AU"/>
        </w:rPr>
        <w:lastRenderedPageBreak/>
        <w:t xml:space="preserve">other </w:t>
      </w:r>
      <w:r w:rsidRPr="003078A7">
        <w:rPr>
          <w:rFonts w:ascii="Times New Roman" w:hAnsi="Times New Roman"/>
          <w:i/>
          <w:sz w:val="24"/>
          <w:szCs w:val="24"/>
          <w:lang w:val="en-AU"/>
        </w:rPr>
        <w:t>Melaleuca</w:t>
      </w:r>
      <w:r w:rsidRPr="003078A7">
        <w:rPr>
          <w:rFonts w:ascii="Times New Roman" w:hAnsi="Times New Roman"/>
          <w:sz w:val="24"/>
          <w:szCs w:val="24"/>
          <w:lang w:val="en-AU"/>
        </w:rPr>
        <w:t xml:space="preserve"> species</w:t>
      </w:r>
      <w:r w:rsidR="00A4213F">
        <w:rPr>
          <w:rFonts w:ascii="Times New Roman" w:hAnsi="Times New Roman"/>
          <w:sz w:val="24"/>
          <w:szCs w:val="24"/>
          <w:lang w:val="en-AU"/>
        </w:rPr>
        <w:t>,</w:t>
      </w:r>
      <w:r w:rsidRPr="003078A7">
        <w:rPr>
          <w:rFonts w:ascii="Times New Roman" w:hAnsi="Times New Roman"/>
          <w:sz w:val="24"/>
          <w:szCs w:val="24"/>
          <w:lang w:val="en-AU"/>
        </w:rPr>
        <w:t xml:space="preserve"> when there is a requirement to culture mature, unmanaged stock-plants.</w:t>
      </w:r>
    </w:p>
    <w:p w:rsidR="00334A5A" w:rsidRPr="00C6005A" w:rsidRDefault="00334A5A" w:rsidP="00E437E4">
      <w:pPr>
        <w:spacing w:line="480" w:lineRule="auto"/>
        <w:rPr>
          <w:rFonts w:ascii="Times New Roman" w:hAnsi="Times New Roman"/>
          <w:b/>
          <w:sz w:val="24"/>
          <w:szCs w:val="24"/>
          <w:lang w:val="en-AU"/>
        </w:rPr>
        <w:sectPr w:rsidR="00334A5A" w:rsidRPr="00C6005A" w:rsidSect="00FF09C6">
          <w:type w:val="continuous"/>
          <w:pgSz w:w="11906" w:h="16838"/>
          <w:pgMar w:top="1440" w:right="1440" w:bottom="1440" w:left="1440" w:header="708" w:footer="708" w:gutter="0"/>
          <w:lnNumType w:countBy="1" w:restart="continuous"/>
          <w:cols w:space="708"/>
          <w:docGrid w:linePitch="360"/>
        </w:sectPr>
      </w:pPr>
    </w:p>
    <w:p w:rsidR="00334A5A" w:rsidRPr="00C6005A" w:rsidRDefault="003078A7" w:rsidP="00E437E4">
      <w:pPr>
        <w:spacing w:line="480" w:lineRule="auto"/>
        <w:rPr>
          <w:rFonts w:ascii="Times New Roman" w:hAnsi="Times New Roman"/>
          <w:b/>
          <w:sz w:val="24"/>
          <w:szCs w:val="24"/>
          <w:lang w:val="en-AU"/>
        </w:rPr>
      </w:pPr>
      <w:r w:rsidRPr="003078A7">
        <w:rPr>
          <w:rFonts w:ascii="Times New Roman" w:hAnsi="Times New Roman"/>
          <w:b/>
          <w:sz w:val="24"/>
          <w:szCs w:val="24"/>
          <w:lang w:val="en-AU"/>
        </w:rPr>
        <w:lastRenderedPageBreak/>
        <w:t>MATERIALS</w:t>
      </w:r>
      <w:r w:rsidR="008F5582">
        <w:rPr>
          <w:rFonts w:ascii="Times New Roman" w:hAnsi="Times New Roman"/>
          <w:b/>
          <w:sz w:val="24"/>
          <w:szCs w:val="24"/>
          <w:lang w:val="en-AU"/>
        </w:rPr>
        <w:t xml:space="preserve"> AND METHODS</w:t>
      </w:r>
    </w:p>
    <w:p w:rsidR="00334A5A" w:rsidRPr="00C6005A" w:rsidRDefault="00334A5A" w:rsidP="00E437E4">
      <w:pPr>
        <w:spacing w:line="480" w:lineRule="auto"/>
        <w:rPr>
          <w:rFonts w:ascii="Times New Roman" w:hAnsi="Times New Roman"/>
          <w:sz w:val="24"/>
          <w:szCs w:val="24"/>
          <w:lang w:val="en-AU"/>
        </w:rPr>
      </w:pPr>
    </w:p>
    <w:p w:rsidR="00334A5A" w:rsidRPr="00C6005A" w:rsidRDefault="00A17A98" w:rsidP="00E437E4">
      <w:pPr>
        <w:spacing w:line="480" w:lineRule="auto"/>
        <w:rPr>
          <w:rFonts w:ascii="Times New Roman" w:hAnsi="Times New Roman"/>
          <w:b/>
          <w:i/>
          <w:sz w:val="24"/>
          <w:szCs w:val="24"/>
          <w:lang w:val="en-AU"/>
        </w:rPr>
      </w:pPr>
      <w:r>
        <w:rPr>
          <w:rFonts w:ascii="Times New Roman" w:hAnsi="Times New Roman"/>
          <w:b/>
          <w:i/>
          <w:sz w:val="24"/>
          <w:szCs w:val="24"/>
          <w:lang w:val="en-AU"/>
        </w:rPr>
        <w:t>M</w:t>
      </w:r>
      <w:r w:rsidR="00D55C2B">
        <w:rPr>
          <w:rFonts w:ascii="Times New Roman" w:hAnsi="Times New Roman"/>
          <w:b/>
          <w:i/>
          <w:sz w:val="24"/>
          <w:szCs w:val="24"/>
          <w:lang w:val="en-AU"/>
        </w:rPr>
        <w:t>aterials</w:t>
      </w:r>
    </w:p>
    <w:p w:rsidR="001B51B6" w:rsidRDefault="001B51B6" w:rsidP="00E437E4">
      <w:pPr>
        <w:spacing w:line="480" w:lineRule="auto"/>
        <w:rPr>
          <w:rFonts w:ascii="Times New Roman" w:hAnsi="Times New Roman"/>
          <w:sz w:val="24"/>
          <w:szCs w:val="24"/>
          <w:lang w:val="en-AU"/>
        </w:rPr>
      </w:pPr>
    </w:p>
    <w:p w:rsidR="00832B26" w:rsidRDefault="00715D59" w:rsidP="00E437E4">
      <w:pPr>
        <w:spacing w:line="480" w:lineRule="auto"/>
        <w:rPr>
          <w:rFonts w:ascii="Times New Roman" w:hAnsi="Times New Roman"/>
          <w:sz w:val="24"/>
          <w:szCs w:val="24"/>
          <w:lang w:val="en-AU"/>
        </w:rPr>
      </w:pPr>
      <w:r>
        <w:rPr>
          <w:rFonts w:ascii="Times New Roman" w:hAnsi="Times New Roman"/>
          <w:sz w:val="24"/>
          <w:szCs w:val="24"/>
          <w:lang w:val="en-AU"/>
        </w:rPr>
        <w:t xml:space="preserve">Four native stands, two inland and two coastal, were selected </w:t>
      </w:r>
      <w:r w:rsidRPr="003078A7">
        <w:rPr>
          <w:rFonts w:ascii="Times New Roman" w:hAnsi="Times New Roman"/>
          <w:sz w:val="24"/>
          <w:szCs w:val="24"/>
          <w:lang w:val="en-AU"/>
        </w:rPr>
        <w:t>from an earlier survey of 10 sites</w:t>
      </w:r>
      <w:r>
        <w:rPr>
          <w:rFonts w:ascii="Times New Roman" w:hAnsi="Times New Roman"/>
          <w:sz w:val="24"/>
          <w:szCs w:val="24"/>
          <w:lang w:val="en-AU"/>
        </w:rPr>
        <w:t xml:space="preserve">, to </w:t>
      </w:r>
      <w:r w:rsidRPr="003078A7">
        <w:rPr>
          <w:rFonts w:ascii="Times New Roman" w:hAnsi="Times New Roman"/>
          <w:sz w:val="24"/>
          <w:szCs w:val="24"/>
          <w:lang w:val="en-AU"/>
        </w:rPr>
        <w:t xml:space="preserve">broadly represent geographic </w:t>
      </w:r>
      <w:r w:rsidR="0047679D">
        <w:rPr>
          <w:rFonts w:ascii="Times New Roman" w:hAnsi="Times New Roman"/>
          <w:sz w:val="24"/>
          <w:szCs w:val="24"/>
          <w:lang w:val="en-AU"/>
        </w:rPr>
        <w:t>extremes</w:t>
      </w:r>
      <w:r w:rsidRPr="003078A7">
        <w:rPr>
          <w:rFonts w:ascii="Times New Roman" w:hAnsi="Times New Roman"/>
          <w:sz w:val="24"/>
          <w:szCs w:val="24"/>
          <w:lang w:val="en-AU"/>
        </w:rPr>
        <w:t xml:space="preserve"> in </w:t>
      </w:r>
      <w:r w:rsidR="0047679D">
        <w:rPr>
          <w:rFonts w:ascii="Times New Roman" w:hAnsi="Times New Roman"/>
          <w:sz w:val="24"/>
          <w:szCs w:val="24"/>
          <w:lang w:val="en-AU"/>
        </w:rPr>
        <w:t xml:space="preserve">the natural range of </w:t>
      </w:r>
      <w:r w:rsidRPr="003078A7">
        <w:rPr>
          <w:rFonts w:ascii="Times New Roman" w:hAnsi="Times New Roman"/>
          <w:sz w:val="24"/>
          <w:szCs w:val="24"/>
          <w:lang w:val="en-AU"/>
        </w:rPr>
        <w:t>Tea Tree</w:t>
      </w:r>
      <w:r w:rsidR="003078A7" w:rsidRPr="003078A7">
        <w:rPr>
          <w:rFonts w:ascii="Times New Roman" w:hAnsi="Times New Roman"/>
          <w:sz w:val="24"/>
          <w:szCs w:val="24"/>
          <w:lang w:val="en-AU"/>
        </w:rPr>
        <w:t xml:space="preserve">. </w:t>
      </w:r>
      <w:r w:rsidR="00C1074B">
        <w:rPr>
          <w:rFonts w:ascii="Times New Roman" w:hAnsi="Times New Roman"/>
          <w:sz w:val="24"/>
          <w:szCs w:val="24"/>
          <w:lang w:val="en-AU"/>
        </w:rPr>
        <w:t xml:space="preserve">The two coastal lowland sites were </w:t>
      </w:r>
      <w:proofErr w:type="spellStart"/>
      <w:r w:rsidR="00C1074B" w:rsidRPr="00C6005A">
        <w:rPr>
          <w:rFonts w:ascii="Times New Roman" w:hAnsi="Times New Roman"/>
          <w:sz w:val="24"/>
          <w:szCs w:val="24"/>
          <w:lang w:val="en-AU"/>
        </w:rPr>
        <w:t>Dilkoon</w:t>
      </w:r>
      <w:proofErr w:type="spellEnd"/>
      <w:r w:rsidR="00C1074B" w:rsidRPr="00C6005A">
        <w:rPr>
          <w:rFonts w:ascii="Times New Roman" w:hAnsi="Times New Roman"/>
          <w:sz w:val="24"/>
          <w:szCs w:val="24"/>
          <w:lang w:val="en-AU"/>
        </w:rPr>
        <w:t xml:space="preserve"> (2</w:t>
      </w:r>
      <w:r w:rsidR="00C1074B" w:rsidRPr="006E6C0F">
        <w:rPr>
          <w:rFonts w:ascii="Times New Roman" w:hAnsi="Times New Roman"/>
          <w:sz w:val="24"/>
          <w:szCs w:val="24"/>
          <w:lang w:val="en-AU"/>
        </w:rPr>
        <w:t>9</w:t>
      </w:r>
      <w:r w:rsidR="00C1074B" w:rsidRPr="006E6C0F">
        <w:rPr>
          <w:rFonts w:ascii="Symbol" w:hAnsi="Symbol"/>
          <w:sz w:val="24"/>
          <w:szCs w:val="24"/>
        </w:rPr>
        <w:t></w:t>
      </w:r>
      <w:r w:rsidR="00C1074B" w:rsidRPr="00C6005A">
        <w:rPr>
          <w:rFonts w:ascii="Times New Roman" w:hAnsi="Times New Roman"/>
          <w:sz w:val="24"/>
          <w:szCs w:val="24"/>
          <w:lang w:val="en-AU"/>
        </w:rPr>
        <w:t>29’25”S 152</w:t>
      </w:r>
      <w:r w:rsidR="00C1074B" w:rsidRPr="006E6C0F">
        <w:rPr>
          <w:rFonts w:ascii="Symbol" w:hAnsi="Symbol"/>
          <w:sz w:val="24"/>
          <w:szCs w:val="24"/>
        </w:rPr>
        <w:t></w:t>
      </w:r>
      <w:r w:rsidR="00C1074B" w:rsidRPr="00C6005A">
        <w:rPr>
          <w:rFonts w:ascii="Times New Roman" w:hAnsi="Times New Roman"/>
          <w:sz w:val="24"/>
          <w:szCs w:val="24"/>
          <w:lang w:val="en-AU"/>
        </w:rPr>
        <w:t>59’15”E)</w:t>
      </w:r>
      <w:r w:rsidR="00C1074B">
        <w:rPr>
          <w:rFonts w:ascii="Times New Roman" w:hAnsi="Times New Roman"/>
          <w:sz w:val="24"/>
          <w:szCs w:val="24"/>
          <w:lang w:val="en-AU"/>
        </w:rPr>
        <w:t xml:space="preserve"> and </w:t>
      </w:r>
      <w:r w:rsidR="00C1074B" w:rsidRPr="00C6005A">
        <w:rPr>
          <w:rFonts w:ascii="Times New Roman" w:hAnsi="Times New Roman"/>
          <w:sz w:val="24"/>
          <w:szCs w:val="24"/>
          <w:lang w:val="en-AU"/>
        </w:rPr>
        <w:t>Leeville (28</w:t>
      </w:r>
      <w:r w:rsidR="00C1074B" w:rsidRPr="00A92102">
        <w:rPr>
          <w:rFonts w:ascii="Symbol" w:hAnsi="Symbol"/>
          <w:sz w:val="24"/>
          <w:szCs w:val="24"/>
        </w:rPr>
        <w:t></w:t>
      </w:r>
      <w:r w:rsidR="00C1074B" w:rsidRPr="00C6005A">
        <w:rPr>
          <w:rFonts w:ascii="Times New Roman" w:hAnsi="Times New Roman"/>
          <w:sz w:val="24"/>
          <w:szCs w:val="24"/>
          <w:lang w:val="en-AU"/>
        </w:rPr>
        <w:t xml:space="preserve">59’20”S </w:t>
      </w:r>
      <w:r w:rsidR="0047679D">
        <w:rPr>
          <w:rFonts w:ascii="Times New Roman" w:hAnsi="Times New Roman"/>
          <w:sz w:val="24"/>
          <w:szCs w:val="24"/>
          <w:lang w:val="en-AU"/>
        </w:rPr>
        <w:t>153</w:t>
      </w:r>
      <w:r w:rsidR="00C1074B" w:rsidRPr="00A92102">
        <w:rPr>
          <w:rFonts w:ascii="Symbol" w:hAnsi="Symbol"/>
          <w:sz w:val="24"/>
          <w:szCs w:val="24"/>
        </w:rPr>
        <w:t></w:t>
      </w:r>
      <w:r w:rsidR="00C1074B" w:rsidRPr="00C6005A">
        <w:rPr>
          <w:rFonts w:ascii="Times New Roman" w:hAnsi="Times New Roman"/>
          <w:sz w:val="24"/>
          <w:szCs w:val="24"/>
          <w:lang w:val="en-AU"/>
        </w:rPr>
        <w:t>00’36”E)</w:t>
      </w:r>
      <w:r w:rsidR="00C1074B">
        <w:rPr>
          <w:rFonts w:ascii="Times New Roman" w:hAnsi="Times New Roman"/>
          <w:sz w:val="24"/>
          <w:szCs w:val="24"/>
          <w:lang w:val="en-AU"/>
        </w:rPr>
        <w:t xml:space="preserve">, whereas the two inland sites were, </w:t>
      </w:r>
      <w:r w:rsidR="00C1074B" w:rsidRPr="00C6005A">
        <w:rPr>
          <w:rFonts w:ascii="Times New Roman" w:hAnsi="Times New Roman"/>
          <w:sz w:val="24"/>
          <w:szCs w:val="24"/>
          <w:lang w:val="en-AU"/>
        </w:rPr>
        <w:t>Cannon Creek (28</w:t>
      </w:r>
      <w:r w:rsidR="00C1074B" w:rsidRPr="006E6C0F">
        <w:rPr>
          <w:rFonts w:ascii="Symbol" w:hAnsi="Symbol"/>
          <w:sz w:val="24"/>
          <w:szCs w:val="24"/>
        </w:rPr>
        <w:t></w:t>
      </w:r>
      <w:r w:rsidR="00C1074B" w:rsidRPr="006E6C0F">
        <w:rPr>
          <w:rFonts w:ascii="Symbol" w:hAnsi="Symbol"/>
          <w:sz w:val="24"/>
          <w:szCs w:val="24"/>
        </w:rPr>
        <w:t></w:t>
      </w:r>
      <w:r w:rsidR="00C1074B" w:rsidRPr="00C6005A">
        <w:rPr>
          <w:rFonts w:ascii="Times New Roman" w:hAnsi="Times New Roman"/>
          <w:sz w:val="24"/>
          <w:szCs w:val="24"/>
          <w:lang w:val="en-AU"/>
        </w:rPr>
        <w:t>34’48”S 15</w:t>
      </w:r>
      <w:r w:rsidR="0047679D">
        <w:rPr>
          <w:rFonts w:ascii="Times New Roman" w:hAnsi="Times New Roman"/>
          <w:sz w:val="24"/>
          <w:szCs w:val="24"/>
          <w:lang w:val="en-AU"/>
        </w:rPr>
        <w:t>1</w:t>
      </w:r>
      <w:r w:rsidR="00C1074B" w:rsidRPr="006E6C0F">
        <w:rPr>
          <w:rFonts w:ascii="Symbol" w:hAnsi="Symbol"/>
          <w:sz w:val="24"/>
          <w:szCs w:val="24"/>
        </w:rPr>
        <w:t></w:t>
      </w:r>
      <w:r w:rsidR="00C1074B" w:rsidRPr="00C6005A">
        <w:rPr>
          <w:rFonts w:ascii="Times New Roman" w:hAnsi="Times New Roman"/>
          <w:sz w:val="24"/>
          <w:szCs w:val="24"/>
          <w:lang w:val="en-AU"/>
        </w:rPr>
        <w:t>50’58”E) and Ballandean (2</w:t>
      </w:r>
      <w:r w:rsidR="00C1074B" w:rsidRPr="006E6C0F">
        <w:rPr>
          <w:rFonts w:ascii="Symbol" w:hAnsi="Symbol"/>
          <w:sz w:val="24"/>
          <w:szCs w:val="24"/>
          <w:lang w:val="en-AU"/>
        </w:rPr>
        <w:t></w:t>
      </w:r>
      <w:r w:rsidR="00C1074B" w:rsidRPr="006E6C0F">
        <w:rPr>
          <w:rFonts w:ascii="Symbol" w:hAnsi="Symbol"/>
          <w:sz w:val="24"/>
          <w:szCs w:val="24"/>
        </w:rPr>
        <w:t></w:t>
      </w:r>
      <w:r w:rsidR="00C1074B" w:rsidRPr="006E6C0F">
        <w:rPr>
          <w:rFonts w:ascii="Symbol" w:hAnsi="Symbol"/>
          <w:sz w:val="24"/>
          <w:szCs w:val="24"/>
        </w:rPr>
        <w:t></w:t>
      </w:r>
      <w:r w:rsidR="00C1074B" w:rsidRPr="00C6005A">
        <w:rPr>
          <w:rFonts w:ascii="Times New Roman" w:hAnsi="Times New Roman"/>
          <w:sz w:val="24"/>
          <w:szCs w:val="24"/>
          <w:lang w:val="en-AU"/>
        </w:rPr>
        <w:t>47’10”S 151</w:t>
      </w:r>
      <w:r w:rsidR="00C1074B" w:rsidRPr="006E6C0F">
        <w:rPr>
          <w:rFonts w:ascii="Symbol" w:hAnsi="Symbol"/>
          <w:sz w:val="24"/>
          <w:szCs w:val="24"/>
        </w:rPr>
        <w:t></w:t>
      </w:r>
      <w:r w:rsidR="00C1074B" w:rsidRPr="00C6005A">
        <w:rPr>
          <w:rFonts w:ascii="Times New Roman" w:hAnsi="Times New Roman"/>
          <w:sz w:val="24"/>
          <w:szCs w:val="24"/>
          <w:lang w:val="en-AU"/>
        </w:rPr>
        <w:t>49’06”E)</w:t>
      </w:r>
      <w:r w:rsidR="00C1074B">
        <w:rPr>
          <w:rFonts w:ascii="Times New Roman" w:hAnsi="Times New Roman"/>
          <w:sz w:val="24"/>
          <w:szCs w:val="24"/>
          <w:lang w:val="en-AU"/>
        </w:rPr>
        <w:t xml:space="preserve">. </w:t>
      </w:r>
      <w:r>
        <w:rPr>
          <w:rFonts w:ascii="Times New Roman" w:hAnsi="Times New Roman"/>
          <w:sz w:val="24"/>
          <w:szCs w:val="24"/>
          <w:lang w:val="en-AU"/>
        </w:rPr>
        <w:t>Ten mature trees</w:t>
      </w:r>
      <w:r w:rsidR="00A91566">
        <w:rPr>
          <w:rFonts w:ascii="Times New Roman" w:hAnsi="Times New Roman"/>
          <w:sz w:val="24"/>
          <w:szCs w:val="24"/>
          <w:lang w:val="en-AU"/>
        </w:rPr>
        <w:t xml:space="preserve"> </w:t>
      </w:r>
      <w:r w:rsidR="00B05E6D">
        <w:rPr>
          <w:rFonts w:ascii="Times New Roman" w:hAnsi="Times New Roman"/>
          <w:sz w:val="24"/>
          <w:szCs w:val="24"/>
          <w:lang w:val="en-AU"/>
        </w:rPr>
        <w:t>from each stand (</w:t>
      </w:r>
      <w:r w:rsidR="00A91566">
        <w:rPr>
          <w:rFonts w:ascii="Times New Roman" w:hAnsi="Times New Roman"/>
          <w:sz w:val="24"/>
          <w:szCs w:val="24"/>
          <w:lang w:val="en-AU"/>
        </w:rPr>
        <w:t>more than 50 m apart to avoid relatives)</w:t>
      </w:r>
      <w:r>
        <w:rPr>
          <w:rFonts w:ascii="Times New Roman" w:hAnsi="Times New Roman"/>
          <w:sz w:val="24"/>
          <w:szCs w:val="24"/>
          <w:lang w:val="en-AU"/>
        </w:rPr>
        <w:t>, were selected for the present study, and in addition to the collection of material fo</w:t>
      </w:r>
      <w:r w:rsidR="00A91566">
        <w:rPr>
          <w:rFonts w:ascii="Times New Roman" w:hAnsi="Times New Roman"/>
          <w:sz w:val="24"/>
          <w:szCs w:val="24"/>
          <w:lang w:val="en-AU"/>
        </w:rPr>
        <w:t>r cuttings as described below</w:t>
      </w:r>
      <w:r>
        <w:rPr>
          <w:rFonts w:ascii="Times New Roman" w:hAnsi="Times New Roman"/>
          <w:sz w:val="24"/>
          <w:szCs w:val="24"/>
          <w:lang w:val="en-AU"/>
        </w:rPr>
        <w:t>, a botanical specimen</w:t>
      </w:r>
      <w:r w:rsidR="003078A7" w:rsidRPr="003078A7">
        <w:rPr>
          <w:rFonts w:ascii="Times New Roman" w:hAnsi="Times New Roman"/>
          <w:sz w:val="24"/>
          <w:szCs w:val="24"/>
          <w:lang w:val="en-AU"/>
        </w:rPr>
        <w:t xml:space="preserve"> including reproductive material </w:t>
      </w:r>
      <w:r>
        <w:rPr>
          <w:rFonts w:ascii="Times New Roman" w:hAnsi="Times New Roman"/>
          <w:sz w:val="24"/>
          <w:szCs w:val="24"/>
          <w:lang w:val="en-AU"/>
        </w:rPr>
        <w:t>was</w:t>
      </w:r>
      <w:r w:rsidR="003078A7" w:rsidRPr="003078A7">
        <w:rPr>
          <w:rFonts w:ascii="Times New Roman" w:hAnsi="Times New Roman"/>
          <w:sz w:val="24"/>
          <w:szCs w:val="24"/>
          <w:lang w:val="en-AU"/>
        </w:rPr>
        <w:t xml:space="preserve"> collected </w:t>
      </w:r>
      <w:r>
        <w:rPr>
          <w:rFonts w:ascii="Times New Roman" w:hAnsi="Times New Roman"/>
          <w:sz w:val="24"/>
          <w:szCs w:val="24"/>
          <w:lang w:val="en-AU"/>
        </w:rPr>
        <w:t>from</w:t>
      </w:r>
      <w:r w:rsidR="003078A7" w:rsidRPr="003078A7">
        <w:rPr>
          <w:rFonts w:ascii="Times New Roman" w:hAnsi="Times New Roman"/>
          <w:sz w:val="24"/>
          <w:szCs w:val="24"/>
          <w:lang w:val="en-AU"/>
        </w:rPr>
        <w:t xml:space="preserve"> each tree</w:t>
      </w:r>
      <w:r>
        <w:rPr>
          <w:rFonts w:ascii="Times New Roman" w:hAnsi="Times New Roman"/>
          <w:sz w:val="24"/>
          <w:szCs w:val="24"/>
          <w:lang w:val="en-AU"/>
        </w:rPr>
        <w:t>,</w:t>
      </w:r>
      <w:r w:rsidR="003078A7" w:rsidRPr="003078A7">
        <w:rPr>
          <w:rFonts w:ascii="Times New Roman" w:hAnsi="Times New Roman"/>
          <w:sz w:val="24"/>
          <w:szCs w:val="24"/>
          <w:lang w:val="en-AU"/>
        </w:rPr>
        <w:t xml:space="preserve"> along with data on t</w:t>
      </w:r>
      <w:r w:rsidR="00A91566">
        <w:rPr>
          <w:rFonts w:ascii="Times New Roman" w:hAnsi="Times New Roman"/>
          <w:sz w:val="24"/>
          <w:szCs w:val="24"/>
          <w:lang w:val="en-AU"/>
        </w:rPr>
        <w:t>ree height, main stem diameter</w:t>
      </w:r>
      <w:r w:rsidR="003078A7" w:rsidRPr="003078A7">
        <w:rPr>
          <w:rFonts w:ascii="Times New Roman" w:hAnsi="Times New Roman"/>
          <w:sz w:val="24"/>
          <w:szCs w:val="24"/>
          <w:lang w:val="en-AU"/>
        </w:rPr>
        <w:t>, ecology and soil type.</w:t>
      </w:r>
    </w:p>
    <w:p w:rsidR="00A17A98" w:rsidRPr="00C6005A" w:rsidRDefault="00A17A98" w:rsidP="00E437E4">
      <w:pPr>
        <w:spacing w:line="480" w:lineRule="auto"/>
        <w:rPr>
          <w:rFonts w:ascii="Times New Roman" w:hAnsi="Times New Roman"/>
          <w:sz w:val="24"/>
          <w:szCs w:val="24"/>
          <w:lang w:val="en-AU"/>
        </w:rPr>
      </w:pPr>
    </w:p>
    <w:p w:rsidR="00A17A98" w:rsidRDefault="003078A7" w:rsidP="00A17A98">
      <w:pPr>
        <w:spacing w:line="480" w:lineRule="auto"/>
        <w:rPr>
          <w:rFonts w:ascii="Times New Roman" w:hAnsi="Times New Roman"/>
          <w:b/>
          <w:i/>
          <w:sz w:val="24"/>
          <w:szCs w:val="24"/>
          <w:lang w:val="en-AU"/>
        </w:rPr>
      </w:pPr>
      <w:r w:rsidRPr="003078A7">
        <w:rPr>
          <w:rFonts w:ascii="Times New Roman" w:hAnsi="Times New Roman"/>
          <w:b/>
          <w:i/>
          <w:sz w:val="24"/>
          <w:szCs w:val="24"/>
          <w:lang w:val="en-AU"/>
        </w:rPr>
        <w:t>Experimental design</w:t>
      </w:r>
      <w:r w:rsidR="00B75A5A">
        <w:rPr>
          <w:rFonts w:ascii="Times New Roman" w:hAnsi="Times New Roman"/>
          <w:b/>
          <w:i/>
          <w:sz w:val="24"/>
          <w:szCs w:val="24"/>
          <w:lang w:val="en-AU"/>
        </w:rPr>
        <w:t>, propagation conditions and timing of wounding and cutting harvests</w:t>
      </w:r>
    </w:p>
    <w:p w:rsidR="001B51B6" w:rsidRDefault="001B51B6" w:rsidP="00832B26">
      <w:pPr>
        <w:spacing w:line="480" w:lineRule="auto"/>
        <w:rPr>
          <w:rFonts w:ascii="Times New Roman" w:hAnsi="Times New Roman"/>
          <w:sz w:val="24"/>
          <w:szCs w:val="24"/>
          <w:lang w:val="en-AU"/>
        </w:rPr>
      </w:pPr>
    </w:p>
    <w:p w:rsidR="00832B26" w:rsidRDefault="00832B26" w:rsidP="00832B26">
      <w:pPr>
        <w:spacing w:line="480" w:lineRule="auto"/>
        <w:rPr>
          <w:rFonts w:ascii="Times New Roman" w:hAnsi="Times New Roman"/>
          <w:sz w:val="24"/>
          <w:szCs w:val="24"/>
          <w:lang w:val="en-AU"/>
        </w:rPr>
      </w:pPr>
      <w:r>
        <w:rPr>
          <w:rFonts w:ascii="Times New Roman" w:hAnsi="Times New Roman"/>
          <w:sz w:val="24"/>
          <w:szCs w:val="24"/>
          <w:lang w:val="en-AU"/>
        </w:rPr>
        <w:t>Nominally, the</w:t>
      </w:r>
      <w:r w:rsidRPr="003078A7">
        <w:rPr>
          <w:rFonts w:ascii="Times New Roman" w:hAnsi="Times New Roman"/>
          <w:sz w:val="24"/>
          <w:szCs w:val="24"/>
          <w:lang w:val="en-AU"/>
        </w:rPr>
        <w:t xml:space="preserve"> study util</w:t>
      </w:r>
      <w:r>
        <w:rPr>
          <w:rFonts w:ascii="Times New Roman" w:hAnsi="Times New Roman"/>
          <w:sz w:val="24"/>
          <w:szCs w:val="24"/>
          <w:lang w:val="en-AU"/>
        </w:rPr>
        <w:t>ised 20 cuttings from each tree (10 from epicormic and 10 from mature shoots)</w:t>
      </w:r>
      <w:r w:rsidRPr="003078A7">
        <w:rPr>
          <w:rFonts w:ascii="Times New Roman" w:hAnsi="Times New Roman"/>
          <w:sz w:val="24"/>
          <w:szCs w:val="24"/>
          <w:lang w:val="en-AU"/>
        </w:rPr>
        <w:t xml:space="preserve"> (i.e. </w:t>
      </w:r>
      <w:r>
        <w:rPr>
          <w:rFonts w:ascii="Times New Roman" w:hAnsi="Times New Roman"/>
          <w:sz w:val="24"/>
          <w:szCs w:val="24"/>
          <w:lang w:val="en-AU"/>
        </w:rPr>
        <w:t xml:space="preserve">a total of 800 cuttings). </w:t>
      </w:r>
      <w:r w:rsidRPr="003078A7">
        <w:rPr>
          <w:rFonts w:ascii="Times New Roman" w:hAnsi="Times New Roman"/>
          <w:sz w:val="24"/>
          <w:szCs w:val="24"/>
          <w:lang w:val="en-AU"/>
        </w:rPr>
        <w:t xml:space="preserve">Ten cuttings of each tissue-type (epicormic or mature-shoot derived) were set as two plots of five cuttings as a column in 8 x 5 cell propagation trays. Plots were arranged into two replicates, a plot of mature and epicormic from each tree paired together, and arrayed in order of tree index. Trays within a replicate </w:t>
      </w:r>
      <w:r w:rsidRPr="003078A7">
        <w:rPr>
          <w:rFonts w:ascii="Times New Roman" w:hAnsi="Times New Roman"/>
          <w:sz w:val="24"/>
          <w:szCs w:val="24"/>
          <w:lang w:val="en-AU"/>
        </w:rPr>
        <w:lastRenderedPageBreak/>
        <w:t>were arranged as a block within the propagation facility, with tray position within each block randomised. Trays were shuffled periodically within the growing space.</w:t>
      </w:r>
    </w:p>
    <w:p w:rsidR="00832B26" w:rsidRDefault="00832B26" w:rsidP="00832B26">
      <w:pPr>
        <w:spacing w:line="480" w:lineRule="auto"/>
        <w:rPr>
          <w:rFonts w:ascii="Times New Roman" w:hAnsi="Times New Roman"/>
          <w:sz w:val="24"/>
          <w:szCs w:val="24"/>
          <w:lang w:val="en-AU"/>
        </w:rPr>
      </w:pPr>
    </w:p>
    <w:p w:rsidR="00832B26" w:rsidRDefault="00832B26" w:rsidP="00832B26">
      <w:pPr>
        <w:autoSpaceDE w:val="0"/>
        <w:autoSpaceDN w:val="0"/>
        <w:adjustRightInd w:val="0"/>
        <w:spacing w:after="0" w:line="480" w:lineRule="auto"/>
        <w:rPr>
          <w:rFonts w:ascii="Times New Roman" w:hAnsi="Times New Roman"/>
          <w:sz w:val="24"/>
          <w:szCs w:val="24"/>
          <w:lang w:val="en-AU"/>
        </w:rPr>
      </w:pPr>
      <w:r>
        <w:rPr>
          <w:rFonts w:ascii="Times New Roman" w:hAnsi="Times New Roman"/>
          <w:sz w:val="24"/>
          <w:szCs w:val="24"/>
          <w:lang w:val="en-AU"/>
        </w:rPr>
        <w:t>D</w:t>
      </w:r>
      <w:r w:rsidRPr="00C6005A">
        <w:rPr>
          <w:rFonts w:ascii="Times New Roman" w:hAnsi="Times New Roman"/>
          <w:sz w:val="24"/>
          <w:szCs w:val="24"/>
          <w:lang w:val="en-AU"/>
        </w:rPr>
        <w:t xml:space="preserve">ue to </w:t>
      </w:r>
      <w:r>
        <w:rPr>
          <w:rFonts w:ascii="Times New Roman" w:hAnsi="Times New Roman"/>
          <w:sz w:val="24"/>
          <w:szCs w:val="24"/>
          <w:lang w:val="en-AU"/>
        </w:rPr>
        <w:t xml:space="preserve">logistical </w:t>
      </w:r>
      <w:r w:rsidRPr="00C6005A">
        <w:rPr>
          <w:rFonts w:ascii="Times New Roman" w:hAnsi="Times New Roman"/>
          <w:sz w:val="24"/>
          <w:szCs w:val="24"/>
          <w:lang w:val="en-AU"/>
        </w:rPr>
        <w:t xml:space="preserve">constraints </w:t>
      </w:r>
      <w:r>
        <w:rPr>
          <w:rFonts w:ascii="Times New Roman" w:hAnsi="Times New Roman"/>
          <w:sz w:val="24"/>
          <w:szCs w:val="24"/>
          <w:lang w:val="en-AU"/>
        </w:rPr>
        <w:t xml:space="preserve">in the availability </w:t>
      </w:r>
      <w:r w:rsidRPr="00C6005A">
        <w:rPr>
          <w:rFonts w:ascii="Times New Roman" w:hAnsi="Times New Roman"/>
          <w:sz w:val="24"/>
          <w:szCs w:val="24"/>
          <w:lang w:val="en-AU"/>
        </w:rPr>
        <w:t xml:space="preserve">of </w:t>
      </w:r>
      <w:r>
        <w:rPr>
          <w:rFonts w:ascii="Times New Roman" w:hAnsi="Times New Roman"/>
          <w:sz w:val="24"/>
          <w:szCs w:val="24"/>
          <w:lang w:val="en-AU"/>
        </w:rPr>
        <w:t>the growth facilities</w:t>
      </w:r>
      <w:r w:rsidRPr="00C6005A">
        <w:rPr>
          <w:rFonts w:ascii="Times New Roman" w:hAnsi="Times New Roman"/>
          <w:sz w:val="24"/>
          <w:szCs w:val="24"/>
          <w:lang w:val="en-AU"/>
        </w:rPr>
        <w:t xml:space="preserve"> </w:t>
      </w:r>
      <w:r>
        <w:rPr>
          <w:rFonts w:ascii="Times New Roman" w:hAnsi="Times New Roman"/>
          <w:sz w:val="24"/>
          <w:szCs w:val="24"/>
          <w:lang w:val="en-AU"/>
        </w:rPr>
        <w:t xml:space="preserve">and </w:t>
      </w:r>
      <w:r w:rsidR="006146BB">
        <w:rPr>
          <w:rFonts w:ascii="Times New Roman" w:hAnsi="Times New Roman"/>
          <w:sz w:val="24"/>
          <w:szCs w:val="24"/>
          <w:lang w:val="en-AU"/>
        </w:rPr>
        <w:t xml:space="preserve">the </w:t>
      </w:r>
      <w:r>
        <w:rPr>
          <w:rFonts w:ascii="Times New Roman" w:hAnsi="Times New Roman"/>
          <w:sz w:val="24"/>
          <w:szCs w:val="24"/>
          <w:lang w:val="en-AU"/>
        </w:rPr>
        <w:t>c</w:t>
      </w:r>
      <w:r w:rsidR="006146BB">
        <w:rPr>
          <w:rFonts w:ascii="Times New Roman" w:hAnsi="Times New Roman"/>
          <w:sz w:val="24"/>
          <w:szCs w:val="24"/>
          <w:lang w:val="en-AU"/>
        </w:rPr>
        <w:t>onduct of</w:t>
      </w:r>
      <w:r>
        <w:rPr>
          <w:rFonts w:ascii="Times New Roman" w:hAnsi="Times New Roman"/>
          <w:sz w:val="24"/>
          <w:szCs w:val="24"/>
          <w:lang w:val="en-AU"/>
        </w:rPr>
        <w:t xml:space="preserve"> field </w:t>
      </w:r>
      <w:r w:rsidR="006146BB">
        <w:rPr>
          <w:rFonts w:ascii="Times New Roman" w:hAnsi="Times New Roman"/>
          <w:sz w:val="24"/>
          <w:szCs w:val="24"/>
          <w:lang w:val="en-AU"/>
        </w:rPr>
        <w:t>work</w:t>
      </w:r>
      <w:r>
        <w:rPr>
          <w:rFonts w:ascii="Times New Roman" w:hAnsi="Times New Roman"/>
          <w:sz w:val="24"/>
          <w:szCs w:val="24"/>
          <w:lang w:val="en-AU"/>
        </w:rPr>
        <w:t>,</w:t>
      </w:r>
      <w:r w:rsidRPr="00C6005A">
        <w:rPr>
          <w:rFonts w:ascii="Times New Roman" w:hAnsi="Times New Roman"/>
          <w:sz w:val="24"/>
          <w:szCs w:val="24"/>
          <w:lang w:val="en-AU"/>
        </w:rPr>
        <w:t xml:space="preserve"> </w:t>
      </w:r>
      <w:r>
        <w:rPr>
          <w:rFonts w:ascii="Times New Roman" w:hAnsi="Times New Roman"/>
          <w:sz w:val="24"/>
          <w:szCs w:val="24"/>
          <w:lang w:val="en-AU"/>
        </w:rPr>
        <w:t>t</w:t>
      </w:r>
      <w:r w:rsidRPr="00C6005A">
        <w:rPr>
          <w:rFonts w:ascii="Times New Roman" w:hAnsi="Times New Roman"/>
          <w:sz w:val="24"/>
          <w:szCs w:val="24"/>
          <w:lang w:val="en-AU"/>
        </w:rPr>
        <w:t xml:space="preserve">he study was </w:t>
      </w:r>
      <w:r w:rsidR="006146BB">
        <w:rPr>
          <w:rFonts w:ascii="Times New Roman" w:hAnsi="Times New Roman"/>
          <w:sz w:val="24"/>
          <w:szCs w:val="24"/>
          <w:lang w:val="en-AU"/>
        </w:rPr>
        <w:t>carried out</w:t>
      </w:r>
      <w:r w:rsidRPr="00C6005A">
        <w:rPr>
          <w:rFonts w:ascii="Times New Roman" w:hAnsi="Times New Roman"/>
          <w:sz w:val="24"/>
          <w:szCs w:val="24"/>
          <w:lang w:val="en-AU"/>
        </w:rPr>
        <w:t xml:space="preserve"> as a series of three experiments</w:t>
      </w:r>
      <w:r>
        <w:rPr>
          <w:rFonts w:ascii="Times New Roman" w:hAnsi="Times New Roman"/>
          <w:sz w:val="24"/>
          <w:szCs w:val="24"/>
          <w:lang w:val="en-AU"/>
        </w:rPr>
        <w:t>, each experiment utilised material from different sites and propagation systems.</w:t>
      </w:r>
    </w:p>
    <w:p w:rsidR="00832B26" w:rsidRDefault="00832B26" w:rsidP="00A17A98">
      <w:pPr>
        <w:spacing w:line="480" w:lineRule="auto"/>
        <w:rPr>
          <w:rFonts w:ascii="Times New Roman" w:hAnsi="Times New Roman"/>
          <w:sz w:val="24"/>
          <w:szCs w:val="24"/>
          <w:lang w:val="en-AU"/>
        </w:rPr>
      </w:pPr>
    </w:p>
    <w:p w:rsidR="00A17A98" w:rsidRDefault="00A17A98" w:rsidP="00A17A98">
      <w:pPr>
        <w:autoSpaceDE w:val="0"/>
        <w:autoSpaceDN w:val="0"/>
        <w:adjustRightInd w:val="0"/>
        <w:spacing w:after="0" w:line="480" w:lineRule="auto"/>
        <w:rPr>
          <w:rFonts w:ascii="Times New Roman" w:hAnsi="Times New Roman"/>
          <w:sz w:val="24"/>
          <w:szCs w:val="24"/>
          <w:lang w:val="en-AU"/>
        </w:rPr>
      </w:pPr>
      <w:r w:rsidRPr="00C6005A">
        <w:rPr>
          <w:rFonts w:ascii="Times New Roman" w:hAnsi="Times New Roman"/>
          <w:sz w:val="24"/>
          <w:szCs w:val="24"/>
          <w:lang w:val="en-AU"/>
        </w:rPr>
        <w:t>Experiment 1</w:t>
      </w:r>
    </w:p>
    <w:p w:rsidR="00A17A98" w:rsidRPr="00C6005A" w:rsidRDefault="00A17A98" w:rsidP="00A17A98">
      <w:pPr>
        <w:autoSpaceDE w:val="0"/>
        <w:autoSpaceDN w:val="0"/>
        <w:adjustRightInd w:val="0"/>
        <w:spacing w:after="0" w:line="480" w:lineRule="auto"/>
        <w:rPr>
          <w:rFonts w:ascii="Times New Roman" w:hAnsi="Times New Roman"/>
          <w:sz w:val="24"/>
          <w:szCs w:val="24"/>
          <w:lang w:val="en-AU"/>
        </w:rPr>
      </w:pPr>
    </w:p>
    <w:p w:rsidR="00A17A98" w:rsidRPr="005A5EB9" w:rsidRDefault="00A17A98" w:rsidP="00A17A98">
      <w:pPr>
        <w:autoSpaceDE w:val="0"/>
        <w:autoSpaceDN w:val="0"/>
        <w:adjustRightInd w:val="0"/>
        <w:spacing w:after="0" w:line="480" w:lineRule="auto"/>
        <w:rPr>
          <w:rFonts w:ascii="Times New Roman" w:hAnsi="Times New Roman"/>
          <w:sz w:val="24"/>
          <w:szCs w:val="24"/>
          <w:lang w:val="en-AU"/>
        </w:rPr>
      </w:pPr>
      <w:r w:rsidRPr="00C6005A">
        <w:rPr>
          <w:rFonts w:ascii="Times New Roman" w:hAnsi="Times New Roman"/>
          <w:sz w:val="24"/>
          <w:szCs w:val="24"/>
          <w:lang w:val="en-AU"/>
        </w:rPr>
        <w:t xml:space="preserve">Experiment 1 utilised material from the coastal lowland site of </w:t>
      </w:r>
      <w:proofErr w:type="spellStart"/>
      <w:r w:rsidRPr="00C6005A">
        <w:rPr>
          <w:rFonts w:ascii="Times New Roman" w:hAnsi="Times New Roman"/>
          <w:sz w:val="24"/>
          <w:szCs w:val="24"/>
          <w:lang w:val="en-AU"/>
        </w:rPr>
        <w:t>Dilkoon</w:t>
      </w:r>
      <w:proofErr w:type="spellEnd"/>
      <w:r w:rsidR="00B75A5A">
        <w:rPr>
          <w:rFonts w:ascii="Times New Roman" w:hAnsi="Times New Roman"/>
          <w:sz w:val="24"/>
          <w:szCs w:val="24"/>
          <w:lang w:val="en-AU"/>
        </w:rPr>
        <w:t xml:space="preserve">. Wound induction was carried on 14 May 2012 late in </w:t>
      </w:r>
      <w:r w:rsidR="005D0A7D">
        <w:rPr>
          <w:rFonts w:ascii="Times New Roman" w:hAnsi="Times New Roman"/>
          <w:sz w:val="24"/>
          <w:szCs w:val="24"/>
          <w:lang w:val="en-AU"/>
        </w:rPr>
        <w:t>autumn</w:t>
      </w:r>
      <w:r w:rsidR="00B75A5A">
        <w:rPr>
          <w:rFonts w:ascii="Times New Roman" w:hAnsi="Times New Roman"/>
          <w:sz w:val="24"/>
          <w:szCs w:val="24"/>
          <w:lang w:val="en-AU"/>
        </w:rPr>
        <w:t xml:space="preserve"> and cutting material was </w:t>
      </w:r>
      <w:r w:rsidRPr="00C6005A">
        <w:rPr>
          <w:rFonts w:ascii="Times New Roman" w:hAnsi="Times New Roman"/>
          <w:sz w:val="24"/>
          <w:szCs w:val="24"/>
          <w:lang w:val="en-AU"/>
        </w:rPr>
        <w:t xml:space="preserve">harvested </w:t>
      </w:r>
      <w:r w:rsidR="005D0A7D" w:rsidRPr="00C6005A">
        <w:rPr>
          <w:rFonts w:ascii="Times New Roman" w:hAnsi="Times New Roman"/>
          <w:sz w:val="24"/>
          <w:szCs w:val="24"/>
          <w:lang w:val="en-AU"/>
        </w:rPr>
        <w:t xml:space="preserve">early </w:t>
      </w:r>
      <w:r w:rsidRPr="00C6005A">
        <w:rPr>
          <w:rFonts w:ascii="Times New Roman" w:hAnsi="Times New Roman"/>
          <w:sz w:val="24"/>
          <w:szCs w:val="24"/>
          <w:lang w:val="en-AU"/>
        </w:rPr>
        <w:t xml:space="preserve">in </w:t>
      </w:r>
      <w:r w:rsidR="003078A7">
        <w:rPr>
          <w:rFonts w:ascii="Times New Roman" w:hAnsi="Times New Roman"/>
          <w:sz w:val="24"/>
          <w:szCs w:val="24"/>
          <w:lang w:val="en-AU"/>
        </w:rPr>
        <w:t xml:space="preserve">spring </w:t>
      </w:r>
      <w:r w:rsidR="003078A7" w:rsidRPr="005A5EB9">
        <w:rPr>
          <w:rFonts w:ascii="Times New Roman" w:hAnsi="Times New Roman"/>
          <w:sz w:val="24"/>
          <w:szCs w:val="24"/>
          <w:lang w:val="en-AU"/>
        </w:rPr>
        <w:t xml:space="preserve">(14 Sept 2012). </w:t>
      </w:r>
      <w:r w:rsidR="00B75A5A" w:rsidRPr="005A5EB9">
        <w:rPr>
          <w:rFonts w:ascii="Times New Roman" w:hAnsi="Times New Roman"/>
          <w:sz w:val="24"/>
          <w:szCs w:val="24"/>
          <w:lang w:val="en-AU"/>
        </w:rPr>
        <w:t xml:space="preserve">Cuttings were set </w:t>
      </w:r>
      <w:r w:rsidR="00E15FBA" w:rsidRPr="003078A7">
        <w:rPr>
          <w:rFonts w:ascii="Times New Roman" w:hAnsi="Times New Roman"/>
          <w:sz w:val="24"/>
          <w:szCs w:val="24"/>
          <w:lang w:val="en-AU"/>
        </w:rPr>
        <w:t>in 8 x 5 cell propagation trays (</w:t>
      </w:r>
      <w:r w:rsidR="00E15FBA" w:rsidRPr="003078A7">
        <w:rPr>
          <w:rFonts w:ascii="Times New Roman" w:hAnsi="Times New Roman"/>
          <w:bCs/>
          <w:kern w:val="36"/>
          <w:sz w:val="24"/>
          <w:szCs w:val="24"/>
        </w:rPr>
        <w:t xml:space="preserve">BCC Hiko V93 Seedling Tray; </w:t>
      </w:r>
      <w:r w:rsidR="00E15FBA" w:rsidRPr="003078A7">
        <w:rPr>
          <w:rStyle w:val="Strong"/>
          <w:rFonts w:ascii="Times New Roman" w:hAnsi="Times New Roman"/>
          <w:b w:val="0"/>
          <w:sz w:val="24"/>
          <w:szCs w:val="24"/>
        </w:rPr>
        <w:t>BCC AB</w:t>
      </w:r>
      <w:r w:rsidR="00E15FBA" w:rsidRPr="003078A7">
        <w:rPr>
          <w:rFonts w:ascii="Times New Roman" w:hAnsi="Times New Roman"/>
          <w:b/>
          <w:sz w:val="24"/>
          <w:szCs w:val="24"/>
        </w:rPr>
        <w:t>,</w:t>
      </w:r>
      <w:r w:rsidR="00E15FBA" w:rsidRPr="003078A7">
        <w:rPr>
          <w:rFonts w:ascii="Times New Roman" w:hAnsi="Times New Roman"/>
          <w:sz w:val="24"/>
          <w:szCs w:val="24"/>
        </w:rPr>
        <w:t xml:space="preserve"> </w:t>
      </w:r>
      <w:proofErr w:type="spellStart"/>
      <w:r w:rsidR="00E15FBA" w:rsidRPr="003078A7">
        <w:rPr>
          <w:rFonts w:ascii="Times New Roman" w:hAnsi="Times New Roman"/>
          <w:sz w:val="24"/>
          <w:szCs w:val="24"/>
        </w:rPr>
        <w:t>Landskrona</w:t>
      </w:r>
      <w:proofErr w:type="spellEnd"/>
      <w:r w:rsidR="00E15FBA" w:rsidRPr="003078A7">
        <w:rPr>
          <w:rFonts w:ascii="Times New Roman" w:hAnsi="Times New Roman"/>
          <w:sz w:val="24"/>
          <w:szCs w:val="24"/>
        </w:rPr>
        <w:t>, Sweden</w:t>
      </w:r>
      <w:r w:rsidR="00E15FBA">
        <w:rPr>
          <w:rFonts w:ascii="Times New Roman" w:hAnsi="Times New Roman"/>
          <w:sz w:val="24"/>
          <w:szCs w:val="24"/>
          <w:lang w:val="en-AU"/>
        </w:rPr>
        <w:t>)</w:t>
      </w:r>
      <w:r w:rsidR="005A5EB9">
        <w:rPr>
          <w:rFonts w:ascii="Times New Roman" w:hAnsi="Times New Roman"/>
          <w:sz w:val="24"/>
          <w:szCs w:val="24"/>
          <w:lang w:val="en-AU"/>
        </w:rPr>
        <w:t>, and grown in a</w:t>
      </w:r>
      <w:r w:rsidR="00B75A5A" w:rsidRPr="005A5EB9">
        <w:rPr>
          <w:rFonts w:ascii="Times New Roman" w:hAnsi="Times New Roman"/>
          <w:sz w:val="24"/>
          <w:szCs w:val="24"/>
          <w:lang w:val="en-AU"/>
        </w:rPr>
        <w:t xml:space="preserve"> light and humidity regulated Versatile Environment Chamber MLR-360H (Sanyo Oceania P/L, North Sydney) set at 25</w:t>
      </w:r>
      <w:r w:rsidR="00966105" w:rsidRPr="00435540">
        <w:rPr>
          <w:rFonts w:ascii="Symbol" w:hAnsi="Symbol"/>
          <w:sz w:val="24"/>
          <w:szCs w:val="24"/>
        </w:rPr>
        <w:t></w:t>
      </w:r>
      <w:r w:rsidR="00966105">
        <w:rPr>
          <w:rFonts w:ascii="Symbol" w:hAnsi="Symbol"/>
          <w:sz w:val="24"/>
          <w:szCs w:val="24"/>
        </w:rPr>
        <w:t></w:t>
      </w:r>
      <w:r w:rsidR="00B75A5A" w:rsidRPr="005A5EB9">
        <w:rPr>
          <w:rFonts w:ascii="Times New Roman" w:hAnsi="Times New Roman"/>
          <w:sz w:val="24"/>
          <w:szCs w:val="24"/>
          <w:lang w:val="en-AU"/>
        </w:rPr>
        <w:t xml:space="preserve">C with a 16 hr light cycle </w:t>
      </w:r>
      <w:r w:rsidR="001356B1">
        <w:rPr>
          <w:rFonts w:ascii="Times New Roman" w:hAnsi="Times New Roman"/>
          <w:sz w:val="24"/>
          <w:szCs w:val="24"/>
          <w:lang w:val="en-AU"/>
        </w:rPr>
        <w:t xml:space="preserve">(intensity 110 </w:t>
      </w:r>
      <w:r w:rsidR="001356B1">
        <w:rPr>
          <w:rFonts w:ascii="Symbol" w:hAnsi="Symbol"/>
          <w:sz w:val="24"/>
          <w:szCs w:val="24"/>
          <w:lang w:val="en-AU"/>
        </w:rPr>
        <w:t></w:t>
      </w:r>
      <w:r w:rsidR="001356B1">
        <w:rPr>
          <w:rFonts w:ascii="Times New Roman" w:hAnsi="Times New Roman"/>
          <w:sz w:val="24"/>
          <w:szCs w:val="24"/>
          <w:lang w:val="en-AU"/>
        </w:rPr>
        <w:t>m m</w:t>
      </w:r>
      <w:r w:rsidR="001356B1" w:rsidRPr="001356B1">
        <w:rPr>
          <w:rFonts w:ascii="Times New Roman" w:hAnsi="Times New Roman"/>
          <w:sz w:val="24"/>
          <w:szCs w:val="24"/>
          <w:vertAlign w:val="superscript"/>
          <w:lang w:val="en-AU"/>
        </w:rPr>
        <w:t>-2</w:t>
      </w:r>
      <w:r w:rsidR="001356B1">
        <w:rPr>
          <w:rFonts w:ascii="Times New Roman" w:hAnsi="Times New Roman"/>
          <w:sz w:val="24"/>
          <w:szCs w:val="24"/>
          <w:lang w:val="en-AU"/>
        </w:rPr>
        <w:t xml:space="preserve"> s</w:t>
      </w:r>
      <w:r w:rsidR="001356B1" w:rsidRPr="001356B1">
        <w:rPr>
          <w:rFonts w:ascii="Times New Roman" w:hAnsi="Times New Roman"/>
          <w:sz w:val="24"/>
          <w:szCs w:val="24"/>
          <w:vertAlign w:val="superscript"/>
          <w:lang w:val="en-AU"/>
        </w:rPr>
        <w:t>-1</w:t>
      </w:r>
      <w:r w:rsidR="001356B1">
        <w:rPr>
          <w:rFonts w:ascii="Times New Roman" w:hAnsi="Times New Roman"/>
          <w:sz w:val="24"/>
          <w:szCs w:val="24"/>
          <w:lang w:val="en-AU"/>
        </w:rPr>
        <w:t>)</w:t>
      </w:r>
      <w:r w:rsidR="0075279F">
        <w:rPr>
          <w:rFonts w:ascii="Times New Roman" w:hAnsi="Times New Roman"/>
          <w:sz w:val="24"/>
          <w:szCs w:val="24"/>
          <w:lang w:val="en-AU"/>
        </w:rPr>
        <w:t xml:space="preserve"> </w:t>
      </w:r>
      <w:r w:rsidR="00B75A5A" w:rsidRPr="005A5EB9">
        <w:rPr>
          <w:rFonts w:ascii="Times New Roman" w:hAnsi="Times New Roman"/>
          <w:sz w:val="24"/>
          <w:szCs w:val="24"/>
          <w:lang w:val="en-AU"/>
        </w:rPr>
        <w:t>and humidity at 90%. Cuttings were watered by</w:t>
      </w:r>
      <w:r w:rsidR="00B05E6D">
        <w:rPr>
          <w:rFonts w:ascii="Times New Roman" w:hAnsi="Times New Roman"/>
          <w:sz w:val="24"/>
          <w:szCs w:val="24"/>
          <w:lang w:val="en-AU"/>
        </w:rPr>
        <w:t xml:space="preserve"> hand until</w:t>
      </w:r>
      <w:r w:rsidR="00B75A5A" w:rsidRPr="005A5EB9">
        <w:rPr>
          <w:rFonts w:ascii="Times New Roman" w:hAnsi="Times New Roman"/>
          <w:sz w:val="24"/>
          <w:szCs w:val="24"/>
          <w:lang w:val="en-AU"/>
        </w:rPr>
        <w:t xml:space="preserve"> saturation of the media at an approximately 2</w:t>
      </w:r>
      <w:r w:rsidR="00B05E6D">
        <w:rPr>
          <w:rFonts w:ascii="Times New Roman" w:hAnsi="Times New Roman"/>
          <w:sz w:val="24"/>
          <w:szCs w:val="24"/>
          <w:lang w:val="en-AU"/>
        </w:rPr>
        <w:t>-</w:t>
      </w:r>
      <w:r w:rsidR="00B75A5A" w:rsidRPr="005A5EB9">
        <w:rPr>
          <w:rFonts w:ascii="Times New Roman" w:hAnsi="Times New Roman"/>
          <w:sz w:val="24"/>
          <w:szCs w:val="24"/>
          <w:lang w:val="en-AU"/>
        </w:rPr>
        <w:t xml:space="preserve">day interval. </w:t>
      </w:r>
      <w:r w:rsidR="005A5EB9">
        <w:rPr>
          <w:rFonts w:ascii="Times New Roman" w:hAnsi="Times New Roman"/>
          <w:sz w:val="24"/>
          <w:szCs w:val="24"/>
        </w:rPr>
        <w:t xml:space="preserve">The media used was </w:t>
      </w:r>
      <w:r w:rsidR="00B05E6D">
        <w:rPr>
          <w:rFonts w:ascii="Times New Roman" w:hAnsi="Times New Roman"/>
          <w:sz w:val="24"/>
          <w:szCs w:val="24"/>
        </w:rPr>
        <w:t xml:space="preserve">mixture </w:t>
      </w:r>
      <w:r w:rsidR="005A5EB9">
        <w:rPr>
          <w:rFonts w:ascii="Times New Roman" w:hAnsi="Times New Roman"/>
          <w:sz w:val="24"/>
          <w:szCs w:val="24"/>
        </w:rPr>
        <w:t xml:space="preserve">of </w:t>
      </w:r>
      <w:r w:rsidR="003078A7" w:rsidRPr="005A5EB9">
        <w:rPr>
          <w:rFonts w:ascii="Times New Roman" w:hAnsi="Times New Roman"/>
          <w:sz w:val="24"/>
          <w:szCs w:val="24"/>
        </w:rPr>
        <w:t>perlite</w:t>
      </w:r>
      <w:r w:rsidR="005A5EB9">
        <w:rPr>
          <w:rFonts w:ascii="Times New Roman" w:hAnsi="Times New Roman"/>
          <w:sz w:val="24"/>
          <w:szCs w:val="24"/>
        </w:rPr>
        <w:t xml:space="preserve">, vermiculite and </w:t>
      </w:r>
      <w:r w:rsidR="003078A7" w:rsidRPr="005A5EB9">
        <w:rPr>
          <w:rFonts w:ascii="Times New Roman" w:hAnsi="Times New Roman"/>
          <w:sz w:val="24"/>
          <w:szCs w:val="24"/>
        </w:rPr>
        <w:t>sphagnum moss</w:t>
      </w:r>
      <w:r w:rsidR="00B05E6D">
        <w:rPr>
          <w:rFonts w:ascii="Times New Roman" w:hAnsi="Times New Roman"/>
          <w:sz w:val="24"/>
          <w:szCs w:val="24"/>
        </w:rPr>
        <w:t xml:space="preserve"> (1:1:1 ratio) </w:t>
      </w:r>
      <w:r w:rsidR="00270DC2">
        <w:rPr>
          <w:rFonts w:ascii="Times New Roman" w:hAnsi="Times New Roman"/>
          <w:sz w:val="24"/>
          <w:szCs w:val="24"/>
        </w:rPr>
        <w:t xml:space="preserve">with </w:t>
      </w:r>
      <w:r w:rsidR="00165096" w:rsidRPr="005A5EB9">
        <w:rPr>
          <w:rFonts w:ascii="Times New Roman" w:hAnsi="Times New Roman"/>
          <w:sz w:val="24"/>
          <w:szCs w:val="24"/>
        </w:rPr>
        <w:t>pH</w:t>
      </w:r>
      <w:r w:rsidR="003078A7" w:rsidRPr="005A5EB9">
        <w:rPr>
          <w:rFonts w:ascii="Times New Roman" w:hAnsi="Times New Roman"/>
          <w:sz w:val="24"/>
          <w:szCs w:val="24"/>
        </w:rPr>
        <w:t xml:space="preserve"> adjusted to 7</w:t>
      </w:r>
      <w:r w:rsidR="00B05E6D">
        <w:rPr>
          <w:rFonts w:ascii="Times New Roman" w:hAnsi="Times New Roman"/>
          <w:sz w:val="24"/>
          <w:szCs w:val="24"/>
        </w:rPr>
        <w:t>.0</w:t>
      </w:r>
      <w:r w:rsidR="003078A7" w:rsidRPr="005A5EB9">
        <w:rPr>
          <w:rFonts w:ascii="Times New Roman" w:hAnsi="Times New Roman"/>
          <w:sz w:val="24"/>
          <w:szCs w:val="24"/>
        </w:rPr>
        <w:t xml:space="preserve"> with dolomite</w:t>
      </w:r>
      <w:r w:rsidR="005A5EB9">
        <w:rPr>
          <w:rFonts w:ascii="Times New Roman" w:hAnsi="Times New Roman"/>
          <w:sz w:val="24"/>
          <w:szCs w:val="24"/>
        </w:rPr>
        <w:t>.</w:t>
      </w:r>
    </w:p>
    <w:p w:rsidR="00A17A98" w:rsidRPr="00C6005A" w:rsidRDefault="00A17A98" w:rsidP="00A17A98">
      <w:pPr>
        <w:autoSpaceDE w:val="0"/>
        <w:autoSpaceDN w:val="0"/>
        <w:adjustRightInd w:val="0"/>
        <w:spacing w:after="0" w:line="480" w:lineRule="auto"/>
        <w:rPr>
          <w:rFonts w:ascii="Times New Roman" w:hAnsi="Times New Roman"/>
          <w:sz w:val="24"/>
          <w:szCs w:val="24"/>
          <w:lang w:val="en-AU"/>
        </w:rPr>
      </w:pPr>
    </w:p>
    <w:p w:rsidR="00A17A98" w:rsidRDefault="00A17A98" w:rsidP="00A17A98">
      <w:pPr>
        <w:autoSpaceDE w:val="0"/>
        <w:autoSpaceDN w:val="0"/>
        <w:adjustRightInd w:val="0"/>
        <w:spacing w:after="0" w:line="480" w:lineRule="auto"/>
        <w:rPr>
          <w:rFonts w:ascii="Times New Roman" w:hAnsi="Times New Roman"/>
          <w:sz w:val="24"/>
          <w:szCs w:val="24"/>
          <w:lang w:val="en-AU"/>
        </w:rPr>
      </w:pPr>
      <w:r w:rsidRPr="00C6005A">
        <w:rPr>
          <w:rFonts w:ascii="Times New Roman" w:hAnsi="Times New Roman"/>
          <w:sz w:val="24"/>
          <w:szCs w:val="24"/>
          <w:lang w:val="en-AU"/>
        </w:rPr>
        <w:t>Experiment 2</w:t>
      </w:r>
    </w:p>
    <w:p w:rsidR="009B20DB" w:rsidRPr="00C6005A" w:rsidRDefault="009B20DB" w:rsidP="00A17A98">
      <w:pPr>
        <w:autoSpaceDE w:val="0"/>
        <w:autoSpaceDN w:val="0"/>
        <w:adjustRightInd w:val="0"/>
        <w:spacing w:after="0" w:line="480" w:lineRule="auto"/>
        <w:rPr>
          <w:rFonts w:ascii="Times New Roman" w:hAnsi="Times New Roman"/>
          <w:sz w:val="24"/>
          <w:szCs w:val="24"/>
          <w:lang w:val="en-AU"/>
        </w:rPr>
      </w:pPr>
    </w:p>
    <w:p w:rsidR="00A17A98" w:rsidRPr="002200A6" w:rsidRDefault="00A17A98" w:rsidP="00A17A98">
      <w:pPr>
        <w:autoSpaceDE w:val="0"/>
        <w:autoSpaceDN w:val="0"/>
        <w:adjustRightInd w:val="0"/>
        <w:spacing w:after="0" w:line="480" w:lineRule="auto"/>
        <w:rPr>
          <w:rFonts w:ascii="Times New Roman" w:hAnsi="Times New Roman"/>
          <w:sz w:val="24"/>
          <w:szCs w:val="24"/>
          <w:lang w:val="en-AU"/>
        </w:rPr>
      </w:pPr>
      <w:r w:rsidRPr="00C6005A">
        <w:rPr>
          <w:rFonts w:ascii="Times New Roman" w:hAnsi="Times New Roman"/>
          <w:sz w:val="24"/>
          <w:szCs w:val="24"/>
          <w:lang w:val="en-AU"/>
        </w:rPr>
        <w:t>Experiment 2 utilised material from the two upland inland sites, Cannon Creek and Ballandean</w:t>
      </w:r>
      <w:r w:rsidR="009B20DB">
        <w:rPr>
          <w:rFonts w:ascii="Times New Roman" w:hAnsi="Times New Roman"/>
          <w:sz w:val="24"/>
          <w:szCs w:val="24"/>
          <w:lang w:val="en-AU"/>
        </w:rPr>
        <w:t xml:space="preserve">. Wounding treatments were applied </w:t>
      </w:r>
      <w:r w:rsidR="006A118C">
        <w:rPr>
          <w:rFonts w:ascii="Times New Roman" w:hAnsi="Times New Roman"/>
          <w:sz w:val="24"/>
          <w:szCs w:val="24"/>
          <w:lang w:val="en-AU"/>
        </w:rPr>
        <w:t xml:space="preserve">in </w:t>
      </w:r>
      <w:r w:rsidR="009B20DB">
        <w:rPr>
          <w:rFonts w:ascii="Times New Roman" w:hAnsi="Times New Roman"/>
          <w:sz w:val="24"/>
          <w:szCs w:val="24"/>
          <w:lang w:val="en-AU"/>
        </w:rPr>
        <w:t xml:space="preserve">mid winter (25 July 2013) and cutting material was </w:t>
      </w:r>
      <w:r w:rsidRPr="00C6005A">
        <w:rPr>
          <w:rFonts w:ascii="Times New Roman" w:hAnsi="Times New Roman"/>
          <w:sz w:val="24"/>
          <w:szCs w:val="24"/>
          <w:lang w:val="en-AU"/>
        </w:rPr>
        <w:t>collected late spring (</w:t>
      </w:r>
      <w:r w:rsidR="009B20DB">
        <w:rPr>
          <w:rFonts w:ascii="Times New Roman" w:hAnsi="Times New Roman"/>
          <w:sz w:val="24"/>
          <w:szCs w:val="24"/>
          <w:lang w:val="en-AU"/>
        </w:rPr>
        <w:t xml:space="preserve">7 </w:t>
      </w:r>
      <w:r w:rsidRPr="00C6005A">
        <w:rPr>
          <w:rFonts w:ascii="Times New Roman" w:hAnsi="Times New Roman"/>
          <w:sz w:val="24"/>
          <w:szCs w:val="24"/>
          <w:lang w:val="en-AU"/>
        </w:rPr>
        <w:t>Nov 2012)</w:t>
      </w:r>
      <w:r>
        <w:rPr>
          <w:rFonts w:ascii="Times New Roman" w:hAnsi="Times New Roman"/>
          <w:sz w:val="24"/>
          <w:szCs w:val="24"/>
          <w:lang w:val="en-AU"/>
        </w:rPr>
        <w:t>.</w:t>
      </w:r>
      <w:r w:rsidR="00E15FBA">
        <w:rPr>
          <w:rFonts w:ascii="Times New Roman" w:hAnsi="Times New Roman"/>
          <w:sz w:val="24"/>
          <w:szCs w:val="24"/>
          <w:lang w:val="en-AU"/>
        </w:rPr>
        <w:t xml:space="preserve"> </w:t>
      </w:r>
      <w:r w:rsidR="00E15FBA" w:rsidRPr="005A5EB9">
        <w:rPr>
          <w:rFonts w:ascii="Times New Roman" w:hAnsi="Times New Roman"/>
          <w:sz w:val="24"/>
          <w:szCs w:val="24"/>
          <w:lang w:val="en-AU"/>
        </w:rPr>
        <w:t xml:space="preserve">Cuttings were set </w:t>
      </w:r>
      <w:r w:rsidR="00E15FBA">
        <w:rPr>
          <w:rFonts w:ascii="Times New Roman" w:hAnsi="Times New Roman"/>
          <w:sz w:val="24"/>
          <w:szCs w:val="24"/>
          <w:lang w:val="en-AU"/>
        </w:rPr>
        <w:t xml:space="preserve">in </w:t>
      </w:r>
      <w:r w:rsidR="00126C7B">
        <w:rPr>
          <w:rFonts w:ascii="Times New Roman" w:hAnsi="Times New Roman"/>
          <w:sz w:val="24"/>
          <w:szCs w:val="24"/>
          <w:lang w:val="en-AU"/>
        </w:rPr>
        <w:t xml:space="preserve">a media consisting of </w:t>
      </w:r>
      <w:r w:rsidR="00126C7B">
        <w:rPr>
          <w:rFonts w:ascii="Times New Roman" w:hAnsi="Times New Roman"/>
          <w:sz w:val="24"/>
          <w:szCs w:val="24"/>
          <w:lang w:val="en-AU"/>
        </w:rPr>
        <w:lastRenderedPageBreak/>
        <w:t xml:space="preserve">perlite </w:t>
      </w:r>
      <w:r w:rsidR="00E710B7">
        <w:rPr>
          <w:rFonts w:ascii="Times New Roman" w:hAnsi="Times New Roman"/>
          <w:sz w:val="24"/>
          <w:szCs w:val="24"/>
          <w:lang w:val="en-AU"/>
        </w:rPr>
        <w:t xml:space="preserve">and </w:t>
      </w:r>
      <w:r w:rsidR="00126C7B">
        <w:rPr>
          <w:rFonts w:ascii="Times New Roman" w:hAnsi="Times New Roman"/>
          <w:sz w:val="24"/>
          <w:szCs w:val="24"/>
          <w:lang w:val="en-AU"/>
        </w:rPr>
        <w:t>sphagnum moss</w:t>
      </w:r>
      <w:r w:rsidR="006A118C">
        <w:rPr>
          <w:rFonts w:ascii="Times New Roman" w:hAnsi="Times New Roman"/>
          <w:sz w:val="24"/>
          <w:szCs w:val="24"/>
          <w:lang w:val="en-AU"/>
        </w:rPr>
        <w:t xml:space="preserve"> (4:1 ratio)</w:t>
      </w:r>
      <w:r w:rsidR="00126C7B">
        <w:rPr>
          <w:rFonts w:ascii="Times New Roman" w:hAnsi="Times New Roman"/>
          <w:sz w:val="24"/>
          <w:szCs w:val="24"/>
          <w:lang w:val="en-AU"/>
        </w:rPr>
        <w:t xml:space="preserve"> in </w:t>
      </w:r>
      <w:r w:rsidR="00D47955">
        <w:rPr>
          <w:rFonts w:ascii="Times New Roman" w:hAnsi="Times New Roman"/>
          <w:sz w:val="24"/>
          <w:szCs w:val="24"/>
          <w:lang w:val="en-AU"/>
        </w:rPr>
        <w:t xml:space="preserve">Hiko trays as described </w:t>
      </w:r>
      <w:r w:rsidR="004004C3">
        <w:rPr>
          <w:rFonts w:ascii="Times New Roman" w:hAnsi="Times New Roman"/>
          <w:sz w:val="24"/>
          <w:szCs w:val="24"/>
          <w:lang w:val="en-AU"/>
        </w:rPr>
        <w:t>below</w:t>
      </w:r>
      <w:r w:rsidR="00126C7B">
        <w:rPr>
          <w:rFonts w:ascii="Times New Roman" w:hAnsi="Times New Roman"/>
          <w:sz w:val="24"/>
          <w:szCs w:val="24"/>
          <w:lang w:val="en-AU"/>
        </w:rPr>
        <w:t>,</w:t>
      </w:r>
      <w:r w:rsidR="00E15FBA">
        <w:rPr>
          <w:rFonts w:ascii="Times New Roman" w:hAnsi="Times New Roman"/>
          <w:sz w:val="24"/>
          <w:szCs w:val="24"/>
          <w:lang w:val="en-AU"/>
        </w:rPr>
        <w:t xml:space="preserve"> and grown</w:t>
      </w:r>
      <w:r w:rsidR="00D47955">
        <w:rPr>
          <w:rFonts w:ascii="Times New Roman" w:hAnsi="Times New Roman"/>
          <w:sz w:val="24"/>
          <w:szCs w:val="24"/>
          <w:lang w:val="en-AU"/>
        </w:rPr>
        <w:t xml:space="preserve"> in a custom propagation chamber at the NSW Department of Primary Industries</w:t>
      </w:r>
      <w:r w:rsidR="00F67DB7">
        <w:rPr>
          <w:rFonts w:ascii="Times New Roman" w:hAnsi="Times New Roman"/>
          <w:sz w:val="24"/>
          <w:szCs w:val="24"/>
          <w:lang w:val="en-AU"/>
        </w:rPr>
        <w:t>,</w:t>
      </w:r>
      <w:r w:rsidR="00D47955">
        <w:rPr>
          <w:rFonts w:ascii="Times New Roman" w:hAnsi="Times New Roman"/>
          <w:sz w:val="24"/>
          <w:szCs w:val="24"/>
          <w:lang w:val="en-AU"/>
        </w:rPr>
        <w:t xml:space="preserve"> Centre for Tropical Horticulture Alstonville</w:t>
      </w:r>
      <w:r w:rsidR="00536D4C">
        <w:rPr>
          <w:rFonts w:ascii="Times New Roman" w:hAnsi="Times New Roman"/>
          <w:sz w:val="24"/>
          <w:szCs w:val="24"/>
          <w:lang w:val="en-AU"/>
        </w:rPr>
        <w:t xml:space="preserve"> under ambient temperatures (d</w:t>
      </w:r>
      <w:r w:rsidR="00D47955">
        <w:rPr>
          <w:rFonts w:ascii="Times New Roman" w:hAnsi="Times New Roman"/>
          <w:sz w:val="24"/>
          <w:szCs w:val="24"/>
          <w:lang w:val="en-AU"/>
        </w:rPr>
        <w:t>aytime max. 27-32</w:t>
      </w:r>
      <w:r w:rsidR="003310A3" w:rsidRPr="00435540">
        <w:rPr>
          <w:rFonts w:ascii="Symbol" w:hAnsi="Symbol"/>
          <w:sz w:val="24"/>
          <w:szCs w:val="24"/>
        </w:rPr>
        <w:t></w:t>
      </w:r>
      <w:r w:rsidR="003310A3">
        <w:rPr>
          <w:rFonts w:ascii="Symbol" w:hAnsi="Symbol"/>
          <w:sz w:val="24"/>
          <w:szCs w:val="24"/>
        </w:rPr>
        <w:t></w:t>
      </w:r>
      <w:r w:rsidR="002200A6">
        <w:rPr>
          <w:rFonts w:ascii="Times New Roman" w:hAnsi="Times New Roman"/>
          <w:sz w:val="24"/>
          <w:szCs w:val="24"/>
          <w:lang w:val="en-AU"/>
        </w:rPr>
        <w:t>C</w:t>
      </w:r>
      <w:r w:rsidR="00D47955">
        <w:rPr>
          <w:rFonts w:ascii="Times New Roman" w:hAnsi="Times New Roman"/>
          <w:sz w:val="24"/>
          <w:szCs w:val="24"/>
          <w:lang w:val="en-AU"/>
        </w:rPr>
        <w:t xml:space="preserve"> and night time min. 16-22</w:t>
      </w:r>
      <w:r w:rsidR="003310A3" w:rsidRPr="00435540">
        <w:rPr>
          <w:rFonts w:ascii="Symbol" w:hAnsi="Symbol"/>
          <w:sz w:val="24"/>
          <w:szCs w:val="24"/>
        </w:rPr>
        <w:t></w:t>
      </w:r>
      <w:r w:rsidR="003310A3">
        <w:rPr>
          <w:rFonts w:ascii="Symbol" w:hAnsi="Symbol"/>
          <w:sz w:val="24"/>
          <w:szCs w:val="24"/>
        </w:rPr>
        <w:t></w:t>
      </w:r>
      <w:r w:rsidR="00D47955">
        <w:rPr>
          <w:rFonts w:ascii="Times New Roman" w:hAnsi="Times New Roman"/>
          <w:sz w:val="24"/>
          <w:szCs w:val="24"/>
          <w:lang w:val="en-AU"/>
        </w:rPr>
        <w:t>C)</w:t>
      </w:r>
      <w:r w:rsidR="00E710B7">
        <w:rPr>
          <w:rFonts w:ascii="Times New Roman" w:hAnsi="Times New Roman"/>
          <w:sz w:val="24"/>
          <w:szCs w:val="24"/>
          <w:lang w:val="en-AU"/>
        </w:rPr>
        <w:t>,</w:t>
      </w:r>
      <w:r w:rsidR="002200A6">
        <w:rPr>
          <w:rFonts w:ascii="Times New Roman" w:hAnsi="Times New Roman"/>
          <w:sz w:val="24"/>
          <w:szCs w:val="24"/>
          <w:lang w:val="en-AU"/>
        </w:rPr>
        <w:t xml:space="preserve"> </w:t>
      </w:r>
      <w:r w:rsidR="00393C68">
        <w:rPr>
          <w:rFonts w:ascii="Times New Roman" w:hAnsi="Times New Roman"/>
          <w:sz w:val="24"/>
          <w:szCs w:val="24"/>
          <w:lang w:eastAsia="bg-BG"/>
        </w:rPr>
        <w:t>w</w:t>
      </w:r>
      <w:r w:rsidR="00E710B7">
        <w:rPr>
          <w:rFonts w:ascii="Times New Roman" w:hAnsi="Times New Roman"/>
          <w:sz w:val="24"/>
          <w:szCs w:val="24"/>
          <w:lang w:eastAsia="bg-BG"/>
        </w:rPr>
        <w:t>h</w:t>
      </w:r>
      <w:r w:rsidR="00393C68">
        <w:rPr>
          <w:rFonts w:ascii="Times New Roman" w:hAnsi="Times New Roman"/>
          <w:sz w:val="24"/>
          <w:szCs w:val="24"/>
          <w:lang w:eastAsia="bg-BG"/>
        </w:rPr>
        <w:t xml:space="preserve">ere humidity </w:t>
      </w:r>
      <w:r w:rsidR="00CC40B3">
        <w:rPr>
          <w:rFonts w:ascii="Times New Roman" w:hAnsi="Times New Roman"/>
          <w:sz w:val="24"/>
          <w:szCs w:val="24"/>
          <w:lang w:eastAsia="bg-BG"/>
        </w:rPr>
        <w:t xml:space="preserve">of &gt; 95% </w:t>
      </w:r>
      <w:r w:rsidR="00393C68">
        <w:rPr>
          <w:rFonts w:ascii="Times New Roman" w:hAnsi="Times New Roman"/>
          <w:sz w:val="24"/>
          <w:szCs w:val="24"/>
          <w:lang w:eastAsia="bg-BG"/>
        </w:rPr>
        <w:t xml:space="preserve">was maintained by </w:t>
      </w:r>
      <w:r w:rsidR="002200A6">
        <w:rPr>
          <w:rFonts w:ascii="Times New Roman" w:hAnsi="Times New Roman"/>
          <w:sz w:val="24"/>
          <w:szCs w:val="24"/>
          <w:lang w:val="en-AU"/>
        </w:rPr>
        <w:t>mist</w:t>
      </w:r>
      <w:r w:rsidR="00393C68">
        <w:rPr>
          <w:rFonts w:ascii="Times New Roman" w:hAnsi="Times New Roman"/>
          <w:sz w:val="24"/>
          <w:szCs w:val="24"/>
          <w:lang w:val="en-AU"/>
        </w:rPr>
        <w:t>ing</w:t>
      </w:r>
      <w:r w:rsidR="002200A6">
        <w:rPr>
          <w:rFonts w:ascii="Times New Roman" w:hAnsi="Times New Roman"/>
          <w:sz w:val="24"/>
          <w:szCs w:val="24"/>
          <w:lang w:val="en-AU"/>
        </w:rPr>
        <w:t xml:space="preserve"> </w:t>
      </w:r>
      <w:r w:rsidR="00E710B7">
        <w:rPr>
          <w:rFonts w:ascii="Times New Roman" w:hAnsi="Times New Roman"/>
          <w:sz w:val="24"/>
          <w:szCs w:val="24"/>
          <w:lang w:val="en-AU"/>
        </w:rPr>
        <w:t xml:space="preserve">controlled </w:t>
      </w:r>
      <w:r w:rsidR="002200A6">
        <w:rPr>
          <w:rFonts w:ascii="Times New Roman" w:hAnsi="Times New Roman"/>
          <w:sz w:val="24"/>
          <w:szCs w:val="24"/>
          <w:lang w:val="en-AU"/>
        </w:rPr>
        <w:t xml:space="preserve">by a balance arm switch </w:t>
      </w:r>
      <w:r w:rsidR="002200A6" w:rsidRPr="002200A6">
        <w:rPr>
          <w:rFonts w:ascii="Times New Roman" w:hAnsi="Times New Roman"/>
          <w:sz w:val="24"/>
          <w:szCs w:val="24"/>
          <w:lang w:val="en-AU"/>
        </w:rPr>
        <w:t xml:space="preserve">(Sage Horticulture, </w:t>
      </w:r>
      <w:proofErr w:type="spellStart"/>
      <w:r w:rsidR="002200A6" w:rsidRPr="002200A6">
        <w:rPr>
          <w:rFonts w:ascii="Times New Roman" w:hAnsi="Times New Roman"/>
          <w:sz w:val="24"/>
          <w:szCs w:val="24"/>
          <w:lang w:eastAsia="bg-BG"/>
        </w:rPr>
        <w:t>Cheltham</w:t>
      </w:r>
      <w:proofErr w:type="spellEnd"/>
      <w:r w:rsidR="002200A6" w:rsidRPr="002200A6">
        <w:rPr>
          <w:rFonts w:ascii="Times New Roman" w:hAnsi="Times New Roman"/>
          <w:sz w:val="24"/>
          <w:szCs w:val="24"/>
          <w:lang w:eastAsia="bg-BG"/>
        </w:rPr>
        <w:t>, Victoria</w:t>
      </w:r>
      <w:r w:rsidR="002200A6">
        <w:rPr>
          <w:rFonts w:ascii="Times New Roman" w:hAnsi="Times New Roman"/>
          <w:sz w:val="24"/>
          <w:szCs w:val="24"/>
          <w:lang w:eastAsia="bg-BG"/>
        </w:rPr>
        <w:t>)</w:t>
      </w:r>
      <w:r w:rsidR="00D47955" w:rsidRPr="002200A6">
        <w:rPr>
          <w:rFonts w:ascii="Times New Roman" w:hAnsi="Times New Roman"/>
          <w:sz w:val="24"/>
          <w:szCs w:val="24"/>
          <w:lang w:val="en-AU"/>
        </w:rPr>
        <w:t xml:space="preserve">. </w:t>
      </w:r>
    </w:p>
    <w:p w:rsidR="00A17A98" w:rsidRDefault="00A17A98" w:rsidP="00A17A98">
      <w:pPr>
        <w:autoSpaceDE w:val="0"/>
        <w:autoSpaceDN w:val="0"/>
        <w:adjustRightInd w:val="0"/>
        <w:spacing w:after="0" w:line="480" w:lineRule="auto"/>
        <w:rPr>
          <w:rFonts w:ascii="Times New Roman" w:hAnsi="Times New Roman"/>
          <w:sz w:val="24"/>
          <w:szCs w:val="24"/>
          <w:lang w:val="en-AU"/>
        </w:rPr>
      </w:pPr>
    </w:p>
    <w:p w:rsidR="00A17A98" w:rsidRDefault="00A17A98" w:rsidP="00A17A98">
      <w:pPr>
        <w:autoSpaceDE w:val="0"/>
        <w:autoSpaceDN w:val="0"/>
        <w:adjustRightInd w:val="0"/>
        <w:spacing w:after="0" w:line="480" w:lineRule="auto"/>
        <w:rPr>
          <w:rFonts w:ascii="Times New Roman" w:hAnsi="Times New Roman"/>
          <w:sz w:val="24"/>
          <w:szCs w:val="24"/>
          <w:lang w:val="en-AU"/>
        </w:rPr>
      </w:pPr>
      <w:r>
        <w:rPr>
          <w:rFonts w:ascii="Times New Roman" w:hAnsi="Times New Roman"/>
          <w:sz w:val="24"/>
          <w:szCs w:val="24"/>
          <w:lang w:val="en-AU"/>
        </w:rPr>
        <w:t>Experiment 3</w:t>
      </w:r>
    </w:p>
    <w:p w:rsidR="003535F7" w:rsidRDefault="003535F7" w:rsidP="00A17A98">
      <w:pPr>
        <w:autoSpaceDE w:val="0"/>
        <w:autoSpaceDN w:val="0"/>
        <w:adjustRightInd w:val="0"/>
        <w:spacing w:after="0" w:line="480" w:lineRule="auto"/>
        <w:rPr>
          <w:rFonts w:ascii="Times New Roman" w:hAnsi="Times New Roman"/>
          <w:sz w:val="24"/>
          <w:szCs w:val="24"/>
          <w:lang w:val="en-AU"/>
        </w:rPr>
      </w:pPr>
    </w:p>
    <w:p w:rsidR="00A17A98" w:rsidRPr="00C6005A" w:rsidRDefault="00A17A98" w:rsidP="00A17A98">
      <w:pPr>
        <w:autoSpaceDE w:val="0"/>
        <w:autoSpaceDN w:val="0"/>
        <w:adjustRightInd w:val="0"/>
        <w:spacing w:after="0" w:line="480" w:lineRule="auto"/>
        <w:rPr>
          <w:rFonts w:ascii="Times New Roman" w:hAnsi="Times New Roman"/>
          <w:sz w:val="24"/>
          <w:szCs w:val="24"/>
        </w:rPr>
      </w:pPr>
      <w:r w:rsidRPr="00C6005A">
        <w:rPr>
          <w:rFonts w:ascii="Times New Roman" w:hAnsi="Times New Roman"/>
          <w:sz w:val="24"/>
          <w:szCs w:val="24"/>
          <w:lang w:val="en-AU"/>
        </w:rPr>
        <w:t>Experiment 3 utilised material from a second coastal lowlands site, Leeville</w:t>
      </w:r>
      <w:r w:rsidR="003535F7">
        <w:rPr>
          <w:rFonts w:ascii="Times New Roman" w:hAnsi="Times New Roman"/>
          <w:sz w:val="24"/>
          <w:szCs w:val="24"/>
          <w:lang w:val="en-AU"/>
        </w:rPr>
        <w:t>. Wounding treatments were applied late winter (29 Aug 2013) and cutting material was</w:t>
      </w:r>
      <w:r w:rsidRPr="00C6005A">
        <w:rPr>
          <w:rFonts w:ascii="Times New Roman" w:hAnsi="Times New Roman"/>
          <w:sz w:val="24"/>
          <w:szCs w:val="24"/>
          <w:lang w:val="en-AU"/>
        </w:rPr>
        <w:t xml:space="preserve"> harvested midsummer (</w:t>
      </w:r>
      <w:r w:rsidR="003535F7">
        <w:rPr>
          <w:rFonts w:ascii="Times New Roman" w:hAnsi="Times New Roman"/>
          <w:sz w:val="24"/>
          <w:szCs w:val="24"/>
          <w:lang w:val="en-AU"/>
        </w:rPr>
        <w:t xml:space="preserve">16 </w:t>
      </w:r>
      <w:r w:rsidRPr="00C6005A">
        <w:rPr>
          <w:rFonts w:ascii="Times New Roman" w:hAnsi="Times New Roman"/>
          <w:sz w:val="24"/>
          <w:szCs w:val="24"/>
          <w:lang w:val="en-AU"/>
        </w:rPr>
        <w:t xml:space="preserve">Jan 2013). </w:t>
      </w:r>
      <w:r w:rsidR="00B54D57" w:rsidRPr="005A5EB9">
        <w:rPr>
          <w:rFonts w:ascii="Times New Roman" w:hAnsi="Times New Roman"/>
          <w:sz w:val="24"/>
          <w:szCs w:val="24"/>
          <w:lang w:val="en-AU"/>
        </w:rPr>
        <w:t xml:space="preserve">Cuttings were set </w:t>
      </w:r>
      <w:r w:rsidR="00B54D57">
        <w:rPr>
          <w:rFonts w:ascii="Times New Roman" w:hAnsi="Times New Roman"/>
          <w:sz w:val="24"/>
          <w:szCs w:val="24"/>
          <w:lang w:val="en-AU"/>
        </w:rPr>
        <w:t xml:space="preserve">in </w:t>
      </w:r>
      <w:r w:rsidR="0087634D" w:rsidRPr="00C4304D">
        <w:rPr>
          <w:rFonts w:ascii="Times New Roman" w:hAnsi="Times New Roman"/>
          <w:sz w:val="24"/>
          <w:szCs w:val="24"/>
          <w:lang w:val="en-AU"/>
        </w:rPr>
        <w:t xml:space="preserve">Hiko trays </w:t>
      </w:r>
      <w:r w:rsidR="0087634D">
        <w:rPr>
          <w:rFonts w:ascii="Times New Roman" w:hAnsi="Times New Roman"/>
          <w:sz w:val="24"/>
          <w:szCs w:val="24"/>
          <w:lang w:val="en-AU"/>
        </w:rPr>
        <w:t xml:space="preserve">in </w:t>
      </w:r>
      <w:r w:rsidR="00B54D57">
        <w:rPr>
          <w:rFonts w:ascii="Times New Roman" w:hAnsi="Times New Roman"/>
          <w:sz w:val="24"/>
          <w:szCs w:val="24"/>
          <w:lang w:val="en-AU"/>
        </w:rPr>
        <w:t xml:space="preserve">media consisting of perlite, </w:t>
      </w:r>
      <w:r w:rsidR="00B54D57" w:rsidRPr="00C4304D">
        <w:rPr>
          <w:rFonts w:ascii="Times New Roman" w:hAnsi="Times New Roman"/>
          <w:sz w:val="24"/>
          <w:szCs w:val="24"/>
          <w:lang w:val="en-AU"/>
        </w:rPr>
        <w:t xml:space="preserve">vermiculite and sphagnum moss </w:t>
      </w:r>
      <w:r w:rsidR="00E710B7">
        <w:rPr>
          <w:rFonts w:ascii="Times New Roman" w:hAnsi="Times New Roman"/>
          <w:sz w:val="24"/>
          <w:szCs w:val="24"/>
          <w:lang w:val="en-AU"/>
        </w:rPr>
        <w:t xml:space="preserve">(1:1:1 ratio) </w:t>
      </w:r>
      <w:r w:rsidR="0087634D">
        <w:rPr>
          <w:rFonts w:ascii="Times New Roman" w:hAnsi="Times New Roman"/>
          <w:sz w:val="24"/>
          <w:szCs w:val="24"/>
          <w:lang w:val="en-AU"/>
        </w:rPr>
        <w:t xml:space="preserve">and </w:t>
      </w:r>
      <w:r w:rsidR="00E710B7">
        <w:rPr>
          <w:rFonts w:ascii="Times New Roman" w:hAnsi="Times New Roman"/>
          <w:sz w:val="24"/>
          <w:szCs w:val="24"/>
          <w:lang w:val="en-AU"/>
        </w:rPr>
        <w:t xml:space="preserve">supplemented with </w:t>
      </w:r>
      <w:r w:rsidR="00966105" w:rsidRPr="00C4304D">
        <w:rPr>
          <w:rFonts w:ascii="Times New Roman" w:hAnsi="Times New Roman"/>
          <w:sz w:val="24"/>
          <w:szCs w:val="24"/>
          <w:lang w:val="en-AU"/>
        </w:rPr>
        <w:t>fertiliser</w:t>
      </w:r>
      <w:r w:rsidR="00E710B7">
        <w:rPr>
          <w:rFonts w:ascii="Times New Roman" w:hAnsi="Times New Roman"/>
          <w:sz w:val="24"/>
          <w:szCs w:val="24"/>
          <w:lang w:val="en-AU"/>
        </w:rPr>
        <w:t>s</w:t>
      </w:r>
      <w:r w:rsidR="00966105" w:rsidRPr="00C4304D">
        <w:rPr>
          <w:rFonts w:ascii="Times New Roman" w:hAnsi="Times New Roman"/>
          <w:sz w:val="24"/>
          <w:szCs w:val="24"/>
          <w:lang w:val="en-AU"/>
        </w:rPr>
        <w:t xml:space="preserve"> </w:t>
      </w:r>
      <w:r w:rsidR="00C4304D">
        <w:rPr>
          <w:rFonts w:ascii="Times New Roman" w:hAnsi="Times New Roman"/>
          <w:sz w:val="24"/>
          <w:szCs w:val="24"/>
          <w:lang w:val="en-AU"/>
        </w:rPr>
        <w:t>(</w:t>
      </w:r>
      <w:proofErr w:type="spellStart"/>
      <w:r w:rsidR="00C4304D">
        <w:rPr>
          <w:rFonts w:ascii="Times New Roman" w:hAnsi="Times New Roman"/>
          <w:sz w:val="24"/>
          <w:szCs w:val="24"/>
          <w:lang w:val="en-AU"/>
        </w:rPr>
        <w:t>Osmocote</w:t>
      </w:r>
      <w:proofErr w:type="spellEnd"/>
      <w:r w:rsidR="00C4304D">
        <w:rPr>
          <w:rFonts w:ascii="Times New Roman" w:hAnsi="Times New Roman"/>
          <w:sz w:val="24"/>
          <w:szCs w:val="24"/>
          <w:lang w:val="en-AU"/>
        </w:rPr>
        <w:t xml:space="preserve"> Exact 12-14 month at </w:t>
      </w:r>
      <w:r w:rsidR="00C4304D" w:rsidRPr="00C4304D">
        <w:rPr>
          <w:rFonts w:ascii="Times New Roman" w:hAnsi="Times New Roman"/>
          <w:sz w:val="24"/>
          <w:szCs w:val="24"/>
          <w:lang w:val="en-AU"/>
        </w:rPr>
        <w:t>5</w:t>
      </w:r>
      <w:r w:rsidR="00C4304D">
        <w:rPr>
          <w:rFonts w:ascii="Times New Roman" w:hAnsi="Times New Roman"/>
          <w:sz w:val="24"/>
          <w:szCs w:val="24"/>
          <w:lang w:val="en-AU"/>
        </w:rPr>
        <w:t xml:space="preserve"> kg </w:t>
      </w:r>
      <w:r w:rsidR="00C4304D" w:rsidRPr="00C4304D">
        <w:rPr>
          <w:rFonts w:ascii="Times New Roman" w:hAnsi="Times New Roman"/>
          <w:sz w:val="24"/>
          <w:szCs w:val="24"/>
          <w:lang w:val="en-AU"/>
        </w:rPr>
        <w:t>m</w:t>
      </w:r>
      <w:r w:rsidR="00C4304D" w:rsidRPr="00C4304D">
        <w:rPr>
          <w:rFonts w:ascii="Times New Roman" w:hAnsi="Times New Roman"/>
          <w:sz w:val="24"/>
          <w:szCs w:val="24"/>
          <w:vertAlign w:val="superscript"/>
          <w:lang w:val="en-AU"/>
        </w:rPr>
        <w:t>-3</w:t>
      </w:r>
      <w:r w:rsidR="00C4304D" w:rsidRPr="00C4304D">
        <w:rPr>
          <w:rFonts w:ascii="Times New Roman" w:hAnsi="Times New Roman"/>
          <w:sz w:val="24"/>
          <w:szCs w:val="24"/>
          <w:lang w:val="en-AU"/>
        </w:rPr>
        <w:t xml:space="preserve">; </w:t>
      </w:r>
      <w:proofErr w:type="spellStart"/>
      <w:r w:rsidR="00C4304D" w:rsidRPr="00C4304D">
        <w:rPr>
          <w:rFonts w:ascii="Times New Roman" w:hAnsi="Times New Roman"/>
          <w:sz w:val="24"/>
          <w:szCs w:val="24"/>
          <w:lang w:val="en-AU"/>
        </w:rPr>
        <w:t>Everris</w:t>
      </w:r>
      <w:proofErr w:type="spellEnd"/>
      <w:r w:rsidR="00C4304D" w:rsidRPr="00C4304D">
        <w:rPr>
          <w:rFonts w:ascii="Times New Roman" w:hAnsi="Times New Roman"/>
          <w:sz w:val="24"/>
          <w:szCs w:val="24"/>
          <w:lang w:val="en-AU"/>
        </w:rPr>
        <w:t xml:space="preserve"> Australia P/L, Be</w:t>
      </w:r>
      <w:r w:rsidR="00C4304D">
        <w:rPr>
          <w:rFonts w:ascii="Times New Roman" w:hAnsi="Times New Roman"/>
          <w:sz w:val="24"/>
          <w:szCs w:val="24"/>
          <w:lang w:val="en-AU"/>
        </w:rPr>
        <w:t xml:space="preserve">lla Vista NSW); </w:t>
      </w:r>
      <w:proofErr w:type="spellStart"/>
      <w:r w:rsidR="00C4304D">
        <w:rPr>
          <w:rFonts w:ascii="Times New Roman" w:hAnsi="Times New Roman"/>
          <w:sz w:val="24"/>
          <w:szCs w:val="24"/>
          <w:lang w:val="en-AU"/>
        </w:rPr>
        <w:t>Micromax</w:t>
      </w:r>
      <w:proofErr w:type="spellEnd"/>
      <w:r w:rsidR="00C4304D">
        <w:rPr>
          <w:rFonts w:ascii="Times New Roman" w:hAnsi="Times New Roman"/>
          <w:sz w:val="24"/>
          <w:szCs w:val="24"/>
          <w:lang w:val="en-AU"/>
        </w:rPr>
        <w:t xml:space="preserve"> 0.5 kg </w:t>
      </w:r>
      <w:r w:rsidR="00C4304D" w:rsidRPr="00C4304D">
        <w:rPr>
          <w:rFonts w:ascii="Times New Roman" w:hAnsi="Times New Roman"/>
          <w:sz w:val="24"/>
          <w:szCs w:val="24"/>
          <w:lang w:val="en-AU"/>
        </w:rPr>
        <w:t>m</w:t>
      </w:r>
      <w:r w:rsidR="00C4304D" w:rsidRPr="00C4304D">
        <w:rPr>
          <w:rFonts w:ascii="Times New Roman" w:hAnsi="Times New Roman"/>
          <w:sz w:val="24"/>
          <w:szCs w:val="24"/>
          <w:vertAlign w:val="superscript"/>
          <w:lang w:val="en-AU"/>
        </w:rPr>
        <w:t>-3</w:t>
      </w:r>
      <w:r w:rsidR="00C4304D" w:rsidRPr="00C4304D">
        <w:rPr>
          <w:rFonts w:ascii="Times New Roman" w:hAnsi="Times New Roman"/>
          <w:sz w:val="24"/>
          <w:szCs w:val="24"/>
          <w:lang w:val="en-AU"/>
        </w:rPr>
        <w:t xml:space="preserve"> (</w:t>
      </w:r>
      <w:proofErr w:type="spellStart"/>
      <w:r w:rsidR="00C4304D" w:rsidRPr="00C4304D">
        <w:rPr>
          <w:rFonts w:ascii="Times New Roman" w:hAnsi="Times New Roman"/>
          <w:sz w:val="24"/>
          <w:szCs w:val="24"/>
          <w:lang w:val="en-AU"/>
        </w:rPr>
        <w:t>Everris</w:t>
      </w:r>
      <w:proofErr w:type="spellEnd"/>
      <w:r w:rsidR="005E3712">
        <w:rPr>
          <w:rFonts w:ascii="Times New Roman" w:hAnsi="Times New Roman"/>
          <w:sz w:val="24"/>
          <w:szCs w:val="24"/>
          <w:lang w:val="en-AU"/>
        </w:rPr>
        <w:t xml:space="preserve"> Australia P/L, Bella Vista NSW</w:t>
      </w:r>
      <w:r w:rsidR="00C4304D" w:rsidRPr="00C4304D">
        <w:rPr>
          <w:rFonts w:ascii="Times New Roman" w:hAnsi="Times New Roman"/>
          <w:sz w:val="24"/>
          <w:szCs w:val="24"/>
          <w:lang w:val="en-AU"/>
        </w:rPr>
        <w:t>)</w:t>
      </w:r>
      <w:r w:rsidR="00C4304D">
        <w:rPr>
          <w:rFonts w:ascii="Times New Roman" w:hAnsi="Times New Roman"/>
          <w:sz w:val="24"/>
          <w:szCs w:val="24"/>
          <w:lang w:val="en-AU"/>
        </w:rPr>
        <w:t xml:space="preserve"> </w:t>
      </w:r>
      <w:r w:rsidR="00C4304D" w:rsidRPr="00C4304D">
        <w:rPr>
          <w:rFonts w:ascii="Times New Roman" w:hAnsi="Times New Roman"/>
          <w:sz w:val="24"/>
          <w:szCs w:val="24"/>
          <w:lang w:val="en-AU"/>
        </w:rPr>
        <w:t xml:space="preserve">and </w:t>
      </w:r>
      <w:proofErr w:type="spellStart"/>
      <w:r w:rsidR="00C4304D" w:rsidRPr="00C4304D">
        <w:rPr>
          <w:rFonts w:ascii="Times New Roman" w:hAnsi="Times New Roman"/>
          <w:sz w:val="24"/>
          <w:szCs w:val="24"/>
          <w:lang w:val="en-AU"/>
        </w:rPr>
        <w:t>Hydroflo</w:t>
      </w:r>
      <w:proofErr w:type="spellEnd"/>
      <w:r w:rsidR="00C4304D" w:rsidRPr="00C4304D">
        <w:rPr>
          <w:rFonts w:ascii="Times New Roman" w:hAnsi="Times New Roman"/>
          <w:sz w:val="24"/>
          <w:szCs w:val="24"/>
          <w:lang w:val="en-AU"/>
        </w:rPr>
        <w:t xml:space="preserve"> </w:t>
      </w:r>
      <w:r w:rsidR="00C4304D">
        <w:rPr>
          <w:rFonts w:ascii="Times New Roman" w:hAnsi="Times New Roman"/>
          <w:sz w:val="24"/>
          <w:szCs w:val="24"/>
          <w:lang w:val="en-AU"/>
        </w:rPr>
        <w:t xml:space="preserve">II (granular wetting agent) 1kg </w:t>
      </w:r>
      <w:r w:rsidR="00C4304D" w:rsidRPr="00C4304D">
        <w:rPr>
          <w:rFonts w:ascii="Times New Roman" w:hAnsi="Times New Roman"/>
          <w:sz w:val="24"/>
          <w:szCs w:val="24"/>
          <w:lang w:val="en-AU"/>
        </w:rPr>
        <w:t>m</w:t>
      </w:r>
      <w:r w:rsidR="00C4304D" w:rsidRPr="00C4304D">
        <w:rPr>
          <w:rFonts w:ascii="Times New Roman" w:hAnsi="Times New Roman"/>
          <w:sz w:val="24"/>
          <w:szCs w:val="24"/>
          <w:vertAlign w:val="superscript"/>
          <w:lang w:val="en-AU"/>
        </w:rPr>
        <w:t>-3</w:t>
      </w:r>
      <w:r w:rsidR="00C4304D" w:rsidRPr="00C4304D">
        <w:rPr>
          <w:rFonts w:ascii="Times New Roman" w:hAnsi="Times New Roman"/>
          <w:sz w:val="24"/>
          <w:szCs w:val="24"/>
          <w:lang w:val="en-AU"/>
        </w:rPr>
        <w:t>) (</w:t>
      </w:r>
      <w:proofErr w:type="spellStart"/>
      <w:r w:rsidR="00C4304D" w:rsidRPr="00C4304D">
        <w:rPr>
          <w:rFonts w:ascii="Times New Roman" w:hAnsi="Times New Roman"/>
          <w:sz w:val="24"/>
          <w:szCs w:val="24"/>
          <w:lang w:val="en-AU"/>
        </w:rPr>
        <w:t>Everris</w:t>
      </w:r>
      <w:proofErr w:type="spellEnd"/>
      <w:r w:rsidR="00D23474">
        <w:rPr>
          <w:rFonts w:ascii="Times New Roman" w:hAnsi="Times New Roman"/>
          <w:sz w:val="24"/>
          <w:szCs w:val="24"/>
          <w:lang w:val="en-AU"/>
        </w:rPr>
        <w:t xml:space="preserve"> Australia P/L, Bella Vista NSW</w:t>
      </w:r>
      <w:r w:rsidR="00C4304D" w:rsidRPr="00C4304D">
        <w:rPr>
          <w:rFonts w:ascii="Times New Roman" w:hAnsi="Times New Roman"/>
          <w:sz w:val="24"/>
          <w:szCs w:val="24"/>
          <w:lang w:val="en-AU"/>
        </w:rPr>
        <w:t>)</w:t>
      </w:r>
      <w:r w:rsidR="00B16CDE">
        <w:rPr>
          <w:rFonts w:ascii="Times New Roman" w:hAnsi="Times New Roman"/>
          <w:sz w:val="24"/>
          <w:szCs w:val="24"/>
          <w:lang w:val="en-AU"/>
        </w:rPr>
        <w:t>. Cuttings were</w:t>
      </w:r>
      <w:r w:rsidR="00B54D57" w:rsidRPr="00C4304D">
        <w:rPr>
          <w:rFonts w:ascii="Times New Roman" w:hAnsi="Times New Roman"/>
          <w:sz w:val="24"/>
          <w:szCs w:val="24"/>
          <w:lang w:val="en-AU"/>
        </w:rPr>
        <w:t xml:space="preserve"> </w:t>
      </w:r>
      <w:r w:rsidR="00B16CDE">
        <w:rPr>
          <w:rFonts w:ascii="Times New Roman" w:hAnsi="Times New Roman"/>
          <w:sz w:val="24"/>
          <w:szCs w:val="24"/>
          <w:lang w:val="en-AU"/>
        </w:rPr>
        <w:t>placed</w:t>
      </w:r>
      <w:r w:rsidR="00B54D57" w:rsidRPr="00C4304D">
        <w:rPr>
          <w:rFonts w:ascii="Times New Roman" w:hAnsi="Times New Roman"/>
          <w:sz w:val="24"/>
          <w:szCs w:val="24"/>
          <w:lang w:val="en-AU"/>
        </w:rPr>
        <w:t xml:space="preserve"> in a</w:t>
      </w:r>
      <w:r w:rsidR="00B54D57">
        <w:rPr>
          <w:rFonts w:ascii="Times New Roman" w:hAnsi="Times New Roman"/>
          <w:sz w:val="24"/>
          <w:szCs w:val="24"/>
          <w:lang w:val="en-AU"/>
        </w:rPr>
        <w:t xml:space="preserve"> commercial heated </w:t>
      </w:r>
      <w:r w:rsidR="00B54D57" w:rsidRPr="0087048F">
        <w:rPr>
          <w:rFonts w:ascii="Times New Roman" w:hAnsi="Times New Roman"/>
          <w:sz w:val="24"/>
          <w:szCs w:val="24"/>
          <w:lang w:val="en-AU"/>
        </w:rPr>
        <w:t>propagation chamber</w:t>
      </w:r>
      <w:r w:rsidR="0087048F" w:rsidRPr="0087048F">
        <w:rPr>
          <w:rFonts w:ascii="Times New Roman" w:hAnsi="Times New Roman"/>
          <w:sz w:val="24"/>
          <w:szCs w:val="24"/>
          <w:lang w:val="en-AU"/>
        </w:rPr>
        <w:t xml:space="preserve"> (Sage Horticulture</w:t>
      </w:r>
      <w:r w:rsidR="0087048F">
        <w:rPr>
          <w:rFonts w:ascii="Times New Roman" w:hAnsi="Times New Roman"/>
          <w:sz w:val="24"/>
          <w:szCs w:val="24"/>
          <w:lang w:val="en-AU"/>
        </w:rPr>
        <w:t>;</w:t>
      </w:r>
      <w:r w:rsidR="0087048F" w:rsidRPr="0087048F">
        <w:rPr>
          <w:rFonts w:ascii="Times New Roman" w:hAnsi="Times New Roman"/>
          <w:sz w:val="24"/>
          <w:szCs w:val="24"/>
          <w:lang w:val="en-AU"/>
        </w:rPr>
        <w:t xml:space="preserve"> 1.8 x 0.76 m propagation bed) </w:t>
      </w:r>
      <w:r w:rsidR="00B54D57" w:rsidRPr="0087048F">
        <w:rPr>
          <w:rFonts w:ascii="Times New Roman" w:hAnsi="Times New Roman"/>
          <w:sz w:val="24"/>
          <w:szCs w:val="24"/>
          <w:lang w:val="en-AU"/>
        </w:rPr>
        <w:t>installed in glasshouses at</w:t>
      </w:r>
      <w:r w:rsidR="00B54D57">
        <w:rPr>
          <w:rFonts w:ascii="Times New Roman" w:hAnsi="Times New Roman"/>
          <w:sz w:val="24"/>
          <w:szCs w:val="24"/>
          <w:lang w:val="en-AU"/>
        </w:rPr>
        <w:t xml:space="preserve"> SCU. </w:t>
      </w:r>
      <w:r w:rsidR="00E74B4D">
        <w:rPr>
          <w:rFonts w:ascii="Times New Roman" w:hAnsi="Times New Roman"/>
          <w:sz w:val="24"/>
          <w:szCs w:val="24"/>
          <w:lang w:val="en-AU"/>
        </w:rPr>
        <w:t>Bottom heating was applied at 20</w:t>
      </w:r>
      <w:r w:rsidR="00E74B4D" w:rsidRPr="00435540">
        <w:rPr>
          <w:rFonts w:ascii="Symbol" w:hAnsi="Symbol"/>
          <w:sz w:val="24"/>
          <w:szCs w:val="24"/>
        </w:rPr>
        <w:t></w:t>
      </w:r>
      <w:r w:rsidR="00E74B4D">
        <w:rPr>
          <w:rFonts w:ascii="Symbol" w:hAnsi="Symbol"/>
          <w:sz w:val="24"/>
          <w:szCs w:val="24"/>
        </w:rPr>
        <w:t></w:t>
      </w:r>
      <w:r w:rsidR="00E74B4D">
        <w:rPr>
          <w:rFonts w:ascii="Times New Roman" w:hAnsi="Times New Roman"/>
          <w:sz w:val="24"/>
          <w:szCs w:val="24"/>
          <w:lang w:val="en-AU"/>
        </w:rPr>
        <w:t xml:space="preserve"> C but otherwise cuttings were</w:t>
      </w:r>
      <w:r w:rsidR="0087048F">
        <w:rPr>
          <w:rFonts w:ascii="Times New Roman" w:hAnsi="Times New Roman"/>
          <w:sz w:val="24"/>
          <w:szCs w:val="24"/>
          <w:lang w:val="en-AU"/>
        </w:rPr>
        <w:t xml:space="preserve"> subjected to ambient temperatures in the glasshouse </w:t>
      </w:r>
      <w:r w:rsidR="00B54D57">
        <w:rPr>
          <w:rFonts w:ascii="Times New Roman" w:hAnsi="Times New Roman"/>
          <w:sz w:val="24"/>
          <w:szCs w:val="24"/>
          <w:lang w:val="en-AU"/>
        </w:rPr>
        <w:t>(day</w:t>
      </w:r>
      <w:r w:rsidR="001A6BE3">
        <w:rPr>
          <w:rFonts w:ascii="Times New Roman" w:hAnsi="Times New Roman"/>
          <w:sz w:val="24"/>
          <w:szCs w:val="24"/>
          <w:lang w:val="en-AU"/>
        </w:rPr>
        <w:t>-</w:t>
      </w:r>
      <w:r w:rsidR="00B54D57">
        <w:rPr>
          <w:rFonts w:ascii="Times New Roman" w:hAnsi="Times New Roman"/>
          <w:sz w:val="24"/>
          <w:szCs w:val="24"/>
          <w:lang w:val="en-AU"/>
        </w:rPr>
        <w:t xml:space="preserve">time max. </w:t>
      </w:r>
      <w:r w:rsidR="0087048F">
        <w:rPr>
          <w:rFonts w:ascii="Times New Roman" w:hAnsi="Times New Roman"/>
          <w:sz w:val="24"/>
          <w:szCs w:val="24"/>
          <w:lang w:val="en-AU"/>
        </w:rPr>
        <w:t>30-35</w:t>
      </w:r>
      <w:r w:rsidR="00B54D57" w:rsidRPr="00435540">
        <w:rPr>
          <w:rFonts w:ascii="Symbol" w:hAnsi="Symbol"/>
          <w:sz w:val="24"/>
          <w:szCs w:val="24"/>
        </w:rPr>
        <w:t></w:t>
      </w:r>
      <w:r w:rsidR="00B54D57">
        <w:rPr>
          <w:rFonts w:ascii="Symbol" w:hAnsi="Symbol"/>
          <w:sz w:val="24"/>
          <w:szCs w:val="24"/>
        </w:rPr>
        <w:t></w:t>
      </w:r>
      <w:r w:rsidR="00B54D57">
        <w:rPr>
          <w:rFonts w:ascii="Times New Roman" w:hAnsi="Times New Roman"/>
          <w:sz w:val="24"/>
          <w:szCs w:val="24"/>
          <w:lang w:val="en-AU"/>
        </w:rPr>
        <w:t>C</w:t>
      </w:r>
      <w:r w:rsidR="00D10EDD">
        <w:rPr>
          <w:rFonts w:ascii="Times New Roman" w:hAnsi="Times New Roman"/>
          <w:sz w:val="24"/>
          <w:szCs w:val="24"/>
          <w:lang w:val="en-AU"/>
        </w:rPr>
        <w:t>;</w:t>
      </w:r>
      <w:r w:rsidR="00B54D57">
        <w:rPr>
          <w:rFonts w:ascii="Times New Roman" w:hAnsi="Times New Roman"/>
          <w:sz w:val="24"/>
          <w:szCs w:val="24"/>
          <w:lang w:val="en-AU"/>
        </w:rPr>
        <w:t xml:space="preserve"> </w:t>
      </w:r>
      <w:r w:rsidR="001A6BE3">
        <w:rPr>
          <w:rFonts w:ascii="Times New Roman" w:hAnsi="Times New Roman"/>
          <w:sz w:val="24"/>
          <w:szCs w:val="24"/>
          <w:lang w:val="en-AU"/>
        </w:rPr>
        <w:t>night-time</w:t>
      </w:r>
      <w:r w:rsidR="00B54D57">
        <w:rPr>
          <w:rFonts w:ascii="Times New Roman" w:hAnsi="Times New Roman"/>
          <w:sz w:val="24"/>
          <w:szCs w:val="24"/>
          <w:lang w:val="en-AU"/>
        </w:rPr>
        <w:t xml:space="preserve"> min. 16-22</w:t>
      </w:r>
      <w:r w:rsidR="00B54D57" w:rsidRPr="00435540">
        <w:rPr>
          <w:rFonts w:ascii="Symbol" w:hAnsi="Symbol"/>
          <w:sz w:val="24"/>
          <w:szCs w:val="24"/>
        </w:rPr>
        <w:t></w:t>
      </w:r>
      <w:r w:rsidR="00B54D57">
        <w:rPr>
          <w:rFonts w:ascii="Symbol" w:hAnsi="Symbol"/>
          <w:sz w:val="24"/>
          <w:szCs w:val="24"/>
        </w:rPr>
        <w:t></w:t>
      </w:r>
      <w:r w:rsidR="00B54D57">
        <w:rPr>
          <w:rFonts w:ascii="Times New Roman" w:hAnsi="Times New Roman"/>
          <w:sz w:val="24"/>
          <w:szCs w:val="24"/>
          <w:lang w:val="en-AU"/>
        </w:rPr>
        <w:t>C)</w:t>
      </w:r>
      <w:r w:rsidR="00E74B4D">
        <w:rPr>
          <w:rFonts w:ascii="Times New Roman" w:hAnsi="Times New Roman"/>
          <w:sz w:val="24"/>
          <w:szCs w:val="24"/>
          <w:lang w:val="en-AU"/>
        </w:rPr>
        <w:t>.</w:t>
      </w:r>
      <w:r w:rsidR="00B54D57">
        <w:rPr>
          <w:rFonts w:ascii="Times New Roman" w:hAnsi="Times New Roman"/>
          <w:sz w:val="24"/>
          <w:szCs w:val="24"/>
          <w:lang w:val="en-AU"/>
        </w:rPr>
        <w:t xml:space="preserve"> </w:t>
      </w:r>
      <w:r w:rsidR="00E74B4D">
        <w:rPr>
          <w:rFonts w:ascii="Times New Roman" w:hAnsi="Times New Roman"/>
          <w:sz w:val="24"/>
          <w:szCs w:val="24"/>
          <w:lang w:eastAsia="bg-BG"/>
        </w:rPr>
        <w:t>H</w:t>
      </w:r>
      <w:r w:rsidR="00B54D57">
        <w:rPr>
          <w:rFonts w:ascii="Times New Roman" w:hAnsi="Times New Roman"/>
          <w:sz w:val="24"/>
          <w:szCs w:val="24"/>
          <w:lang w:eastAsia="bg-BG"/>
        </w:rPr>
        <w:t xml:space="preserve">umidity </w:t>
      </w:r>
      <w:r w:rsidR="00CC40B3">
        <w:rPr>
          <w:rFonts w:ascii="Times New Roman" w:hAnsi="Times New Roman"/>
          <w:sz w:val="24"/>
          <w:szCs w:val="24"/>
          <w:lang w:eastAsia="bg-BG"/>
        </w:rPr>
        <w:t xml:space="preserve">of &gt; 95% </w:t>
      </w:r>
      <w:r w:rsidR="00B54D57">
        <w:rPr>
          <w:rFonts w:ascii="Times New Roman" w:hAnsi="Times New Roman"/>
          <w:sz w:val="24"/>
          <w:szCs w:val="24"/>
          <w:lang w:eastAsia="bg-BG"/>
        </w:rPr>
        <w:t xml:space="preserve">was maintained </w:t>
      </w:r>
      <w:r w:rsidR="00E74B4D">
        <w:rPr>
          <w:rFonts w:ascii="Times New Roman" w:hAnsi="Times New Roman"/>
          <w:sz w:val="24"/>
          <w:szCs w:val="24"/>
          <w:lang w:eastAsia="bg-BG"/>
        </w:rPr>
        <w:t xml:space="preserve">within the chamber </w:t>
      </w:r>
      <w:r w:rsidR="00B54D57">
        <w:rPr>
          <w:rFonts w:ascii="Times New Roman" w:hAnsi="Times New Roman"/>
          <w:sz w:val="24"/>
          <w:szCs w:val="24"/>
          <w:lang w:eastAsia="bg-BG"/>
        </w:rPr>
        <w:t xml:space="preserve">by </w:t>
      </w:r>
      <w:r w:rsidR="00B54D57">
        <w:rPr>
          <w:rFonts w:ascii="Times New Roman" w:hAnsi="Times New Roman"/>
          <w:sz w:val="24"/>
          <w:szCs w:val="24"/>
          <w:lang w:val="en-AU"/>
        </w:rPr>
        <w:t xml:space="preserve">misting </w:t>
      </w:r>
      <w:r w:rsidR="00E710B7">
        <w:rPr>
          <w:rFonts w:ascii="Times New Roman" w:hAnsi="Times New Roman"/>
          <w:sz w:val="24"/>
          <w:szCs w:val="24"/>
          <w:lang w:val="en-AU"/>
        </w:rPr>
        <w:t xml:space="preserve">controlled </w:t>
      </w:r>
      <w:r w:rsidR="00B54D57">
        <w:rPr>
          <w:rFonts w:ascii="Times New Roman" w:hAnsi="Times New Roman"/>
          <w:sz w:val="24"/>
          <w:szCs w:val="24"/>
          <w:lang w:val="en-AU"/>
        </w:rPr>
        <w:t xml:space="preserve">by a balance arm switch </w:t>
      </w:r>
      <w:r w:rsidR="00B54D57" w:rsidRPr="002200A6">
        <w:rPr>
          <w:rFonts w:ascii="Times New Roman" w:hAnsi="Times New Roman"/>
          <w:sz w:val="24"/>
          <w:szCs w:val="24"/>
          <w:lang w:val="en-AU"/>
        </w:rPr>
        <w:t xml:space="preserve">(Sage Horticulture, </w:t>
      </w:r>
      <w:proofErr w:type="spellStart"/>
      <w:r w:rsidR="00B54D57" w:rsidRPr="002200A6">
        <w:rPr>
          <w:rFonts w:ascii="Times New Roman" w:hAnsi="Times New Roman"/>
          <w:sz w:val="24"/>
          <w:szCs w:val="24"/>
          <w:lang w:eastAsia="bg-BG"/>
        </w:rPr>
        <w:t>Cheltham</w:t>
      </w:r>
      <w:proofErr w:type="spellEnd"/>
      <w:r w:rsidR="00B54D57" w:rsidRPr="002200A6">
        <w:rPr>
          <w:rFonts w:ascii="Times New Roman" w:hAnsi="Times New Roman"/>
          <w:sz w:val="24"/>
          <w:szCs w:val="24"/>
          <w:lang w:eastAsia="bg-BG"/>
        </w:rPr>
        <w:t>, Victoria</w:t>
      </w:r>
      <w:r w:rsidR="00B54D57">
        <w:rPr>
          <w:rFonts w:ascii="Times New Roman" w:hAnsi="Times New Roman"/>
          <w:sz w:val="24"/>
          <w:szCs w:val="24"/>
          <w:lang w:eastAsia="bg-BG"/>
        </w:rPr>
        <w:t>)</w:t>
      </w:r>
      <w:r w:rsidR="00B54D57" w:rsidRPr="002200A6">
        <w:rPr>
          <w:rFonts w:ascii="Times New Roman" w:hAnsi="Times New Roman"/>
          <w:sz w:val="24"/>
          <w:szCs w:val="24"/>
          <w:lang w:val="en-AU"/>
        </w:rPr>
        <w:t>.</w:t>
      </w:r>
    </w:p>
    <w:p w:rsidR="005A5EB9" w:rsidRPr="00C6005A" w:rsidRDefault="005A5EB9" w:rsidP="00E437E4">
      <w:pPr>
        <w:spacing w:line="480" w:lineRule="auto"/>
        <w:rPr>
          <w:rFonts w:ascii="Times New Roman" w:hAnsi="Times New Roman"/>
          <w:b/>
          <w:i/>
          <w:sz w:val="24"/>
          <w:szCs w:val="24"/>
          <w:lang w:val="en-AU"/>
        </w:rPr>
      </w:pPr>
    </w:p>
    <w:p w:rsidR="00334A5A" w:rsidRDefault="003078A7" w:rsidP="00E437E4">
      <w:pPr>
        <w:spacing w:line="480" w:lineRule="auto"/>
        <w:rPr>
          <w:rFonts w:ascii="Times New Roman" w:hAnsi="Times New Roman"/>
          <w:i/>
          <w:sz w:val="24"/>
          <w:szCs w:val="24"/>
          <w:lang w:val="en-AU"/>
        </w:rPr>
      </w:pPr>
      <w:r w:rsidRPr="003078A7">
        <w:rPr>
          <w:rFonts w:ascii="Times New Roman" w:hAnsi="Times New Roman"/>
          <w:i/>
          <w:sz w:val="24"/>
          <w:szCs w:val="24"/>
          <w:lang w:val="en-AU"/>
        </w:rPr>
        <w:t>Induction of epicormic shoots</w:t>
      </w:r>
    </w:p>
    <w:p w:rsidR="005A5EB9" w:rsidRPr="00C6005A" w:rsidRDefault="005A5EB9" w:rsidP="00E437E4">
      <w:pPr>
        <w:spacing w:line="480" w:lineRule="auto"/>
        <w:rPr>
          <w:rFonts w:ascii="Times New Roman" w:hAnsi="Times New Roman"/>
          <w:i/>
          <w:sz w:val="24"/>
          <w:szCs w:val="24"/>
          <w:lang w:val="en-AU"/>
        </w:rPr>
      </w:pPr>
    </w:p>
    <w:p w:rsidR="00334A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lastRenderedPageBreak/>
        <w:t xml:space="preserve">Each tree was subjected to wounding in an attempt to induce epicormic regrowth of a standard age within each experiment. Where possible a large branch, usually attached to the main stem within 1 m from ground </w:t>
      </w:r>
      <w:r w:rsidR="000639FF" w:rsidRPr="003078A7">
        <w:rPr>
          <w:rFonts w:ascii="Times New Roman" w:hAnsi="Times New Roman"/>
          <w:sz w:val="24"/>
          <w:szCs w:val="24"/>
          <w:lang w:val="en-AU"/>
        </w:rPr>
        <w:t>height</w:t>
      </w:r>
      <w:r w:rsidRPr="003078A7">
        <w:rPr>
          <w:rFonts w:ascii="Times New Roman" w:hAnsi="Times New Roman"/>
          <w:sz w:val="24"/>
          <w:szCs w:val="24"/>
          <w:lang w:val="en-AU"/>
        </w:rPr>
        <w:t xml:space="preserve"> and from the northern side of the tree</w:t>
      </w:r>
      <w:r w:rsidR="000639FF">
        <w:rPr>
          <w:rFonts w:ascii="Times New Roman" w:hAnsi="Times New Roman"/>
          <w:sz w:val="24"/>
          <w:szCs w:val="24"/>
          <w:lang w:val="en-AU"/>
        </w:rPr>
        <w:t>,</w:t>
      </w:r>
      <w:r w:rsidRPr="003078A7">
        <w:rPr>
          <w:rFonts w:ascii="Times New Roman" w:hAnsi="Times New Roman"/>
          <w:sz w:val="24"/>
          <w:szCs w:val="24"/>
          <w:lang w:val="en-AU"/>
        </w:rPr>
        <w:t xml:space="preserve"> was severed with a hand saw.</w:t>
      </w:r>
    </w:p>
    <w:p w:rsidR="009D757E" w:rsidRPr="00C6005A" w:rsidRDefault="009D757E" w:rsidP="00E437E4">
      <w:pPr>
        <w:spacing w:line="480" w:lineRule="auto"/>
        <w:rPr>
          <w:rFonts w:ascii="Times New Roman" w:hAnsi="Times New Roman"/>
          <w:sz w:val="24"/>
          <w:szCs w:val="24"/>
          <w:lang w:val="en-AU"/>
        </w:rPr>
      </w:pPr>
    </w:p>
    <w:p w:rsidR="00334A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Additionally, in Experiment 1, the trees were subject to debarking of a window (approximately 100 x 100 mm) on the main stem close to ground level, in order to test the efficacy of the two wounding approaches. In Experiment 3 (Leeville site), the branch removal was varied so that the branch was cut through about half its thickness, then fractured but left attached to the main stem. This approach was trialled in an attempt to mimic damage induced by flooding where a proliferation of epicormic regrowth was noted to be induced along partial</w:t>
      </w:r>
      <w:r w:rsidR="009D757E">
        <w:rPr>
          <w:rFonts w:ascii="Times New Roman" w:hAnsi="Times New Roman"/>
          <w:sz w:val="24"/>
          <w:szCs w:val="24"/>
          <w:lang w:val="en-AU"/>
        </w:rPr>
        <w:t>ly severed horizontal branches.</w:t>
      </w:r>
    </w:p>
    <w:p w:rsidR="009D757E" w:rsidRPr="00C6005A" w:rsidRDefault="009D757E" w:rsidP="00E437E4">
      <w:pPr>
        <w:spacing w:line="480" w:lineRule="auto"/>
        <w:rPr>
          <w:rFonts w:ascii="Times New Roman" w:hAnsi="Times New Roman"/>
          <w:sz w:val="24"/>
          <w:szCs w:val="24"/>
          <w:lang w:val="en-AU"/>
        </w:rPr>
      </w:pPr>
    </w:p>
    <w:p w:rsidR="00334A5A" w:rsidRDefault="003078A7" w:rsidP="00E437E4">
      <w:pPr>
        <w:spacing w:line="480" w:lineRule="auto"/>
        <w:rPr>
          <w:rFonts w:ascii="Times New Roman" w:hAnsi="Times New Roman"/>
          <w:i/>
          <w:sz w:val="24"/>
          <w:szCs w:val="24"/>
          <w:lang w:val="en-AU"/>
        </w:rPr>
      </w:pPr>
      <w:r w:rsidRPr="003078A7">
        <w:rPr>
          <w:rFonts w:ascii="Times New Roman" w:hAnsi="Times New Roman"/>
          <w:i/>
          <w:sz w:val="24"/>
          <w:szCs w:val="24"/>
          <w:lang w:val="en-AU"/>
        </w:rPr>
        <w:t>Harvesting of cutting material</w:t>
      </w:r>
    </w:p>
    <w:p w:rsidR="009D757E" w:rsidRPr="00C6005A" w:rsidRDefault="009D757E" w:rsidP="00E437E4">
      <w:pPr>
        <w:spacing w:line="480" w:lineRule="auto"/>
        <w:rPr>
          <w:rFonts w:ascii="Times New Roman" w:hAnsi="Times New Roman"/>
          <w:i/>
          <w:sz w:val="24"/>
          <w:szCs w:val="24"/>
          <w:lang w:val="en-AU"/>
        </w:rPr>
      </w:pPr>
    </w:p>
    <w:p w:rsidR="00334A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Cutting material was collected around 3-4 mon</w:t>
      </w:r>
      <w:r w:rsidR="00201314">
        <w:rPr>
          <w:rFonts w:ascii="Times New Roman" w:hAnsi="Times New Roman"/>
          <w:sz w:val="24"/>
          <w:szCs w:val="24"/>
          <w:lang w:val="en-AU"/>
        </w:rPr>
        <w:t>ths after wounding</w:t>
      </w:r>
      <w:r w:rsidRPr="003078A7">
        <w:rPr>
          <w:rFonts w:ascii="Times New Roman" w:hAnsi="Times New Roman"/>
          <w:sz w:val="24"/>
          <w:szCs w:val="24"/>
          <w:lang w:val="en-AU"/>
        </w:rPr>
        <w:t xml:space="preserve">. If </w:t>
      </w:r>
      <w:r w:rsidR="00E710B7" w:rsidRPr="003078A7">
        <w:rPr>
          <w:rFonts w:ascii="Times New Roman" w:hAnsi="Times New Roman"/>
          <w:sz w:val="24"/>
          <w:szCs w:val="24"/>
          <w:lang w:val="en-AU"/>
        </w:rPr>
        <w:t>wound</w:t>
      </w:r>
      <w:r w:rsidR="00E710B7">
        <w:rPr>
          <w:rFonts w:ascii="Times New Roman" w:hAnsi="Times New Roman"/>
          <w:sz w:val="24"/>
          <w:szCs w:val="24"/>
          <w:lang w:val="en-AU"/>
        </w:rPr>
        <w:t>-</w:t>
      </w:r>
      <w:r w:rsidRPr="003078A7">
        <w:rPr>
          <w:rFonts w:ascii="Times New Roman" w:hAnsi="Times New Roman"/>
          <w:sz w:val="24"/>
          <w:szCs w:val="24"/>
          <w:lang w:val="en-AU"/>
        </w:rPr>
        <w:t>induced epicormic regrowth was unavailable, epicormic shoots that occurred spontaneously were collected opportunistically as the closest alternative. Vigorously growing epicormic shoots (approximately 2mm diameter) from the base of the plant and from a northerly aspect were collected where possible. In addition, for each tree, mature mid-crown foliage (branch originating from 1-4m height of stem) from a northerly aspect was also obtained. The total stem length between the position at which shoots were collected (both epicormic and mature) and the ground was estimated to the nearest 200 mm and recorded. Harvested shoots of 200-</w:t>
      </w:r>
      <w:r w:rsidRPr="003078A7">
        <w:rPr>
          <w:rFonts w:ascii="Times New Roman" w:hAnsi="Times New Roman"/>
          <w:sz w:val="24"/>
          <w:szCs w:val="24"/>
          <w:lang w:val="en-AU"/>
        </w:rPr>
        <w:lastRenderedPageBreak/>
        <w:t>500 mm length were cut and stored moist and cool in plastic bags inside a cooler for transport until cuttings were set.</w:t>
      </w:r>
    </w:p>
    <w:p w:rsidR="009D757E" w:rsidRPr="00C6005A" w:rsidRDefault="009D757E" w:rsidP="00E437E4">
      <w:pPr>
        <w:spacing w:line="480" w:lineRule="auto"/>
        <w:rPr>
          <w:rFonts w:ascii="Times New Roman" w:hAnsi="Times New Roman"/>
          <w:sz w:val="24"/>
          <w:szCs w:val="24"/>
          <w:lang w:val="en-AU"/>
        </w:rPr>
      </w:pPr>
    </w:p>
    <w:p w:rsidR="00334A5A" w:rsidRDefault="003078A7" w:rsidP="00E437E4">
      <w:pPr>
        <w:spacing w:line="480" w:lineRule="auto"/>
        <w:rPr>
          <w:rFonts w:ascii="Times New Roman" w:hAnsi="Times New Roman"/>
          <w:i/>
          <w:sz w:val="24"/>
          <w:szCs w:val="24"/>
          <w:lang w:val="en-AU"/>
        </w:rPr>
      </w:pPr>
      <w:r w:rsidRPr="003078A7">
        <w:rPr>
          <w:rFonts w:ascii="Times New Roman" w:hAnsi="Times New Roman"/>
          <w:i/>
          <w:sz w:val="24"/>
          <w:szCs w:val="24"/>
          <w:lang w:val="en-AU"/>
        </w:rPr>
        <w:t>Setting of cuttings</w:t>
      </w:r>
    </w:p>
    <w:p w:rsidR="009D757E" w:rsidRPr="00C6005A" w:rsidRDefault="009D757E" w:rsidP="00E437E4">
      <w:pPr>
        <w:spacing w:line="480" w:lineRule="auto"/>
        <w:rPr>
          <w:rFonts w:ascii="Times New Roman" w:hAnsi="Times New Roman"/>
          <w:i/>
          <w:sz w:val="24"/>
          <w:szCs w:val="24"/>
          <w:lang w:val="en-AU"/>
        </w:rPr>
      </w:pPr>
    </w:p>
    <w:p w:rsidR="00334A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Standard cuttings, prepared by using an oblique cut to remove an 80-100 mm section of the stem tip, </w:t>
      </w:r>
      <w:r w:rsidR="00E710B7">
        <w:rPr>
          <w:rFonts w:ascii="Times New Roman" w:hAnsi="Times New Roman"/>
          <w:sz w:val="24"/>
          <w:szCs w:val="24"/>
          <w:lang w:val="en-AU"/>
        </w:rPr>
        <w:t>followed by</w:t>
      </w:r>
      <w:r w:rsidR="00E710B7" w:rsidRPr="003078A7">
        <w:rPr>
          <w:rFonts w:ascii="Times New Roman" w:hAnsi="Times New Roman"/>
          <w:sz w:val="24"/>
          <w:szCs w:val="24"/>
          <w:lang w:val="en-AU"/>
        </w:rPr>
        <w:t xml:space="preserve"> </w:t>
      </w:r>
      <w:r w:rsidRPr="003078A7">
        <w:rPr>
          <w:rFonts w:ascii="Times New Roman" w:hAnsi="Times New Roman"/>
          <w:sz w:val="24"/>
          <w:szCs w:val="24"/>
          <w:lang w:val="en-AU"/>
        </w:rPr>
        <w:t xml:space="preserve">removal of foliage from the lower half of the cutting, were used in all three experiments. An </w:t>
      </w:r>
      <w:proofErr w:type="spellStart"/>
      <w:r w:rsidRPr="003078A7">
        <w:rPr>
          <w:rFonts w:ascii="Times New Roman" w:hAnsi="Times New Roman"/>
          <w:sz w:val="24"/>
          <w:szCs w:val="24"/>
          <w:lang w:val="en-AU"/>
        </w:rPr>
        <w:t>auxin</w:t>
      </w:r>
      <w:proofErr w:type="spellEnd"/>
      <w:r w:rsidRPr="003078A7">
        <w:rPr>
          <w:rFonts w:ascii="Times New Roman" w:hAnsi="Times New Roman"/>
          <w:sz w:val="24"/>
          <w:szCs w:val="24"/>
          <w:lang w:val="en-AU"/>
        </w:rPr>
        <w:t xml:space="preserve"> treatment was applied by dipping the </w:t>
      </w:r>
      <w:r w:rsidR="00E710B7">
        <w:rPr>
          <w:rFonts w:ascii="Times New Roman" w:hAnsi="Times New Roman"/>
          <w:sz w:val="24"/>
          <w:szCs w:val="24"/>
          <w:lang w:val="en-AU"/>
        </w:rPr>
        <w:t xml:space="preserve">cutting </w:t>
      </w:r>
      <w:r w:rsidRPr="003078A7">
        <w:rPr>
          <w:rFonts w:ascii="Times New Roman" w:hAnsi="Times New Roman"/>
          <w:sz w:val="24"/>
          <w:szCs w:val="24"/>
          <w:lang w:val="en-AU"/>
        </w:rPr>
        <w:t>base into a commercial preparation (3 g l</w:t>
      </w:r>
      <w:r w:rsidRPr="003078A7">
        <w:rPr>
          <w:rFonts w:ascii="Times New Roman" w:hAnsi="Times New Roman"/>
          <w:sz w:val="24"/>
          <w:szCs w:val="24"/>
          <w:vertAlign w:val="superscript"/>
          <w:lang w:val="en-AU"/>
        </w:rPr>
        <w:t>-1</w:t>
      </w:r>
      <w:r w:rsidRPr="003078A7">
        <w:rPr>
          <w:rFonts w:ascii="Times New Roman" w:hAnsi="Times New Roman"/>
          <w:sz w:val="24"/>
          <w:szCs w:val="24"/>
          <w:lang w:val="en-AU"/>
        </w:rPr>
        <w:t xml:space="preserve"> IBA Clonex Purple, Yates) for around 10 seconds</w:t>
      </w:r>
      <w:r w:rsidR="009A5918">
        <w:rPr>
          <w:rFonts w:ascii="Times New Roman" w:hAnsi="Times New Roman"/>
          <w:sz w:val="24"/>
          <w:szCs w:val="24"/>
          <w:lang w:val="en-AU"/>
        </w:rPr>
        <w:t>, the rate being based on earlier reports that rates between 0.5 and 4 g</w:t>
      </w:r>
      <w:r w:rsidR="009A5918" w:rsidRPr="009A5918">
        <w:rPr>
          <w:rFonts w:ascii="Times New Roman" w:hAnsi="Times New Roman"/>
          <w:sz w:val="24"/>
          <w:szCs w:val="24"/>
          <w:lang w:val="en-AU"/>
        </w:rPr>
        <w:t xml:space="preserve"> </w:t>
      </w:r>
      <w:r w:rsidR="009A5918" w:rsidRPr="003078A7">
        <w:rPr>
          <w:rFonts w:ascii="Times New Roman" w:hAnsi="Times New Roman"/>
          <w:sz w:val="24"/>
          <w:szCs w:val="24"/>
          <w:lang w:val="en-AU"/>
        </w:rPr>
        <w:t>l</w:t>
      </w:r>
      <w:r w:rsidR="009A5918" w:rsidRPr="003078A7">
        <w:rPr>
          <w:rFonts w:ascii="Times New Roman" w:hAnsi="Times New Roman"/>
          <w:sz w:val="24"/>
          <w:szCs w:val="24"/>
          <w:vertAlign w:val="superscript"/>
          <w:lang w:val="en-AU"/>
        </w:rPr>
        <w:t>-1</w:t>
      </w:r>
      <w:r w:rsidR="009A5918">
        <w:rPr>
          <w:rFonts w:ascii="Times New Roman" w:hAnsi="Times New Roman"/>
          <w:sz w:val="24"/>
          <w:szCs w:val="24"/>
          <w:vertAlign w:val="superscript"/>
          <w:lang w:val="en-AU"/>
        </w:rPr>
        <w:t xml:space="preserve"> </w:t>
      </w:r>
      <w:r w:rsidR="009A5918" w:rsidRPr="003078A7">
        <w:rPr>
          <w:rFonts w:ascii="Times New Roman" w:hAnsi="Times New Roman"/>
          <w:sz w:val="24"/>
          <w:szCs w:val="24"/>
          <w:lang w:val="en-AU"/>
        </w:rPr>
        <w:t xml:space="preserve">IBA </w:t>
      </w:r>
      <w:r w:rsidR="009A5918" w:rsidRPr="009A5918">
        <w:rPr>
          <w:rFonts w:ascii="Times New Roman" w:hAnsi="Times New Roman"/>
          <w:sz w:val="24"/>
          <w:szCs w:val="24"/>
          <w:lang w:val="en-AU"/>
        </w:rPr>
        <w:t>have been</w:t>
      </w:r>
      <w:r w:rsidR="009A5918">
        <w:rPr>
          <w:rFonts w:ascii="Times New Roman" w:hAnsi="Times New Roman"/>
          <w:sz w:val="24"/>
          <w:szCs w:val="24"/>
          <w:lang w:val="en-AU"/>
        </w:rPr>
        <w:t xml:space="preserve"> suitable for cutting</w:t>
      </w:r>
      <w:r w:rsidR="005E4751">
        <w:rPr>
          <w:rFonts w:ascii="Times New Roman" w:hAnsi="Times New Roman"/>
          <w:sz w:val="24"/>
          <w:szCs w:val="24"/>
          <w:lang w:val="en-AU"/>
        </w:rPr>
        <w:t xml:space="preserve">s of </w:t>
      </w:r>
      <w:r w:rsidR="005E4751" w:rsidRPr="0048627A">
        <w:rPr>
          <w:rFonts w:ascii="Times New Roman" w:hAnsi="Times New Roman"/>
          <w:i/>
          <w:sz w:val="24"/>
          <w:szCs w:val="24"/>
          <w:lang w:val="en-AU"/>
        </w:rPr>
        <w:t>Melaleuca alternifolia</w:t>
      </w:r>
      <w:r w:rsidR="005E4751">
        <w:rPr>
          <w:rFonts w:ascii="Times New Roman" w:hAnsi="Times New Roman"/>
          <w:sz w:val="24"/>
          <w:szCs w:val="24"/>
          <w:lang w:val="en-AU"/>
        </w:rPr>
        <w:t xml:space="preserve"> </w:t>
      </w:r>
      <w:r w:rsidR="00242A82">
        <w:rPr>
          <w:rFonts w:ascii="Times New Roman" w:hAnsi="Times New Roman"/>
          <w:sz w:val="24"/>
          <w:szCs w:val="24"/>
          <w:lang w:val="en-AU"/>
        </w:rPr>
        <w:fldChar w:fldCharType="begin"/>
      </w:r>
      <w:r w:rsidR="005E3712">
        <w:rPr>
          <w:rFonts w:ascii="Times New Roman" w:hAnsi="Times New Roman"/>
          <w:sz w:val="24"/>
          <w:szCs w:val="24"/>
          <w:lang w:val="en-AU"/>
        </w:rPr>
        <w:instrText xml:space="preserve"> ADDIN EN.CITE &lt;EndNote&gt;&lt;Cite&gt;&lt;Author&gt;Whish&lt;/Author&gt;&lt;Year&gt;1994&lt;/Year&gt;&lt;RecNum&gt;12069&lt;/RecNum&gt;&lt;DisplayText&gt;(Whish 1994)&lt;/DisplayText&gt;&lt;record&gt;&lt;rec-number&gt;12069&lt;/rec-number&gt;&lt;foreign-keys&gt;&lt;key app="EN" db-id="9taxvpr2nzrwaaex9sp50f0stp25pre00vst"&gt;12069&lt;/key&gt;&lt;/foreign-keys&gt;&lt;ref-type name="Thesis"&gt;32&lt;/ref-type&gt;&lt;contributors&gt;&lt;authors&gt;&lt;author&gt;Whish, Jeremy Patrick Milroy&lt;/author&gt;&lt;/authors&gt;&lt;/contributors&gt;&lt;titles&gt;&lt;title&gt;Improving tea tree oil production : technology, plant selection and propagation&lt;/title&gt;&lt;/titles&gt;&lt;pages&gt;117&lt;/pages&gt;&lt;volume&gt;MSc&lt;/volume&gt;&lt;keywords&gt;&lt;keyword&gt;Melaleuca&lt;/keyword&gt;&lt;keyword&gt;Alterniflora&lt;/keyword&gt;&lt;keyword&gt;Propagation&lt;/keyword&gt;&lt;keyword&gt;tea tree&lt;/keyword&gt;&lt;keyword&gt;scu request&lt;/keyword&gt;&lt;keyword&gt;cuttings&lt;/keyword&gt;&lt;keyword&gt;stem cuttings&lt;/keyword&gt;&lt;keyword&gt;tissue culture&lt;/keyword&gt;&lt;keyword&gt;clonal propagation&lt;/keyword&gt;&lt;/keywords&gt;&lt;dates&gt;&lt;year&gt;1994&lt;/year&gt;&lt;/dates&gt;&lt;publisher&gt;University of New England&lt;/publisher&gt;&lt;call-num&gt;TH000/W576/1996  &lt;/call-num&gt;&lt;urls&gt;&lt;/urls&gt;&lt;/record&gt;&lt;/Cite&gt;&lt;/EndNote&gt;</w:instrText>
      </w:r>
      <w:r w:rsidR="00242A82">
        <w:rPr>
          <w:rFonts w:ascii="Times New Roman" w:hAnsi="Times New Roman"/>
          <w:sz w:val="24"/>
          <w:szCs w:val="24"/>
          <w:lang w:val="en-AU"/>
        </w:rPr>
        <w:fldChar w:fldCharType="separate"/>
      </w:r>
      <w:r w:rsidR="005E3712">
        <w:rPr>
          <w:rFonts w:ascii="Times New Roman" w:hAnsi="Times New Roman"/>
          <w:noProof/>
          <w:sz w:val="24"/>
          <w:szCs w:val="24"/>
          <w:lang w:val="en-AU"/>
        </w:rPr>
        <w:t>(</w:t>
      </w:r>
      <w:hyperlink w:anchor="_ENREF_28" w:tooltip="Whish, 1994 #12069" w:history="1">
        <w:r w:rsidR="002C0029">
          <w:rPr>
            <w:rFonts w:ascii="Times New Roman" w:hAnsi="Times New Roman"/>
            <w:noProof/>
            <w:sz w:val="24"/>
            <w:szCs w:val="24"/>
            <w:lang w:val="en-AU"/>
          </w:rPr>
          <w:t>Whish 1994</w:t>
        </w:r>
      </w:hyperlink>
      <w:r w:rsidR="005E3712">
        <w:rPr>
          <w:rFonts w:ascii="Times New Roman" w:hAnsi="Times New Roman"/>
          <w:noProof/>
          <w:sz w:val="24"/>
          <w:szCs w:val="24"/>
          <w:lang w:val="en-AU"/>
        </w:rPr>
        <w:t>)</w:t>
      </w:r>
      <w:r w:rsidR="00242A82">
        <w:rPr>
          <w:rFonts w:ascii="Times New Roman" w:hAnsi="Times New Roman"/>
          <w:sz w:val="24"/>
          <w:szCs w:val="24"/>
          <w:lang w:val="en-AU"/>
        </w:rPr>
        <w:fldChar w:fldCharType="end"/>
      </w:r>
      <w:r w:rsidR="005E3712">
        <w:rPr>
          <w:rFonts w:ascii="Times New Roman" w:hAnsi="Times New Roman"/>
          <w:sz w:val="24"/>
          <w:szCs w:val="24"/>
          <w:lang w:val="en-AU"/>
        </w:rPr>
        <w:t xml:space="preserve">. </w:t>
      </w:r>
      <w:r w:rsidRPr="003078A7">
        <w:rPr>
          <w:rFonts w:ascii="Times New Roman" w:hAnsi="Times New Roman"/>
          <w:sz w:val="24"/>
          <w:szCs w:val="24"/>
          <w:lang w:val="en-AU"/>
        </w:rPr>
        <w:t xml:space="preserve">Cuttings were set into saturated media to a depth of around half their length, by creating a hole with a dibble stick, inserting the cutting, then gently pressing to firm the media around the base of the cutting. Foliage of cuttings was maintained saturated with a hand sprayer till </w:t>
      </w:r>
      <w:r w:rsidR="000639FF">
        <w:rPr>
          <w:rFonts w:ascii="Times New Roman" w:hAnsi="Times New Roman"/>
          <w:sz w:val="24"/>
          <w:szCs w:val="24"/>
          <w:lang w:val="en-AU"/>
        </w:rPr>
        <w:t xml:space="preserve">placed in </w:t>
      </w:r>
      <w:r w:rsidR="00D60FC3">
        <w:rPr>
          <w:rFonts w:ascii="Times New Roman" w:hAnsi="Times New Roman"/>
          <w:sz w:val="24"/>
          <w:szCs w:val="24"/>
          <w:lang w:val="en-AU"/>
        </w:rPr>
        <w:t>the</w:t>
      </w:r>
      <w:r w:rsidR="001D40E1">
        <w:rPr>
          <w:rFonts w:ascii="Times New Roman" w:hAnsi="Times New Roman"/>
          <w:sz w:val="24"/>
          <w:szCs w:val="24"/>
          <w:lang w:val="en-AU"/>
        </w:rPr>
        <w:t xml:space="preserve"> </w:t>
      </w:r>
      <w:r w:rsidR="000639FF">
        <w:rPr>
          <w:rFonts w:ascii="Times New Roman" w:hAnsi="Times New Roman"/>
          <w:sz w:val="24"/>
          <w:szCs w:val="24"/>
          <w:lang w:val="en-AU"/>
        </w:rPr>
        <w:t>propagation chamber</w:t>
      </w:r>
      <w:r w:rsidR="00165096">
        <w:rPr>
          <w:rFonts w:ascii="Times New Roman" w:hAnsi="Times New Roman"/>
          <w:sz w:val="24"/>
          <w:szCs w:val="24"/>
          <w:lang w:val="en-AU"/>
        </w:rPr>
        <w:t>s</w:t>
      </w:r>
      <w:r w:rsidR="000639FF">
        <w:rPr>
          <w:rFonts w:ascii="Times New Roman" w:hAnsi="Times New Roman"/>
          <w:sz w:val="24"/>
          <w:szCs w:val="24"/>
          <w:lang w:val="en-AU"/>
        </w:rPr>
        <w:t>.</w:t>
      </w:r>
    </w:p>
    <w:p w:rsidR="005B3B3C" w:rsidRPr="00C6005A" w:rsidRDefault="005B3B3C" w:rsidP="00E437E4">
      <w:pPr>
        <w:spacing w:line="480" w:lineRule="auto"/>
        <w:rPr>
          <w:rFonts w:ascii="Times New Roman" w:hAnsi="Times New Roman"/>
          <w:sz w:val="24"/>
          <w:szCs w:val="24"/>
          <w:lang w:val="en-AU"/>
        </w:rPr>
      </w:pPr>
    </w:p>
    <w:p w:rsidR="00334A5A" w:rsidRDefault="003078A7" w:rsidP="00E437E4">
      <w:pPr>
        <w:spacing w:line="480" w:lineRule="auto"/>
        <w:rPr>
          <w:rFonts w:ascii="Times New Roman" w:hAnsi="Times New Roman"/>
          <w:i/>
          <w:sz w:val="24"/>
          <w:szCs w:val="24"/>
          <w:lang w:val="en-AU"/>
        </w:rPr>
      </w:pPr>
      <w:r w:rsidRPr="003078A7">
        <w:rPr>
          <w:rFonts w:ascii="Times New Roman" w:hAnsi="Times New Roman"/>
          <w:i/>
          <w:sz w:val="24"/>
          <w:szCs w:val="24"/>
          <w:lang w:val="en-AU"/>
        </w:rPr>
        <w:t>Root and shoot assessment</w:t>
      </w:r>
    </w:p>
    <w:p w:rsidR="005B3B3C" w:rsidRPr="00C6005A" w:rsidRDefault="005B3B3C" w:rsidP="00E437E4">
      <w:pPr>
        <w:spacing w:line="480" w:lineRule="auto"/>
        <w:rPr>
          <w:rFonts w:ascii="Times New Roman" w:hAnsi="Times New Roman"/>
          <w:i/>
          <w:sz w:val="24"/>
          <w:szCs w:val="24"/>
          <w:lang w:val="en-AU"/>
        </w:rPr>
      </w:pPr>
    </w:p>
    <w:p w:rsidR="00334A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Assessment of rooting was facilitated by the use of clear plastic inserts (crackpot liners) that allowed </w:t>
      </w:r>
      <w:r w:rsidR="00785A62">
        <w:rPr>
          <w:rFonts w:ascii="Times New Roman" w:hAnsi="Times New Roman"/>
          <w:sz w:val="24"/>
          <w:szCs w:val="24"/>
          <w:lang w:val="en-AU"/>
        </w:rPr>
        <w:t>visual</w:t>
      </w:r>
      <w:r w:rsidRPr="003078A7">
        <w:rPr>
          <w:rFonts w:ascii="Times New Roman" w:hAnsi="Times New Roman"/>
          <w:sz w:val="24"/>
          <w:szCs w:val="24"/>
          <w:lang w:val="en-AU"/>
        </w:rPr>
        <w:t xml:space="preserve"> inspect</w:t>
      </w:r>
      <w:r w:rsidR="00785A62">
        <w:rPr>
          <w:rFonts w:ascii="Times New Roman" w:hAnsi="Times New Roman"/>
          <w:sz w:val="24"/>
          <w:szCs w:val="24"/>
          <w:lang w:val="en-AU"/>
        </w:rPr>
        <w:t>ion for</w:t>
      </w:r>
      <w:r w:rsidRPr="003078A7">
        <w:rPr>
          <w:rFonts w:ascii="Times New Roman" w:hAnsi="Times New Roman"/>
          <w:sz w:val="24"/>
          <w:szCs w:val="24"/>
          <w:lang w:val="en-AU"/>
        </w:rPr>
        <w:t xml:space="preserve"> root development and detection of roots that reach</w:t>
      </w:r>
      <w:r w:rsidR="00785A62">
        <w:rPr>
          <w:rFonts w:ascii="Times New Roman" w:hAnsi="Times New Roman"/>
          <w:sz w:val="24"/>
          <w:szCs w:val="24"/>
          <w:lang w:val="en-AU"/>
        </w:rPr>
        <w:t>ed</w:t>
      </w:r>
      <w:r w:rsidRPr="003078A7">
        <w:rPr>
          <w:rFonts w:ascii="Times New Roman" w:hAnsi="Times New Roman"/>
          <w:sz w:val="24"/>
          <w:szCs w:val="24"/>
          <w:lang w:val="en-AU"/>
        </w:rPr>
        <w:t xml:space="preserve"> the side of the container or emerge</w:t>
      </w:r>
      <w:r w:rsidR="00785A62">
        <w:rPr>
          <w:rFonts w:ascii="Times New Roman" w:hAnsi="Times New Roman"/>
          <w:sz w:val="24"/>
          <w:szCs w:val="24"/>
          <w:lang w:val="en-AU"/>
        </w:rPr>
        <w:t>d</w:t>
      </w:r>
      <w:r w:rsidRPr="003078A7">
        <w:rPr>
          <w:rFonts w:ascii="Times New Roman" w:hAnsi="Times New Roman"/>
          <w:sz w:val="24"/>
          <w:szCs w:val="24"/>
          <w:lang w:val="en-AU"/>
        </w:rPr>
        <w:t xml:space="preserve"> from the drain hole. Monitoring </w:t>
      </w:r>
      <w:r w:rsidR="001D40E1">
        <w:rPr>
          <w:rFonts w:ascii="Times New Roman" w:hAnsi="Times New Roman"/>
          <w:sz w:val="24"/>
          <w:szCs w:val="24"/>
          <w:lang w:val="en-AU"/>
        </w:rPr>
        <w:t>of</w:t>
      </w:r>
      <w:r w:rsidR="001D40E1" w:rsidRPr="003078A7">
        <w:rPr>
          <w:rFonts w:ascii="Times New Roman" w:hAnsi="Times New Roman"/>
          <w:sz w:val="24"/>
          <w:szCs w:val="24"/>
          <w:lang w:val="en-AU"/>
        </w:rPr>
        <w:t xml:space="preserve"> </w:t>
      </w:r>
      <w:r w:rsidRPr="003078A7">
        <w:rPr>
          <w:rFonts w:ascii="Times New Roman" w:hAnsi="Times New Roman"/>
          <w:sz w:val="24"/>
          <w:szCs w:val="24"/>
          <w:lang w:val="en-AU"/>
        </w:rPr>
        <w:t xml:space="preserve">rooting was carried out three times per week during Experiment 1 to allow early detection of root development, then approximately weekly during Experiments 2 and 3. The presence of newly developed shoots </w:t>
      </w:r>
      <w:r w:rsidRPr="003078A7">
        <w:rPr>
          <w:rFonts w:ascii="Times New Roman" w:hAnsi="Times New Roman"/>
          <w:sz w:val="24"/>
          <w:szCs w:val="24"/>
          <w:lang w:val="en-AU"/>
        </w:rPr>
        <w:lastRenderedPageBreak/>
        <w:t>was also recorded at the Day 52 in Experiment 3 to allow testing for correspondence in root and shoot development.</w:t>
      </w:r>
    </w:p>
    <w:p w:rsidR="00D55C2B" w:rsidRPr="00C6005A" w:rsidRDefault="00D55C2B" w:rsidP="00E437E4">
      <w:pPr>
        <w:spacing w:line="480" w:lineRule="auto"/>
        <w:rPr>
          <w:rFonts w:ascii="Times New Roman" w:hAnsi="Times New Roman"/>
          <w:sz w:val="24"/>
          <w:szCs w:val="24"/>
          <w:lang w:val="en-AU"/>
        </w:rPr>
      </w:pPr>
    </w:p>
    <w:p w:rsidR="00334A5A" w:rsidRDefault="00A17A98" w:rsidP="00E437E4">
      <w:pPr>
        <w:spacing w:line="480" w:lineRule="auto"/>
        <w:rPr>
          <w:rFonts w:ascii="Times New Roman" w:hAnsi="Times New Roman"/>
          <w:b/>
          <w:i/>
          <w:sz w:val="24"/>
          <w:szCs w:val="24"/>
          <w:lang w:val="en-AU"/>
        </w:rPr>
      </w:pPr>
      <w:r>
        <w:rPr>
          <w:rFonts w:ascii="Times New Roman" w:hAnsi="Times New Roman"/>
          <w:b/>
          <w:i/>
          <w:sz w:val="24"/>
          <w:szCs w:val="24"/>
          <w:lang w:val="en-AU"/>
        </w:rPr>
        <w:t>S</w:t>
      </w:r>
      <w:r w:rsidR="003078A7" w:rsidRPr="003078A7">
        <w:rPr>
          <w:rFonts w:ascii="Times New Roman" w:hAnsi="Times New Roman"/>
          <w:b/>
          <w:i/>
          <w:sz w:val="24"/>
          <w:szCs w:val="24"/>
          <w:lang w:val="en-AU"/>
        </w:rPr>
        <w:t>tatistical analysis</w:t>
      </w:r>
    </w:p>
    <w:p w:rsidR="005B3B3C" w:rsidRPr="00C6005A" w:rsidRDefault="005B3B3C" w:rsidP="00E437E4">
      <w:pPr>
        <w:spacing w:line="480" w:lineRule="auto"/>
        <w:rPr>
          <w:rFonts w:ascii="Times New Roman" w:hAnsi="Times New Roman"/>
          <w:b/>
          <w:i/>
          <w:sz w:val="24"/>
          <w:szCs w:val="24"/>
          <w:lang w:val="en-AU"/>
        </w:rPr>
      </w:pPr>
    </w:p>
    <w:p w:rsidR="00334A5A" w:rsidRDefault="003078A7" w:rsidP="00E437E4">
      <w:pPr>
        <w:spacing w:line="480" w:lineRule="auto"/>
        <w:rPr>
          <w:rFonts w:ascii="Times New Roman" w:hAnsi="Times New Roman"/>
          <w:i/>
          <w:sz w:val="24"/>
          <w:szCs w:val="24"/>
          <w:lang w:val="en-AU"/>
        </w:rPr>
      </w:pPr>
      <w:r w:rsidRPr="003078A7">
        <w:rPr>
          <w:rFonts w:ascii="Times New Roman" w:hAnsi="Times New Roman"/>
          <w:i/>
          <w:sz w:val="24"/>
          <w:szCs w:val="24"/>
          <w:lang w:val="en-AU"/>
        </w:rPr>
        <w:t>Pooled and individual experiment analysis – tissue-type nested</w:t>
      </w:r>
      <w:r w:rsidR="005C30C7">
        <w:rPr>
          <w:rFonts w:ascii="Times New Roman" w:hAnsi="Times New Roman"/>
          <w:i/>
          <w:sz w:val="24"/>
          <w:szCs w:val="24"/>
          <w:lang w:val="en-AU"/>
        </w:rPr>
        <w:t xml:space="preserve"> within stock</w:t>
      </w:r>
      <w:r w:rsidR="00D23474">
        <w:rPr>
          <w:rFonts w:ascii="Times New Roman" w:hAnsi="Times New Roman"/>
          <w:i/>
          <w:sz w:val="24"/>
          <w:szCs w:val="24"/>
          <w:lang w:val="en-AU"/>
        </w:rPr>
        <w:t>-</w:t>
      </w:r>
      <w:r w:rsidR="005C30C7">
        <w:rPr>
          <w:rFonts w:ascii="Times New Roman" w:hAnsi="Times New Roman"/>
          <w:i/>
          <w:sz w:val="24"/>
          <w:szCs w:val="24"/>
          <w:lang w:val="en-AU"/>
        </w:rPr>
        <w:t>plant</w:t>
      </w:r>
    </w:p>
    <w:p w:rsidR="005B3B3C" w:rsidRPr="00C6005A" w:rsidRDefault="005B3B3C" w:rsidP="00E437E4">
      <w:pPr>
        <w:spacing w:line="480" w:lineRule="auto"/>
        <w:rPr>
          <w:rFonts w:ascii="Times New Roman" w:hAnsi="Times New Roman"/>
          <w:i/>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A nested design was first used to examine the sources of variation within each experiment and provide the most sensitive test of the tissue-type effect (TT) i.e. contrasting epicormic and mature shoot derived cuttings. The model allowed testing of replicate (R), stock-plant (SP) and tissue-type within stock-plant terms (</w:t>
      </w:r>
      <w:proofErr w:type="gramStart"/>
      <w:r w:rsidRPr="003078A7">
        <w:rPr>
          <w:rFonts w:ascii="Times New Roman" w:hAnsi="Times New Roman"/>
          <w:sz w:val="24"/>
          <w:szCs w:val="24"/>
          <w:lang w:val="en-AU"/>
        </w:rPr>
        <w:t>TT(</w:t>
      </w:r>
      <w:proofErr w:type="gramEnd"/>
      <w:r w:rsidRPr="003078A7">
        <w:rPr>
          <w:rFonts w:ascii="Times New Roman" w:hAnsi="Times New Roman"/>
          <w:sz w:val="24"/>
          <w:szCs w:val="24"/>
          <w:lang w:val="en-AU"/>
        </w:rPr>
        <w:t>SP)). The F tests performed used the Mean Square ratios R/SP, SP/</w:t>
      </w:r>
      <w:proofErr w:type="gramStart"/>
      <w:r w:rsidRPr="003078A7">
        <w:rPr>
          <w:rFonts w:ascii="Times New Roman" w:hAnsi="Times New Roman"/>
          <w:sz w:val="24"/>
          <w:szCs w:val="24"/>
          <w:lang w:val="en-AU"/>
        </w:rPr>
        <w:t>TT(</w:t>
      </w:r>
      <w:proofErr w:type="gramEnd"/>
      <w:r w:rsidRPr="003078A7">
        <w:rPr>
          <w:rFonts w:ascii="Times New Roman" w:hAnsi="Times New Roman"/>
          <w:sz w:val="24"/>
          <w:szCs w:val="24"/>
          <w:lang w:val="en-AU"/>
        </w:rPr>
        <w:t>SP) TT(SP)/Error.</w:t>
      </w:r>
    </w:p>
    <w:p w:rsidR="00334A5A" w:rsidRPr="00C6005A" w:rsidRDefault="00334A5A" w:rsidP="00E437E4">
      <w:pPr>
        <w:spacing w:line="480" w:lineRule="auto"/>
        <w:rPr>
          <w:rFonts w:ascii="Times New Roman" w:hAnsi="Times New Roman"/>
          <w:sz w:val="24"/>
          <w:szCs w:val="24"/>
          <w:lang w:val="en-AU"/>
        </w:rPr>
      </w:pPr>
    </w:p>
    <w:p w:rsidR="00334A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This analysis was repeated for each of the multiple assessment time points in Experiments 1 and 3, and, in addition to testing each experiment individually, a pooled analysis of data from all three experiments was also conducted. For the pooled analysis rooting rates assessed in the window of 64-67 days post-setting were chosen. Assessment dates of 64-69 days post-setting were chosen for this pooled analysis because the first evidence of roots was noted around 20 days earlier, at 30-41 days post-setting in each experiment, and little additional rooting occurred beyond this time (See results).</w:t>
      </w:r>
    </w:p>
    <w:p w:rsidR="005B3B3C" w:rsidRPr="00C6005A" w:rsidRDefault="005B3B3C"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lastRenderedPageBreak/>
        <w:t xml:space="preserve">A second model was also used on Experiment 2 data to test for site and tissue-type </w:t>
      </w:r>
      <w:proofErr w:type="gramStart"/>
      <w:r w:rsidRPr="003078A7">
        <w:rPr>
          <w:rFonts w:ascii="Times New Roman" w:hAnsi="Times New Roman"/>
          <w:sz w:val="24"/>
          <w:szCs w:val="24"/>
          <w:lang w:val="en-AU"/>
        </w:rPr>
        <w:t>effects,</w:t>
      </w:r>
      <w:proofErr w:type="gramEnd"/>
      <w:r w:rsidRPr="003078A7">
        <w:rPr>
          <w:rFonts w:ascii="Times New Roman" w:hAnsi="Times New Roman"/>
          <w:sz w:val="24"/>
          <w:szCs w:val="24"/>
          <w:lang w:val="en-AU"/>
        </w:rPr>
        <w:t xml:space="preserve"> however, in this analysis tissue-type could </w:t>
      </w:r>
      <w:r w:rsidR="001D40E1">
        <w:rPr>
          <w:rFonts w:ascii="Times New Roman" w:hAnsi="Times New Roman"/>
          <w:sz w:val="24"/>
          <w:szCs w:val="24"/>
          <w:lang w:val="en-AU"/>
        </w:rPr>
        <w:t>not be n</w:t>
      </w:r>
      <w:r w:rsidRPr="003078A7">
        <w:rPr>
          <w:rFonts w:ascii="Times New Roman" w:hAnsi="Times New Roman"/>
          <w:sz w:val="24"/>
          <w:szCs w:val="24"/>
          <w:lang w:val="en-AU"/>
        </w:rPr>
        <w:t>ested because the same stock-plants do not occur at both sites. The F tests were constructed using the Mean Squares as follows; S/TT and TT/Error.</w:t>
      </w:r>
    </w:p>
    <w:p w:rsidR="00334A5A" w:rsidRPr="00C6005A" w:rsidRDefault="00334A5A"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i/>
          <w:sz w:val="24"/>
          <w:szCs w:val="24"/>
          <w:lang w:val="en-AU"/>
        </w:rPr>
      </w:pPr>
      <w:r w:rsidRPr="003078A7">
        <w:rPr>
          <w:rFonts w:ascii="Times New Roman" w:hAnsi="Times New Roman"/>
          <w:i/>
          <w:sz w:val="24"/>
          <w:szCs w:val="24"/>
          <w:lang w:val="en-AU"/>
        </w:rPr>
        <w:t>Experiment and tissue-type subcategory effects</w:t>
      </w:r>
    </w:p>
    <w:p w:rsidR="00334A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A second set of analyses was conducted for experimental level differences on the total pooled data set. In this case three subcategories of tissue-type (TTSC) were identified</w:t>
      </w:r>
      <w:r w:rsidR="002523EC">
        <w:rPr>
          <w:rFonts w:ascii="Times New Roman" w:hAnsi="Times New Roman"/>
          <w:sz w:val="24"/>
          <w:szCs w:val="24"/>
          <w:lang w:val="en-AU"/>
        </w:rPr>
        <w:t>,</w:t>
      </w:r>
      <w:r w:rsidRPr="003078A7">
        <w:rPr>
          <w:rFonts w:ascii="Times New Roman" w:hAnsi="Times New Roman"/>
          <w:sz w:val="24"/>
          <w:szCs w:val="24"/>
          <w:lang w:val="en-AU"/>
        </w:rPr>
        <w:t xml:space="preserve"> </w:t>
      </w:r>
      <w:r w:rsidR="001D40E1">
        <w:rPr>
          <w:rFonts w:ascii="Times New Roman" w:hAnsi="Times New Roman"/>
          <w:sz w:val="24"/>
          <w:szCs w:val="24"/>
          <w:lang w:val="en-AU"/>
        </w:rPr>
        <w:t xml:space="preserve">namely </w:t>
      </w:r>
      <w:r w:rsidRPr="003078A7">
        <w:rPr>
          <w:rFonts w:ascii="Times New Roman" w:hAnsi="Times New Roman"/>
          <w:sz w:val="24"/>
          <w:szCs w:val="24"/>
          <w:lang w:val="en-AU"/>
        </w:rPr>
        <w:t>mature, induced epicormic</w:t>
      </w:r>
      <w:r w:rsidR="00D23474">
        <w:rPr>
          <w:rFonts w:ascii="Times New Roman" w:hAnsi="Times New Roman"/>
          <w:sz w:val="24"/>
          <w:szCs w:val="24"/>
          <w:lang w:val="en-AU"/>
        </w:rPr>
        <w:t>,</w:t>
      </w:r>
      <w:r w:rsidRPr="003078A7">
        <w:rPr>
          <w:rFonts w:ascii="Times New Roman" w:hAnsi="Times New Roman"/>
          <w:sz w:val="24"/>
          <w:szCs w:val="24"/>
          <w:lang w:val="en-AU"/>
        </w:rPr>
        <w:t xml:space="preserve"> and spontaneous epicormic sources. A model with an Experiment term and TTSC factor was utilised and all factors were tested on the Error term for F tests.</w:t>
      </w:r>
    </w:p>
    <w:p w:rsidR="005B3B3C" w:rsidRPr="00C6005A" w:rsidRDefault="005B3B3C" w:rsidP="00E437E4">
      <w:pPr>
        <w:spacing w:line="480" w:lineRule="auto"/>
        <w:rPr>
          <w:rFonts w:ascii="Times New Roman" w:hAnsi="Times New Roman"/>
          <w:sz w:val="24"/>
          <w:szCs w:val="24"/>
          <w:lang w:val="en-AU"/>
        </w:rPr>
      </w:pPr>
    </w:p>
    <w:p w:rsidR="00334A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For all statistical analyses, factors were treated as fixed unless otherwise noted, and ANOVA and estimated margin means were generated using the GLM Univariate module of SPSS 20. For all analyses, rooting rate was expressed as the proportion of rooted cuttings in each plot of five cuttings at the time of the assessment.</w:t>
      </w:r>
    </w:p>
    <w:p w:rsidR="005B3B3C" w:rsidRPr="00C6005A" w:rsidRDefault="005B3B3C" w:rsidP="00E437E4">
      <w:pPr>
        <w:spacing w:line="480" w:lineRule="auto"/>
        <w:rPr>
          <w:rFonts w:ascii="Times New Roman" w:hAnsi="Times New Roman"/>
          <w:sz w:val="24"/>
          <w:szCs w:val="24"/>
          <w:lang w:val="en-AU"/>
        </w:rPr>
      </w:pPr>
    </w:p>
    <w:p w:rsidR="00334A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The relationship between the stem height at which epicormic shoots were sourced and tree mean rooting proportion for the 37 trees where epicormic shoots were obtained was quantified by a Pearson’s correlation coefficient estimated in the Correlation module of SPSS.</w:t>
      </w:r>
    </w:p>
    <w:p w:rsidR="005B3B3C" w:rsidRPr="00C6005A" w:rsidRDefault="005B3B3C"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lastRenderedPageBreak/>
        <w:t>The degree of relationship between root and shoot production was assessed in Experiment 3 using the Descriptives / Crosstabs Module of SPSS and selecting the Contingency coefficient test for nominal variables. New shoot growth was recorded as a presence-absence variable during the Day 52 post-setting assessment of rooting.</w:t>
      </w:r>
    </w:p>
    <w:p w:rsidR="00334A5A" w:rsidRPr="00C6005A" w:rsidRDefault="003078A7" w:rsidP="00E437E4">
      <w:pPr>
        <w:spacing w:line="480" w:lineRule="auto"/>
        <w:rPr>
          <w:rFonts w:ascii="Times New Roman" w:hAnsi="Times New Roman"/>
          <w:b/>
          <w:sz w:val="24"/>
          <w:szCs w:val="24"/>
          <w:lang w:val="en-AU"/>
        </w:rPr>
      </w:pPr>
      <w:r w:rsidRPr="003078A7">
        <w:rPr>
          <w:rFonts w:ascii="Times New Roman" w:hAnsi="Times New Roman"/>
          <w:b/>
          <w:sz w:val="24"/>
          <w:szCs w:val="24"/>
          <w:lang w:val="en-AU"/>
        </w:rPr>
        <w:br w:type="page"/>
      </w:r>
    </w:p>
    <w:p w:rsidR="00334A5A" w:rsidRPr="00C6005A" w:rsidRDefault="003078A7" w:rsidP="00E437E4">
      <w:pPr>
        <w:spacing w:line="480" w:lineRule="auto"/>
        <w:rPr>
          <w:rFonts w:ascii="Times New Roman" w:hAnsi="Times New Roman"/>
          <w:b/>
          <w:sz w:val="24"/>
          <w:szCs w:val="24"/>
          <w:lang w:val="en-AU"/>
        </w:rPr>
      </w:pPr>
      <w:r w:rsidRPr="003078A7">
        <w:rPr>
          <w:rFonts w:ascii="Times New Roman" w:hAnsi="Times New Roman"/>
          <w:b/>
          <w:sz w:val="24"/>
          <w:szCs w:val="24"/>
          <w:lang w:val="en-AU"/>
        </w:rPr>
        <w:lastRenderedPageBreak/>
        <w:t>RESULTS</w:t>
      </w:r>
    </w:p>
    <w:p w:rsidR="00334A5A" w:rsidRPr="00C6005A" w:rsidRDefault="00334A5A" w:rsidP="00E437E4">
      <w:pPr>
        <w:spacing w:line="480" w:lineRule="auto"/>
        <w:rPr>
          <w:rFonts w:ascii="Times New Roman" w:hAnsi="Times New Roman"/>
          <w:sz w:val="24"/>
          <w:szCs w:val="24"/>
          <w:lang w:val="en-AU"/>
        </w:rPr>
      </w:pPr>
    </w:p>
    <w:p w:rsidR="00334A5A" w:rsidRPr="006C4DC4" w:rsidRDefault="003078A7" w:rsidP="00E437E4">
      <w:pPr>
        <w:spacing w:line="480" w:lineRule="auto"/>
        <w:rPr>
          <w:rFonts w:ascii="Times New Roman" w:hAnsi="Times New Roman"/>
          <w:b/>
          <w:i/>
          <w:sz w:val="24"/>
          <w:szCs w:val="24"/>
          <w:lang w:val="en-AU"/>
        </w:rPr>
      </w:pPr>
      <w:r w:rsidRPr="006C4DC4">
        <w:rPr>
          <w:rFonts w:ascii="Times New Roman" w:hAnsi="Times New Roman"/>
          <w:b/>
          <w:i/>
          <w:sz w:val="24"/>
          <w:szCs w:val="24"/>
          <w:lang w:val="en-AU"/>
        </w:rPr>
        <w:t>Response to wounding treatments</w:t>
      </w:r>
    </w:p>
    <w:p w:rsidR="00334A5A" w:rsidRPr="00C6005A" w:rsidRDefault="00334A5A" w:rsidP="00E437E4">
      <w:pPr>
        <w:spacing w:line="480" w:lineRule="auto"/>
        <w:rPr>
          <w:rFonts w:ascii="Times New Roman" w:hAnsi="Times New Roman"/>
          <w:sz w:val="24"/>
          <w:szCs w:val="24"/>
          <w:lang w:val="en-AU"/>
        </w:rPr>
      </w:pPr>
    </w:p>
    <w:p w:rsidR="00334A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Experiment 1 – </w:t>
      </w:r>
      <w:proofErr w:type="spellStart"/>
      <w:r w:rsidRPr="003078A7">
        <w:rPr>
          <w:rFonts w:ascii="Times New Roman" w:hAnsi="Times New Roman"/>
          <w:sz w:val="24"/>
          <w:szCs w:val="24"/>
          <w:lang w:val="en-AU"/>
        </w:rPr>
        <w:t>Dilkoon</w:t>
      </w:r>
      <w:proofErr w:type="spellEnd"/>
      <w:r w:rsidRPr="003078A7">
        <w:rPr>
          <w:rFonts w:ascii="Times New Roman" w:hAnsi="Times New Roman"/>
          <w:sz w:val="24"/>
          <w:szCs w:val="24"/>
          <w:lang w:val="en-AU"/>
        </w:rPr>
        <w:t xml:space="preserve"> – Stem basal wound versus branch severing.</w:t>
      </w:r>
    </w:p>
    <w:p w:rsidR="005B3B3C" w:rsidRPr="00C6005A" w:rsidRDefault="005B3B3C" w:rsidP="00E437E4">
      <w:pPr>
        <w:spacing w:line="480" w:lineRule="auto"/>
        <w:rPr>
          <w:rFonts w:ascii="Times New Roman" w:hAnsi="Times New Roman"/>
          <w:sz w:val="24"/>
          <w:szCs w:val="24"/>
          <w:lang w:val="en-AU"/>
        </w:rPr>
      </w:pPr>
    </w:p>
    <w:p w:rsidR="00334A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In Experiment 1, </w:t>
      </w:r>
      <w:r w:rsidR="00EF2329">
        <w:rPr>
          <w:rFonts w:ascii="Times New Roman" w:hAnsi="Times New Roman"/>
          <w:sz w:val="24"/>
          <w:szCs w:val="24"/>
          <w:lang w:val="en-AU"/>
        </w:rPr>
        <w:t xml:space="preserve">of the </w:t>
      </w:r>
      <w:r w:rsidRPr="003078A7">
        <w:rPr>
          <w:rFonts w:ascii="Times New Roman" w:hAnsi="Times New Roman"/>
          <w:sz w:val="24"/>
          <w:szCs w:val="24"/>
          <w:lang w:val="en-AU"/>
        </w:rPr>
        <w:t xml:space="preserve">10 trees at the </w:t>
      </w:r>
      <w:proofErr w:type="spellStart"/>
      <w:r w:rsidRPr="003078A7">
        <w:rPr>
          <w:rFonts w:ascii="Times New Roman" w:hAnsi="Times New Roman"/>
          <w:sz w:val="24"/>
          <w:szCs w:val="24"/>
          <w:lang w:val="en-AU"/>
        </w:rPr>
        <w:t>Dilkoon</w:t>
      </w:r>
      <w:proofErr w:type="spellEnd"/>
      <w:r w:rsidRPr="003078A7">
        <w:rPr>
          <w:rFonts w:ascii="Times New Roman" w:hAnsi="Times New Roman"/>
          <w:sz w:val="24"/>
          <w:szCs w:val="24"/>
          <w:lang w:val="en-AU"/>
        </w:rPr>
        <w:t xml:space="preserve"> site</w:t>
      </w:r>
      <w:r w:rsidR="00EF2329">
        <w:rPr>
          <w:rFonts w:ascii="Times New Roman" w:hAnsi="Times New Roman"/>
          <w:sz w:val="24"/>
          <w:szCs w:val="24"/>
          <w:lang w:val="en-AU"/>
        </w:rPr>
        <w:t>,</w:t>
      </w:r>
      <w:r w:rsidRPr="003078A7">
        <w:rPr>
          <w:rFonts w:ascii="Times New Roman" w:hAnsi="Times New Roman"/>
          <w:sz w:val="24"/>
          <w:szCs w:val="24"/>
          <w:lang w:val="en-AU"/>
        </w:rPr>
        <w:t xml:space="preserve"> </w:t>
      </w:r>
      <w:r w:rsidR="00EF2329" w:rsidRPr="003078A7">
        <w:rPr>
          <w:rFonts w:ascii="Times New Roman" w:hAnsi="Times New Roman"/>
          <w:sz w:val="24"/>
          <w:szCs w:val="24"/>
          <w:lang w:val="en-AU"/>
        </w:rPr>
        <w:t>no regrowth occurred from basal wounds</w:t>
      </w:r>
      <w:r w:rsidR="00EF2329">
        <w:rPr>
          <w:rFonts w:ascii="Times New Roman" w:hAnsi="Times New Roman"/>
          <w:sz w:val="24"/>
          <w:szCs w:val="24"/>
          <w:lang w:val="en-AU"/>
        </w:rPr>
        <w:t xml:space="preserve"> and only four </w:t>
      </w:r>
      <w:r w:rsidR="00B25685">
        <w:rPr>
          <w:rFonts w:ascii="Times New Roman" w:hAnsi="Times New Roman"/>
          <w:sz w:val="24"/>
          <w:szCs w:val="24"/>
          <w:lang w:val="en-AU"/>
        </w:rPr>
        <w:t xml:space="preserve">trees </w:t>
      </w:r>
      <w:r w:rsidR="00EF2329">
        <w:rPr>
          <w:rFonts w:ascii="Times New Roman" w:hAnsi="Times New Roman"/>
          <w:sz w:val="24"/>
          <w:szCs w:val="24"/>
          <w:lang w:val="en-AU"/>
        </w:rPr>
        <w:t>sprouted</w:t>
      </w:r>
      <w:r w:rsidR="00EF2329" w:rsidRPr="003078A7">
        <w:rPr>
          <w:rFonts w:ascii="Times New Roman" w:hAnsi="Times New Roman"/>
          <w:sz w:val="24"/>
          <w:szCs w:val="24"/>
          <w:lang w:val="en-AU"/>
        </w:rPr>
        <w:t xml:space="preserve"> epicormic </w:t>
      </w:r>
      <w:r w:rsidR="00EF2329">
        <w:rPr>
          <w:rFonts w:ascii="Times New Roman" w:hAnsi="Times New Roman"/>
          <w:sz w:val="24"/>
          <w:szCs w:val="24"/>
          <w:lang w:val="en-AU"/>
        </w:rPr>
        <w:t xml:space="preserve">shoots from branch stumps, four months after </w:t>
      </w:r>
      <w:r w:rsidRPr="003078A7">
        <w:rPr>
          <w:rFonts w:ascii="Times New Roman" w:hAnsi="Times New Roman"/>
          <w:sz w:val="24"/>
          <w:szCs w:val="24"/>
          <w:lang w:val="en-AU"/>
        </w:rPr>
        <w:t>basal wounding and branch removal</w:t>
      </w:r>
      <w:r w:rsidR="00EF2329">
        <w:rPr>
          <w:rFonts w:ascii="Times New Roman" w:hAnsi="Times New Roman"/>
          <w:sz w:val="24"/>
          <w:szCs w:val="24"/>
          <w:lang w:val="en-AU"/>
        </w:rPr>
        <w:t xml:space="preserve">. </w:t>
      </w:r>
      <w:r w:rsidRPr="003078A7">
        <w:rPr>
          <w:rFonts w:ascii="Times New Roman" w:hAnsi="Times New Roman"/>
          <w:sz w:val="24"/>
          <w:szCs w:val="24"/>
          <w:lang w:val="en-AU"/>
        </w:rPr>
        <w:t>Cutting material was collected from the four trees (06-08 &amp; 10) with newly induced epicormic shoots, and opportunistically from spontaneous epicormic shoots on five out of the six remaining trees (</w:t>
      </w:r>
      <w:r w:rsidR="00201314">
        <w:rPr>
          <w:rFonts w:ascii="Times New Roman" w:hAnsi="Times New Roman"/>
          <w:sz w:val="24"/>
          <w:szCs w:val="24"/>
          <w:lang w:val="en-AU"/>
        </w:rPr>
        <w:t>No epicormic shoots on Tree 09).</w:t>
      </w:r>
    </w:p>
    <w:p w:rsidR="00201314" w:rsidRPr="00C6005A" w:rsidRDefault="00201314" w:rsidP="00E437E4">
      <w:pPr>
        <w:spacing w:line="480" w:lineRule="auto"/>
        <w:rPr>
          <w:rFonts w:ascii="Times New Roman" w:hAnsi="Times New Roman"/>
          <w:sz w:val="24"/>
          <w:szCs w:val="24"/>
          <w:lang w:val="en-AU"/>
        </w:rPr>
      </w:pPr>
    </w:p>
    <w:p w:rsidR="00334A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Experiment 2 - Cannon Creek and Ballandean - Branch removal during winter</w:t>
      </w:r>
    </w:p>
    <w:p w:rsidR="00201314" w:rsidRPr="00C6005A" w:rsidRDefault="00201314"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Induction of epicormic regrowth by severing a low branch during winter (25</w:t>
      </w:r>
      <w:r w:rsidRPr="003078A7">
        <w:rPr>
          <w:rFonts w:ascii="Times New Roman" w:hAnsi="Times New Roman"/>
          <w:sz w:val="24"/>
          <w:szCs w:val="24"/>
          <w:vertAlign w:val="superscript"/>
          <w:lang w:val="en-AU"/>
        </w:rPr>
        <w:t>th</w:t>
      </w:r>
      <w:r w:rsidRPr="003078A7">
        <w:rPr>
          <w:rFonts w:ascii="Times New Roman" w:hAnsi="Times New Roman"/>
          <w:sz w:val="24"/>
          <w:szCs w:val="24"/>
          <w:lang w:val="en-AU"/>
        </w:rPr>
        <w:t xml:space="preserve"> July 2012) was more successful when applied at the Cannon Creek site, as all 10 treated trees had produced epicormic shoots at the branch stump approximately four months later by 7</w:t>
      </w:r>
      <w:r w:rsidRPr="003078A7">
        <w:rPr>
          <w:rFonts w:ascii="Times New Roman" w:hAnsi="Times New Roman"/>
          <w:sz w:val="24"/>
          <w:szCs w:val="24"/>
          <w:vertAlign w:val="superscript"/>
          <w:lang w:val="en-AU"/>
        </w:rPr>
        <w:t>th</w:t>
      </w:r>
      <w:r w:rsidRPr="003078A7">
        <w:rPr>
          <w:rFonts w:ascii="Times New Roman" w:hAnsi="Times New Roman"/>
          <w:sz w:val="24"/>
          <w:szCs w:val="24"/>
          <w:lang w:val="en-AU"/>
        </w:rPr>
        <w:t xml:space="preserve"> Nov 2012. The stump resprouts were typically not adequately developed enough to sample for cutting material (&lt;200 mm in length and unlignified), hence induced resprouts were only collected from two trees (05 and 08). Spontaneous epicormic shoots were collected from the eight remaining trees.</w:t>
      </w:r>
    </w:p>
    <w:p w:rsidR="00334A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lastRenderedPageBreak/>
        <w:t>Surprisingly, the same technique for induction of resprouting, applied at the same time, was less successful at the Ballandean site, as only four out of 10 treated trees produced sprouts. Two trees (01 and 02) were sampled for wound-induced epicormic whereas seven out of eight of the remaining trees were sampled for spontaneous epicormic (Tree 07 had no epicormic shoots). The main difference between the two sites was that the trees from Cannon Creek</w:t>
      </w:r>
      <w:r w:rsidR="00165096" w:rsidRPr="003078A7">
        <w:rPr>
          <w:rFonts w:ascii="Times New Roman" w:hAnsi="Times New Roman"/>
          <w:sz w:val="24"/>
          <w:szCs w:val="24"/>
          <w:lang w:val="en-AU"/>
        </w:rPr>
        <w:t xml:space="preserve"> </w:t>
      </w:r>
      <w:r w:rsidRPr="003078A7">
        <w:rPr>
          <w:rFonts w:ascii="Times New Roman" w:hAnsi="Times New Roman"/>
          <w:sz w:val="24"/>
          <w:szCs w:val="24"/>
          <w:lang w:val="en-AU"/>
        </w:rPr>
        <w:t>retained a more natural upright form, whereas most of the canopies of trees at Ballandean were newly regenerated from stems damaged by floods in January 2011. As the Ballandean trees were already undergoing extensive canopy replacement, they may not have responded to our additional wounding challenge (around 18 months later).</w:t>
      </w:r>
    </w:p>
    <w:p w:rsidR="005B3B3C" w:rsidRPr="00C6005A" w:rsidRDefault="005B3B3C" w:rsidP="00E437E4">
      <w:pPr>
        <w:spacing w:line="480" w:lineRule="auto"/>
        <w:rPr>
          <w:rFonts w:ascii="Times New Roman" w:hAnsi="Times New Roman"/>
          <w:sz w:val="24"/>
          <w:szCs w:val="24"/>
          <w:lang w:val="en-AU"/>
        </w:rPr>
      </w:pPr>
    </w:p>
    <w:p w:rsidR="00334A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Experiment 3 – Leeville – Partial severance of a branch in late winter</w:t>
      </w:r>
    </w:p>
    <w:p w:rsidR="005B3B3C" w:rsidRPr="00C6005A" w:rsidRDefault="005B3B3C"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Induction of epicormic regrowth, and subsequent rooting of cuttings</w:t>
      </w:r>
      <w:r w:rsidR="00D23474">
        <w:rPr>
          <w:rFonts w:ascii="Times New Roman" w:hAnsi="Times New Roman"/>
          <w:sz w:val="24"/>
          <w:szCs w:val="24"/>
          <w:lang w:val="en-AU"/>
        </w:rPr>
        <w:t xml:space="preserve"> (see below)</w:t>
      </w:r>
      <w:r w:rsidRPr="003078A7">
        <w:rPr>
          <w:rFonts w:ascii="Times New Roman" w:hAnsi="Times New Roman"/>
          <w:sz w:val="24"/>
          <w:szCs w:val="24"/>
          <w:lang w:val="en-AU"/>
        </w:rPr>
        <w:t xml:space="preserve"> was most successful in the Experiment 3, where eight out of 10 trees responded to partial severing of a branch in late winter (29th Aug 12). The cutting material collected from regrowth 4.5 months later (16 Jan 2013) was considered more </w:t>
      </w:r>
      <w:r w:rsidR="00083214">
        <w:rPr>
          <w:rFonts w:ascii="Times New Roman" w:hAnsi="Times New Roman"/>
          <w:sz w:val="24"/>
          <w:szCs w:val="24"/>
          <w:lang w:val="en-AU"/>
        </w:rPr>
        <w:t>suitable for rooting</w:t>
      </w:r>
      <w:r w:rsidR="00083214" w:rsidRPr="003078A7">
        <w:rPr>
          <w:rFonts w:ascii="Times New Roman" w:hAnsi="Times New Roman"/>
          <w:sz w:val="24"/>
          <w:szCs w:val="24"/>
          <w:lang w:val="en-AU"/>
        </w:rPr>
        <w:t xml:space="preserve"> </w:t>
      </w:r>
      <w:r w:rsidRPr="003078A7">
        <w:rPr>
          <w:rFonts w:ascii="Times New Roman" w:hAnsi="Times New Roman"/>
          <w:sz w:val="24"/>
          <w:szCs w:val="24"/>
          <w:lang w:val="en-AU"/>
        </w:rPr>
        <w:t xml:space="preserve">than </w:t>
      </w:r>
      <w:r w:rsidR="00083214">
        <w:rPr>
          <w:rFonts w:ascii="Times New Roman" w:hAnsi="Times New Roman"/>
          <w:sz w:val="24"/>
          <w:szCs w:val="24"/>
          <w:lang w:val="en-AU"/>
        </w:rPr>
        <w:t xml:space="preserve">that in the </w:t>
      </w:r>
      <w:r w:rsidRPr="003078A7">
        <w:rPr>
          <w:rFonts w:ascii="Times New Roman" w:hAnsi="Times New Roman"/>
          <w:sz w:val="24"/>
          <w:szCs w:val="24"/>
          <w:lang w:val="en-AU"/>
        </w:rPr>
        <w:t>earlier experiments because shoots showed some lignification and were around 500-1000 mm in length. Induced epicormic regrowth was utilised for seven out of 10 trees, epicormic shoots were sampled opportunistically from two trees (05 and 06), and no epicormic shoots were available for the remaining tree (07) at this site.</w:t>
      </w:r>
    </w:p>
    <w:p w:rsidR="00334A5A" w:rsidRPr="00C6005A" w:rsidRDefault="00334A5A" w:rsidP="00E437E4">
      <w:pPr>
        <w:spacing w:line="480" w:lineRule="auto"/>
        <w:rPr>
          <w:rFonts w:ascii="Times New Roman" w:hAnsi="Times New Roman"/>
          <w:sz w:val="24"/>
          <w:szCs w:val="24"/>
          <w:lang w:val="en-AU"/>
        </w:rPr>
      </w:pPr>
    </w:p>
    <w:p w:rsidR="00334A5A" w:rsidRPr="009A4A7C" w:rsidRDefault="003078A7" w:rsidP="00E437E4">
      <w:pPr>
        <w:autoSpaceDE w:val="0"/>
        <w:autoSpaceDN w:val="0"/>
        <w:adjustRightInd w:val="0"/>
        <w:spacing w:after="0" w:line="480" w:lineRule="auto"/>
        <w:rPr>
          <w:rFonts w:ascii="Times New Roman" w:hAnsi="Times New Roman"/>
          <w:b/>
          <w:i/>
          <w:sz w:val="24"/>
          <w:szCs w:val="24"/>
          <w:lang w:val="en-AU"/>
        </w:rPr>
      </w:pPr>
      <w:r w:rsidRPr="009A4A7C">
        <w:rPr>
          <w:rFonts w:ascii="Times New Roman" w:hAnsi="Times New Roman"/>
          <w:b/>
          <w:i/>
          <w:sz w:val="24"/>
          <w:szCs w:val="24"/>
          <w:lang w:val="en-AU"/>
        </w:rPr>
        <w:t>Testing for tissue-type and stock-plant effects within experiments or pooled across experiments</w:t>
      </w:r>
    </w:p>
    <w:p w:rsidR="00334A5A" w:rsidRPr="00C6005A" w:rsidRDefault="00334A5A" w:rsidP="00E437E4">
      <w:pPr>
        <w:autoSpaceDE w:val="0"/>
        <w:autoSpaceDN w:val="0"/>
        <w:adjustRightInd w:val="0"/>
        <w:spacing w:after="0" w:line="480" w:lineRule="auto"/>
        <w:rPr>
          <w:rFonts w:ascii="Times New Roman" w:hAnsi="Times New Roman"/>
          <w:sz w:val="24"/>
          <w:szCs w:val="24"/>
          <w:lang w:val="en-AU"/>
        </w:rPr>
      </w:pPr>
    </w:p>
    <w:p w:rsidR="00334A5A" w:rsidRPr="00C6005A" w:rsidRDefault="003078A7" w:rsidP="00E437E4">
      <w:pPr>
        <w:autoSpaceDE w:val="0"/>
        <w:autoSpaceDN w:val="0"/>
        <w:adjustRightInd w:val="0"/>
        <w:spacing w:after="0" w:line="480" w:lineRule="auto"/>
        <w:rPr>
          <w:rFonts w:ascii="Times New Roman" w:hAnsi="Times New Roman"/>
          <w:i/>
          <w:sz w:val="24"/>
          <w:szCs w:val="24"/>
          <w:lang w:val="en-AU"/>
        </w:rPr>
      </w:pPr>
      <w:r w:rsidRPr="003078A7">
        <w:rPr>
          <w:rFonts w:ascii="Times New Roman" w:hAnsi="Times New Roman"/>
          <w:i/>
          <w:sz w:val="24"/>
          <w:szCs w:val="24"/>
          <w:lang w:val="en-AU"/>
        </w:rPr>
        <w:t>Tissue-type within stock-plant</w:t>
      </w:r>
    </w:p>
    <w:p w:rsidR="00334A5A" w:rsidRPr="00C6005A" w:rsidRDefault="00334A5A" w:rsidP="00E437E4">
      <w:pPr>
        <w:autoSpaceDE w:val="0"/>
        <w:autoSpaceDN w:val="0"/>
        <w:adjustRightInd w:val="0"/>
        <w:spacing w:after="0" w:line="480" w:lineRule="auto"/>
        <w:rPr>
          <w:rFonts w:ascii="Times New Roman" w:hAnsi="Times New Roman"/>
          <w:sz w:val="24"/>
          <w:szCs w:val="24"/>
          <w:lang w:val="en-AU"/>
        </w:rPr>
      </w:pPr>
    </w:p>
    <w:p w:rsidR="00334A5A" w:rsidRPr="00C6005A" w:rsidRDefault="003078A7" w:rsidP="00E437E4">
      <w:pPr>
        <w:autoSpaceDE w:val="0"/>
        <w:autoSpaceDN w:val="0"/>
        <w:adjustRightInd w:val="0"/>
        <w:spacing w:after="0" w:line="480" w:lineRule="auto"/>
        <w:rPr>
          <w:rFonts w:ascii="Times New Roman" w:hAnsi="Times New Roman"/>
          <w:sz w:val="24"/>
          <w:szCs w:val="24"/>
          <w:lang w:val="en-AU"/>
        </w:rPr>
      </w:pPr>
      <w:r w:rsidRPr="003078A7">
        <w:rPr>
          <w:rFonts w:ascii="Times New Roman" w:hAnsi="Times New Roman"/>
          <w:sz w:val="24"/>
          <w:szCs w:val="24"/>
          <w:lang w:val="en-AU"/>
        </w:rPr>
        <w:t>Considering the pooled analysis of all three experiments, a wider (71 % 27/38) range of genotypes rooted from epicormic shoots than from cuttings derived from mature shoots (52.5</w:t>
      </w:r>
      <w:r w:rsidR="006129A0">
        <w:rPr>
          <w:rFonts w:ascii="Times New Roman" w:hAnsi="Times New Roman"/>
          <w:sz w:val="24"/>
          <w:szCs w:val="24"/>
          <w:lang w:val="en-AU"/>
        </w:rPr>
        <w:t xml:space="preserve"> </w:t>
      </w:r>
      <w:r w:rsidRPr="003078A7">
        <w:rPr>
          <w:rFonts w:ascii="Times New Roman" w:hAnsi="Times New Roman"/>
          <w:sz w:val="24"/>
          <w:szCs w:val="24"/>
          <w:lang w:val="en-AU"/>
        </w:rPr>
        <w:t>% 21/40), when assessed 65-69 days post-setting. Additionally, cuttings from epicormic shoots rooted at significantly higher rates (</w:t>
      </w:r>
      <w:r w:rsidR="0001782C">
        <w:rPr>
          <w:rFonts w:ascii="Times New Roman" w:hAnsi="Times New Roman"/>
          <w:sz w:val="24"/>
          <w:szCs w:val="24"/>
          <w:lang w:val="en-AU"/>
        </w:rPr>
        <w:t xml:space="preserve">Mean </w:t>
      </w:r>
      <w:r w:rsidR="0001782C" w:rsidRPr="005B3B3C">
        <w:rPr>
          <w:rFonts w:ascii="Symbol" w:hAnsi="Symbol"/>
          <w:sz w:val="24"/>
          <w:szCs w:val="24"/>
        </w:rPr>
        <w:t></w:t>
      </w:r>
      <w:r w:rsidR="0001782C">
        <w:rPr>
          <w:rFonts w:ascii="Symbol" w:hAnsi="Symbol"/>
          <w:sz w:val="24"/>
          <w:szCs w:val="24"/>
        </w:rPr>
        <w:t></w:t>
      </w:r>
      <w:r w:rsidR="0001782C" w:rsidRPr="0001782C">
        <w:rPr>
          <w:rFonts w:ascii="Times New Roman" w:hAnsi="Times New Roman"/>
          <w:sz w:val="24"/>
          <w:szCs w:val="24"/>
        </w:rPr>
        <w:t>SE</w:t>
      </w:r>
      <w:r w:rsidR="0001782C">
        <w:rPr>
          <w:rFonts w:ascii="Times New Roman" w:hAnsi="Times New Roman"/>
          <w:sz w:val="24"/>
          <w:szCs w:val="24"/>
          <w:lang w:val="en-AU"/>
        </w:rPr>
        <w:t>;</w:t>
      </w:r>
      <w:r w:rsidR="0001782C" w:rsidRPr="0001782C">
        <w:rPr>
          <w:rFonts w:ascii="Times New Roman" w:hAnsi="Times New Roman"/>
          <w:sz w:val="24"/>
          <w:szCs w:val="24"/>
          <w:lang w:val="en-AU"/>
        </w:rPr>
        <w:t xml:space="preserve"> </w:t>
      </w:r>
      <w:r w:rsidRPr="003078A7">
        <w:rPr>
          <w:rFonts w:ascii="Times New Roman" w:hAnsi="Times New Roman"/>
          <w:sz w:val="24"/>
          <w:szCs w:val="24"/>
          <w:lang w:val="en-AU"/>
        </w:rPr>
        <w:t>26</w:t>
      </w:r>
      <w:r w:rsidR="00F71D12">
        <w:rPr>
          <w:rFonts w:ascii="Times New Roman" w:hAnsi="Times New Roman"/>
          <w:sz w:val="24"/>
          <w:szCs w:val="24"/>
          <w:lang w:val="en-AU"/>
        </w:rPr>
        <w:t>.0</w:t>
      </w:r>
      <w:r w:rsidRPr="003078A7">
        <w:rPr>
          <w:rFonts w:ascii="Times New Roman" w:hAnsi="Times New Roman"/>
          <w:sz w:val="24"/>
          <w:szCs w:val="24"/>
          <w:lang w:val="en-AU"/>
        </w:rPr>
        <w:t xml:space="preserve"> </w:t>
      </w:r>
      <w:r w:rsidRPr="005B3B3C">
        <w:rPr>
          <w:rFonts w:ascii="Symbol" w:hAnsi="Symbol"/>
          <w:sz w:val="24"/>
          <w:szCs w:val="24"/>
        </w:rPr>
        <w:t></w:t>
      </w:r>
      <w:r w:rsidRPr="003078A7">
        <w:rPr>
          <w:rFonts w:ascii="Times New Roman" w:hAnsi="Times New Roman"/>
          <w:sz w:val="24"/>
          <w:szCs w:val="24"/>
        </w:rPr>
        <w:t xml:space="preserve"> </w:t>
      </w:r>
      <w:r w:rsidR="0001782C">
        <w:rPr>
          <w:rFonts w:ascii="Times New Roman" w:hAnsi="Times New Roman"/>
          <w:sz w:val="24"/>
          <w:szCs w:val="24"/>
          <w:lang w:val="en-AU"/>
        </w:rPr>
        <w:t>3</w:t>
      </w:r>
      <w:r w:rsidR="00F71D12">
        <w:rPr>
          <w:rFonts w:ascii="Times New Roman" w:hAnsi="Times New Roman"/>
          <w:sz w:val="24"/>
          <w:szCs w:val="24"/>
          <w:lang w:val="en-AU"/>
        </w:rPr>
        <w:t>.5</w:t>
      </w:r>
      <w:r w:rsidR="006129A0">
        <w:rPr>
          <w:rFonts w:ascii="Times New Roman" w:hAnsi="Times New Roman"/>
          <w:sz w:val="24"/>
          <w:szCs w:val="24"/>
          <w:lang w:val="en-AU"/>
        </w:rPr>
        <w:t xml:space="preserve"> </w:t>
      </w:r>
      <w:r w:rsidRPr="003078A7">
        <w:rPr>
          <w:rFonts w:ascii="Times New Roman" w:hAnsi="Times New Roman"/>
          <w:sz w:val="24"/>
          <w:szCs w:val="24"/>
          <w:lang w:val="en-AU"/>
        </w:rPr>
        <w:t>%) than those derived from mature shoots (</w:t>
      </w:r>
      <w:r w:rsidR="0001782C">
        <w:rPr>
          <w:rFonts w:ascii="Times New Roman" w:hAnsi="Times New Roman"/>
          <w:sz w:val="24"/>
          <w:szCs w:val="24"/>
          <w:lang w:val="en-AU"/>
        </w:rPr>
        <w:t xml:space="preserve">Mean </w:t>
      </w:r>
      <w:r w:rsidR="0001782C" w:rsidRPr="005B3B3C">
        <w:rPr>
          <w:rFonts w:ascii="Symbol" w:hAnsi="Symbol"/>
          <w:sz w:val="24"/>
          <w:szCs w:val="24"/>
        </w:rPr>
        <w:t></w:t>
      </w:r>
      <w:r w:rsidR="0001782C">
        <w:rPr>
          <w:rFonts w:ascii="Symbol" w:hAnsi="Symbol"/>
          <w:sz w:val="24"/>
          <w:szCs w:val="24"/>
        </w:rPr>
        <w:t></w:t>
      </w:r>
      <w:r w:rsidR="0001782C" w:rsidRPr="0001782C">
        <w:rPr>
          <w:rFonts w:ascii="Times New Roman" w:hAnsi="Times New Roman"/>
          <w:sz w:val="24"/>
          <w:szCs w:val="24"/>
        </w:rPr>
        <w:t>SE</w:t>
      </w:r>
      <w:r w:rsidR="0001782C">
        <w:rPr>
          <w:rFonts w:ascii="Times New Roman" w:hAnsi="Times New Roman"/>
          <w:sz w:val="24"/>
          <w:szCs w:val="24"/>
          <w:lang w:val="en-AU"/>
        </w:rPr>
        <w:t>;</w:t>
      </w:r>
      <w:r w:rsidR="0001782C" w:rsidRPr="0001782C">
        <w:rPr>
          <w:rFonts w:ascii="Times New Roman" w:hAnsi="Times New Roman"/>
          <w:sz w:val="24"/>
          <w:szCs w:val="24"/>
          <w:lang w:val="en-AU"/>
        </w:rPr>
        <w:t xml:space="preserve"> </w:t>
      </w:r>
      <w:r w:rsidR="0001782C">
        <w:rPr>
          <w:rFonts w:ascii="Times New Roman" w:hAnsi="Times New Roman"/>
          <w:sz w:val="24"/>
          <w:szCs w:val="24"/>
          <w:lang w:val="en-AU"/>
        </w:rPr>
        <w:t>11</w:t>
      </w:r>
      <w:r w:rsidR="00F71D12">
        <w:rPr>
          <w:rFonts w:ascii="Times New Roman" w:hAnsi="Times New Roman"/>
          <w:sz w:val="24"/>
          <w:szCs w:val="24"/>
          <w:lang w:val="en-AU"/>
        </w:rPr>
        <w:t>.2</w:t>
      </w:r>
      <w:r w:rsidR="0001782C" w:rsidRPr="003078A7">
        <w:rPr>
          <w:rFonts w:ascii="Times New Roman" w:hAnsi="Times New Roman"/>
          <w:sz w:val="24"/>
          <w:szCs w:val="24"/>
          <w:lang w:val="en-AU"/>
        </w:rPr>
        <w:t xml:space="preserve"> </w:t>
      </w:r>
      <w:r w:rsidR="0001782C" w:rsidRPr="005B3B3C">
        <w:rPr>
          <w:rFonts w:ascii="Symbol" w:hAnsi="Symbol"/>
          <w:sz w:val="24"/>
          <w:szCs w:val="24"/>
        </w:rPr>
        <w:t></w:t>
      </w:r>
      <w:r w:rsidR="0001782C" w:rsidRPr="003078A7">
        <w:rPr>
          <w:rFonts w:ascii="Times New Roman" w:hAnsi="Times New Roman"/>
          <w:sz w:val="24"/>
          <w:szCs w:val="24"/>
        </w:rPr>
        <w:t xml:space="preserve"> </w:t>
      </w:r>
      <w:r w:rsidR="00F71D12">
        <w:rPr>
          <w:rFonts w:ascii="Times New Roman" w:hAnsi="Times New Roman"/>
          <w:sz w:val="24"/>
          <w:szCs w:val="24"/>
          <w:lang w:val="en-AU"/>
        </w:rPr>
        <w:t>2.0</w:t>
      </w:r>
      <w:r w:rsidR="006129A0">
        <w:rPr>
          <w:rFonts w:ascii="Times New Roman" w:hAnsi="Times New Roman"/>
          <w:sz w:val="24"/>
          <w:szCs w:val="24"/>
          <w:lang w:val="en-AU"/>
        </w:rPr>
        <w:t xml:space="preserve"> </w:t>
      </w:r>
      <w:r w:rsidR="0001782C" w:rsidRPr="003078A7">
        <w:rPr>
          <w:rFonts w:ascii="Times New Roman" w:hAnsi="Times New Roman"/>
          <w:sz w:val="24"/>
          <w:szCs w:val="24"/>
          <w:lang w:val="en-AU"/>
        </w:rPr>
        <w:t xml:space="preserve">%) </w:t>
      </w:r>
      <w:r w:rsidR="00E80462">
        <w:rPr>
          <w:rFonts w:ascii="Times New Roman" w:hAnsi="Times New Roman"/>
          <w:sz w:val="24"/>
          <w:szCs w:val="24"/>
          <w:lang w:val="en-AU"/>
        </w:rPr>
        <w:t>(ANOVA p-value = 0.0</w:t>
      </w:r>
      <w:r w:rsidR="00670144">
        <w:rPr>
          <w:rFonts w:ascii="Times New Roman" w:hAnsi="Times New Roman"/>
          <w:sz w:val="24"/>
          <w:szCs w:val="24"/>
          <w:lang w:val="en-AU"/>
        </w:rPr>
        <w:t>,</w:t>
      </w:r>
      <w:r w:rsidR="00E80462">
        <w:rPr>
          <w:rFonts w:ascii="Times New Roman" w:hAnsi="Times New Roman"/>
          <w:sz w:val="24"/>
          <w:szCs w:val="24"/>
          <w:lang w:val="en-AU"/>
        </w:rPr>
        <w:t xml:space="preserve"> </w:t>
      </w:r>
      <w:r w:rsidRPr="003078A7">
        <w:rPr>
          <w:rFonts w:ascii="Times New Roman" w:hAnsi="Times New Roman"/>
          <w:sz w:val="24"/>
          <w:szCs w:val="24"/>
          <w:lang w:val="en-AU"/>
        </w:rPr>
        <w:t xml:space="preserve">Tables </w:t>
      </w:r>
      <w:r w:rsidR="005B3B3C">
        <w:rPr>
          <w:rFonts w:ascii="Times New Roman" w:hAnsi="Times New Roman"/>
          <w:sz w:val="24"/>
          <w:szCs w:val="24"/>
          <w:lang w:val="en-AU"/>
        </w:rPr>
        <w:t>1</w:t>
      </w:r>
      <w:r w:rsidRPr="003078A7">
        <w:rPr>
          <w:rFonts w:ascii="Times New Roman" w:hAnsi="Times New Roman"/>
          <w:sz w:val="24"/>
          <w:szCs w:val="24"/>
          <w:lang w:val="en-AU"/>
        </w:rPr>
        <w:t xml:space="preserve"> and </w:t>
      </w:r>
      <w:r w:rsidR="005B3B3C">
        <w:rPr>
          <w:rFonts w:ascii="Times New Roman" w:hAnsi="Times New Roman"/>
          <w:sz w:val="24"/>
          <w:szCs w:val="24"/>
          <w:lang w:val="en-AU"/>
        </w:rPr>
        <w:t>2</w:t>
      </w:r>
      <w:r w:rsidRPr="003078A7">
        <w:rPr>
          <w:rFonts w:ascii="Times New Roman" w:hAnsi="Times New Roman"/>
          <w:sz w:val="24"/>
          <w:szCs w:val="24"/>
          <w:lang w:val="en-AU"/>
        </w:rPr>
        <w:t>).</w:t>
      </w:r>
    </w:p>
    <w:p w:rsidR="00334A5A" w:rsidRPr="00C6005A" w:rsidRDefault="00334A5A" w:rsidP="00E437E4">
      <w:pPr>
        <w:autoSpaceDE w:val="0"/>
        <w:autoSpaceDN w:val="0"/>
        <w:adjustRightInd w:val="0"/>
        <w:spacing w:after="0" w:line="480" w:lineRule="auto"/>
        <w:rPr>
          <w:rFonts w:ascii="Times New Roman" w:hAnsi="Times New Roman"/>
          <w:sz w:val="24"/>
          <w:szCs w:val="24"/>
          <w:lang w:val="en-AU"/>
        </w:rPr>
      </w:pPr>
    </w:p>
    <w:p w:rsidR="00334A5A" w:rsidRPr="00C6005A" w:rsidRDefault="003078A7" w:rsidP="00E437E4">
      <w:pPr>
        <w:autoSpaceDE w:val="0"/>
        <w:autoSpaceDN w:val="0"/>
        <w:adjustRightInd w:val="0"/>
        <w:spacing w:after="0" w:line="480" w:lineRule="auto"/>
        <w:rPr>
          <w:rFonts w:ascii="Times New Roman" w:hAnsi="Times New Roman"/>
          <w:sz w:val="24"/>
          <w:szCs w:val="24"/>
          <w:lang w:val="en-AU"/>
        </w:rPr>
      </w:pPr>
      <w:r w:rsidRPr="003078A7">
        <w:rPr>
          <w:rFonts w:ascii="Times New Roman" w:hAnsi="Times New Roman"/>
          <w:sz w:val="24"/>
          <w:szCs w:val="24"/>
          <w:lang w:val="en-AU"/>
        </w:rPr>
        <w:t>At the individual experiment level, a significant tissue-type within stock-plant effect indicated epicormic-derived cuttings rooted more frequently than those from mature foliage at all assessment days for Experiments 2 and 3 b</w:t>
      </w:r>
      <w:r w:rsidR="00FC4C79">
        <w:rPr>
          <w:rFonts w:ascii="Times New Roman" w:hAnsi="Times New Roman"/>
          <w:sz w:val="24"/>
          <w:szCs w:val="24"/>
          <w:lang w:val="en-AU"/>
        </w:rPr>
        <w:t>ut not for Experiment 1 (Table 1</w:t>
      </w:r>
      <w:r w:rsidRPr="003078A7">
        <w:rPr>
          <w:rFonts w:ascii="Times New Roman" w:hAnsi="Times New Roman"/>
          <w:sz w:val="24"/>
          <w:szCs w:val="24"/>
          <w:lang w:val="en-AU"/>
        </w:rPr>
        <w:t xml:space="preserve">). The replicate effect was not significant in any of the ANOVA at the individual experiment level or in the pooled analysis (Tables </w:t>
      </w:r>
      <w:r w:rsidR="00FC4C79">
        <w:rPr>
          <w:rFonts w:ascii="Times New Roman" w:hAnsi="Times New Roman"/>
          <w:sz w:val="24"/>
          <w:szCs w:val="24"/>
          <w:lang w:val="en-AU"/>
        </w:rPr>
        <w:t>1</w:t>
      </w:r>
      <w:r w:rsidRPr="003078A7">
        <w:rPr>
          <w:rFonts w:ascii="Times New Roman" w:hAnsi="Times New Roman"/>
          <w:sz w:val="24"/>
          <w:szCs w:val="24"/>
          <w:lang w:val="en-AU"/>
        </w:rPr>
        <w:t xml:space="preserve"> and </w:t>
      </w:r>
      <w:r w:rsidR="00FC4C79">
        <w:rPr>
          <w:rFonts w:ascii="Times New Roman" w:hAnsi="Times New Roman"/>
          <w:sz w:val="24"/>
          <w:szCs w:val="24"/>
          <w:lang w:val="en-AU"/>
        </w:rPr>
        <w:t>2</w:t>
      </w:r>
      <w:r w:rsidRPr="003078A7">
        <w:rPr>
          <w:rFonts w:ascii="Times New Roman" w:hAnsi="Times New Roman"/>
          <w:sz w:val="24"/>
          <w:szCs w:val="24"/>
          <w:lang w:val="en-AU"/>
        </w:rPr>
        <w:t>).</w:t>
      </w:r>
    </w:p>
    <w:p w:rsidR="00334A5A" w:rsidRPr="00C6005A" w:rsidRDefault="00334A5A" w:rsidP="00E437E4">
      <w:pPr>
        <w:autoSpaceDE w:val="0"/>
        <w:autoSpaceDN w:val="0"/>
        <w:adjustRightInd w:val="0"/>
        <w:spacing w:after="0" w:line="480" w:lineRule="auto"/>
        <w:rPr>
          <w:rFonts w:ascii="Times New Roman" w:hAnsi="Times New Roman"/>
          <w:sz w:val="24"/>
          <w:szCs w:val="24"/>
          <w:lang w:val="en-AU"/>
        </w:rPr>
      </w:pPr>
    </w:p>
    <w:p w:rsidR="00334A5A" w:rsidRPr="00C6005A" w:rsidRDefault="003078A7" w:rsidP="00E437E4">
      <w:pPr>
        <w:autoSpaceDE w:val="0"/>
        <w:autoSpaceDN w:val="0"/>
        <w:adjustRightInd w:val="0"/>
        <w:spacing w:after="0" w:line="480" w:lineRule="auto"/>
        <w:rPr>
          <w:rFonts w:ascii="Times New Roman" w:hAnsi="Times New Roman"/>
          <w:sz w:val="24"/>
          <w:szCs w:val="24"/>
          <w:lang w:val="en-AU"/>
        </w:rPr>
      </w:pPr>
      <w:r w:rsidRPr="003078A7">
        <w:rPr>
          <w:rFonts w:ascii="Times New Roman" w:hAnsi="Times New Roman"/>
          <w:sz w:val="24"/>
          <w:szCs w:val="24"/>
          <w:lang w:val="en-AU"/>
        </w:rPr>
        <w:t>Although the mean rooting percentage for epicormic-derived cuttings was higher in Experiment 1 (</w:t>
      </w:r>
      <w:r w:rsidR="006129A0">
        <w:rPr>
          <w:rFonts w:ascii="Times New Roman" w:hAnsi="Times New Roman"/>
          <w:sz w:val="24"/>
          <w:szCs w:val="24"/>
          <w:lang w:val="en-AU"/>
        </w:rPr>
        <w:t xml:space="preserve">Mean </w:t>
      </w:r>
      <w:r w:rsidR="006129A0" w:rsidRPr="005B3B3C">
        <w:rPr>
          <w:rFonts w:ascii="Symbol" w:hAnsi="Symbol"/>
          <w:sz w:val="24"/>
          <w:szCs w:val="24"/>
        </w:rPr>
        <w:t></w:t>
      </w:r>
      <w:r w:rsidR="006129A0">
        <w:rPr>
          <w:rFonts w:ascii="Symbol" w:hAnsi="Symbol"/>
          <w:sz w:val="24"/>
          <w:szCs w:val="24"/>
        </w:rPr>
        <w:t></w:t>
      </w:r>
      <w:r w:rsidR="006129A0" w:rsidRPr="0001782C">
        <w:rPr>
          <w:rFonts w:ascii="Times New Roman" w:hAnsi="Times New Roman"/>
          <w:sz w:val="24"/>
          <w:szCs w:val="24"/>
        </w:rPr>
        <w:t>SE</w:t>
      </w:r>
      <w:r w:rsidR="006129A0">
        <w:rPr>
          <w:rFonts w:ascii="Times New Roman" w:hAnsi="Times New Roman"/>
          <w:sz w:val="24"/>
          <w:szCs w:val="24"/>
          <w:lang w:val="en-AU"/>
        </w:rPr>
        <w:t>;</w:t>
      </w:r>
      <w:r w:rsidR="006129A0" w:rsidRPr="0001782C">
        <w:rPr>
          <w:rFonts w:ascii="Times New Roman" w:hAnsi="Times New Roman"/>
          <w:sz w:val="24"/>
          <w:szCs w:val="24"/>
          <w:lang w:val="en-AU"/>
        </w:rPr>
        <w:t xml:space="preserve"> </w:t>
      </w:r>
      <w:r w:rsidR="00F71D12">
        <w:rPr>
          <w:rFonts w:ascii="Times New Roman" w:hAnsi="Times New Roman"/>
          <w:sz w:val="24"/>
          <w:szCs w:val="24"/>
          <w:lang w:val="en-AU"/>
        </w:rPr>
        <w:t>25.6</w:t>
      </w:r>
      <w:r w:rsidR="006129A0" w:rsidRPr="003078A7">
        <w:rPr>
          <w:rFonts w:ascii="Times New Roman" w:hAnsi="Times New Roman"/>
          <w:sz w:val="24"/>
          <w:szCs w:val="24"/>
          <w:lang w:val="en-AU"/>
        </w:rPr>
        <w:t xml:space="preserve"> </w:t>
      </w:r>
      <w:r w:rsidR="006129A0" w:rsidRPr="005B3B3C">
        <w:rPr>
          <w:rFonts w:ascii="Symbol" w:hAnsi="Symbol"/>
          <w:sz w:val="24"/>
          <w:szCs w:val="24"/>
        </w:rPr>
        <w:t></w:t>
      </w:r>
      <w:r w:rsidR="006129A0" w:rsidRPr="003078A7">
        <w:rPr>
          <w:rFonts w:ascii="Times New Roman" w:hAnsi="Times New Roman"/>
          <w:sz w:val="24"/>
          <w:szCs w:val="24"/>
        </w:rPr>
        <w:t xml:space="preserve"> </w:t>
      </w:r>
      <w:r w:rsidR="00F71D12">
        <w:rPr>
          <w:rFonts w:ascii="Times New Roman" w:hAnsi="Times New Roman"/>
          <w:sz w:val="24"/>
          <w:szCs w:val="24"/>
          <w:lang w:val="en-AU"/>
        </w:rPr>
        <w:t>7.6</w:t>
      </w:r>
      <w:r w:rsidR="006129A0">
        <w:rPr>
          <w:rFonts w:ascii="Times New Roman" w:hAnsi="Times New Roman"/>
          <w:sz w:val="24"/>
          <w:szCs w:val="24"/>
          <w:lang w:val="en-AU"/>
        </w:rPr>
        <w:t xml:space="preserve"> </w:t>
      </w:r>
      <w:r w:rsidR="006129A0" w:rsidRPr="003078A7">
        <w:rPr>
          <w:rFonts w:ascii="Times New Roman" w:hAnsi="Times New Roman"/>
          <w:sz w:val="24"/>
          <w:szCs w:val="24"/>
          <w:lang w:val="en-AU"/>
        </w:rPr>
        <w:t xml:space="preserve">%) </w:t>
      </w:r>
      <w:r w:rsidRPr="003078A7">
        <w:rPr>
          <w:rFonts w:ascii="Times New Roman" w:hAnsi="Times New Roman"/>
          <w:sz w:val="24"/>
          <w:szCs w:val="24"/>
          <w:lang w:val="en-AU"/>
        </w:rPr>
        <w:t xml:space="preserve">than that for mature shoots at Day 69 </w:t>
      </w:r>
      <w:r w:rsidR="006129A0">
        <w:rPr>
          <w:rFonts w:ascii="Times New Roman" w:hAnsi="Times New Roman"/>
          <w:sz w:val="24"/>
          <w:szCs w:val="24"/>
          <w:lang w:val="en-AU"/>
        </w:rPr>
        <w:t xml:space="preserve">(Mean </w:t>
      </w:r>
      <w:r w:rsidR="006129A0" w:rsidRPr="005B3B3C">
        <w:rPr>
          <w:rFonts w:ascii="Symbol" w:hAnsi="Symbol"/>
          <w:sz w:val="24"/>
          <w:szCs w:val="24"/>
        </w:rPr>
        <w:t></w:t>
      </w:r>
      <w:r w:rsidR="006129A0">
        <w:rPr>
          <w:rFonts w:ascii="Symbol" w:hAnsi="Symbol"/>
          <w:sz w:val="24"/>
          <w:szCs w:val="24"/>
        </w:rPr>
        <w:t></w:t>
      </w:r>
      <w:r w:rsidR="006129A0" w:rsidRPr="0001782C">
        <w:rPr>
          <w:rFonts w:ascii="Times New Roman" w:hAnsi="Times New Roman"/>
          <w:sz w:val="24"/>
          <w:szCs w:val="24"/>
        </w:rPr>
        <w:t>SE</w:t>
      </w:r>
      <w:r w:rsidR="006129A0">
        <w:rPr>
          <w:rFonts w:ascii="Times New Roman" w:hAnsi="Times New Roman"/>
          <w:sz w:val="24"/>
          <w:szCs w:val="24"/>
          <w:lang w:val="en-AU"/>
        </w:rPr>
        <w:t>;</w:t>
      </w:r>
      <w:r w:rsidR="006129A0" w:rsidRPr="0001782C">
        <w:rPr>
          <w:rFonts w:ascii="Times New Roman" w:hAnsi="Times New Roman"/>
          <w:sz w:val="24"/>
          <w:szCs w:val="24"/>
          <w:lang w:val="en-AU"/>
        </w:rPr>
        <w:t xml:space="preserve"> </w:t>
      </w:r>
      <w:r w:rsidR="006129A0" w:rsidRPr="003078A7">
        <w:rPr>
          <w:rFonts w:ascii="Times New Roman" w:hAnsi="Times New Roman"/>
          <w:sz w:val="24"/>
          <w:szCs w:val="24"/>
          <w:lang w:val="en-AU"/>
        </w:rPr>
        <w:t>2</w:t>
      </w:r>
      <w:r w:rsidR="006129A0">
        <w:rPr>
          <w:rFonts w:ascii="Times New Roman" w:hAnsi="Times New Roman"/>
          <w:sz w:val="24"/>
          <w:szCs w:val="24"/>
          <w:lang w:val="en-AU"/>
        </w:rPr>
        <w:t>0</w:t>
      </w:r>
      <w:r w:rsidR="00F71D12">
        <w:rPr>
          <w:rFonts w:ascii="Times New Roman" w:hAnsi="Times New Roman"/>
          <w:sz w:val="24"/>
          <w:szCs w:val="24"/>
          <w:lang w:val="en-AU"/>
        </w:rPr>
        <w:t>.0</w:t>
      </w:r>
      <w:r w:rsidR="006129A0" w:rsidRPr="003078A7">
        <w:rPr>
          <w:rFonts w:ascii="Times New Roman" w:hAnsi="Times New Roman"/>
          <w:sz w:val="24"/>
          <w:szCs w:val="24"/>
          <w:lang w:val="en-AU"/>
        </w:rPr>
        <w:t xml:space="preserve"> </w:t>
      </w:r>
      <w:r w:rsidR="006129A0" w:rsidRPr="005B3B3C">
        <w:rPr>
          <w:rFonts w:ascii="Symbol" w:hAnsi="Symbol"/>
          <w:sz w:val="24"/>
          <w:szCs w:val="24"/>
        </w:rPr>
        <w:t></w:t>
      </w:r>
      <w:r w:rsidR="006129A0" w:rsidRPr="003078A7">
        <w:rPr>
          <w:rFonts w:ascii="Times New Roman" w:hAnsi="Times New Roman"/>
          <w:sz w:val="24"/>
          <w:szCs w:val="24"/>
        </w:rPr>
        <w:t xml:space="preserve"> </w:t>
      </w:r>
      <w:r w:rsidR="006129A0">
        <w:rPr>
          <w:rFonts w:ascii="Times New Roman" w:hAnsi="Times New Roman"/>
          <w:sz w:val="24"/>
          <w:szCs w:val="24"/>
          <w:lang w:val="en-AU"/>
        </w:rPr>
        <w:t>5</w:t>
      </w:r>
      <w:r w:rsidR="00F71D12">
        <w:rPr>
          <w:rFonts w:ascii="Times New Roman" w:hAnsi="Times New Roman"/>
          <w:sz w:val="24"/>
          <w:szCs w:val="24"/>
          <w:lang w:val="en-AU"/>
        </w:rPr>
        <w:t>.2</w:t>
      </w:r>
      <w:r w:rsidR="006129A0">
        <w:rPr>
          <w:rFonts w:ascii="Times New Roman" w:hAnsi="Times New Roman"/>
          <w:sz w:val="24"/>
          <w:szCs w:val="24"/>
          <w:lang w:val="en-AU"/>
        </w:rPr>
        <w:t xml:space="preserve"> </w:t>
      </w:r>
      <w:r w:rsidR="006129A0" w:rsidRPr="003078A7">
        <w:rPr>
          <w:rFonts w:ascii="Times New Roman" w:hAnsi="Times New Roman"/>
          <w:sz w:val="24"/>
          <w:szCs w:val="24"/>
          <w:lang w:val="en-AU"/>
        </w:rPr>
        <w:t xml:space="preserve">%) </w:t>
      </w:r>
      <w:r w:rsidRPr="003078A7">
        <w:rPr>
          <w:rFonts w:ascii="Times New Roman" w:hAnsi="Times New Roman"/>
          <w:sz w:val="24"/>
          <w:szCs w:val="24"/>
          <w:lang w:val="en-AU"/>
        </w:rPr>
        <w:t xml:space="preserve">it was not significantly different (p-value = 0.26, Table </w:t>
      </w:r>
      <w:r w:rsidR="00FC4C79">
        <w:rPr>
          <w:rFonts w:ascii="Times New Roman" w:hAnsi="Times New Roman"/>
          <w:sz w:val="24"/>
          <w:szCs w:val="24"/>
          <w:lang w:val="en-AU"/>
        </w:rPr>
        <w:t>1</w:t>
      </w:r>
      <w:r w:rsidRPr="003078A7">
        <w:rPr>
          <w:rFonts w:ascii="Times New Roman" w:hAnsi="Times New Roman"/>
          <w:sz w:val="24"/>
          <w:szCs w:val="24"/>
          <w:lang w:val="en-AU"/>
        </w:rPr>
        <w:t>).</w:t>
      </w:r>
    </w:p>
    <w:p w:rsidR="00334A5A" w:rsidRPr="00C6005A" w:rsidRDefault="00334A5A" w:rsidP="00E437E4">
      <w:pPr>
        <w:autoSpaceDE w:val="0"/>
        <w:autoSpaceDN w:val="0"/>
        <w:adjustRightInd w:val="0"/>
        <w:spacing w:after="0" w:line="480" w:lineRule="auto"/>
        <w:rPr>
          <w:rFonts w:ascii="Times New Roman" w:hAnsi="Times New Roman"/>
          <w:sz w:val="24"/>
          <w:szCs w:val="24"/>
          <w:lang w:val="en-AU"/>
        </w:rPr>
      </w:pPr>
    </w:p>
    <w:p w:rsidR="00334A5A" w:rsidRPr="00C6005A" w:rsidRDefault="003078A7" w:rsidP="00E437E4">
      <w:pPr>
        <w:autoSpaceDE w:val="0"/>
        <w:autoSpaceDN w:val="0"/>
        <w:adjustRightInd w:val="0"/>
        <w:spacing w:after="0" w:line="480" w:lineRule="auto"/>
        <w:rPr>
          <w:rFonts w:ascii="Times New Roman" w:hAnsi="Times New Roman"/>
          <w:sz w:val="24"/>
          <w:szCs w:val="24"/>
          <w:lang w:val="en-AU"/>
        </w:rPr>
      </w:pPr>
      <w:r w:rsidRPr="003078A7">
        <w:rPr>
          <w:rFonts w:ascii="Times New Roman" w:hAnsi="Times New Roman"/>
          <w:sz w:val="24"/>
          <w:szCs w:val="24"/>
          <w:lang w:val="en-AU"/>
        </w:rPr>
        <w:t>At an earlier assessment time point in Experiment 1 (Day 41), however, the difference between rooting rates of cuttings from different tissue types approached significance (p-value = 0.</w:t>
      </w:r>
      <w:r w:rsidR="00827681">
        <w:rPr>
          <w:rFonts w:ascii="Times New Roman" w:hAnsi="Times New Roman"/>
          <w:sz w:val="24"/>
          <w:szCs w:val="24"/>
          <w:lang w:val="en-AU"/>
        </w:rPr>
        <w:t>062</w:t>
      </w:r>
      <w:r w:rsidRPr="003078A7">
        <w:rPr>
          <w:rFonts w:ascii="Times New Roman" w:hAnsi="Times New Roman"/>
          <w:sz w:val="24"/>
          <w:szCs w:val="24"/>
          <w:lang w:val="en-AU"/>
        </w:rPr>
        <w:t xml:space="preserve">, Table </w:t>
      </w:r>
      <w:r w:rsidR="00FC4C79">
        <w:rPr>
          <w:rFonts w:ascii="Times New Roman" w:hAnsi="Times New Roman"/>
          <w:sz w:val="24"/>
          <w:szCs w:val="24"/>
          <w:lang w:val="en-AU"/>
        </w:rPr>
        <w:t>1</w:t>
      </w:r>
      <w:r w:rsidRPr="003078A7">
        <w:rPr>
          <w:rFonts w:ascii="Times New Roman" w:hAnsi="Times New Roman"/>
          <w:sz w:val="24"/>
          <w:szCs w:val="24"/>
          <w:lang w:val="en-AU"/>
        </w:rPr>
        <w:t>), which suggested mature-shoot derived cuttings may root more slowly than cuttings derived from epicormic-shoots. Plotting rooting rates over four assessment time points indicated, however, that the rate of rooting was more or less linear for cuttings from both tissue-types and increased at a similar rate over the time-span assessed (</w:t>
      </w:r>
      <w:r w:rsidR="00603DAD">
        <w:rPr>
          <w:rFonts w:ascii="Times New Roman" w:hAnsi="Times New Roman"/>
          <w:sz w:val="24"/>
          <w:szCs w:val="24"/>
          <w:lang w:val="en-AU"/>
        </w:rPr>
        <w:t>41-69 days post-</w:t>
      </w:r>
      <w:r w:rsidR="00603DAD">
        <w:rPr>
          <w:rFonts w:ascii="Times New Roman" w:hAnsi="Times New Roman"/>
          <w:sz w:val="24"/>
          <w:szCs w:val="24"/>
          <w:lang w:val="en-AU"/>
        </w:rPr>
        <w:lastRenderedPageBreak/>
        <w:t>setting) (Fig.</w:t>
      </w:r>
      <w:r w:rsidRPr="003078A7">
        <w:rPr>
          <w:rFonts w:ascii="Times New Roman" w:hAnsi="Times New Roman"/>
          <w:sz w:val="24"/>
          <w:szCs w:val="24"/>
          <w:lang w:val="en-AU"/>
        </w:rPr>
        <w:t xml:space="preserve"> 1). Furthermore, an assessment of cuttings 81 days post-setting in Experiment 3 also tended to support the observation that rooting was largely completed by day 69, as no mature-shoot derived cuttings were found to have rooted beyond Day 69 (data not shown).</w:t>
      </w:r>
    </w:p>
    <w:p w:rsidR="00334A5A" w:rsidRPr="00C6005A" w:rsidRDefault="00334A5A" w:rsidP="00E437E4">
      <w:pPr>
        <w:autoSpaceDE w:val="0"/>
        <w:autoSpaceDN w:val="0"/>
        <w:adjustRightInd w:val="0"/>
        <w:spacing w:after="0" w:line="480" w:lineRule="auto"/>
        <w:rPr>
          <w:rFonts w:ascii="Times New Roman" w:hAnsi="Times New Roman"/>
          <w:sz w:val="24"/>
          <w:szCs w:val="24"/>
          <w:lang w:val="en-AU"/>
        </w:rPr>
      </w:pPr>
    </w:p>
    <w:p w:rsidR="00334A5A" w:rsidRPr="00C6005A" w:rsidRDefault="003078A7" w:rsidP="00E437E4">
      <w:pPr>
        <w:autoSpaceDE w:val="0"/>
        <w:autoSpaceDN w:val="0"/>
        <w:adjustRightInd w:val="0"/>
        <w:spacing w:after="0" w:line="480" w:lineRule="auto"/>
        <w:rPr>
          <w:rFonts w:ascii="Times New Roman" w:hAnsi="Times New Roman"/>
          <w:i/>
          <w:sz w:val="24"/>
          <w:szCs w:val="24"/>
          <w:lang w:val="en-AU"/>
        </w:rPr>
      </w:pPr>
      <w:r w:rsidRPr="003078A7">
        <w:rPr>
          <w:rFonts w:ascii="Times New Roman" w:hAnsi="Times New Roman"/>
          <w:i/>
          <w:sz w:val="24"/>
          <w:szCs w:val="24"/>
          <w:lang w:val="en-AU"/>
        </w:rPr>
        <w:t>Stock-plant</w:t>
      </w:r>
    </w:p>
    <w:p w:rsidR="00334A5A" w:rsidRPr="00C6005A" w:rsidRDefault="00334A5A" w:rsidP="00E437E4">
      <w:pPr>
        <w:autoSpaceDE w:val="0"/>
        <w:autoSpaceDN w:val="0"/>
        <w:adjustRightInd w:val="0"/>
        <w:spacing w:after="0"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Differences among stock-plants (i.e. due to genotype, plant age or health), were not significant for the pooled data set or at the individual experiment level except at the three later assessment dates in Experiment 1 (Table </w:t>
      </w:r>
      <w:r w:rsidR="00FC4C79">
        <w:rPr>
          <w:rFonts w:ascii="Times New Roman" w:hAnsi="Times New Roman"/>
          <w:sz w:val="24"/>
          <w:szCs w:val="24"/>
          <w:lang w:val="en-AU"/>
        </w:rPr>
        <w:t>1</w:t>
      </w:r>
      <w:r w:rsidRPr="003078A7">
        <w:rPr>
          <w:rFonts w:ascii="Times New Roman" w:hAnsi="Times New Roman"/>
          <w:sz w:val="24"/>
          <w:szCs w:val="24"/>
          <w:lang w:val="en-AU"/>
        </w:rPr>
        <w:t xml:space="preserve">). Some stock-plants from each site did not root (i.e. Root = 0%) </w:t>
      </w:r>
      <w:r w:rsidR="008C4532">
        <w:rPr>
          <w:rFonts w:ascii="Times New Roman" w:hAnsi="Times New Roman"/>
          <w:sz w:val="24"/>
          <w:szCs w:val="24"/>
          <w:lang w:val="en-AU"/>
        </w:rPr>
        <w:t xml:space="preserve">at all, </w:t>
      </w:r>
      <w:r w:rsidRPr="003078A7">
        <w:rPr>
          <w:rFonts w:ascii="Times New Roman" w:hAnsi="Times New Roman"/>
          <w:sz w:val="24"/>
          <w:szCs w:val="24"/>
          <w:lang w:val="en-AU"/>
        </w:rPr>
        <w:t xml:space="preserve">whereas other genotypes </w:t>
      </w:r>
      <w:r w:rsidR="008C4532">
        <w:rPr>
          <w:rFonts w:ascii="Times New Roman" w:hAnsi="Times New Roman"/>
          <w:sz w:val="24"/>
          <w:szCs w:val="24"/>
          <w:lang w:val="en-AU"/>
        </w:rPr>
        <w:t>reached</w:t>
      </w:r>
      <w:r w:rsidR="008C4532" w:rsidRPr="003078A7">
        <w:rPr>
          <w:rFonts w:ascii="Times New Roman" w:hAnsi="Times New Roman"/>
          <w:sz w:val="24"/>
          <w:szCs w:val="24"/>
          <w:lang w:val="en-AU"/>
        </w:rPr>
        <w:t xml:space="preserve"> </w:t>
      </w:r>
      <w:r w:rsidRPr="003078A7">
        <w:rPr>
          <w:rFonts w:ascii="Times New Roman" w:hAnsi="Times New Roman"/>
          <w:sz w:val="24"/>
          <w:szCs w:val="24"/>
          <w:lang w:val="en-AU"/>
        </w:rPr>
        <w:t xml:space="preserve">the maximum rooting percentage (100%) for cuttings from at least one tissue-type in the case of </w:t>
      </w:r>
      <w:proofErr w:type="spellStart"/>
      <w:r w:rsidRPr="003078A7">
        <w:rPr>
          <w:rFonts w:ascii="Times New Roman" w:hAnsi="Times New Roman"/>
          <w:sz w:val="24"/>
          <w:szCs w:val="24"/>
          <w:lang w:val="en-AU"/>
        </w:rPr>
        <w:t>Dilkoon</w:t>
      </w:r>
      <w:proofErr w:type="spellEnd"/>
      <w:r w:rsidRPr="003078A7">
        <w:rPr>
          <w:rFonts w:ascii="Times New Roman" w:hAnsi="Times New Roman"/>
          <w:sz w:val="24"/>
          <w:szCs w:val="24"/>
          <w:lang w:val="en-AU"/>
        </w:rPr>
        <w:t xml:space="preserve"> and Leeville sources, and a maximum of 60 and 80% for Cannon Creek and Ballandean sources, respectively.</w:t>
      </w:r>
    </w:p>
    <w:p w:rsidR="00334A5A" w:rsidRPr="00C6005A" w:rsidRDefault="00334A5A" w:rsidP="00E437E4">
      <w:pPr>
        <w:spacing w:line="480" w:lineRule="auto"/>
        <w:rPr>
          <w:rFonts w:ascii="Times New Roman" w:hAnsi="Times New Roman"/>
          <w:sz w:val="24"/>
          <w:szCs w:val="24"/>
          <w:lang w:val="en-AU"/>
        </w:rPr>
      </w:pPr>
    </w:p>
    <w:p w:rsidR="00334A5A" w:rsidRDefault="005B3B3C" w:rsidP="00E437E4">
      <w:pPr>
        <w:spacing w:line="480" w:lineRule="auto"/>
        <w:rPr>
          <w:rFonts w:ascii="Times New Roman" w:hAnsi="Times New Roman"/>
          <w:i/>
          <w:sz w:val="24"/>
          <w:szCs w:val="24"/>
          <w:lang w:val="en-AU"/>
        </w:rPr>
      </w:pPr>
      <w:r>
        <w:rPr>
          <w:rFonts w:ascii="Times New Roman" w:hAnsi="Times New Roman"/>
          <w:i/>
          <w:sz w:val="24"/>
          <w:szCs w:val="24"/>
          <w:lang w:val="en-AU"/>
        </w:rPr>
        <w:t>Site</w:t>
      </w:r>
    </w:p>
    <w:p w:rsidR="005B3B3C" w:rsidRPr="00C6005A" w:rsidRDefault="005B3B3C" w:rsidP="00E437E4">
      <w:pPr>
        <w:spacing w:line="480" w:lineRule="auto"/>
        <w:rPr>
          <w:rFonts w:ascii="Times New Roman" w:hAnsi="Times New Roman"/>
          <w:i/>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The rooting rates for tissue-type </w:t>
      </w:r>
      <w:r w:rsidR="00603DAD">
        <w:rPr>
          <w:rFonts w:ascii="Times New Roman" w:hAnsi="Times New Roman"/>
          <w:sz w:val="24"/>
          <w:szCs w:val="24"/>
          <w:lang w:val="en-AU"/>
        </w:rPr>
        <w:t>at each site are shown in Figure</w:t>
      </w:r>
      <w:r w:rsidRPr="003078A7">
        <w:rPr>
          <w:rFonts w:ascii="Times New Roman" w:hAnsi="Times New Roman"/>
          <w:sz w:val="24"/>
          <w:szCs w:val="24"/>
          <w:lang w:val="en-AU"/>
        </w:rPr>
        <w:t xml:space="preserve"> 2. A test for a site effect based on the mean for both tissue types was not significant (p-value = 0. 239; Table </w:t>
      </w:r>
      <w:r w:rsidR="00FC4C79">
        <w:rPr>
          <w:rFonts w:ascii="Times New Roman" w:hAnsi="Times New Roman"/>
          <w:sz w:val="24"/>
          <w:szCs w:val="24"/>
          <w:lang w:val="en-AU"/>
        </w:rPr>
        <w:t>1</w:t>
      </w:r>
      <w:r w:rsidRPr="003078A7">
        <w:rPr>
          <w:rFonts w:ascii="Times New Roman" w:hAnsi="Times New Roman"/>
          <w:sz w:val="24"/>
          <w:szCs w:val="24"/>
          <w:lang w:val="en-AU"/>
        </w:rPr>
        <w:t>) for the two sites in Experiment 2, the only comparison possible in this study.</w:t>
      </w:r>
    </w:p>
    <w:p w:rsidR="00334A5A" w:rsidRPr="00C6005A" w:rsidRDefault="00334A5A"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b/>
          <w:i/>
          <w:sz w:val="24"/>
          <w:szCs w:val="24"/>
          <w:lang w:val="en-AU"/>
        </w:rPr>
      </w:pPr>
      <w:r w:rsidRPr="003078A7">
        <w:rPr>
          <w:rFonts w:ascii="Times New Roman" w:hAnsi="Times New Roman"/>
          <w:b/>
          <w:i/>
          <w:sz w:val="24"/>
          <w:szCs w:val="24"/>
          <w:lang w:val="en-AU"/>
        </w:rPr>
        <w:t>Variance components supported the greater importance of tissue-type relative to stock-plant</w:t>
      </w:r>
    </w:p>
    <w:p w:rsidR="00334A5A" w:rsidRPr="00670144" w:rsidRDefault="003078A7" w:rsidP="00670144">
      <w:pPr>
        <w:autoSpaceDE w:val="0"/>
        <w:autoSpaceDN w:val="0"/>
        <w:adjustRightInd w:val="0"/>
        <w:spacing w:after="0" w:line="480" w:lineRule="auto"/>
        <w:rPr>
          <w:rFonts w:ascii="MS Shell Dlg" w:hAnsi="MS Shell Dlg" w:cs="MS Shell Dlg"/>
          <w:sz w:val="17"/>
          <w:szCs w:val="17"/>
          <w:lang w:eastAsia="bg-BG"/>
        </w:rPr>
      </w:pPr>
      <w:r w:rsidRPr="003078A7">
        <w:rPr>
          <w:rFonts w:ascii="Times New Roman" w:hAnsi="Times New Roman"/>
          <w:sz w:val="24"/>
          <w:szCs w:val="24"/>
          <w:lang w:val="en-AU"/>
        </w:rPr>
        <w:lastRenderedPageBreak/>
        <w:t>Analysis of tissue-type within stock-plant and stock-plant effects as random variables on the pooled data set allowed estimation of variance components and indicated that the variance explained by tissue-type within stock-plant (Estimate</w:t>
      </w:r>
      <w:r w:rsidR="00670144">
        <w:rPr>
          <w:rFonts w:ascii="Times New Roman" w:hAnsi="Times New Roman"/>
          <w:sz w:val="24"/>
          <w:szCs w:val="24"/>
          <w:lang w:val="en-AU"/>
        </w:rPr>
        <w:t xml:space="preserve"> </w:t>
      </w:r>
      <w:r w:rsidR="00670144">
        <w:rPr>
          <w:rFonts w:ascii="Symbol" w:hAnsi="Symbol" w:cs="Symbol"/>
          <w:sz w:val="24"/>
          <w:szCs w:val="24"/>
          <w:lang w:eastAsia="bg-BG"/>
        </w:rPr>
        <w:t></w:t>
      </w:r>
      <w:r w:rsidR="00670144" w:rsidRPr="00670144">
        <w:rPr>
          <w:rFonts w:ascii="Times New Roman" w:hAnsi="Times New Roman"/>
          <w:sz w:val="24"/>
          <w:szCs w:val="24"/>
          <w:lang w:val="en-AU"/>
        </w:rPr>
        <w:t xml:space="preserve"> </w:t>
      </w:r>
      <w:r w:rsidRPr="003078A7">
        <w:rPr>
          <w:rFonts w:ascii="Times New Roman" w:hAnsi="Times New Roman"/>
          <w:sz w:val="24"/>
          <w:szCs w:val="24"/>
          <w:lang w:val="en-AU"/>
        </w:rPr>
        <w:t>SE; 0.029</w:t>
      </w:r>
      <w:r w:rsidR="00670144">
        <w:rPr>
          <w:rFonts w:ascii="Times New Roman" w:hAnsi="Times New Roman"/>
          <w:sz w:val="24"/>
          <w:szCs w:val="24"/>
          <w:lang w:val="en-AU"/>
        </w:rPr>
        <w:t xml:space="preserve"> </w:t>
      </w:r>
      <w:r w:rsidR="00670144">
        <w:rPr>
          <w:rFonts w:ascii="Symbol" w:hAnsi="Symbol" w:cs="Symbol"/>
          <w:sz w:val="24"/>
          <w:szCs w:val="24"/>
          <w:lang w:eastAsia="bg-BG"/>
        </w:rPr>
        <w:t></w:t>
      </w:r>
      <w:r w:rsidR="00670144">
        <w:rPr>
          <w:rFonts w:ascii="Symbol" w:hAnsi="Symbol" w:cs="Symbol"/>
          <w:sz w:val="24"/>
          <w:szCs w:val="24"/>
          <w:lang w:eastAsia="bg-BG"/>
        </w:rPr>
        <w:t></w:t>
      </w:r>
      <w:r w:rsidRPr="003078A7">
        <w:rPr>
          <w:rFonts w:ascii="Times New Roman" w:hAnsi="Times New Roman"/>
          <w:sz w:val="24"/>
          <w:szCs w:val="24"/>
          <w:lang w:val="en-AU"/>
        </w:rPr>
        <w:t xml:space="preserve">0.01) was around four fold larger than that due to the stock-plant (Estimate </w:t>
      </w:r>
      <w:r w:rsidR="005B3B3C" w:rsidRPr="005B3B3C">
        <w:rPr>
          <w:rFonts w:ascii="Symbol" w:hAnsi="Symbol"/>
          <w:sz w:val="24"/>
          <w:szCs w:val="24"/>
        </w:rPr>
        <w:t></w:t>
      </w:r>
      <w:r w:rsidR="005B3B3C">
        <w:rPr>
          <w:rFonts w:ascii="Times New Roman" w:hAnsi="Times New Roman"/>
          <w:sz w:val="24"/>
          <w:szCs w:val="24"/>
        </w:rPr>
        <w:t xml:space="preserve"> </w:t>
      </w:r>
      <w:r w:rsidRPr="003078A7">
        <w:rPr>
          <w:rFonts w:ascii="Times New Roman" w:hAnsi="Times New Roman"/>
          <w:sz w:val="24"/>
          <w:szCs w:val="24"/>
          <w:lang w:val="en-AU"/>
        </w:rPr>
        <w:t>SE; 0.007</w:t>
      </w:r>
      <w:r w:rsidR="00670144">
        <w:rPr>
          <w:rFonts w:ascii="Times New Roman" w:hAnsi="Times New Roman"/>
          <w:sz w:val="24"/>
          <w:szCs w:val="24"/>
          <w:lang w:val="en-AU"/>
        </w:rPr>
        <w:t xml:space="preserve"> </w:t>
      </w:r>
      <w:r w:rsidR="00670144">
        <w:rPr>
          <w:rFonts w:ascii="Symbol" w:hAnsi="Symbol" w:cs="Symbol"/>
          <w:sz w:val="24"/>
          <w:szCs w:val="24"/>
          <w:lang w:eastAsia="bg-BG"/>
        </w:rPr>
        <w:t></w:t>
      </w:r>
      <w:r w:rsidR="00670144">
        <w:rPr>
          <w:rFonts w:ascii="Symbol" w:hAnsi="Symbol" w:cs="Symbol"/>
          <w:sz w:val="24"/>
          <w:szCs w:val="24"/>
          <w:lang w:eastAsia="bg-BG"/>
        </w:rPr>
        <w:t></w:t>
      </w:r>
      <w:r w:rsidRPr="003078A7">
        <w:rPr>
          <w:rFonts w:ascii="Times New Roman" w:hAnsi="Times New Roman"/>
          <w:sz w:val="24"/>
          <w:szCs w:val="24"/>
          <w:lang w:val="en-AU"/>
        </w:rPr>
        <w:t xml:space="preserve">0.008). The variance due to tissue-type within stock-plant was of a similar order of magnitude to that of the residual term (Estimate </w:t>
      </w:r>
      <w:r w:rsidR="00670144">
        <w:rPr>
          <w:rFonts w:ascii="Symbol" w:hAnsi="Symbol" w:cs="Symbol"/>
          <w:sz w:val="24"/>
          <w:szCs w:val="24"/>
          <w:lang w:eastAsia="bg-BG"/>
        </w:rPr>
        <w:t></w:t>
      </w:r>
      <w:r w:rsidR="00670144" w:rsidRPr="00670144">
        <w:rPr>
          <w:rFonts w:ascii="Times New Roman" w:hAnsi="Times New Roman"/>
          <w:sz w:val="24"/>
          <w:szCs w:val="24"/>
          <w:lang w:eastAsia="bg-BG"/>
        </w:rPr>
        <w:t xml:space="preserve"> </w:t>
      </w:r>
      <w:r w:rsidRPr="003078A7">
        <w:rPr>
          <w:rFonts w:ascii="Times New Roman" w:hAnsi="Times New Roman"/>
          <w:sz w:val="24"/>
          <w:szCs w:val="24"/>
          <w:lang w:val="en-AU"/>
        </w:rPr>
        <w:t xml:space="preserve">SE; 0.030 </w:t>
      </w:r>
      <w:r w:rsidR="00670144">
        <w:rPr>
          <w:rFonts w:ascii="Symbol" w:hAnsi="Symbol" w:cs="Symbol"/>
          <w:sz w:val="24"/>
          <w:szCs w:val="24"/>
          <w:lang w:eastAsia="bg-BG"/>
        </w:rPr>
        <w:t></w:t>
      </w:r>
      <w:r w:rsidR="00670144" w:rsidRPr="00670144">
        <w:rPr>
          <w:rFonts w:ascii="Times New Roman" w:hAnsi="Times New Roman"/>
          <w:sz w:val="24"/>
          <w:szCs w:val="24"/>
          <w:lang w:eastAsia="bg-BG"/>
        </w:rPr>
        <w:t xml:space="preserve"> </w:t>
      </w:r>
      <w:r w:rsidRPr="003078A7">
        <w:rPr>
          <w:rFonts w:ascii="Times New Roman" w:hAnsi="Times New Roman"/>
          <w:sz w:val="24"/>
          <w:szCs w:val="24"/>
          <w:lang w:val="en-AU"/>
        </w:rPr>
        <w:t>0.005), which in this analysis included unaccounted for variation due to factors such as site, or other experimental level differences, including differences in the propagation systems or the season in which shoots were harvested.</w:t>
      </w:r>
    </w:p>
    <w:p w:rsidR="005B3B3C" w:rsidRPr="00C6005A" w:rsidRDefault="005B3B3C" w:rsidP="00E437E4">
      <w:pPr>
        <w:spacing w:line="480" w:lineRule="auto"/>
        <w:rPr>
          <w:rFonts w:ascii="Times New Roman" w:hAnsi="Times New Roman"/>
          <w:sz w:val="24"/>
          <w:szCs w:val="24"/>
          <w:lang w:val="en-AU"/>
        </w:rPr>
      </w:pPr>
    </w:p>
    <w:p w:rsidR="00334A5A" w:rsidRDefault="003078A7" w:rsidP="00E437E4">
      <w:pPr>
        <w:spacing w:line="480" w:lineRule="auto"/>
        <w:rPr>
          <w:rFonts w:ascii="Times New Roman" w:hAnsi="Times New Roman"/>
          <w:b/>
          <w:i/>
          <w:sz w:val="24"/>
          <w:szCs w:val="24"/>
          <w:lang w:val="en-AU"/>
        </w:rPr>
      </w:pPr>
      <w:r w:rsidRPr="003078A7">
        <w:rPr>
          <w:rFonts w:ascii="Times New Roman" w:hAnsi="Times New Roman"/>
          <w:b/>
          <w:i/>
          <w:sz w:val="24"/>
          <w:szCs w:val="24"/>
          <w:lang w:val="en-AU"/>
        </w:rPr>
        <w:t>Differences among experiments on tissue-type subcategories</w:t>
      </w:r>
    </w:p>
    <w:p w:rsidR="005B3B3C" w:rsidRPr="00C6005A" w:rsidRDefault="005B3B3C" w:rsidP="00E437E4">
      <w:pPr>
        <w:spacing w:line="480" w:lineRule="auto"/>
        <w:rPr>
          <w:rFonts w:ascii="Times New Roman" w:hAnsi="Times New Roman"/>
          <w:b/>
          <w:i/>
          <w:sz w:val="24"/>
          <w:szCs w:val="24"/>
          <w:lang w:val="en-AU"/>
        </w:rPr>
      </w:pPr>
    </w:p>
    <w:p w:rsidR="00334A5A" w:rsidRDefault="008C0B65" w:rsidP="00E437E4">
      <w:pPr>
        <w:spacing w:line="480" w:lineRule="auto"/>
        <w:rPr>
          <w:rFonts w:ascii="Times New Roman" w:hAnsi="Times New Roman"/>
          <w:sz w:val="24"/>
          <w:szCs w:val="24"/>
          <w:lang w:val="en-AU"/>
        </w:rPr>
      </w:pPr>
      <w:r>
        <w:rPr>
          <w:rFonts w:ascii="Times New Roman" w:hAnsi="Times New Roman"/>
          <w:sz w:val="24"/>
          <w:szCs w:val="24"/>
          <w:lang w:val="en-AU"/>
        </w:rPr>
        <w:t>Analysis of e</w:t>
      </w:r>
      <w:r w:rsidR="00165096" w:rsidRPr="00294290">
        <w:rPr>
          <w:rFonts w:ascii="Times New Roman" w:hAnsi="Times New Roman"/>
          <w:sz w:val="24"/>
          <w:szCs w:val="24"/>
          <w:lang w:val="en-AU"/>
        </w:rPr>
        <w:t>xperiment</w:t>
      </w:r>
      <w:r>
        <w:rPr>
          <w:rFonts w:ascii="Times New Roman" w:hAnsi="Times New Roman"/>
          <w:sz w:val="24"/>
          <w:szCs w:val="24"/>
          <w:lang w:val="en-AU"/>
        </w:rPr>
        <w:t xml:space="preserve">al data </w:t>
      </w:r>
      <w:r w:rsidR="00294290">
        <w:rPr>
          <w:rFonts w:ascii="Times New Roman" w:hAnsi="Times New Roman"/>
          <w:sz w:val="24"/>
          <w:szCs w:val="24"/>
          <w:lang w:val="en-AU"/>
        </w:rPr>
        <w:t>showed</w:t>
      </w:r>
      <w:r w:rsidR="00165096" w:rsidRPr="00294290">
        <w:rPr>
          <w:rFonts w:ascii="Times New Roman" w:hAnsi="Times New Roman"/>
          <w:sz w:val="24"/>
          <w:szCs w:val="24"/>
          <w:lang w:val="en-AU"/>
        </w:rPr>
        <w:t xml:space="preserve"> </w:t>
      </w:r>
      <w:r w:rsidR="003078A7" w:rsidRPr="003078A7">
        <w:rPr>
          <w:rFonts w:ascii="Times New Roman" w:hAnsi="Times New Roman"/>
          <w:sz w:val="24"/>
          <w:szCs w:val="24"/>
          <w:lang w:val="en-AU"/>
        </w:rPr>
        <w:t xml:space="preserve">a significant effect </w:t>
      </w:r>
      <w:r>
        <w:rPr>
          <w:rFonts w:ascii="Times New Roman" w:hAnsi="Times New Roman"/>
          <w:sz w:val="24"/>
          <w:szCs w:val="24"/>
          <w:lang w:val="en-AU"/>
        </w:rPr>
        <w:t xml:space="preserve">of tissue-type subcategories </w:t>
      </w:r>
      <w:r w:rsidR="003078A7" w:rsidRPr="003078A7">
        <w:rPr>
          <w:rFonts w:ascii="Times New Roman" w:hAnsi="Times New Roman"/>
          <w:sz w:val="24"/>
          <w:szCs w:val="24"/>
          <w:lang w:val="en-AU"/>
        </w:rPr>
        <w:t xml:space="preserve">(ANOVA not shown; </w:t>
      </w:r>
      <w:proofErr w:type="gramStart"/>
      <w:r w:rsidR="003078A7" w:rsidRPr="003078A7">
        <w:rPr>
          <w:rFonts w:ascii="Times New Roman" w:hAnsi="Times New Roman"/>
          <w:sz w:val="24"/>
          <w:szCs w:val="24"/>
          <w:lang w:val="en-AU"/>
        </w:rPr>
        <w:t>df=</w:t>
      </w:r>
      <w:proofErr w:type="gramEnd"/>
      <w:r w:rsidR="003078A7" w:rsidRPr="003078A7">
        <w:rPr>
          <w:rFonts w:ascii="Times New Roman" w:hAnsi="Times New Roman"/>
          <w:sz w:val="24"/>
          <w:szCs w:val="24"/>
          <w:lang w:val="en-AU"/>
        </w:rPr>
        <w:t>2; p-value for F test on Experiment = 0.008</w:t>
      </w:r>
      <w:r w:rsidR="00165096" w:rsidRPr="00294290">
        <w:rPr>
          <w:rFonts w:ascii="Times New Roman" w:hAnsi="Times New Roman"/>
          <w:sz w:val="24"/>
          <w:szCs w:val="24"/>
          <w:lang w:val="en-AU"/>
        </w:rPr>
        <w:t>)</w:t>
      </w:r>
      <w:r>
        <w:rPr>
          <w:rFonts w:ascii="Times New Roman" w:hAnsi="Times New Roman"/>
          <w:sz w:val="24"/>
          <w:szCs w:val="24"/>
          <w:lang w:val="en-AU"/>
        </w:rPr>
        <w:t xml:space="preserve"> on the</w:t>
      </w:r>
      <w:r w:rsidR="003078A7" w:rsidRPr="003078A7">
        <w:rPr>
          <w:rFonts w:ascii="Times New Roman" w:hAnsi="Times New Roman"/>
          <w:sz w:val="24"/>
          <w:szCs w:val="24"/>
          <w:lang w:val="en-AU"/>
        </w:rPr>
        <w:t xml:space="preserve"> rooting rate</w:t>
      </w:r>
      <w:r>
        <w:rPr>
          <w:rFonts w:ascii="Times New Roman" w:hAnsi="Times New Roman"/>
          <w:sz w:val="24"/>
          <w:szCs w:val="24"/>
          <w:lang w:val="en-AU"/>
        </w:rPr>
        <w:t>. The mean value</w:t>
      </w:r>
      <w:r w:rsidR="003078A7" w:rsidRPr="003078A7">
        <w:rPr>
          <w:rFonts w:ascii="Times New Roman" w:hAnsi="Times New Roman"/>
          <w:sz w:val="24"/>
          <w:szCs w:val="24"/>
          <w:lang w:val="en-AU"/>
        </w:rPr>
        <w:t xml:space="preserve"> for Experiment 3 (</w:t>
      </w:r>
      <w:r w:rsidR="00670144">
        <w:rPr>
          <w:rFonts w:ascii="Times New Roman" w:hAnsi="Times New Roman"/>
          <w:sz w:val="24"/>
          <w:szCs w:val="24"/>
          <w:lang w:val="en-AU"/>
        </w:rPr>
        <w:t>Mean</w:t>
      </w:r>
      <w:r w:rsidR="00670144" w:rsidRPr="003078A7">
        <w:rPr>
          <w:rFonts w:ascii="Times New Roman" w:hAnsi="Times New Roman"/>
          <w:sz w:val="24"/>
          <w:szCs w:val="24"/>
          <w:lang w:val="en-AU"/>
        </w:rPr>
        <w:t xml:space="preserve"> </w:t>
      </w:r>
      <w:r w:rsidR="00670144" w:rsidRPr="005B3B3C">
        <w:rPr>
          <w:rFonts w:ascii="Symbol" w:hAnsi="Symbol"/>
          <w:sz w:val="24"/>
          <w:szCs w:val="24"/>
        </w:rPr>
        <w:t></w:t>
      </w:r>
      <w:r w:rsidR="00670144" w:rsidRPr="003078A7">
        <w:rPr>
          <w:rFonts w:ascii="Times New Roman" w:hAnsi="Times New Roman"/>
          <w:sz w:val="24"/>
          <w:szCs w:val="24"/>
        </w:rPr>
        <w:t xml:space="preserve"> </w:t>
      </w:r>
      <w:r w:rsidR="00670144">
        <w:rPr>
          <w:rFonts w:ascii="Times New Roman" w:hAnsi="Times New Roman"/>
          <w:sz w:val="24"/>
          <w:szCs w:val="24"/>
          <w:lang w:val="en-AU"/>
        </w:rPr>
        <w:t>SE; 34</w:t>
      </w:r>
      <w:r w:rsidR="003078A7" w:rsidRPr="003078A7">
        <w:rPr>
          <w:rFonts w:ascii="Times New Roman" w:hAnsi="Times New Roman"/>
          <w:sz w:val="24"/>
          <w:szCs w:val="24"/>
          <w:lang w:val="en-AU"/>
        </w:rPr>
        <w:t xml:space="preserve"> </w:t>
      </w:r>
      <w:r w:rsidR="003078A7" w:rsidRPr="005B3B3C">
        <w:rPr>
          <w:rFonts w:ascii="Symbol" w:hAnsi="Symbol"/>
          <w:sz w:val="24"/>
          <w:szCs w:val="24"/>
        </w:rPr>
        <w:t></w:t>
      </w:r>
      <w:r w:rsidR="003078A7" w:rsidRPr="003078A7">
        <w:rPr>
          <w:rFonts w:ascii="Times New Roman" w:hAnsi="Times New Roman"/>
          <w:sz w:val="24"/>
          <w:szCs w:val="24"/>
        </w:rPr>
        <w:t xml:space="preserve"> </w:t>
      </w:r>
      <w:r w:rsidR="00670144">
        <w:rPr>
          <w:rFonts w:ascii="Times New Roman" w:hAnsi="Times New Roman"/>
          <w:sz w:val="24"/>
          <w:szCs w:val="24"/>
          <w:lang w:val="en-AU"/>
        </w:rPr>
        <w:t xml:space="preserve">5 </w:t>
      </w:r>
      <w:r w:rsidR="003078A7" w:rsidRPr="003078A7">
        <w:rPr>
          <w:rFonts w:ascii="Times New Roman" w:hAnsi="Times New Roman"/>
          <w:sz w:val="24"/>
          <w:szCs w:val="24"/>
          <w:lang w:val="en-AU"/>
        </w:rPr>
        <w:t xml:space="preserve">%) was significantly higher </w:t>
      </w:r>
      <w:r w:rsidR="00294290">
        <w:rPr>
          <w:rFonts w:ascii="Times New Roman" w:hAnsi="Times New Roman"/>
          <w:sz w:val="24"/>
          <w:szCs w:val="24"/>
          <w:lang w:val="en-AU"/>
        </w:rPr>
        <w:t xml:space="preserve">than </w:t>
      </w:r>
      <w:r>
        <w:rPr>
          <w:rFonts w:ascii="Times New Roman" w:hAnsi="Times New Roman"/>
          <w:sz w:val="24"/>
          <w:szCs w:val="24"/>
          <w:lang w:val="en-AU"/>
        </w:rPr>
        <w:t>that for</w:t>
      </w:r>
      <w:r w:rsidR="00294290">
        <w:rPr>
          <w:rFonts w:ascii="Times New Roman" w:hAnsi="Times New Roman"/>
          <w:sz w:val="24"/>
          <w:szCs w:val="24"/>
          <w:lang w:val="en-AU"/>
        </w:rPr>
        <w:t xml:space="preserve"> </w:t>
      </w:r>
      <w:r w:rsidR="003078A7" w:rsidRPr="003078A7">
        <w:rPr>
          <w:rFonts w:ascii="Times New Roman" w:hAnsi="Times New Roman"/>
          <w:sz w:val="24"/>
          <w:szCs w:val="24"/>
          <w:lang w:val="en-AU"/>
        </w:rPr>
        <w:t xml:space="preserve">Experiment 2 </w:t>
      </w:r>
      <w:r w:rsidR="00670144" w:rsidRPr="003078A7">
        <w:rPr>
          <w:rFonts w:ascii="Times New Roman" w:hAnsi="Times New Roman"/>
          <w:sz w:val="24"/>
          <w:szCs w:val="24"/>
          <w:lang w:val="en-AU"/>
        </w:rPr>
        <w:t>(</w:t>
      </w:r>
      <w:r w:rsidR="00670144">
        <w:rPr>
          <w:rFonts w:ascii="Times New Roman" w:hAnsi="Times New Roman"/>
          <w:sz w:val="24"/>
          <w:szCs w:val="24"/>
          <w:lang w:val="en-AU"/>
        </w:rPr>
        <w:t>Mean</w:t>
      </w:r>
      <w:r w:rsidR="00670144" w:rsidRPr="003078A7">
        <w:rPr>
          <w:rFonts w:ascii="Times New Roman" w:hAnsi="Times New Roman"/>
          <w:sz w:val="24"/>
          <w:szCs w:val="24"/>
          <w:lang w:val="en-AU"/>
        </w:rPr>
        <w:t xml:space="preserve"> </w:t>
      </w:r>
      <w:r w:rsidR="00670144" w:rsidRPr="005B3B3C">
        <w:rPr>
          <w:rFonts w:ascii="Symbol" w:hAnsi="Symbol"/>
          <w:sz w:val="24"/>
          <w:szCs w:val="24"/>
        </w:rPr>
        <w:t></w:t>
      </w:r>
      <w:r w:rsidR="00670144" w:rsidRPr="003078A7">
        <w:rPr>
          <w:rFonts w:ascii="Times New Roman" w:hAnsi="Times New Roman"/>
          <w:sz w:val="24"/>
          <w:szCs w:val="24"/>
        </w:rPr>
        <w:t xml:space="preserve"> </w:t>
      </w:r>
      <w:r w:rsidR="00670144">
        <w:rPr>
          <w:rFonts w:ascii="Times New Roman" w:hAnsi="Times New Roman"/>
          <w:sz w:val="24"/>
          <w:szCs w:val="24"/>
          <w:lang w:val="en-AU"/>
        </w:rPr>
        <w:t>SE; 16</w:t>
      </w:r>
      <w:r w:rsidR="00670144" w:rsidRPr="003078A7">
        <w:rPr>
          <w:rFonts w:ascii="Times New Roman" w:hAnsi="Times New Roman"/>
          <w:sz w:val="24"/>
          <w:szCs w:val="24"/>
          <w:lang w:val="en-AU"/>
        </w:rPr>
        <w:t xml:space="preserve"> </w:t>
      </w:r>
      <w:r w:rsidR="00670144" w:rsidRPr="005B3B3C">
        <w:rPr>
          <w:rFonts w:ascii="Symbol" w:hAnsi="Symbol"/>
          <w:sz w:val="24"/>
          <w:szCs w:val="24"/>
        </w:rPr>
        <w:t></w:t>
      </w:r>
      <w:r w:rsidR="00670144" w:rsidRPr="003078A7">
        <w:rPr>
          <w:rFonts w:ascii="Times New Roman" w:hAnsi="Times New Roman"/>
          <w:sz w:val="24"/>
          <w:szCs w:val="24"/>
        </w:rPr>
        <w:t xml:space="preserve"> </w:t>
      </w:r>
      <w:r w:rsidR="00670144">
        <w:rPr>
          <w:rFonts w:ascii="Times New Roman" w:hAnsi="Times New Roman"/>
          <w:sz w:val="24"/>
          <w:szCs w:val="24"/>
          <w:lang w:val="en-AU"/>
        </w:rPr>
        <w:t xml:space="preserve">3 </w:t>
      </w:r>
      <w:r w:rsidR="00165096" w:rsidRPr="00294290">
        <w:rPr>
          <w:rFonts w:ascii="Times New Roman" w:hAnsi="Times New Roman"/>
          <w:sz w:val="24"/>
          <w:szCs w:val="24"/>
          <w:lang w:val="en-AU"/>
        </w:rPr>
        <w:t>%)</w:t>
      </w:r>
      <w:r w:rsidR="00294290">
        <w:rPr>
          <w:rFonts w:ascii="Times New Roman" w:hAnsi="Times New Roman"/>
          <w:sz w:val="24"/>
          <w:szCs w:val="24"/>
          <w:lang w:val="en-AU"/>
        </w:rPr>
        <w:t>,</w:t>
      </w:r>
      <w:r w:rsidR="00670144" w:rsidRPr="003078A7">
        <w:rPr>
          <w:rFonts w:ascii="Times New Roman" w:hAnsi="Times New Roman"/>
          <w:sz w:val="24"/>
          <w:szCs w:val="24"/>
          <w:lang w:val="en-AU"/>
        </w:rPr>
        <w:t xml:space="preserve"> </w:t>
      </w:r>
      <w:r w:rsidR="003078A7" w:rsidRPr="003078A7">
        <w:rPr>
          <w:rFonts w:ascii="Times New Roman" w:hAnsi="Times New Roman"/>
          <w:sz w:val="24"/>
          <w:szCs w:val="24"/>
          <w:lang w:val="en-AU"/>
        </w:rPr>
        <w:t>but not significantly greater than</w:t>
      </w:r>
      <w:r w:rsidR="00165096" w:rsidRPr="00294290">
        <w:rPr>
          <w:rFonts w:ascii="Times New Roman" w:hAnsi="Times New Roman"/>
          <w:sz w:val="24"/>
          <w:szCs w:val="24"/>
          <w:lang w:val="en-AU"/>
        </w:rPr>
        <w:t xml:space="preserve"> </w:t>
      </w:r>
      <w:r>
        <w:rPr>
          <w:rFonts w:ascii="Times New Roman" w:hAnsi="Times New Roman"/>
          <w:sz w:val="24"/>
          <w:szCs w:val="24"/>
          <w:lang w:val="en-AU"/>
        </w:rPr>
        <w:t>the one for</w:t>
      </w:r>
      <w:r w:rsidR="003078A7" w:rsidRPr="003078A7">
        <w:rPr>
          <w:rFonts w:ascii="Times New Roman" w:hAnsi="Times New Roman"/>
          <w:sz w:val="24"/>
          <w:szCs w:val="24"/>
          <w:lang w:val="en-AU"/>
        </w:rPr>
        <w:t xml:space="preserve"> Experiment 1 </w:t>
      </w:r>
      <w:r w:rsidR="00670144" w:rsidRPr="003078A7">
        <w:rPr>
          <w:rFonts w:ascii="Times New Roman" w:hAnsi="Times New Roman"/>
          <w:sz w:val="24"/>
          <w:szCs w:val="24"/>
          <w:lang w:val="en-AU"/>
        </w:rPr>
        <w:t>(</w:t>
      </w:r>
      <w:r w:rsidR="00670144">
        <w:rPr>
          <w:rFonts w:ascii="Times New Roman" w:hAnsi="Times New Roman"/>
          <w:sz w:val="24"/>
          <w:szCs w:val="24"/>
          <w:lang w:val="en-AU"/>
        </w:rPr>
        <w:t>Mean</w:t>
      </w:r>
      <w:r w:rsidR="00670144" w:rsidRPr="003078A7">
        <w:rPr>
          <w:rFonts w:ascii="Times New Roman" w:hAnsi="Times New Roman"/>
          <w:sz w:val="24"/>
          <w:szCs w:val="24"/>
          <w:lang w:val="en-AU"/>
        </w:rPr>
        <w:t xml:space="preserve"> </w:t>
      </w:r>
      <w:r w:rsidR="00670144" w:rsidRPr="005B3B3C">
        <w:rPr>
          <w:rFonts w:ascii="Symbol" w:hAnsi="Symbol"/>
          <w:sz w:val="24"/>
          <w:szCs w:val="24"/>
        </w:rPr>
        <w:t></w:t>
      </w:r>
      <w:r w:rsidR="00670144" w:rsidRPr="003078A7">
        <w:rPr>
          <w:rFonts w:ascii="Times New Roman" w:hAnsi="Times New Roman"/>
          <w:sz w:val="24"/>
          <w:szCs w:val="24"/>
        </w:rPr>
        <w:t xml:space="preserve"> </w:t>
      </w:r>
      <w:r w:rsidR="00670144">
        <w:rPr>
          <w:rFonts w:ascii="Times New Roman" w:hAnsi="Times New Roman"/>
          <w:sz w:val="24"/>
          <w:szCs w:val="24"/>
          <w:lang w:val="en-AU"/>
        </w:rPr>
        <w:t>SE; 23</w:t>
      </w:r>
      <w:r w:rsidR="00670144" w:rsidRPr="003078A7">
        <w:rPr>
          <w:rFonts w:ascii="Times New Roman" w:hAnsi="Times New Roman"/>
          <w:sz w:val="24"/>
          <w:szCs w:val="24"/>
          <w:lang w:val="en-AU"/>
        </w:rPr>
        <w:t xml:space="preserve"> </w:t>
      </w:r>
      <w:r w:rsidR="00670144" w:rsidRPr="005B3B3C">
        <w:rPr>
          <w:rFonts w:ascii="Symbol" w:hAnsi="Symbol"/>
          <w:sz w:val="24"/>
          <w:szCs w:val="24"/>
        </w:rPr>
        <w:t></w:t>
      </w:r>
      <w:r w:rsidR="00670144" w:rsidRPr="003078A7">
        <w:rPr>
          <w:rFonts w:ascii="Times New Roman" w:hAnsi="Times New Roman"/>
          <w:sz w:val="24"/>
          <w:szCs w:val="24"/>
        </w:rPr>
        <w:t xml:space="preserve"> </w:t>
      </w:r>
      <w:r w:rsidR="00670144">
        <w:rPr>
          <w:rFonts w:ascii="Times New Roman" w:hAnsi="Times New Roman"/>
          <w:sz w:val="24"/>
          <w:szCs w:val="24"/>
          <w:lang w:val="en-AU"/>
        </w:rPr>
        <w:t xml:space="preserve">4 </w:t>
      </w:r>
      <w:r w:rsidR="00670144" w:rsidRPr="003078A7">
        <w:rPr>
          <w:rFonts w:ascii="Times New Roman" w:hAnsi="Times New Roman"/>
          <w:sz w:val="24"/>
          <w:szCs w:val="24"/>
          <w:lang w:val="en-AU"/>
        </w:rPr>
        <w:t>%)</w:t>
      </w:r>
      <w:r w:rsidR="00670144">
        <w:rPr>
          <w:rFonts w:ascii="Times New Roman" w:hAnsi="Times New Roman"/>
          <w:sz w:val="24"/>
          <w:szCs w:val="24"/>
          <w:lang w:val="en-AU"/>
        </w:rPr>
        <w:t>;</w:t>
      </w:r>
      <w:r w:rsidR="00670144" w:rsidRPr="003078A7">
        <w:rPr>
          <w:rFonts w:ascii="Times New Roman" w:hAnsi="Times New Roman"/>
          <w:sz w:val="24"/>
          <w:szCs w:val="24"/>
          <w:lang w:val="en-AU"/>
        </w:rPr>
        <w:t xml:space="preserve"> </w:t>
      </w:r>
      <w:r w:rsidR="003078A7" w:rsidRPr="003078A7">
        <w:rPr>
          <w:rFonts w:ascii="Times New Roman" w:hAnsi="Times New Roman"/>
          <w:sz w:val="24"/>
          <w:szCs w:val="24"/>
          <w:lang w:val="en-AU"/>
        </w:rPr>
        <w:t xml:space="preserve">and the mean for Experiment 2 was also significantly lower than </w:t>
      </w:r>
      <w:r>
        <w:rPr>
          <w:rFonts w:ascii="Times New Roman" w:hAnsi="Times New Roman"/>
          <w:sz w:val="24"/>
          <w:szCs w:val="24"/>
          <w:lang w:val="en-AU"/>
        </w:rPr>
        <w:t xml:space="preserve">the value obtained </w:t>
      </w:r>
      <w:r w:rsidR="008E055F">
        <w:rPr>
          <w:rFonts w:ascii="Times New Roman" w:hAnsi="Times New Roman"/>
          <w:sz w:val="24"/>
          <w:szCs w:val="24"/>
          <w:lang w:val="en-AU"/>
        </w:rPr>
        <w:t xml:space="preserve">in </w:t>
      </w:r>
      <w:r w:rsidR="003078A7" w:rsidRPr="003078A7">
        <w:rPr>
          <w:rFonts w:ascii="Times New Roman" w:hAnsi="Times New Roman"/>
          <w:sz w:val="24"/>
          <w:szCs w:val="24"/>
          <w:lang w:val="en-AU"/>
        </w:rPr>
        <w:t>Experiment 1 (</w:t>
      </w:r>
      <w:r w:rsidR="00603DAD">
        <w:rPr>
          <w:rFonts w:ascii="Times New Roman" w:hAnsi="Times New Roman"/>
          <w:sz w:val="24"/>
          <w:szCs w:val="24"/>
          <w:lang w:val="en-AU"/>
        </w:rPr>
        <w:t>Fig.</w:t>
      </w:r>
      <w:r w:rsidR="008E0ACA">
        <w:rPr>
          <w:rFonts w:ascii="Times New Roman" w:hAnsi="Times New Roman"/>
          <w:sz w:val="24"/>
          <w:szCs w:val="24"/>
          <w:lang w:val="en-AU"/>
        </w:rPr>
        <w:t xml:space="preserve"> 3</w:t>
      </w:r>
      <w:r w:rsidR="003078A7" w:rsidRPr="003078A7">
        <w:rPr>
          <w:rFonts w:ascii="Times New Roman" w:hAnsi="Times New Roman"/>
          <w:sz w:val="24"/>
          <w:szCs w:val="24"/>
          <w:lang w:val="en-AU"/>
        </w:rPr>
        <w:t>).</w:t>
      </w:r>
    </w:p>
    <w:p w:rsidR="005B3B3C" w:rsidRPr="00C6005A" w:rsidRDefault="005B3B3C"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Within each tissue-type sub-categorisation (mature, epicormic induced or epicormic spontaneous), </w:t>
      </w:r>
      <w:r w:rsidR="008E055F">
        <w:rPr>
          <w:rFonts w:ascii="Times New Roman" w:hAnsi="Times New Roman"/>
          <w:sz w:val="24"/>
          <w:szCs w:val="24"/>
          <w:lang w:val="en-AU"/>
        </w:rPr>
        <w:t>the factorial</w:t>
      </w:r>
      <w:r w:rsidRPr="003078A7">
        <w:rPr>
          <w:rFonts w:ascii="Times New Roman" w:hAnsi="Times New Roman"/>
          <w:sz w:val="24"/>
          <w:szCs w:val="24"/>
          <w:lang w:val="en-AU"/>
        </w:rPr>
        <w:t xml:space="preserve"> effect was also highly significant (ANOVA not shown; p-values =0). The mean values for each tissue-type sub-categorisation </w:t>
      </w:r>
      <w:r w:rsidR="00E20D4F">
        <w:rPr>
          <w:rFonts w:ascii="Times New Roman" w:hAnsi="Times New Roman"/>
          <w:sz w:val="24"/>
          <w:szCs w:val="24"/>
          <w:lang w:val="en-AU"/>
        </w:rPr>
        <w:t>with</w:t>
      </w:r>
      <w:r w:rsidRPr="003078A7">
        <w:rPr>
          <w:rFonts w:ascii="Times New Roman" w:hAnsi="Times New Roman"/>
          <w:sz w:val="24"/>
          <w:szCs w:val="24"/>
          <w:lang w:val="en-AU"/>
        </w:rPr>
        <w:t>in each experiment are summarised in Figure 3. The better performance of Experiment 3 relative to the other two experiments could largely be attributed to better rooting on epicormic</w:t>
      </w:r>
      <w:r w:rsidR="008E055F">
        <w:rPr>
          <w:rFonts w:ascii="Times New Roman" w:hAnsi="Times New Roman"/>
          <w:sz w:val="24"/>
          <w:szCs w:val="24"/>
          <w:lang w:val="en-AU"/>
        </w:rPr>
        <w:t xml:space="preserve"> shoots</w:t>
      </w:r>
      <w:r w:rsidR="00F7674D">
        <w:rPr>
          <w:rFonts w:ascii="Times New Roman" w:hAnsi="Times New Roman"/>
          <w:sz w:val="24"/>
          <w:szCs w:val="24"/>
          <w:lang w:val="en-AU"/>
        </w:rPr>
        <w:t>-</w:t>
      </w:r>
      <w:r w:rsidR="00603DAD">
        <w:rPr>
          <w:rFonts w:ascii="Times New Roman" w:hAnsi="Times New Roman"/>
          <w:sz w:val="24"/>
          <w:szCs w:val="24"/>
          <w:lang w:val="en-AU"/>
        </w:rPr>
        <w:t xml:space="preserve">derived cuttings </w:t>
      </w:r>
      <w:r w:rsidR="00603DAD">
        <w:rPr>
          <w:rFonts w:ascii="Times New Roman" w:hAnsi="Times New Roman"/>
          <w:sz w:val="24"/>
          <w:szCs w:val="24"/>
          <w:lang w:val="en-AU"/>
        </w:rPr>
        <w:lastRenderedPageBreak/>
        <w:t>(Fig.</w:t>
      </w:r>
      <w:r w:rsidRPr="003078A7">
        <w:rPr>
          <w:rFonts w:ascii="Times New Roman" w:hAnsi="Times New Roman"/>
          <w:sz w:val="24"/>
          <w:szCs w:val="24"/>
          <w:lang w:val="en-AU"/>
        </w:rPr>
        <w:t xml:space="preserve"> 2 and 3). Experiment 1 differed from the other two experiments in that the rooting rate for cuttings derived from the induced epicormic shoots was on average lower (</w:t>
      </w:r>
      <w:r w:rsidR="00D76504">
        <w:rPr>
          <w:rFonts w:ascii="Times New Roman" w:hAnsi="Times New Roman"/>
          <w:sz w:val="24"/>
          <w:szCs w:val="24"/>
          <w:lang w:val="en-AU"/>
        </w:rPr>
        <w:t xml:space="preserve">Mean </w:t>
      </w:r>
      <w:r w:rsidR="00D76504" w:rsidRPr="005B3B3C">
        <w:rPr>
          <w:rFonts w:ascii="Symbol" w:hAnsi="Symbol"/>
          <w:sz w:val="24"/>
          <w:szCs w:val="24"/>
        </w:rPr>
        <w:t></w:t>
      </w:r>
      <w:r w:rsidR="00D76504" w:rsidRPr="003078A7">
        <w:rPr>
          <w:rFonts w:ascii="Times New Roman" w:hAnsi="Times New Roman"/>
          <w:sz w:val="24"/>
          <w:szCs w:val="24"/>
        </w:rPr>
        <w:t xml:space="preserve"> </w:t>
      </w:r>
      <w:r w:rsidR="00D76504">
        <w:rPr>
          <w:rFonts w:ascii="Times New Roman" w:hAnsi="Times New Roman"/>
          <w:sz w:val="24"/>
          <w:szCs w:val="24"/>
          <w:lang w:val="en-AU"/>
        </w:rPr>
        <w:t xml:space="preserve">SE; </w:t>
      </w:r>
      <w:r w:rsidRPr="003078A7">
        <w:rPr>
          <w:rFonts w:ascii="Times New Roman" w:hAnsi="Times New Roman"/>
          <w:sz w:val="24"/>
          <w:szCs w:val="24"/>
          <w:lang w:val="en-AU"/>
        </w:rPr>
        <w:t>12</w:t>
      </w:r>
      <w:r w:rsidR="007505A9">
        <w:rPr>
          <w:rFonts w:ascii="Times New Roman" w:hAnsi="Times New Roman"/>
          <w:sz w:val="24"/>
          <w:szCs w:val="24"/>
          <w:lang w:val="en-AU"/>
        </w:rPr>
        <w:t>.5</w:t>
      </w:r>
      <w:r w:rsidRPr="003078A7">
        <w:rPr>
          <w:rFonts w:ascii="Times New Roman" w:hAnsi="Times New Roman"/>
          <w:sz w:val="24"/>
          <w:szCs w:val="24"/>
          <w:lang w:val="en-AU"/>
        </w:rPr>
        <w:t xml:space="preserve"> </w:t>
      </w:r>
      <w:r w:rsidRPr="005B3B3C">
        <w:rPr>
          <w:rFonts w:ascii="Symbol" w:hAnsi="Symbol"/>
          <w:sz w:val="24"/>
          <w:szCs w:val="24"/>
        </w:rPr>
        <w:t></w:t>
      </w:r>
      <w:r w:rsidRPr="003078A7">
        <w:rPr>
          <w:rFonts w:ascii="Times New Roman" w:hAnsi="Times New Roman"/>
          <w:sz w:val="24"/>
          <w:szCs w:val="24"/>
        </w:rPr>
        <w:t xml:space="preserve"> </w:t>
      </w:r>
      <w:r w:rsidRPr="003078A7">
        <w:rPr>
          <w:rFonts w:ascii="Times New Roman" w:hAnsi="Times New Roman"/>
          <w:sz w:val="24"/>
          <w:szCs w:val="24"/>
          <w:lang w:val="en-AU"/>
        </w:rPr>
        <w:t>8</w:t>
      </w:r>
      <w:r w:rsidR="007505A9">
        <w:rPr>
          <w:rFonts w:ascii="Times New Roman" w:hAnsi="Times New Roman"/>
          <w:sz w:val="24"/>
          <w:szCs w:val="24"/>
          <w:lang w:val="en-AU"/>
        </w:rPr>
        <w:t>.1</w:t>
      </w:r>
      <w:r w:rsidR="00D76504">
        <w:rPr>
          <w:rFonts w:ascii="Times New Roman" w:hAnsi="Times New Roman"/>
          <w:sz w:val="24"/>
          <w:szCs w:val="24"/>
          <w:lang w:val="en-AU"/>
        </w:rPr>
        <w:t xml:space="preserve"> </w:t>
      </w:r>
      <w:r w:rsidRPr="003078A7">
        <w:rPr>
          <w:rFonts w:ascii="Times New Roman" w:hAnsi="Times New Roman"/>
          <w:sz w:val="24"/>
          <w:szCs w:val="24"/>
          <w:lang w:val="en-AU"/>
        </w:rPr>
        <w:t>%, No of trees = 4) than cuttings from spontaneous epicormic shoots (</w:t>
      </w:r>
      <w:r w:rsidR="00D76504">
        <w:rPr>
          <w:rFonts w:ascii="Times New Roman" w:hAnsi="Times New Roman"/>
          <w:sz w:val="24"/>
          <w:szCs w:val="24"/>
          <w:lang w:val="en-AU"/>
        </w:rPr>
        <w:t xml:space="preserve">Mean </w:t>
      </w:r>
      <w:r w:rsidR="00D76504" w:rsidRPr="005B3B3C">
        <w:rPr>
          <w:rFonts w:ascii="Symbol" w:hAnsi="Symbol"/>
          <w:sz w:val="24"/>
          <w:szCs w:val="24"/>
        </w:rPr>
        <w:t></w:t>
      </w:r>
      <w:r w:rsidR="00D76504" w:rsidRPr="003078A7">
        <w:rPr>
          <w:rFonts w:ascii="Times New Roman" w:hAnsi="Times New Roman"/>
          <w:sz w:val="24"/>
          <w:szCs w:val="24"/>
        </w:rPr>
        <w:t xml:space="preserve"> </w:t>
      </w:r>
      <w:r w:rsidR="00D76504">
        <w:rPr>
          <w:rFonts w:ascii="Times New Roman" w:hAnsi="Times New Roman"/>
          <w:sz w:val="24"/>
          <w:szCs w:val="24"/>
          <w:lang w:val="en-AU"/>
        </w:rPr>
        <w:t xml:space="preserve">SE; </w:t>
      </w:r>
      <w:r w:rsidRPr="003078A7">
        <w:rPr>
          <w:rFonts w:ascii="Times New Roman" w:hAnsi="Times New Roman"/>
          <w:sz w:val="24"/>
          <w:szCs w:val="24"/>
          <w:lang w:val="en-AU"/>
        </w:rPr>
        <w:t>36</w:t>
      </w:r>
      <w:r w:rsidR="007505A9">
        <w:rPr>
          <w:rFonts w:ascii="Times New Roman" w:hAnsi="Times New Roman"/>
          <w:sz w:val="24"/>
          <w:szCs w:val="24"/>
          <w:lang w:val="en-AU"/>
        </w:rPr>
        <w:t>.0</w:t>
      </w:r>
      <w:r w:rsidRPr="003078A7">
        <w:rPr>
          <w:rFonts w:ascii="Times New Roman" w:hAnsi="Times New Roman"/>
          <w:sz w:val="24"/>
          <w:szCs w:val="24"/>
          <w:lang w:val="en-AU"/>
        </w:rPr>
        <w:t xml:space="preserve"> </w:t>
      </w:r>
      <w:r w:rsidRPr="005B3B3C">
        <w:rPr>
          <w:rFonts w:ascii="Symbol" w:hAnsi="Symbol"/>
          <w:sz w:val="24"/>
          <w:szCs w:val="24"/>
        </w:rPr>
        <w:t></w:t>
      </w:r>
      <w:r w:rsidRPr="003078A7">
        <w:rPr>
          <w:rFonts w:ascii="Times New Roman" w:hAnsi="Times New Roman"/>
          <w:sz w:val="24"/>
          <w:szCs w:val="24"/>
        </w:rPr>
        <w:t xml:space="preserve"> </w:t>
      </w:r>
      <w:r w:rsidR="00D76504">
        <w:rPr>
          <w:rFonts w:ascii="Times New Roman" w:hAnsi="Times New Roman"/>
          <w:sz w:val="24"/>
          <w:szCs w:val="24"/>
          <w:lang w:val="en-AU"/>
        </w:rPr>
        <w:t>7</w:t>
      </w:r>
      <w:r w:rsidR="007505A9">
        <w:rPr>
          <w:rFonts w:ascii="Times New Roman" w:hAnsi="Times New Roman"/>
          <w:sz w:val="24"/>
          <w:szCs w:val="24"/>
          <w:lang w:val="en-AU"/>
        </w:rPr>
        <w:t>.2</w:t>
      </w:r>
      <w:r w:rsidR="00D76504">
        <w:rPr>
          <w:rFonts w:ascii="Times New Roman" w:hAnsi="Times New Roman"/>
          <w:sz w:val="24"/>
          <w:szCs w:val="24"/>
          <w:lang w:val="en-AU"/>
        </w:rPr>
        <w:t xml:space="preserve"> </w:t>
      </w:r>
      <w:r w:rsidRPr="003078A7">
        <w:rPr>
          <w:rFonts w:ascii="Times New Roman" w:hAnsi="Times New Roman"/>
          <w:sz w:val="24"/>
          <w:szCs w:val="24"/>
          <w:lang w:val="en-AU"/>
        </w:rPr>
        <w:t>%, No. of trees = 5), or mature shoots (</w:t>
      </w:r>
      <w:r w:rsidR="00D76504">
        <w:rPr>
          <w:rFonts w:ascii="Times New Roman" w:hAnsi="Times New Roman"/>
          <w:sz w:val="24"/>
          <w:szCs w:val="24"/>
          <w:lang w:val="en-AU"/>
        </w:rPr>
        <w:t xml:space="preserve">Mean </w:t>
      </w:r>
      <w:r w:rsidR="00D76504" w:rsidRPr="005B3B3C">
        <w:rPr>
          <w:rFonts w:ascii="Symbol" w:hAnsi="Symbol"/>
          <w:sz w:val="24"/>
          <w:szCs w:val="24"/>
        </w:rPr>
        <w:t></w:t>
      </w:r>
      <w:r w:rsidR="00D76504" w:rsidRPr="003078A7">
        <w:rPr>
          <w:rFonts w:ascii="Times New Roman" w:hAnsi="Times New Roman"/>
          <w:sz w:val="24"/>
          <w:szCs w:val="24"/>
        </w:rPr>
        <w:t xml:space="preserve"> </w:t>
      </w:r>
      <w:r w:rsidR="00D76504">
        <w:rPr>
          <w:rFonts w:ascii="Times New Roman" w:hAnsi="Times New Roman"/>
          <w:sz w:val="24"/>
          <w:szCs w:val="24"/>
          <w:lang w:val="en-AU"/>
        </w:rPr>
        <w:t xml:space="preserve">SE; </w:t>
      </w:r>
      <w:r w:rsidRPr="003078A7">
        <w:rPr>
          <w:rFonts w:ascii="Times New Roman" w:hAnsi="Times New Roman"/>
          <w:sz w:val="24"/>
          <w:szCs w:val="24"/>
          <w:lang w:val="en-AU"/>
        </w:rPr>
        <w:t>20</w:t>
      </w:r>
      <w:r w:rsidR="007505A9">
        <w:rPr>
          <w:rFonts w:ascii="Times New Roman" w:hAnsi="Times New Roman"/>
          <w:sz w:val="24"/>
          <w:szCs w:val="24"/>
          <w:lang w:val="en-AU"/>
        </w:rPr>
        <w:t>.0</w:t>
      </w:r>
      <w:r w:rsidRPr="003078A7">
        <w:rPr>
          <w:rFonts w:ascii="Times New Roman" w:hAnsi="Times New Roman"/>
          <w:sz w:val="24"/>
          <w:szCs w:val="24"/>
          <w:lang w:val="en-AU"/>
        </w:rPr>
        <w:t xml:space="preserve"> </w:t>
      </w:r>
      <w:r w:rsidRPr="005B3B3C">
        <w:rPr>
          <w:rFonts w:ascii="Symbol" w:hAnsi="Symbol"/>
          <w:sz w:val="24"/>
          <w:szCs w:val="24"/>
        </w:rPr>
        <w:t></w:t>
      </w:r>
      <w:r w:rsidRPr="003078A7">
        <w:rPr>
          <w:rFonts w:ascii="Times New Roman" w:hAnsi="Times New Roman"/>
          <w:sz w:val="24"/>
          <w:szCs w:val="24"/>
        </w:rPr>
        <w:t xml:space="preserve"> </w:t>
      </w:r>
      <w:r w:rsidR="00D76504">
        <w:rPr>
          <w:rFonts w:ascii="Times New Roman" w:hAnsi="Times New Roman"/>
          <w:sz w:val="24"/>
          <w:szCs w:val="24"/>
          <w:lang w:val="en-AU"/>
        </w:rPr>
        <w:t>5</w:t>
      </w:r>
      <w:r w:rsidR="007505A9">
        <w:rPr>
          <w:rFonts w:ascii="Times New Roman" w:hAnsi="Times New Roman"/>
          <w:sz w:val="24"/>
          <w:szCs w:val="24"/>
          <w:lang w:val="en-AU"/>
        </w:rPr>
        <w:t>.1</w:t>
      </w:r>
      <w:r w:rsidR="00D76504">
        <w:rPr>
          <w:rFonts w:ascii="Times New Roman" w:hAnsi="Times New Roman"/>
          <w:sz w:val="24"/>
          <w:szCs w:val="24"/>
          <w:lang w:val="en-AU"/>
        </w:rPr>
        <w:t xml:space="preserve"> </w:t>
      </w:r>
      <w:r w:rsidRPr="003078A7">
        <w:rPr>
          <w:rFonts w:ascii="Times New Roman" w:hAnsi="Times New Roman"/>
          <w:sz w:val="24"/>
          <w:szCs w:val="24"/>
          <w:lang w:val="en-AU"/>
        </w:rPr>
        <w:t>%, No. of trees = 10), but not significantly so (One way ANOVA F</w:t>
      </w:r>
      <w:r w:rsidR="00D76504">
        <w:rPr>
          <w:rFonts w:ascii="Times New Roman" w:hAnsi="Times New Roman"/>
          <w:sz w:val="24"/>
          <w:szCs w:val="24"/>
          <w:lang w:val="en-AU"/>
        </w:rPr>
        <w:t xml:space="preserve">-value = 1.8, p-value = 0.175; </w:t>
      </w:r>
      <w:r w:rsidR="00603DAD">
        <w:rPr>
          <w:rFonts w:ascii="Times New Roman" w:hAnsi="Times New Roman"/>
          <w:sz w:val="24"/>
          <w:szCs w:val="24"/>
          <w:lang w:val="en-AU"/>
        </w:rPr>
        <w:t>Fig.</w:t>
      </w:r>
      <w:r w:rsidRPr="003078A7">
        <w:rPr>
          <w:rFonts w:ascii="Times New Roman" w:hAnsi="Times New Roman"/>
          <w:sz w:val="24"/>
          <w:szCs w:val="24"/>
          <w:lang w:val="en-AU"/>
        </w:rPr>
        <w:t xml:space="preserve"> 3).</w:t>
      </w:r>
    </w:p>
    <w:p w:rsidR="00334A5A" w:rsidRPr="00C6005A" w:rsidRDefault="00334A5A" w:rsidP="00E437E4">
      <w:pPr>
        <w:autoSpaceDE w:val="0"/>
        <w:autoSpaceDN w:val="0"/>
        <w:adjustRightInd w:val="0"/>
        <w:spacing w:after="0" w:line="480" w:lineRule="auto"/>
        <w:rPr>
          <w:rFonts w:ascii="Times New Roman" w:hAnsi="Times New Roman"/>
          <w:sz w:val="24"/>
          <w:szCs w:val="24"/>
          <w:lang w:val="en-AU"/>
        </w:rPr>
      </w:pPr>
    </w:p>
    <w:p w:rsidR="00334A5A" w:rsidRPr="00C6005A" w:rsidRDefault="003078A7" w:rsidP="00E437E4">
      <w:pPr>
        <w:autoSpaceDE w:val="0"/>
        <w:autoSpaceDN w:val="0"/>
        <w:adjustRightInd w:val="0"/>
        <w:spacing w:after="0" w:line="480" w:lineRule="auto"/>
        <w:rPr>
          <w:rFonts w:ascii="Times New Roman" w:hAnsi="Times New Roman"/>
          <w:b/>
          <w:i/>
          <w:sz w:val="24"/>
          <w:szCs w:val="24"/>
          <w:lang w:val="en-AU"/>
        </w:rPr>
      </w:pPr>
      <w:r w:rsidRPr="003078A7">
        <w:rPr>
          <w:rFonts w:ascii="Times New Roman" w:hAnsi="Times New Roman"/>
          <w:b/>
          <w:i/>
          <w:sz w:val="24"/>
          <w:szCs w:val="24"/>
          <w:lang w:val="en-AU"/>
        </w:rPr>
        <w:t>Stem height of epicormic shoots</w:t>
      </w:r>
    </w:p>
    <w:p w:rsidR="00334A5A" w:rsidRPr="00C6005A" w:rsidRDefault="00334A5A" w:rsidP="00E437E4">
      <w:pPr>
        <w:autoSpaceDE w:val="0"/>
        <w:autoSpaceDN w:val="0"/>
        <w:adjustRightInd w:val="0"/>
        <w:spacing w:after="0" w:line="480" w:lineRule="auto"/>
        <w:rPr>
          <w:rFonts w:ascii="Times New Roman" w:hAnsi="Times New Roman"/>
          <w:sz w:val="24"/>
          <w:szCs w:val="24"/>
          <w:lang w:val="en-AU"/>
        </w:rPr>
      </w:pPr>
    </w:p>
    <w:p w:rsidR="00334A5A" w:rsidRPr="00C6005A" w:rsidRDefault="003078A7" w:rsidP="00E437E4">
      <w:pPr>
        <w:autoSpaceDE w:val="0"/>
        <w:autoSpaceDN w:val="0"/>
        <w:adjustRightInd w:val="0"/>
        <w:spacing w:after="0" w:line="480" w:lineRule="auto"/>
        <w:rPr>
          <w:rFonts w:ascii="Times New Roman" w:hAnsi="Times New Roman"/>
          <w:sz w:val="24"/>
          <w:szCs w:val="24"/>
          <w:lang w:val="en-AU"/>
        </w:rPr>
      </w:pPr>
      <w:r w:rsidRPr="003078A7">
        <w:rPr>
          <w:rFonts w:ascii="Times New Roman" w:hAnsi="Times New Roman"/>
          <w:sz w:val="24"/>
          <w:szCs w:val="24"/>
          <w:lang w:val="en-AU"/>
        </w:rPr>
        <w:t xml:space="preserve">The height above ground level at which a tree is decapitated to produce coppice has been found to be critical for rooting rates of cuttings (e.g. </w:t>
      </w:r>
      <w:r w:rsidR="00242A82" w:rsidRPr="003078A7">
        <w:rPr>
          <w:rFonts w:ascii="Times New Roman" w:hAnsi="Times New Roman"/>
          <w:sz w:val="24"/>
          <w:szCs w:val="24"/>
          <w:lang w:val="en-AU"/>
        </w:rPr>
        <w:fldChar w:fldCharType="begin"/>
      </w:r>
      <w:r w:rsidR="00E91034">
        <w:rPr>
          <w:rFonts w:ascii="Times New Roman" w:hAnsi="Times New Roman"/>
          <w:sz w:val="24"/>
          <w:szCs w:val="24"/>
          <w:lang w:val="en-AU"/>
        </w:rPr>
        <w:instrText xml:space="preserve"> ADDIN EN.CITE &lt;EndNote&gt;&lt;Cite&gt;&lt;Author&gt;Haines&lt;/Author&gt;&lt;Year&gt;1993&lt;/Year&gt;&lt;RecNum&gt;12727&lt;/RecNum&gt;&lt;DisplayText&gt;(Haines et al. 1993)&lt;/DisplayText&gt;&lt;record&gt;&lt;rec-number&gt;12727&lt;/rec-number&gt;&lt;foreign-keys&gt;&lt;key app="EN" db-id="9taxvpr2nzrwaaex9sp50f0stp25pre00vst"&gt;12727&lt;/key&gt;&lt;/foreign-keys&gt;&lt;ref-type name="Journal Article"&gt;17&lt;/ref-type&gt;&lt;contributors&gt;&lt;authors&gt;&lt;author&gt;Haines, R. J.&lt;/author&gt;&lt;author&gt;Walker, S. M.&lt;/author&gt;&lt;author&gt;Copley, T. R.&lt;/author&gt;&lt;/authors&gt;&lt;/contributors&gt;&lt;auth-address&gt;Forestry Research Centre, MS 483, Gympie, 4570, Qld, Australia&lt;/auth-address&gt;&lt;titles&gt;&lt;title&gt;Morphology and rooting of shoots developing in response to decapitation and pruning of Caribbean pine&lt;/title&gt;&lt;secondary-title&gt;New Forests&lt;/secondary-title&gt;&lt;/titles&gt;&lt;periodical&gt;&lt;full-title&gt;New Forests&lt;/full-title&gt;&lt;abbr-1&gt;New Forests&lt;/abbr-1&gt;&lt;/periodical&gt;&lt;pages&gt;133-141&lt;/pages&gt;&lt;volume&gt;7&lt;/volume&gt;&lt;number&gt;2&lt;/number&gt;&lt;keywords&gt;&lt;keyword&gt;Pinus caribaea var. hondurensis&lt;/keyword&gt;&lt;keyword&gt;rejuvenation&lt;/keyword&gt;&lt;keyword&gt;rooting&lt;/keyword&gt;&lt;keyword&gt;scu request&lt;/keyword&gt;&lt;keyword&gt;requested&lt;/keyword&gt;&lt;/keywords&gt;&lt;dates&gt;&lt;year&gt;1993&lt;/year&gt;&lt;/dates&gt;&lt;urls&gt;&lt;related-urls&gt;&lt;url&gt;http://www.scopus.com/inward/record.url?eid=2-s2.0-0010363719&amp;amp;partnerID=40&amp;amp;md5=ab303c516957ecc464506d7bed8c7a4f&lt;/url&gt;&lt;/related-urls&gt;&lt;/urls&gt;&lt;/record&gt;&lt;/Cite&gt;&lt;/EndNote&gt;</w:instrText>
      </w:r>
      <w:r w:rsidR="00242A82" w:rsidRPr="003078A7">
        <w:rPr>
          <w:rFonts w:ascii="Times New Roman" w:hAnsi="Times New Roman"/>
          <w:sz w:val="24"/>
          <w:szCs w:val="24"/>
          <w:lang w:val="en-AU"/>
        </w:rPr>
        <w:fldChar w:fldCharType="separate"/>
      </w:r>
      <w:hyperlink w:anchor="_ENREF_14" w:tooltip="Haines, 1993 #12727" w:history="1">
        <w:r w:rsidR="002C0029">
          <w:rPr>
            <w:rFonts w:ascii="Times New Roman" w:hAnsi="Times New Roman"/>
            <w:noProof/>
            <w:sz w:val="24"/>
            <w:szCs w:val="24"/>
            <w:lang w:val="en-AU"/>
          </w:rPr>
          <w:t>Haines et al. 1993</w:t>
        </w:r>
      </w:hyperlink>
      <w:r w:rsidR="00E91034">
        <w:rPr>
          <w:rFonts w:ascii="Times New Roman" w:hAnsi="Times New Roman"/>
          <w:noProof/>
          <w:sz w:val="24"/>
          <w:szCs w:val="24"/>
          <w:lang w:val="en-AU"/>
        </w:rPr>
        <w:t>)</w:t>
      </w:r>
      <w:r w:rsidR="00242A82" w:rsidRPr="003078A7">
        <w:rPr>
          <w:rFonts w:ascii="Times New Roman" w:hAnsi="Times New Roman"/>
          <w:sz w:val="24"/>
          <w:szCs w:val="24"/>
          <w:lang w:val="en-AU"/>
        </w:rPr>
        <w:fldChar w:fldCharType="end"/>
      </w:r>
      <w:r w:rsidRPr="003078A7">
        <w:rPr>
          <w:rFonts w:ascii="Times New Roman" w:hAnsi="Times New Roman"/>
          <w:sz w:val="24"/>
          <w:szCs w:val="24"/>
          <w:lang w:val="en-AU"/>
        </w:rPr>
        <w:t>. In our study, total stem length (i.e. the sum of the length of the main stem plus the branch length) was used rather than vertical height above ground level because this was thought to moderate among tree forms (multi-stem “</w:t>
      </w:r>
      <w:proofErr w:type="spellStart"/>
      <w:r w:rsidRPr="003078A7">
        <w:rPr>
          <w:rFonts w:ascii="Times New Roman" w:hAnsi="Times New Roman"/>
          <w:sz w:val="24"/>
          <w:szCs w:val="24"/>
          <w:lang w:val="en-AU"/>
        </w:rPr>
        <w:t>mallee</w:t>
      </w:r>
      <w:proofErr w:type="spellEnd"/>
      <w:r w:rsidRPr="003078A7">
        <w:rPr>
          <w:rFonts w:ascii="Times New Roman" w:hAnsi="Times New Roman"/>
          <w:sz w:val="24"/>
          <w:szCs w:val="24"/>
          <w:lang w:val="en-AU"/>
        </w:rPr>
        <w:t>” forms versus small trees with short single main stems and damaged forms where trees had been prostrated by flood water). For the 37 trees sampled for induced or spontaneous epicormic, the shoots were sourced at stem lengths ranging from around 0.2m to 4m. There was a significant (p-value= 0.022) negative correlation (r = -0.375) between stem length and rooting rate.</w:t>
      </w:r>
    </w:p>
    <w:p w:rsidR="00334A5A" w:rsidRPr="00C6005A" w:rsidRDefault="00334A5A"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b/>
          <w:i/>
          <w:sz w:val="24"/>
          <w:szCs w:val="24"/>
          <w:lang w:val="en-AU"/>
        </w:rPr>
      </w:pPr>
      <w:r w:rsidRPr="003078A7">
        <w:rPr>
          <w:rFonts w:ascii="Times New Roman" w:hAnsi="Times New Roman"/>
          <w:b/>
          <w:i/>
          <w:sz w:val="24"/>
          <w:szCs w:val="24"/>
          <w:lang w:val="en-AU"/>
        </w:rPr>
        <w:t>Are new shoots on a cutting a reliable indicator of rooting?</w:t>
      </w:r>
    </w:p>
    <w:p w:rsidR="00334A5A" w:rsidRPr="00C6005A" w:rsidRDefault="00334A5A"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In Experiment 3, the production of new shoots was recorded as well as roots to test whether new shoots were an indicator of rooting. Although there was a significant positive correlation (Contingency coefficient = 0.252 p-value = 0), shooting was only a weak indicator of rooting, </w:t>
      </w:r>
      <w:r w:rsidRPr="003078A7">
        <w:rPr>
          <w:rFonts w:ascii="Times New Roman" w:hAnsi="Times New Roman"/>
          <w:sz w:val="24"/>
          <w:szCs w:val="24"/>
          <w:lang w:val="en-AU"/>
        </w:rPr>
        <w:lastRenderedPageBreak/>
        <w:t>with many cuttings rooting but not shooting, and other cuttings shooting but not rooting by Day 52.</w:t>
      </w:r>
      <w:r w:rsidRPr="003078A7">
        <w:rPr>
          <w:rFonts w:ascii="Times New Roman" w:hAnsi="Times New Roman"/>
          <w:sz w:val="24"/>
          <w:szCs w:val="24"/>
          <w:lang w:val="en-AU"/>
        </w:rPr>
        <w:br w:type="page"/>
      </w:r>
    </w:p>
    <w:p w:rsidR="00334A5A" w:rsidRPr="00C6005A" w:rsidRDefault="005D291E" w:rsidP="00E437E4">
      <w:pPr>
        <w:spacing w:line="480" w:lineRule="auto"/>
        <w:rPr>
          <w:rFonts w:ascii="Times New Roman" w:hAnsi="Times New Roman"/>
          <w:b/>
          <w:sz w:val="24"/>
          <w:szCs w:val="24"/>
          <w:lang w:val="en-AU"/>
        </w:rPr>
      </w:pPr>
      <w:r>
        <w:rPr>
          <w:rFonts w:ascii="Times New Roman" w:hAnsi="Times New Roman"/>
          <w:b/>
          <w:sz w:val="24"/>
          <w:szCs w:val="24"/>
          <w:lang w:val="en-AU"/>
        </w:rPr>
        <w:lastRenderedPageBreak/>
        <w:t>DISCUSSION</w:t>
      </w:r>
    </w:p>
    <w:p w:rsidR="00334A5A" w:rsidRPr="006408EA" w:rsidRDefault="003078A7" w:rsidP="00E437E4">
      <w:pPr>
        <w:spacing w:line="480" w:lineRule="auto"/>
        <w:rPr>
          <w:rFonts w:ascii="Times New Roman" w:hAnsi="Times New Roman"/>
          <w:b/>
          <w:i/>
          <w:sz w:val="24"/>
          <w:szCs w:val="24"/>
          <w:lang w:val="en-AU"/>
        </w:rPr>
      </w:pPr>
      <w:r w:rsidRPr="006408EA">
        <w:rPr>
          <w:rFonts w:ascii="Times New Roman" w:hAnsi="Times New Roman"/>
          <w:b/>
          <w:i/>
          <w:sz w:val="24"/>
          <w:szCs w:val="24"/>
          <w:lang w:val="en-AU"/>
        </w:rPr>
        <w:t>Impact of maturation on rooting rates in M. alternifolia</w:t>
      </w:r>
    </w:p>
    <w:p w:rsidR="00334A5A" w:rsidRPr="00C6005A" w:rsidRDefault="00334A5A"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This study has shown that </w:t>
      </w:r>
      <w:r w:rsidR="00165096" w:rsidRPr="003078A7">
        <w:rPr>
          <w:rFonts w:ascii="Times New Roman" w:hAnsi="Times New Roman"/>
          <w:sz w:val="24"/>
          <w:szCs w:val="24"/>
          <w:lang w:val="en-AU"/>
        </w:rPr>
        <w:t>it</w:t>
      </w:r>
      <w:r w:rsidR="00723D7D">
        <w:rPr>
          <w:rFonts w:ascii="Times New Roman" w:hAnsi="Times New Roman"/>
          <w:sz w:val="24"/>
          <w:szCs w:val="24"/>
          <w:lang w:val="en-AU"/>
        </w:rPr>
        <w:t>’s</w:t>
      </w:r>
      <w:r w:rsidRPr="003078A7">
        <w:rPr>
          <w:rFonts w:ascii="Times New Roman" w:hAnsi="Times New Roman"/>
          <w:sz w:val="24"/>
          <w:szCs w:val="24"/>
          <w:lang w:val="en-AU"/>
        </w:rPr>
        <w:t xml:space="preserve"> possible to capture a wide range of genetic material from </w:t>
      </w:r>
      <w:r w:rsidRPr="003078A7">
        <w:rPr>
          <w:rFonts w:ascii="Times New Roman" w:hAnsi="Times New Roman"/>
          <w:i/>
          <w:sz w:val="24"/>
          <w:szCs w:val="24"/>
          <w:lang w:val="en-AU"/>
        </w:rPr>
        <w:t>M. alternifolia</w:t>
      </w:r>
      <w:r w:rsidRPr="003078A7">
        <w:rPr>
          <w:rFonts w:ascii="Times New Roman" w:hAnsi="Times New Roman"/>
          <w:sz w:val="24"/>
          <w:szCs w:val="24"/>
          <w:lang w:val="en-AU"/>
        </w:rPr>
        <w:t xml:space="preserve"> directly from natural stands via vegetative propagation. It was clear, that under most circumstances, there </w:t>
      </w:r>
      <w:r w:rsidR="00723D7D">
        <w:rPr>
          <w:rFonts w:ascii="Times New Roman" w:hAnsi="Times New Roman"/>
          <w:sz w:val="24"/>
          <w:szCs w:val="24"/>
          <w:lang w:val="en-AU"/>
        </w:rPr>
        <w:t>would</w:t>
      </w:r>
      <w:r w:rsidRPr="003078A7">
        <w:rPr>
          <w:rFonts w:ascii="Times New Roman" w:hAnsi="Times New Roman"/>
          <w:sz w:val="24"/>
          <w:szCs w:val="24"/>
          <w:lang w:val="en-AU"/>
        </w:rPr>
        <w:t xml:space="preserve"> be an advantage in targeting juvenile tissue from epicormic shoots when sourcing cuttings, either opportunistically or by inducing epicormic regrowth by wounding. The use of juvenile foliage both maximised the range (increasing the proportion of genotypes brought into cultivation from 53% to 71%), and the rate of rooting (ranging from 26-42% to 8-20% in three experiments) for epicormic and mature tissue-types, respectively.</w:t>
      </w:r>
    </w:p>
    <w:p w:rsidR="00334A5A" w:rsidRPr="00C6005A" w:rsidRDefault="00334A5A"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Maturation effects profoundly influence the morphology and physiology of ramets and are subject to both genetic and epigenetic control </w:t>
      </w:r>
      <w:r w:rsidR="00242A82" w:rsidRPr="003078A7">
        <w:rPr>
          <w:rFonts w:ascii="Times New Roman" w:hAnsi="Times New Roman"/>
          <w:sz w:val="24"/>
          <w:szCs w:val="24"/>
          <w:lang w:val="en-AU"/>
        </w:rPr>
        <w:fldChar w:fldCharType="begin">
          <w:fldData xml:space="preserve">PEVuZE5vdGU+PENpdGU+PEF1dGhvcj5PbGVzZW48L0F1dGhvcj48WWVhcj4xOTc4PC9ZZWFyPjxS
ZWNOdW0+MTI3Mjg8L1JlY051bT48RGlzcGxheVRleHQ+KE9sZXNlbiAxOTc4LCBHcmVlbndvb2Qg
YW5kIEh1dGNoaXNvbiAxOTkzLCBFbGRyaWRnZSBldCBhbC4gMTk5NCwgRnJhZ2EgZXQgYWwuIDIw
MDIsIFNoZXBoZXJkIGV0IGFsLiAyMDA5KTwvRGlzcGxheVRleHQ+PHJlY29yZD48cmVjLW51bWJl
cj4xMjcyODwvcmVjLW51bWJlcj48Zm9yZWlnbi1rZXlzPjxrZXkgYXBwPSJFTiIgZGItaWQ9Ijl0
YXh2cHIybnpyd2FhZXg5c3A1MGYwc3RwMjVwcmUwMHZzdCI+MTI3Mjg8L2tleT48L2ZvcmVpZ24t
a2V5cz48cmVmLXR5cGUgbmFtZT0iSm91cm5hbCBBcnRpY2xlIj4xNzwvcmVmLXR5cGU+PGNvbnRy
aWJ1dG9ycz48YXV0aG9ycz48YXV0aG9yPk9sZXNlbiwgUC5PLjwvYXV0aG9yPjwvYXV0aG9ycz48
L2NvbnRyaWJ1dG9ycz48dGl0bGVzPjx0aXRsZT5PbiBjeWNsb3BoeXNpcyBhbmQgdG9wb3BoeXNp
czwvdGl0bGU+PHNlY29uZGFyeS10aXRsZT5TaWx2YWUgR2VuZXRpY2E8L3NlY29uZGFyeS10aXRs
ZT48L3RpdGxlcz48cGVyaW9kaWNhbD48ZnVsbC10aXRsZT5TaWx2YWUgR2VuZXRpY2E8L2Z1bGwt
dGl0bGU+PGFiYnItMT5TaWwuIEdlbmV0LjwvYWJici0xPjwvcGVyaW9kaWNhbD48cGFnZXM+MTcz
LTE3ODwvcGFnZXM+PHZvbHVtZT4yNzwvdm9sdW1lPjxrZXl3b3Jkcz48a2V5d29yZD52ZWdldGF0
aXZlIHByb3BhZ2F0aW9uPC9rZXl3b3JkPjxrZXl3b3JkPmZvcmVzdCB0cmVlPC9rZXl3b3JkPjxr
ZXl3b3JkPnRyZWU8L2tleXdvcmQ+PGtleXdvcmQ+TWF0dXJhdGlvbjwva2V5d29yZD48a2V5d29y
ZD5KdXZlbmlsZTwva2V5d29yZD48a2V5d29yZD5nZXQ8L2tleXdvcmQ+PGtleXdvcmQ+cGhhc2Ug
Y2hhbmdlPC9rZXl3b3JkPjwva2V5d29yZHM+PGRhdGVzPjx5ZWFyPjE5Nzg8L3llYXI+PC9kYXRl
cz48dXJscz48L3VybHM+PC9yZWNvcmQ+PC9DaXRlPjxDaXRlPjxBdXRob3I+R3JlZW53b29kPC9B
dXRob3I+PFllYXI+MTk5MzwvWWVhcj48UmVjTnVtPjMzMTk8L1JlY051bT48cmVjb3JkPjxyZWMt
bnVtYmVyPjMzMTk8L3JlYy1udW1iZXI+PGZvcmVpZ24ta2V5cz48a2V5IGFwcD0iRU4iIGRiLWlk
PSI5dGF4dnByMm56cndhYWV4OXNwNTBmMHN0cDI1cHJlMDB2c3QiPjMzMTk8L2tleT48L2ZvcmVp
Z24ta2V5cz48cmVmLXR5cGUgbmFtZT0iQm9vayBTZWN0aW9uIj41PC9yZWYtdHlwZT48Y29udHJp
YnV0b3JzPjxhdXRob3JzPjxhdXRob3I+TS5TLiBHcmVlbndvb2Q8L2F1dGhvcj48YXV0aG9yPksu
Vy4gSHV0Y2hpc29uPC9hdXRob3I+PC9hdXRob3JzPjxzZWNvbmRhcnktYXV0aG9ycz48YXV0aG9y
Pk0uUi4gQWh1amE8L2F1dGhvcj48YXV0aG9yPlcuSi4gTGliYnk8L2F1dGhvcj48L3NlY29uZGFy
eS1hdXRob3JzPjwvY29udHJpYnV0b3JzPjx0aXRsZXM+PHRpdGxlPk1hdHVyYXRpb24gYXMgYSBk
ZXZlbG9wbWVudGFsIHByb2Nlc3M8L3RpdGxlPjxzZWNvbmRhcnktdGl0bGU+Q2xvbmFsIEZvcmVz
dHJ5IEkgLSBHZW5ldGljcyBhbmQgQmlvdGVjaG5vbG9neTwvc2Vjb25kYXJ5LXRpdGxlPjwvdGl0
bGVzPjxwYWdlcz4xNC0zMzwvcGFnZXM+PHZvbHVtZT4xPC92b2x1bWU+PGtleXdvcmRzPjxrZXl3
b3JkPmNsb25lczwva2V5d29yZD48a2V5d29yZD5kZXZlbG9wbWVudDwva2V5d29yZD48a2V5d29y
ZD5waGFzZSBjaGFuZ2U8L2tleXdvcmQ+PGtleXdvcmQ+QVJDIERpc2NvdmVyeTwva2V5d29yZD48
a2V5d29yZD5Db3J5bWJpYTwva2V5d29yZD48a2V5d29yZD5FcGlnZW5ldGljPC9rZXl3b3JkPjxr
ZXl3b3JkPmN5Y2xvcGh5dGljPC9rZXl3b3JkPjxrZXl3b3JkPmdlbmUgZXhwcmVzc2lvbjwva2V5
d29yZD48L2tleXdvcmRzPjxkYXRlcz48eWVhcj4xOTkzPC95ZWFyPjwvZGF0ZXM+PHB1Yi1sb2Nh
dGlvbj5CZXJsaW48L3B1Yi1sb2NhdGlvbj48cHVibGlzaGVyPlNwcmluZ2VyLVZlcmxhZzwvcHVi
bGlzaGVyPjxsYWJlbD4zMzE5PC9sYWJlbD48dXJscz48L3VybHM+PGN1c3RvbTE+MzwvY3VzdG9t
MT48L3JlY29yZD48L0NpdGU+PENpdGU+PEF1dGhvcj5FbGRyaWRnZTwvQXV0aG9yPjxZZWFyPjE5
OTQ8L1llYXI+PFJlY051bT4xMjQwODwvUmVjTnVtPjxyZWNvcmQ+PHJlYy1udW1iZXI+MTI0MDg8
L3JlYy1udW1iZXI+PGZvcmVpZ24ta2V5cz48a2V5IGFwcD0iRU4iIGRiLWlkPSI5dGF4dnByMm56
cndhYWV4OXNwNTBmMHN0cDI1cHJlMDB2c3QiPjEyNDA4PC9rZXk+PC9mb3JlaWduLWtleXM+PHJl
Zi10eXBlIG5hbWU9IkJvb2sgU2VjdGlvbiI+NTwvcmVmLXR5cGU+PGNvbnRyaWJ1dG9ycz48YXV0
aG9ycz48YXV0aG9yPkVsZHJpZGdlLCBLLjwvYXV0aG9yPjxhdXRob3I+RGF2aWRzb24sIEouPC9h
dXRob3I+PGF1dGhvcj5IYXJ3b29kLCBDLjwvYXV0aG9yPjxhdXRob3I+dmFuIFd5aywgRy48L2F1
dGhvcj48L2F1dGhvcnM+PC9jb250cmlidXRvcnM+PHRpdGxlcz48dGl0bGU+TWFzcyB2ZWdldGF0
aXZlIHByb3BhZ2F0aW9uPC90aXRsZT48c2Vjb25kYXJ5LXRpdGxlPkV1Y2FseXB0IERvbWVzdGlj
YXRpb24gYW5kIEJyZWVkaW5nPC9zZWNvbmRhcnktdGl0bGU+PC90aXRsZXM+PHBhZ2VzPjIxMC0y
Mjc8L3BhZ2VzPjxrZXl3b3Jkcz48a2V5d29yZD50cmVlIGJyZWVkaW5nPC9rZXl3b3JkPjxrZXl3
b3JkPmJyZWVkaW5nIHBvcHVsYXRpb248L2tleXdvcmQ+PGtleXdvcmQ+ZXVjYWx5cHR1czwva2V5
d29yZD48a2V5d29yZD5NZWxhbGV1Y2E8L2tleXdvcmQ+PGtleXdvcmQ+Q2xvbmFsIHByb3BhZ2F0
aW9uPC9rZXl3b3JkPjxrZXl3b3JkPmNvcHBpY2luZzwva2V5d29yZD48a2V5d29yZD5yb290ZWQg
Y3V0dGluZ3M8L2tleXdvcmQ+PC9rZXl3b3Jkcz48ZGF0ZXM+PHllYXI+MTk5NDwveWVhcj48L2Rh
dGVzPjxwdWItbG9jYXRpb24+T3hmb3JkPC9wdWItbG9jYXRpb24+PHB1Ymxpc2hlcj5PeGZvcmQg
U2NpZW5jZSBQdWJsaWNhdGlvbnM8L3B1Ymxpc2hlcj48dXJscz48L3VybHM+PC9yZWNvcmQ+PC9D
aXRlPjxDaXRlPjxBdXRob3I+RnJhZ2E8L0F1dGhvcj48WWVhcj4yMDAyPC9ZZWFyPjxSZWNOdW0+
MTI0Mzc8L1JlY051bT48cmVjb3JkPjxyZWMtbnVtYmVyPjEyNDM3PC9yZWMtbnVtYmVyPjxmb3Jl
aWduLWtleXM+PGtleSBhcHA9IkVOIiBkYi1pZD0iOXRheHZwcjJuenJ3YWFleDlzcDUwZjBzdHAy
NXByZTAwdnN0Ij4xMjQzNzwva2V5PjwvZm9yZWlnbi1rZXlzPjxyZWYtdHlwZSBuYW1lPSJKb3Vy
bmFsIEFydGljbGUiPjE3PC9yZWYtdHlwZT48Y29udHJpYnV0b3JzPjxhdXRob3JzPjxhdXRob3I+
RnJhZ2EsIE0uIEYuPC9hdXRob3I+PGF1dGhvcj5DYcOxYWwsIE0uIEouPC9hdXRob3I+PGF1dGhv
cj5Sb2Ryw61ndWV6LCBSLjwvYXV0aG9yPjwvYXV0aG9ycz48L2NvbnRyaWJ1dG9ycz48YXV0aC1h
ZGRyZXNzPkRwdG8uIEIuTy5TLiwgRmFjdWx0YWQgZGUgQmlvbG9nw61hLCBVbml2ZXJzaWRhZCBk
ZSBPdmllZG8sIEMvIEMuIFJvZHJpZ28gVXJpYSBzL24uIEUtMzMwNzEsIE92aWVkbywgU3BhaW48
L2F1dGgtYWRkcmVzcz48dGl0bGVzPjx0aXRsZT48c3R5bGUgZmFjZT0iaXRhbGljIiBmb250PSJk
ZWZhdWx0IiBzaXplPSIxMDAlIj5JbiB2aXRybzwvc3R5bGU+PHN0eWxlIGZhY2U9Im5vcm1hbCIg
Zm9udD0iZGVmYXVsdCIgc2l6ZT0iMTAwJSI+IG1vcnBob2dlbmljIHBvdGVudGlhbCBvZiBkaWZm
ZXJlbnRseSBhZ2VkIDwvc3R5bGU+PHN0eWxlIGZhY2U9Iml0YWxpYyIgZm9udD0iZGVmYXVsdCIg
c2l6ZT0iMTAwJSI+UGludXMgcmFkaWF0YTwvc3R5bGU+PHN0eWxlIGZhY2U9Im5vcm1hbCIgZm9u
dD0iZGVmYXVsdCIgc2l6ZT0iMTAwJSI+IHRyZWVzIGNvcnJlbGF0ZXMgd2l0aCBwb2x5YW1pbmVz
IGFuZCBETkEgbWV0aHlsYXRpb24gbGV2ZWxzPC9zdHlsZT48L3RpdGxlPjxzZWNvbmRhcnktdGl0
bGU+UGxhbnQgQ2VsbCwgVGlzc3VlIGFuZCBPcmdhbiBDdWx0dXJlPC9zZWNvbmRhcnktdGl0bGU+
PC90aXRsZXM+PHBlcmlvZGljYWw+PGZ1bGwtdGl0bGU+UGxhbnQgQ2VsbCwgVGlzc3VlIGFuZCBP
cmdhbiBDdWx0dXJlPC9mdWxsLXRpdGxlPjwvcGVyaW9kaWNhbD48cGFnZXM+MTM5LTE0NTwvcGFn
ZXM+PHZvbHVtZT43MDwvdm9sdW1lPjxudW1iZXI+MjwvbnVtYmVyPjxrZXl3b3Jkcz48a2V5d29y
ZD5BZ2Vpbmc8L2tleXdvcmQ+PGtleXdvcmQ+TWF0dXJhdGlvbjwva2V5d29yZD48a2V5d29yZD5Q
aGFzZSBjaGFuZ2U8L2tleXdvcmQ+PGtleXdvcmQ+UGhhc2UgbWFya2Vyczwva2V5d29yZD48L2tl
eXdvcmRzPjxkYXRlcz48eWVhcj4yMDAyPC95ZWFyPjwvZGF0ZXM+PHVybHM+PHJlbGF0ZWQtdXJs
cz48dXJsPmh0dHA6Ly93d3cuc2NvcHVzLmNvbS9pbndhcmQvcmVjb3JkLnVybD9laWQ9Mi1zMi4w
LTAwMzYzNDI1OTAmYW1wO3BhcnRuZXJJRD00MCZhbXA7bWQ1PWE2MjdkN2M1YTJjODY3NDcwMDAz
NzU2YjNmNGZiNThjPC91cmw+PC9yZWxhdGVkLXVybHM+PC91cmxzPjwvcmVjb3JkPjwvQ2l0ZT48
Q2l0ZT48QXV0aG9yPlNoZXBoZXJkPC9BdXRob3I+PFllYXI+MjAwOTwvWWVhcj48UmVjTnVtPjk3
MjM8L1JlY051bT48cmVjb3JkPjxyZWMtbnVtYmVyPjk3MjM8L3JlYy1udW1iZXI+PGZvcmVpZ24t
a2V5cz48a2V5IGFwcD0iRU4iIGRiLWlkPSI5dGF4dnByMm56cndhYWV4OXNwNTBmMHN0cDI1cHJl
MDB2c3QiPjk3MjM8L2tleT48L2ZvcmVpZ24ta2V5cz48cmVmLXR5cGUgbmFtZT0iQm9vayBTZWN0
aW9uIj41PC9yZWYtdHlwZT48Y29udHJpYnV0b3JzPjxhdXRob3JzPjxhdXRob3I+U2hlcGhlcmQs
IE0uPC9hdXRob3I+PGF1dGhvcj5EaWV0ZXJzLCBNLiBKLjwvYXV0aG9yPjxhdXRob3I+QmFsdHVu
aXMsIEIuIFMuPC9hdXRob3I+PC9hdXRob3JzPjxzZWNvbmRhcnktYXV0aG9ycz48YXV0aG9yPk5p
ZW1pLCBLYXJvbGlpbmE8L2F1dGhvcj48YXV0aG9yPlNjYWdlbCwgQ2Fyb2x5bjwvYXV0aG9yPjwv
c2Vjb25kYXJ5LWF1dGhvcnM+PC9jb250cmlidXRvcnM+PHRpdGxlcz48dGl0bGU+R2VuZXRpYyBj
b250cm9sIGFuZCBhcmNoaXRlY3R1cmUgb2YgYWR2ZW50aXRpb3VzIHJvb3RpbmcgaW4gZm9yZXN0
IHRyZWVzPC90aXRsZT48c2Vjb25kYXJ5LXRpdGxlPkFkdmVudGl0aW91cyByb290IGZvcm1hdGlv
biBvZiBmb3Jlc3QgdHJlZXMgYW5kIGhvcnRpY3VsdHVyYWwgd29vZHkgcGxhbnQgLSBmcm9tIGdl
bmVzIHRvIGFwcGxpY2F0aW9uczwvc2Vjb25kYXJ5LXRpdGxlPjwvdGl0bGVzPjxwYWdlcz41MS04
NDwvcGFnZXM+PGtleXdvcmRzPjxrZXl3b3JkPk1lcnZzIGN2PC9rZXl3b3JkPjxrZXl3b3JkPmFk
dmVudGl0aW91cyByb290aW5nPC9rZXl3b3JkPjxrZXl3b3JkPmV1Y2FseXB0dXM8L2tleXdvcmQ+
PGtleXdvcmQ+Y29yeW1iaWE8L2tleXdvcmQ+PGtleXdvcmQ+cGludXM8L2tleXdvcmQ+PGtleXdv
cmQ+c3RlbSBjdXR0aW5nczwva2V5d29yZD48a2V5d29yZD5DUkMgRm9yZXN0cnk8L2tleXdvcmQ+
PGtleXdvcmQ+YW5udWFsIHJlcG9ydDwva2V5d29yZD48a2V5d29yZD4yMDA5PC9rZXl3b3JkPjwv
a2V5d29yZHM+PGRhdGVzPjx5ZWFyPjIwMDk8L3llYXI+PC9kYXRlcz48cHViLWxvY2F0aW9uPktl
cmFsYSwgSW5kaWE8L3B1Yi1sb2NhdGlvbj48cHVibGlzaGVyPlJlc2VhcmNoIFNpZ25wb3N0LCBL
ZXJhbGEsIEluZGlhPC9wdWJsaXNoZXI+PGlzYm4+OTc4LTgxLTMwOC0wMzQyLTU8L2lzYm4+PHVy
bHM+PC91cmxzPjwvcmVjb3JkPjwvQ2l0ZT48L0VuZE5vdGU+
</w:fldData>
        </w:fldChar>
      </w:r>
      <w:r w:rsidRPr="003078A7">
        <w:rPr>
          <w:rFonts w:ascii="Times New Roman" w:hAnsi="Times New Roman"/>
          <w:sz w:val="24"/>
          <w:szCs w:val="24"/>
          <w:lang w:val="en-AU"/>
        </w:rPr>
        <w:instrText xml:space="preserve"> ADDIN EN.CITE </w:instrText>
      </w:r>
      <w:r w:rsidR="00242A82" w:rsidRPr="003078A7">
        <w:rPr>
          <w:rFonts w:ascii="Times New Roman" w:hAnsi="Times New Roman"/>
          <w:sz w:val="24"/>
          <w:szCs w:val="24"/>
          <w:lang w:val="en-AU"/>
        </w:rPr>
        <w:fldChar w:fldCharType="begin">
          <w:fldData xml:space="preserve">PEVuZE5vdGU+PENpdGU+PEF1dGhvcj5PbGVzZW48L0F1dGhvcj48WWVhcj4xOTc4PC9ZZWFyPjxS
ZWNOdW0+MTI3Mjg8L1JlY051bT48RGlzcGxheVRleHQ+KE9sZXNlbiAxOTc4LCBHcmVlbndvb2Qg
YW5kIEh1dGNoaXNvbiAxOTkzLCBFbGRyaWRnZSBldCBhbC4gMTk5NCwgRnJhZ2EgZXQgYWwuIDIw
MDIsIFNoZXBoZXJkIGV0IGFsLiAyMDA5KTwvRGlzcGxheVRleHQ+PHJlY29yZD48cmVjLW51bWJl
cj4xMjcyODwvcmVjLW51bWJlcj48Zm9yZWlnbi1rZXlzPjxrZXkgYXBwPSJFTiIgZGItaWQ9Ijl0
YXh2cHIybnpyd2FhZXg5c3A1MGYwc3RwMjVwcmUwMHZzdCI+MTI3Mjg8L2tleT48L2ZvcmVpZ24t
a2V5cz48cmVmLXR5cGUgbmFtZT0iSm91cm5hbCBBcnRpY2xlIj4xNzwvcmVmLXR5cGU+PGNvbnRy
aWJ1dG9ycz48YXV0aG9ycz48YXV0aG9yPk9sZXNlbiwgUC5PLjwvYXV0aG9yPjwvYXV0aG9ycz48
L2NvbnRyaWJ1dG9ycz48dGl0bGVzPjx0aXRsZT5PbiBjeWNsb3BoeXNpcyBhbmQgdG9wb3BoeXNp
czwvdGl0bGU+PHNlY29uZGFyeS10aXRsZT5TaWx2YWUgR2VuZXRpY2E8L3NlY29uZGFyeS10aXRs
ZT48L3RpdGxlcz48cGVyaW9kaWNhbD48ZnVsbC10aXRsZT5TaWx2YWUgR2VuZXRpY2E8L2Z1bGwt
dGl0bGU+PGFiYnItMT5TaWwuIEdlbmV0LjwvYWJici0xPjwvcGVyaW9kaWNhbD48cGFnZXM+MTcz
LTE3ODwvcGFnZXM+PHZvbHVtZT4yNzwvdm9sdW1lPjxrZXl3b3Jkcz48a2V5d29yZD52ZWdldGF0
aXZlIHByb3BhZ2F0aW9uPC9rZXl3b3JkPjxrZXl3b3JkPmZvcmVzdCB0cmVlPC9rZXl3b3JkPjxr
ZXl3b3JkPnRyZWU8L2tleXdvcmQ+PGtleXdvcmQ+TWF0dXJhdGlvbjwva2V5d29yZD48a2V5d29y
ZD5KdXZlbmlsZTwva2V5d29yZD48a2V5d29yZD5nZXQ8L2tleXdvcmQ+PGtleXdvcmQ+cGhhc2Ug
Y2hhbmdlPC9rZXl3b3JkPjwva2V5d29yZHM+PGRhdGVzPjx5ZWFyPjE5Nzg8L3llYXI+PC9kYXRl
cz48dXJscz48L3VybHM+PC9yZWNvcmQ+PC9DaXRlPjxDaXRlPjxBdXRob3I+R3JlZW53b29kPC9B
dXRob3I+PFllYXI+MTk5MzwvWWVhcj48UmVjTnVtPjMzMTk8L1JlY051bT48cmVjb3JkPjxyZWMt
bnVtYmVyPjMzMTk8L3JlYy1udW1iZXI+PGZvcmVpZ24ta2V5cz48a2V5IGFwcD0iRU4iIGRiLWlk
PSI5dGF4dnByMm56cndhYWV4OXNwNTBmMHN0cDI1cHJlMDB2c3QiPjMzMTk8L2tleT48L2ZvcmVp
Z24ta2V5cz48cmVmLXR5cGUgbmFtZT0iQm9vayBTZWN0aW9uIj41PC9yZWYtdHlwZT48Y29udHJp
YnV0b3JzPjxhdXRob3JzPjxhdXRob3I+TS5TLiBHcmVlbndvb2Q8L2F1dGhvcj48YXV0aG9yPksu
Vy4gSHV0Y2hpc29uPC9hdXRob3I+PC9hdXRob3JzPjxzZWNvbmRhcnktYXV0aG9ycz48YXV0aG9y
Pk0uUi4gQWh1amE8L2F1dGhvcj48YXV0aG9yPlcuSi4gTGliYnk8L2F1dGhvcj48L3NlY29uZGFy
eS1hdXRob3JzPjwvY29udHJpYnV0b3JzPjx0aXRsZXM+PHRpdGxlPk1hdHVyYXRpb24gYXMgYSBk
ZXZlbG9wbWVudGFsIHByb2Nlc3M8L3RpdGxlPjxzZWNvbmRhcnktdGl0bGU+Q2xvbmFsIEZvcmVz
dHJ5IEkgLSBHZW5ldGljcyBhbmQgQmlvdGVjaG5vbG9neTwvc2Vjb25kYXJ5LXRpdGxlPjwvdGl0
bGVzPjxwYWdlcz4xNC0zMzwvcGFnZXM+PHZvbHVtZT4xPC92b2x1bWU+PGtleXdvcmRzPjxrZXl3
b3JkPmNsb25lczwva2V5d29yZD48a2V5d29yZD5kZXZlbG9wbWVudDwva2V5d29yZD48a2V5d29y
ZD5waGFzZSBjaGFuZ2U8L2tleXdvcmQ+PGtleXdvcmQ+QVJDIERpc2NvdmVyeTwva2V5d29yZD48
a2V5d29yZD5Db3J5bWJpYTwva2V5d29yZD48a2V5d29yZD5FcGlnZW5ldGljPC9rZXl3b3JkPjxr
ZXl3b3JkPmN5Y2xvcGh5dGljPC9rZXl3b3JkPjxrZXl3b3JkPmdlbmUgZXhwcmVzc2lvbjwva2V5
d29yZD48L2tleXdvcmRzPjxkYXRlcz48eWVhcj4xOTkzPC95ZWFyPjwvZGF0ZXM+PHB1Yi1sb2Nh
dGlvbj5CZXJsaW48L3B1Yi1sb2NhdGlvbj48cHVibGlzaGVyPlNwcmluZ2VyLVZlcmxhZzwvcHVi
bGlzaGVyPjxsYWJlbD4zMzE5PC9sYWJlbD48dXJscz48L3VybHM+PGN1c3RvbTE+MzwvY3VzdG9t
MT48L3JlY29yZD48L0NpdGU+PENpdGU+PEF1dGhvcj5FbGRyaWRnZTwvQXV0aG9yPjxZZWFyPjE5
OTQ8L1llYXI+PFJlY051bT4xMjQwODwvUmVjTnVtPjxyZWNvcmQ+PHJlYy1udW1iZXI+MTI0MDg8
L3JlYy1udW1iZXI+PGZvcmVpZ24ta2V5cz48a2V5IGFwcD0iRU4iIGRiLWlkPSI5dGF4dnByMm56
cndhYWV4OXNwNTBmMHN0cDI1cHJlMDB2c3QiPjEyNDA4PC9rZXk+PC9mb3JlaWduLWtleXM+PHJl
Zi10eXBlIG5hbWU9IkJvb2sgU2VjdGlvbiI+NTwvcmVmLXR5cGU+PGNvbnRyaWJ1dG9ycz48YXV0
aG9ycz48YXV0aG9yPkVsZHJpZGdlLCBLLjwvYXV0aG9yPjxhdXRob3I+RGF2aWRzb24sIEouPC9h
dXRob3I+PGF1dGhvcj5IYXJ3b29kLCBDLjwvYXV0aG9yPjxhdXRob3I+dmFuIFd5aywgRy48L2F1
dGhvcj48L2F1dGhvcnM+PC9jb250cmlidXRvcnM+PHRpdGxlcz48dGl0bGU+TWFzcyB2ZWdldGF0
aXZlIHByb3BhZ2F0aW9uPC90aXRsZT48c2Vjb25kYXJ5LXRpdGxlPkV1Y2FseXB0IERvbWVzdGlj
YXRpb24gYW5kIEJyZWVkaW5nPC9zZWNvbmRhcnktdGl0bGU+PC90aXRsZXM+PHBhZ2VzPjIxMC0y
Mjc8L3BhZ2VzPjxrZXl3b3Jkcz48a2V5d29yZD50cmVlIGJyZWVkaW5nPC9rZXl3b3JkPjxrZXl3
b3JkPmJyZWVkaW5nIHBvcHVsYXRpb248L2tleXdvcmQ+PGtleXdvcmQ+ZXVjYWx5cHR1czwva2V5
d29yZD48a2V5d29yZD5NZWxhbGV1Y2E8L2tleXdvcmQ+PGtleXdvcmQ+Q2xvbmFsIHByb3BhZ2F0
aW9uPC9rZXl3b3JkPjxrZXl3b3JkPmNvcHBpY2luZzwva2V5d29yZD48a2V5d29yZD5yb290ZWQg
Y3V0dGluZ3M8L2tleXdvcmQ+PC9rZXl3b3Jkcz48ZGF0ZXM+PHllYXI+MTk5NDwveWVhcj48L2Rh
dGVzPjxwdWItbG9jYXRpb24+T3hmb3JkPC9wdWItbG9jYXRpb24+PHB1Ymxpc2hlcj5PeGZvcmQg
U2NpZW5jZSBQdWJsaWNhdGlvbnM8L3B1Ymxpc2hlcj48dXJscz48L3VybHM+PC9yZWNvcmQ+PC9D
aXRlPjxDaXRlPjxBdXRob3I+RnJhZ2E8L0F1dGhvcj48WWVhcj4yMDAyPC9ZZWFyPjxSZWNOdW0+
MTI0Mzc8L1JlY051bT48cmVjb3JkPjxyZWMtbnVtYmVyPjEyNDM3PC9yZWMtbnVtYmVyPjxmb3Jl
aWduLWtleXM+PGtleSBhcHA9IkVOIiBkYi1pZD0iOXRheHZwcjJuenJ3YWFleDlzcDUwZjBzdHAy
NXByZTAwdnN0Ij4xMjQzNzwva2V5PjwvZm9yZWlnbi1rZXlzPjxyZWYtdHlwZSBuYW1lPSJKb3Vy
bmFsIEFydGljbGUiPjE3PC9yZWYtdHlwZT48Y29udHJpYnV0b3JzPjxhdXRob3JzPjxhdXRob3I+
RnJhZ2EsIE0uIEYuPC9hdXRob3I+PGF1dGhvcj5DYcOxYWwsIE0uIEouPC9hdXRob3I+PGF1dGhv
cj5Sb2Ryw61ndWV6LCBSLjwvYXV0aG9yPjwvYXV0aG9ycz48L2NvbnRyaWJ1dG9ycz48YXV0aC1h
ZGRyZXNzPkRwdG8uIEIuTy5TLiwgRmFjdWx0YWQgZGUgQmlvbG9nw61hLCBVbml2ZXJzaWRhZCBk
ZSBPdmllZG8sIEMvIEMuIFJvZHJpZ28gVXJpYSBzL24uIEUtMzMwNzEsIE92aWVkbywgU3BhaW48
L2F1dGgtYWRkcmVzcz48dGl0bGVzPjx0aXRsZT48c3R5bGUgZmFjZT0iaXRhbGljIiBmb250PSJk
ZWZhdWx0IiBzaXplPSIxMDAlIj5JbiB2aXRybzwvc3R5bGU+PHN0eWxlIGZhY2U9Im5vcm1hbCIg
Zm9udD0iZGVmYXVsdCIgc2l6ZT0iMTAwJSI+IG1vcnBob2dlbmljIHBvdGVudGlhbCBvZiBkaWZm
ZXJlbnRseSBhZ2VkIDwvc3R5bGU+PHN0eWxlIGZhY2U9Iml0YWxpYyIgZm9udD0iZGVmYXVsdCIg
c2l6ZT0iMTAwJSI+UGludXMgcmFkaWF0YTwvc3R5bGU+PHN0eWxlIGZhY2U9Im5vcm1hbCIgZm9u
dD0iZGVmYXVsdCIgc2l6ZT0iMTAwJSI+IHRyZWVzIGNvcnJlbGF0ZXMgd2l0aCBwb2x5YW1pbmVz
IGFuZCBETkEgbWV0aHlsYXRpb24gbGV2ZWxzPC9zdHlsZT48L3RpdGxlPjxzZWNvbmRhcnktdGl0
bGU+UGxhbnQgQ2VsbCwgVGlzc3VlIGFuZCBPcmdhbiBDdWx0dXJlPC9zZWNvbmRhcnktdGl0bGU+
PC90aXRsZXM+PHBlcmlvZGljYWw+PGZ1bGwtdGl0bGU+UGxhbnQgQ2VsbCwgVGlzc3VlIGFuZCBP
cmdhbiBDdWx0dXJlPC9mdWxsLXRpdGxlPjwvcGVyaW9kaWNhbD48cGFnZXM+MTM5LTE0NTwvcGFn
ZXM+PHZvbHVtZT43MDwvdm9sdW1lPjxudW1iZXI+MjwvbnVtYmVyPjxrZXl3b3Jkcz48a2V5d29y
ZD5BZ2Vpbmc8L2tleXdvcmQ+PGtleXdvcmQ+TWF0dXJhdGlvbjwva2V5d29yZD48a2V5d29yZD5Q
aGFzZSBjaGFuZ2U8L2tleXdvcmQ+PGtleXdvcmQ+UGhhc2UgbWFya2Vyczwva2V5d29yZD48L2tl
eXdvcmRzPjxkYXRlcz48eWVhcj4yMDAyPC95ZWFyPjwvZGF0ZXM+PHVybHM+PHJlbGF0ZWQtdXJs
cz48dXJsPmh0dHA6Ly93d3cuc2NvcHVzLmNvbS9pbndhcmQvcmVjb3JkLnVybD9laWQ9Mi1zMi4w
LTAwMzYzNDI1OTAmYW1wO3BhcnRuZXJJRD00MCZhbXA7bWQ1PWE2MjdkN2M1YTJjODY3NDcwMDAz
NzU2YjNmNGZiNThjPC91cmw+PC9yZWxhdGVkLXVybHM+PC91cmxzPjwvcmVjb3JkPjwvQ2l0ZT48
Q2l0ZT48QXV0aG9yPlNoZXBoZXJkPC9BdXRob3I+PFllYXI+MjAwOTwvWWVhcj48UmVjTnVtPjk3
MjM8L1JlY051bT48cmVjb3JkPjxyZWMtbnVtYmVyPjk3MjM8L3JlYy1udW1iZXI+PGZvcmVpZ24t
a2V5cz48a2V5IGFwcD0iRU4iIGRiLWlkPSI5dGF4dnByMm56cndhYWV4OXNwNTBmMHN0cDI1cHJl
MDB2c3QiPjk3MjM8L2tleT48L2ZvcmVpZ24ta2V5cz48cmVmLXR5cGUgbmFtZT0iQm9vayBTZWN0
aW9uIj41PC9yZWYtdHlwZT48Y29udHJpYnV0b3JzPjxhdXRob3JzPjxhdXRob3I+U2hlcGhlcmQs
IE0uPC9hdXRob3I+PGF1dGhvcj5EaWV0ZXJzLCBNLiBKLjwvYXV0aG9yPjxhdXRob3I+QmFsdHVu
aXMsIEIuIFMuPC9hdXRob3I+PC9hdXRob3JzPjxzZWNvbmRhcnktYXV0aG9ycz48YXV0aG9yPk5p
ZW1pLCBLYXJvbGlpbmE8L2F1dGhvcj48YXV0aG9yPlNjYWdlbCwgQ2Fyb2x5bjwvYXV0aG9yPjwv
c2Vjb25kYXJ5LWF1dGhvcnM+PC9jb250cmlidXRvcnM+PHRpdGxlcz48dGl0bGU+R2VuZXRpYyBj
b250cm9sIGFuZCBhcmNoaXRlY3R1cmUgb2YgYWR2ZW50aXRpb3VzIHJvb3RpbmcgaW4gZm9yZXN0
IHRyZWVzPC90aXRsZT48c2Vjb25kYXJ5LXRpdGxlPkFkdmVudGl0aW91cyByb290IGZvcm1hdGlv
biBvZiBmb3Jlc3QgdHJlZXMgYW5kIGhvcnRpY3VsdHVyYWwgd29vZHkgcGxhbnQgLSBmcm9tIGdl
bmVzIHRvIGFwcGxpY2F0aW9uczwvc2Vjb25kYXJ5LXRpdGxlPjwvdGl0bGVzPjxwYWdlcz41MS04
NDwvcGFnZXM+PGtleXdvcmRzPjxrZXl3b3JkPk1lcnZzIGN2PC9rZXl3b3JkPjxrZXl3b3JkPmFk
dmVudGl0aW91cyByb290aW5nPC9rZXl3b3JkPjxrZXl3b3JkPmV1Y2FseXB0dXM8L2tleXdvcmQ+
PGtleXdvcmQ+Y29yeW1iaWE8L2tleXdvcmQ+PGtleXdvcmQ+cGludXM8L2tleXdvcmQ+PGtleXdv
cmQ+c3RlbSBjdXR0aW5nczwva2V5d29yZD48a2V5d29yZD5DUkMgRm9yZXN0cnk8L2tleXdvcmQ+
PGtleXdvcmQ+YW5udWFsIHJlcG9ydDwva2V5d29yZD48a2V5d29yZD4yMDA5PC9rZXl3b3JkPjwv
a2V5d29yZHM+PGRhdGVzPjx5ZWFyPjIwMDk8L3llYXI+PC9kYXRlcz48cHViLWxvY2F0aW9uPktl
cmFsYSwgSW5kaWE8L3B1Yi1sb2NhdGlvbj48cHVibGlzaGVyPlJlc2VhcmNoIFNpZ25wb3N0LCBL
ZXJhbGEsIEluZGlhPC9wdWJsaXNoZXI+PGlzYm4+OTc4LTgxLTMwOC0wMzQyLTU8L2lzYm4+PHVy
bHM+PC91cmxzPjwvcmVjb3JkPjwvQ2l0ZT48L0VuZE5vdGU+
</w:fldData>
        </w:fldChar>
      </w:r>
      <w:r w:rsidRPr="003078A7">
        <w:rPr>
          <w:rFonts w:ascii="Times New Roman" w:hAnsi="Times New Roman"/>
          <w:sz w:val="24"/>
          <w:szCs w:val="24"/>
          <w:lang w:val="en-AU"/>
        </w:rPr>
        <w:instrText xml:space="preserve"> ADDIN EN.CITE.DATA </w:instrText>
      </w:r>
      <w:r w:rsidR="00242A82" w:rsidRPr="003078A7">
        <w:rPr>
          <w:rFonts w:ascii="Times New Roman" w:hAnsi="Times New Roman"/>
          <w:sz w:val="24"/>
          <w:szCs w:val="24"/>
          <w:lang w:val="en-AU"/>
        </w:rPr>
      </w:r>
      <w:r w:rsidR="00242A82" w:rsidRPr="003078A7">
        <w:rPr>
          <w:rFonts w:ascii="Times New Roman" w:hAnsi="Times New Roman"/>
          <w:sz w:val="24"/>
          <w:szCs w:val="24"/>
          <w:lang w:val="en-AU"/>
        </w:rPr>
        <w:fldChar w:fldCharType="end"/>
      </w:r>
      <w:r w:rsidR="00242A82" w:rsidRPr="003078A7">
        <w:rPr>
          <w:rFonts w:ascii="Times New Roman" w:hAnsi="Times New Roman"/>
          <w:sz w:val="24"/>
          <w:szCs w:val="24"/>
          <w:lang w:val="en-AU"/>
        </w:rPr>
      </w:r>
      <w:r w:rsidR="00242A82"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22" w:tooltip="Olesen, 1978 #12728" w:history="1">
        <w:r w:rsidR="002C0029" w:rsidRPr="003078A7">
          <w:rPr>
            <w:rFonts w:ascii="Times New Roman" w:hAnsi="Times New Roman"/>
            <w:noProof/>
            <w:sz w:val="24"/>
            <w:szCs w:val="24"/>
            <w:lang w:val="en-AU"/>
          </w:rPr>
          <w:t>Olesen 1978</w:t>
        </w:r>
      </w:hyperlink>
      <w:r w:rsidRPr="003078A7">
        <w:rPr>
          <w:rFonts w:ascii="Times New Roman" w:hAnsi="Times New Roman"/>
          <w:noProof/>
          <w:sz w:val="24"/>
          <w:szCs w:val="24"/>
          <w:lang w:val="en-AU"/>
        </w:rPr>
        <w:t xml:space="preserve">, </w:t>
      </w:r>
      <w:hyperlink w:anchor="_ENREF_13" w:tooltip="Greenwood, 1993 #3319" w:history="1">
        <w:r w:rsidR="002C0029" w:rsidRPr="003078A7">
          <w:rPr>
            <w:rFonts w:ascii="Times New Roman" w:hAnsi="Times New Roman"/>
            <w:noProof/>
            <w:sz w:val="24"/>
            <w:szCs w:val="24"/>
            <w:lang w:val="en-AU"/>
          </w:rPr>
          <w:t>Greenwood and Hutchison 1993</w:t>
        </w:r>
      </w:hyperlink>
      <w:r w:rsidRPr="003078A7">
        <w:rPr>
          <w:rFonts w:ascii="Times New Roman" w:hAnsi="Times New Roman"/>
          <w:noProof/>
          <w:sz w:val="24"/>
          <w:szCs w:val="24"/>
          <w:lang w:val="en-AU"/>
        </w:rPr>
        <w:t xml:space="preserve">, </w:t>
      </w:r>
      <w:hyperlink w:anchor="_ENREF_11" w:tooltip="Eldridge, 1994 #12408" w:history="1">
        <w:r w:rsidR="002C0029" w:rsidRPr="003078A7">
          <w:rPr>
            <w:rFonts w:ascii="Times New Roman" w:hAnsi="Times New Roman"/>
            <w:noProof/>
            <w:sz w:val="24"/>
            <w:szCs w:val="24"/>
            <w:lang w:val="en-AU"/>
          </w:rPr>
          <w:t>Eldridge et al. 1994</w:t>
        </w:r>
      </w:hyperlink>
      <w:r w:rsidRPr="003078A7">
        <w:rPr>
          <w:rFonts w:ascii="Times New Roman" w:hAnsi="Times New Roman"/>
          <w:noProof/>
          <w:sz w:val="24"/>
          <w:szCs w:val="24"/>
          <w:lang w:val="en-AU"/>
        </w:rPr>
        <w:t xml:space="preserve">, </w:t>
      </w:r>
      <w:hyperlink w:anchor="_ENREF_12" w:tooltip="Fraga, 2002 #12437" w:history="1">
        <w:r w:rsidR="002C0029" w:rsidRPr="003078A7">
          <w:rPr>
            <w:rFonts w:ascii="Times New Roman" w:hAnsi="Times New Roman"/>
            <w:noProof/>
            <w:sz w:val="24"/>
            <w:szCs w:val="24"/>
            <w:lang w:val="en-AU"/>
          </w:rPr>
          <w:t>Fraga et al. 2002</w:t>
        </w:r>
      </w:hyperlink>
      <w:r w:rsidRPr="003078A7">
        <w:rPr>
          <w:rFonts w:ascii="Times New Roman" w:hAnsi="Times New Roman"/>
          <w:noProof/>
          <w:sz w:val="24"/>
          <w:szCs w:val="24"/>
          <w:lang w:val="en-AU"/>
        </w:rPr>
        <w:t xml:space="preserve">, </w:t>
      </w:r>
      <w:hyperlink w:anchor="_ENREF_25" w:tooltip="Shepherd, 2009 #9723" w:history="1">
        <w:r w:rsidR="002C0029" w:rsidRPr="003078A7">
          <w:rPr>
            <w:rFonts w:ascii="Times New Roman" w:hAnsi="Times New Roman"/>
            <w:noProof/>
            <w:sz w:val="24"/>
            <w:szCs w:val="24"/>
            <w:lang w:val="en-AU"/>
          </w:rPr>
          <w:t>Shepherd et al. 2009</w:t>
        </w:r>
      </w:hyperlink>
      <w:r w:rsidRPr="003078A7">
        <w:rPr>
          <w:rFonts w:ascii="Times New Roman" w:hAnsi="Times New Roman"/>
          <w:noProof/>
          <w:sz w:val="24"/>
          <w:szCs w:val="24"/>
          <w:lang w:val="en-AU"/>
        </w:rPr>
        <w:t>)</w:t>
      </w:r>
      <w:r w:rsidR="00242A82" w:rsidRPr="003078A7">
        <w:rPr>
          <w:rFonts w:ascii="Times New Roman" w:hAnsi="Times New Roman"/>
          <w:sz w:val="24"/>
          <w:szCs w:val="24"/>
          <w:lang w:val="en-AU"/>
        </w:rPr>
        <w:fldChar w:fldCharType="end"/>
      </w:r>
      <w:r w:rsidRPr="003078A7">
        <w:rPr>
          <w:rFonts w:ascii="Times New Roman" w:hAnsi="Times New Roman"/>
          <w:sz w:val="24"/>
          <w:szCs w:val="24"/>
          <w:lang w:val="en-AU"/>
        </w:rPr>
        <w:t xml:space="preserve">. As the plant ages there is a loss of </w:t>
      </w:r>
      <w:proofErr w:type="spellStart"/>
      <w:r w:rsidRPr="003078A7">
        <w:rPr>
          <w:rFonts w:ascii="Times New Roman" w:hAnsi="Times New Roman"/>
          <w:sz w:val="24"/>
          <w:szCs w:val="24"/>
          <w:lang w:val="en-AU"/>
        </w:rPr>
        <w:t>totipotency</w:t>
      </w:r>
      <w:proofErr w:type="spellEnd"/>
      <w:r w:rsidRPr="003078A7">
        <w:rPr>
          <w:rFonts w:ascii="Times New Roman" w:hAnsi="Times New Roman"/>
          <w:sz w:val="24"/>
          <w:szCs w:val="24"/>
          <w:lang w:val="en-AU"/>
        </w:rPr>
        <w:t xml:space="preserve"> in the tissue that must undergo dedifferentiation to give rise to adventitious roots and thus a reduction of rooting from stem cuttings. Within the Myrtaceae family, maturation effects have been reported for well-studied groups like the eucalypts (Genera </w:t>
      </w:r>
      <w:r w:rsidRPr="003078A7">
        <w:rPr>
          <w:rFonts w:ascii="Times New Roman" w:hAnsi="Times New Roman"/>
          <w:i/>
          <w:sz w:val="24"/>
          <w:szCs w:val="24"/>
          <w:lang w:val="en-AU"/>
        </w:rPr>
        <w:t>Eucalyptus, Corymbia and Angophora</w:t>
      </w:r>
      <w:r w:rsidRPr="003078A7">
        <w:rPr>
          <w:rFonts w:ascii="Times New Roman" w:hAnsi="Times New Roman"/>
          <w:sz w:val="24"/>
          <w:szCs w:val="24"/>
          <w:lang w:val="en-AU"/>
        </w:rPr>
        <w:t xml:space="preserve">) </w:t>
      </w:r>
      <w:r w:rsidR="00242A82" w:rsidRPr="003078A7">
        <w:rPr>
          <w:rFonts w:ascii="Times New Roman" w:hAnsi="Times New Roman"/>
          <w:sz w:val="24"/>
          <w:szCs w:val="24"/>
          <w:lang w:val="en-AU"/>
        </w:rPr>
        <w:fldChar w:fldCharType="begin">
          <w:fldData xml:space="preserve">PEVuZE5vdGU+PENpdGU+PEF1dGhvcj5IYXJ0bmV5PC9BdXRob3I+PFllYXI+MTk4MDwvWWVhcj48
UmVjTnVtPjExNDQ8L1JlY051bT48RGlzcGxheVRleHQ+KEhhcnRuZXkgMTk4MCwgRWxkcmlkZ2Ug
ZXQgYWwuIDE5OTQsIE1hbmtlc3NpIGV0IGFsLiAyMDEwKTwvRGlzcGxheVRleHQ+PHJlY29yZD48
cmVjLW51bWJlcj4xMTQ0PC9yZWMtbnVtYmVyPjxmb3JlaWduLWtleXM+PGtleSBhcHA9IkVOIiBk
Yi1pZD0iOXRheHZwcjJuenJ3YWFleDlzcDUwZjBzdHAyNXByZTAwdnN0Ij4xMTQ0PC9rZXk+PC9m
b3JlaWduLWtleXM+PHJlZi10eXBlIG5hbWU9IkpvdXJuYWwgQXJ0aWNsZSI+MTc8L3JlZi10eXBl
Pjxjb250cmlidXRvcnM+PGF1dGhvcnM+PGF1dGhvcj5IYXJ0bmV5LCBWLiBKLjwvYXV0aG9yPjwv
YXV0aG9ycz48L2NvbnRyaWJ1dG9ycz48dGl0bGVzPjx0aXRsZT5WZWdldGF0aXZlIHByb3BhZ2F0
aW9uIGluIHRoZSBldWNhbHlwdHM8L3RpdGxlPjxzZWNvbmRhcnktdGl0bGU+QXVzdHJhbGlhbiBG
b3Jlc3RyeSBSZXNlYXJjaDwvc2Vjb25kYXJ5LXRpdGxlPjwvdGl0bGVzPjxwZXJpb2RpY2FsPjxm
dWxsLXRpdGxlPkF1c3RyYWxpYW4gRm9yZXN0cnkgUmVzZWFyY2g8L2Z1bGwtdGl0bGU+PC9wZXJp
b2RpY2FsPjxwYWdlcz4xOTEtMjExPC9wYWdlcz48dm9sdW1lPjEwPC92b2x1bWU+PGtleXdvcmRz
PjxrZXl3b3JkPkNMT05BTCBGT1JFU1RSWTwva2V5d29yZD48a2V5d29yZD5FVUNBTFlQVFM8L2tl
eXdvcmQ+PGtleXdvcmQ+YWR2ZW50aXRpb3VzIHJvb3Rpbmc8L2tleXdvcmQ+PGtleXdvcmQ+Qm9v
ayBjaGFwdGVyIDIwMDg8L2tleXdvcmQ+PGtleXdvcmQ+dmVnZXRhdGl2ZSBwcm9wYWdhdGlvbjwv
a2V5d29yZD48a2V5d29yZD5yb290ZWQgY3V0dGluZ3M8L2tleXdvcmQ+PGtleXdvcmQ+c3RlbSBj
dXR0aW5nczwva2V5d29yZD48a2V5d29yZD50aXNzdWUgY3VsdHVyZTwva2V5d29yZD48a2V5d29y
ZD5sYXllcmluZzwva2V5d29yZD48a2V5d29yZD5ncmFmdGluZzwva2V5d29yZD48a2V5d29yZD5y
ZXZpZXc8L2tleXdvcmQ+PGtleXdvcmQ+Z3JhbmRpczwva2V5d29yZD48a2V5d29yZD51cm9waHls
bGE8L2tleXdvcmQ+PGtleXdvcmQ+Y2l0cmlvZG9yYTwva2V5d29yZD48a2V5d29yZD50b3JlbGxp
YW5hPC9rZXl3b3JkPjxrZXl3b3JkPmdsb2J1bHVzPC9rZXl3b3JkPjxrZXl3b3JkPlBlbGxpdGE8
L2tleXdvcmQ+PGtleXdvcmQ+aGVkZ2VzPC9rZXl3b3JkPjxrZXl3b3JkPmVwaWNvcm1pYyBzaG9v
dHM8L2tleXdvcmQ+PGtleXdvcmQ+bGlnbm90dWJlcjwva2V5d29yZD48a2V5d29yZD5sYXllcmlu
Zzwva2V5d29yZD48a2V5d29yZD5HcmFmdGluZzwva2V5d29yZD48L2tleXdvcmRzPjxkYXRlcz48
eWVhcj4xOTgwPC95ZWFyPjwvZGF0ZXM+PGFjY2Vzc2lvbi1udW0+U0NVIC0gTGlzbW9yZSAtIFNl
cmlhbHMgLSBQNjM0LjkwOTk0IDIgPC9hY2Nlc3Npb24tbnVtPjxsYWJlbD4xMTUzPC9sYWJlbD48
dXJscz48L3VybHM+PC9yZWNvcmQ+PC9DaXRlPjxDaXRlPjxBdXRob3I+RWxkcmlkZ2U8L0F1dGhv
cj48WWVhcj4xOTk0PC9ZZWFyPjxSZWNOdW0+MTI0MDg8L1JlY051bT48cmVjb3JkPjxyZWMtbnVt
YmVyPjEyNDA4PC9yZWMtbnVtYmVyPjxmb3JlaWduLWtleXM+PGtleSBhcHA9IkVOIiBkYi1pZD0i
OXRheHZwcjJuenJ3YWFleDlzcDUwZjBzdHAyNXByZTAwdnN0Ij4xMjQwODwva2V5PjwvZm9yZWln
bi1rZXlzPjxyZWYtdHlwZSBuYW1lPSJCb29rIFNlY3Rpb24iPjU8L3JlZi10eXBlPjxjb250cmli
dXRvcnM+PGF1dGhvcnM+PGF1dGhvcj5FbGRyaWRnZSwgSy48L2F1dGhvcj48YXV0aG9yPkRhdmlk
c29uLCBKLjwvYXV0aG9yPjxhdXRob3I+SGFyd29vZCwgQy48L2F1dGhvcj48YXV0aG9yPnZhbiBX
eWssIEcuPC9hdXRob3I+PC9hdXRob3JzPjwvY29udHJpYnV0b3JzPjx0aXRsZXM+PHRpdGxlPk1h
c3MgdmVnZXRhdGl2ZSBwcm9wYWdhdGlvbjwvdGl0bGU+PHNlY29uZGFyeS10aXRsZT5FdWNhbHlw
dCBEb21lc3RpY2F0aW9uIGFuZCBCcmVlZGluZzwvc2Vjb25kYXJ5LXRpdGxlPjwvdGl0bGVzPjxw
YWdlcz4yMTAtMjI3PC9wYWdlcz48a2V5d29yZHM+PGtleXdvcmQ+dHJlZSBicmVlZGluZzwva2V5
d29yZD48a2V5d29yZD5icmVlZGluZyBwb3B1bGF0aW9uPC9rZXl3b3JkPjxrZXl3b3JkPmV1Y2Fs
eXB0dXM8L2tleXdvcmQ+PGtleXdvcmQ+TWVsYWxldWNhPC9rZXl3b3JkPjxrZXl3b3JkPkNsb25h
bCBwcm9wYWdhdGlvbjwva2V5d29yZD48a2V5d29yZD5jb3BwaWNpbmc8L2tleXdvcmQ+PGtleXdv
cmQ+cm9vdGVkIGN1dHRpbmdzPC9rZXl3b3JkPjwva2V5d29yZHM+PGRhdGVzPjx5ZWFyPjE5OTQ8
L3llYXI+PC9kYXRlcz48cHViLWxvY2F0aW9uPk94Zm9yZDwvcHViLWxvY2F0aW9uPjxwdWJsaXNo
ZXI+T3hmb3JkIFNjaWVuY2UgUHVibGljYXRpb25zPC9wdWJsaXNoZXI+PHVybHM+PC91cmxzPjwv
cmVjb3JkPjwvQ2l0ZT48Q2l0ZT48QXV0aG9yPk1hbmtlc3NpPC9BdXRob3I+PFllYXI+MjAxMDwv
WWVhcj48UmVjTnVtPjEyNzYwPC9SZWNOdW0+PHJlY29yZD48cmVjLW51bWJlcj4xMjc2MDwvcmVj
LW51bWJlcj48Zm9yZWlnbi1rZXlzPjxrZXkgYXBwPSJFTiIgZGItaWQ9Ijl0YXh2cHIybnpyd2Fh
ZXg5c3A1MGYwc3RwMjVwcmUwMHZzdCI+MTI3NjA8L2tleT48L2ZvcmVpZ24ta2V5cz48cmVmLXR5
cGUgbmFtZT0iSm91cm5hbCBBcnRpY2xlIj4xNzwvcmVmLXR5cGU+PGNvbnRyaWJ1dG9ycz48YXV0
aG9ycz48YXV0aG9yPk1hbmtlc3NpLCBGLjwvYXV0aG9yPjxhdXRob3I+U2F5YSwgQS4gUi48L2F1
dGhvcj48YXV0aG9yPlRvdG8sIE0uPC9hdXRob3I+PGF1dGhvcj5Nb250ZXV1aXMsIE8uPC9hdXRo
b3I+PC9hdXRob3JzPjwvY29udHJpYnV0b3JzPjxhdXRoLWFkZHJlc3M+VVIyUEksIEIuUCAxMjkx
IFBvaW50ZS1Ob2lyZSwgQ29uZ28mI3hEO0NJUkFELUJJT1MsIFVNUiBEQVAgMTA5OCwgQlVSU1Qg
UmVzZWFyY2ggVW5pdCwgVEEgQS05Ni8wMywgQXZlbnVlIEFncm9wb2xpcyAzNDM5OCwgTW9udHBl
bGxpZXIgQ2VkZXggNSwgRnJhbmNlPC9hdXRoLWFkZHJlc3M+PHRpdGxlcz48dGl0bGU+PHN0eWxl
IGZhY2U9Im5vcm1hbCIgZm9udD0iZGVmYXVsdCIgc2l6ZT0iMTAwJSI+UHJvcGFnYXRpb24gb2Yg
PC9zdHlsZT48c3R5bGUgZmFjZT0iaXRhbGljIiBmb250PSJkZWZhdWx0IiBzaXplPSIxMDAlIj5F
dWNhbHlwdHVzIHVyb3BoeWxsYSB4IEV1Y2FseXB0dXMgZ3JhbmRpczwvc3R5bGU+PHN0eWxlIGZh
Y2U9Im5vcm1hbCIgZm9udD0iZGVmYXVsdCIgc2l6ZT0iMTAwJSI+IGNsb25lcyBieSByb290ZWQg
Y3V0dGluZ3M6IEluZmx1ZW5jZSBvZiBnZW5vdHlwZSBhbmQgY3V0dGluZyB0eXBlIG9uIHJvb3Rp
bmcgYWJpbGl0eTwvc3R5bGU+PC90aXRsZT48c2Vjb25kYXJ5LXRpdGxlPlByb3BhZ2F0aW9uIG9m
IE9ybmFtZW50YWwgUGxhbnRzPC9zZWNvbmRhcnktdGl0bGU+PC90aXRsZXM+PHBlcmlvZGljYWw+
PGZ1bGwtdGl0bGU+UHJvcGFnYXRpb24gb2YgT3JuYW1lbnRhbCBQbGFudHM8L2Z1bGwtdGl0bGU+
PC9wZXJpb2RpY2FsPjxwYWdlcz40Mi00OTwvcGFnZXM+PHZvbHVtZT4xMDwvdm9sdW1lPjxudW1i
ZXI+MTwvbnVtYmVyPjxrZXl3b3Jkcz48a2V5d29yZD5DbG9uYWwgcHJvcGFnYXRpb248L2tleXdv
cmQ+PGtleXdvcmQ+Q3V0dGluZ3M8L2tleXdvcmQ+PGtleXdvcmQ+RXVjYWx5cHR1cyB1cm9waHls
bGEgeCBFdWNhbHlwdHVzIGdyYW5kaXM8L2tleXdvcmQ+PGtleXdvcmQ+Um9vdGluZyBhYmlsaXR5
PC9rZXl3b3JkPjxrZXl3b3JkPlN0b2NrIHBsYW50IG1hbmFnZW1lbnQ8L2tleXdvcmQ+PGtleXdv
cmQ+Z2V0PC9rZXl3b3JkPjwva2V5d29yZHM+PGRhdGVzPjx5ZWFyPjIwMTA8L3llYXI+PC9kYXRl
cz48dXJscz48cmVsYXRlZC11cmxzPjx1cmw+aHR0cDovL3d3dy5zY29wdXMuY29tL2lud2FyZC9y
ZWNvcmQudXJsP2VpZD0yLXMyLjAtNzc5NTU3Nzk1NTcmYW1wO3BhcnRuZXJJRD00MCZhbXA7bWQ1
PTk4NjE4NmU3MmI4MzVhMjQ0NjFhNzAwOTJmNGRhNWQ0PC91cmw+PC9yZWxhdGVkLXVybHM+PC91
cmxzPjwvcmVjb3JkPjwvQ2l0ZT48L0VuZE5vdGU+AG==
</w:fldData>
        </w:fldChar>
      </w:r>
      <w:r w:rsidRPr="003078A7">
        <w:rPr>
          <w:rFonts w:ascii="Times New Roman" w:hAnsi="Times New Roman"/>
          <w:sz w:val="24"/>
          <w:szCs w:val="24"/>
          <w:lang w:val="en-AU"/>
        </w:rPr>
        <w:instrText xml:space="preserve"> ADDIN EN.CITE </w:instrText>
      </w:r>
      <w:r w:rsidR="00242A82" w:rsidRPr="003078A7">
        <w:rPr>
          <w:rFonts w:ascii="Times New Roman" w:hAnsi="Times New Roman"/>
          <w:sz w:val="24"/>
          <w:szCs w:val="24"/>
          <w:lang w:val="en-AU"/>
        </w:rPr>
        <w:fldChar w:fldCharType="begin">
          <w:fldData xml:space="preserve">PEVuZE5vdGU+PENpdGU+PEF1dGhvcj5IYXJ0bmV5PC9BdXRob3I+PFllYXI+MTk4MDwvWWVhcj48
UmVjTnVtPjExNDQ8L1JlY051bT48RGlzcGxheVRleHQ+KEhhcnRuZXkgMTk4MCwgRWxkcmlkZ2Ug
ZXQgYWwuIDE5OTQsIE1hbmtlc3NpIGV0IGFsLiAyMDEwKTwvRGlzcGxheVRleHQ+PHJlY29yZD48
cmVjLW51bWJlcj4xMTQ0PC9yZWMtbnVtYmVyPjxmb3JlaWduLWtleXM+PGtleSBhcHA9IkVOIiBk
Yi1pZD0iOXRheHZwcjJuenJ3YWFleDlzcDUwZjBzdHAyNXByZTAwdnN0Ij4xMTQ0PC9rZXk+PC9m
b3JlaWduLWtleXM+PHJlZi10eXBlIG5hbWU9IkpvdXJuYWwgQXJ0aWNsZSI+MTc8L3JlZi10eXBl
Pjxjb250cmlidXRvcnM+PGF1dGhvcnM+PGF1dGhvcj5IYXJ0bmV5LCBWLiBKLjwvYXV0aG9yPjwv
YXV0aG9ycz48L2NvbnRyaWJ1dG9ycz48dGl0bGVzPjx0aXRsZT5WZWdldGF0aXZlIHByb3BhZ2F0
aW9uIGluIHRoZSBldWNhbHlwdHM8L3RpdGxlPjxzZWNvbmRhcnktdGl0bGU+QXVzdHJhbGlhbiBG
b3Jlc3RyeSBSZXNlYXJjaDwvc2Vjb25kYXJ5LXRpdGxlPjwvdGl0bGVzPjxwZXJpb2RpY2FsPjxm
dWxsLXRpdGxlPkF1c3RyYWxpYW4gRm9yZXN0cnkgUmVzZWFyY2g8L2Z1bGwtdGl0bGU+PC9wZXJp
b2RpY2FsPjxwYWdlcz4xOTEtMjExPC9wYWdlcz48dm9sdW1lPjEwPC92b2x1bWU+PGtleXdvcmRz
PjxrZXl3b3JkPkNMT05BTCBGT1JFU1RSWTwva2V5d29yZD48a2V5d29yZD5FVUNBTFlQVFM8L2tl
eXdvcmQ+PGtleXdvcmQ+YWR2ZW50aXRpb3VzIHJvb3Rpbmc8L2tleXdvcmQ+PGtleXdvcmQ+Qm9v
ayBjaGFwdGVyIDIwMDg8L2tleXdvcmQ+PGtleXdvcmQ+dmVnZXRhdGl2ZSBwcm9wYWdhdGlvbjwv
a2V5d29yZD48a2V5d29yZD5yb290ZWQgY3V0dGluZ3M8L2tleXdvcmQ+PGtleXdvcmQ+c3RlbSBj
dXR0aW5nczwva2V5d29yZD48a2V5d29yZD50aXNzdWUgY3VsdHVyZTwva2V5d29yZD48a2V5d29y
ZD5sYXllcmluZzwva2V5d29yZD48a2V5d29yZD5ncmFmdGluZzwva2V5d29yZD48a2V5d29yZD5y
ZXZpZXc8L2tleXdvcmQ+PGtleXdvcmQ+Z3JhbmRpczwva2V5d29yZD48a2V5d29yZD51cm9waHls
bGE8L2tleXdvcmQ+PGtleXdvcmQ+Y2l0cmlvZG9yYTwva2V5d29yZD48a2V5d29yZD50b3JlbGxp
YW5hPC9rZXl3b3JkPjxrZXl3b3JkPmdsb2J1bHVzPC9rZXl3b3JkPjxrZXl3b3JkPlBlbGxpdGE8
L2tleXdvcmQ+PGtleXdvcmQ+aGVkZ2VzPC9rZXl3b3JkPjxrZXl3b3JkPmVwaWNvcm1pYyBzaG9v
dHM8L2tleXdvcmQ+PGtleXdvcmQ+bGlnbm90dWJlcjwva2V5d29yZD48a2V5d29yZD5sYXllcmlu
Zzwva2V5d29yZD48a2V5d29yZD5HcmFmdGluZzwva2V5d29yZD48L2tleXdvcmRzPjxkYXRlcz48
eWVhcj4xOTgwPC95ZWFyPjwvZGF0ZXM+PGFjY2Vzc2lvbi1udW0+U0NVIC0gTGlzbW9yZSAtIFNl
cmlhbHMgLSBQNjM0LjkwOTk0IDIgPC9hY2Nlc3Npb24tbnVtPjxsYWJlbD4xMTUzPC9sYWJlbD48
dXJscz48L3VybHM+PC9yZWNvcmQ+PC9DaXRlPjxDaXRlPjxBdXRob3I+RWxkcmlkZ2U8L0F1dGhv
cj48WWVhcj4xOTk0PC9ZZWFyPjxSZWNOdW0+MTI0MDg8L1JlY051bT48cmVjb3JkPjxyZWMtbnVt
YmVyPjEyNDA4PC9yZWMtbnVtYmVyPjxmb3JlaWduLWtleXM+PGtleSBhcHA9IkVOIiBkYi1pZD0i
OXRheHZwcjJuenJ3YWFleDlzcDUwZjBzdHAyNXByZTAwdnN0Ij4xMjQwODwva2V5PjwvZm9yZWln
bi1rZXlzPjxyZWYtdHlwZSBuYW1lPSJCb29rIFNlY3Rpb24iPjU8L3JlZi10eXBlPjxjb250cmli
dXRvcnM+PGF1dGhvcnM+PGF1dGhvcj5FbGRyaWRnZSwgSy48L2F1dGhvcj48YXV0aG9yPkRhdmlk
c29uLCBKLjwvYXV0aG9yPjxhdXRob3I+SGFyd29vZCwgQy48L2F1dGhvcj48YXV0aG9yPnZhbiBX
eWssIEcuPC9hdXRob3I+PC9hdXRob3JzPjwvY29udHJpYnV0b3JzPjx0aXRsZXM+PHRpdGxlPk1h
c3MgdmVnZXRhdGl2ZSBwcm9wYWdhdGlvbjwvdGl0bGU+PHNlY29uZGFyeS10aXRsZT5FdWNhbHlw
dCBEb21lc3RpY2F0aW9uIGFuZCBCcmVlZGluZzwvc2Vjb25kYXJ5LXRpdGxlPjwvdGl0bGVzPjxw
YWdlcz4yMTAtMjI3PC9wYWdlcz48a2V5d29yZHM+PGtleXdvcmQ+dHJlZSBicmVlZGluZzwva2V5
d29yZD48a2V5d29yZD5icmVlZGluZyBwb3B1bGF0aW9uPC9rZXl3b3JkPjxrZXl3b3JkPmV1Y2Fs
eXB0dXM8L2tleXdvcmQ+PGtleXdvcmQ+TWVsYWxldWNhPC9rZXl3b3JkPjxrZXl3b3JkPkNsb25h
bCBwcm9wYWdhdGlvbjwva2V5d29yZD48a2V5d29yZD5jb3BwaWNpbmc8L2tleXdvcmQ+PGtleXdv
cmQ+cm9vdGVkIGN1dHRpbmdzPC9rZXl3b3JkPjwva2V5d29yZHM+PGRhdGVzPjx5ZWFyPjE5OTQ8
L3llYXI+PC9kYXRlcz48cHViLWxvY2F0aW9uPk94Zm9yZDwvcHViLWxvY2F0aW9uPjxwdWJsaXNo
ZXI+T3hmb3JkIFNjaWVuY2UgUHVibGljYXRpb25zPC9wdWJsaXNoZXI+PHVybHM+PC91cmxzPjwv
cmVjb3JkPjwvQ2l0ZT48Q2l0ZT48QXV0aG9yPk1hbmtlc3NpPC9BdXRob3I+PFllYXI+MjAxMDwv
WWVhcj48UmVjTnVtPjEyNzYwPC9SZWNOdW0+PHJlY29yZD48cmVjLW51bWJlcj4xMjc2MDwvcmVj
LW51bWJlcj48Zm9yZWlnbi1rZXlzPjxrZXkgYXBwPSJFTiIgZGItaWQ9Ijl0YXh2cHIybnpyd2Fh
ZXg5c3A1MGYwc3RwMjVwcmUwMHZzdCI+MTI3NjA8L2tleT48L2ZvcmVpZ24ta2V5cz48cmVmLXR5
cGUgbmFtZT0iSm91cm5hbCBBcnRpY2xlIj4xNzwvcmVmLXR5cGU+PGNvbnRyaWJ1dG9ycz48YXV0
aG9ycz48YXV0aG9yPk1hbmtlc3NpLCBGLjwvYXV0aG9yPjxhdXRob3I+U2F5YSwgQS4gUi48L2F1
dGhvcj48YXV0aG9yPlRvdG8sIE0uPC9hdXRob3I+PGF1dGhvcj5Nb250ZXV1aXMsIE8uPC9hdXRo
b3I+PC9hdXRob3JzPjwvY29udHJpYnV0b3JzPjxhdXRoLWFkZHJlc3M+VVIyUEksIEIuUCAxMjkx
IFBvaW50ZS1Ob2lyZSwgQ29uZ28mI3hEO0NJUkFELUJJT1MsIFVNUiBEQVAgMTA5OCwgQlVSU1Qg
UmVzZWFyY2ggVW5pdCwgVEEgQS05Ni8wMywgQXZlbnVlIEFncm9wb2xpcyAzNDM5OCwgTW9udHBl
bGxpZXIgQ2VkZXggNSwgRnJhbmNlPC9hdXRoLWFkZHJlc3M+PHRpdGxlcz48dGl0bGU+PHN0eWxl
IGZhY2U9Im5vcm1hbCIgZm9udD0iZGVmYXVsdCIgc2l6ZT0iMTAwJSI+UHJvcGFnYXRpb24gb2Yg
PC9zdHlsZT48c3R5bGUgZmFjZT0iaXRhbGljIiBmb250PSJkZWZhdWx0IiBzaXplPSIxMDAlIj5F
dWNhbHlwdHVzIHVyb3BoeWxsYSB4IEV1Y2FseXB0dXMgZ3JhbmRpczwvc3R5bGU+PHN0eWxlIGZh
Y2U9Im5vcm1hbCIgZm9udD0iZGVmYXVsdCIgc2l6ZT0iMTAwJSI+IGNsb25lcyBieSByb290ZWQg
Y3V0dGluZ3M6IEluZmx1ZW5jZSBvZiBnZW5vdHlwZSBhbmQgY3V0dGluZyB0eXBlIG9uIHJvb3Rp
bmcgYWJpbGl0eTwvc3R5bGU+PC90aXRsZT48c2Vjb25kYXJ5LXRpdGxlPlByb3BhZ2F0aW9uIG9m
IE9ybmFtZW50YWwgUGxhbnRzPC9zZWNvbmRhcnktdGl0bGU+PC90aXRsZXM+PHBlcmlvZGljYWw+
PGZ1bGwtdGl0bGU+UHJvcGFnYXRpb24gb2YgT3JuYW1lbnRhbCBQbGFudHM8L2Z1bGwtdGl0bGU+
PC9wZXJpb2RpY2FsPjxwYWdlcz40Mi00OTwvcGFnZXM+PHZvbHVtZT4xMDwvdm9sdW1lPjxudW1i
ZXI+MTwvbnVtYmVyPjxrZXl3b3Jkcz48a2V5d29yZD5DbG9uYWwgcHJvcGFnYXRpb248L2tleXdv
cmQ+PGtleXdvcmQ+Q3V0dGluZ3M8L2tleXdvcmQ+PGtleXdvcmQ+RXVjYWx5cHR1cyB1cm9waHls
bGEgeCBFdWNhbHlwdHVzIGdyYW5kaXM8L2tleXdvcmQ+PGtleXdvcmQ+Um9vdGluZyBhYmlsaXR5
PC9rZXl3b3JkPjxrZXl3b3JkPlN0b2NrIHBsYW50IG1hbmFnZW1lbnQ8L2tleXdvcmQ+PGtleXdv
cmQ+Z2V0PC9rZXl3b3JkPjwva2V5d29yZHM+PGRhdGVzPjx5ZWFyPjIwMTA8L3llYXI+PC9kYXRl
cz48dXJscz48cmVsYXRlZC11cmxzPjx1cmw+aHR0cDovL3d3dy5zY29wdXMuY29tL2lud2FyZC9y
ZWNvcmQudXJsP2VpZD0yLXMyLjAtNzc5NTU3Nzk1NTcmYW1wO3BhcnRuZXJJRD00MCZhbXA7bWQ1
PTk4NjE4NmU3MmI4MzVhMjQ0NjFhNzAwOTJmNGRhNWQ0PC91cmw+PC9yZWxhdGVkLXVybHM+PC91
cmxzPjwvcmVjb3JkPjwvQ2l0ZT48L0VuZE5vdGU+AG==
</w:fldData>
        </w:fldChar>
      </w:r>
      <w:r w:rsidRPr="003078A7">
        <w:rPr>
          <w:rFonts w:ascii="Times New Roman" w:hAnsi="Times New Roman"/>
          <w:sz w:val="24"/>
          <w:szCs w:val="24"/>
          <w:lang w:val="en-AU"/>
        </w:rPr>
        <w:instrText xml:space="preserve"> ADDIN EN.CITE.DATA </w:instrText>
      </w:r>
      <w:r w:rsidR="00242A82" w:rsidRPr="003078A7">
        <w:rPr>
          <w:rFonts w:ascii="Times New Roman" w:hAnsi="Times New Roman"/>
          <w:sz w:val="24"/>
          <w:szCs w:val="24"/>
          <w:lang w:val="en-AU"/>
        </w:rPr>
      </w:r>
      <w:r w:rsidR="00242A82" w:rsidRPr="003078A7">
        <w:rPr>
          <w:rFonts w:ascii="Times New Roman" w:hAnsi="Times New Roman"/>
          <w:sz w:val="24"/>
          <w:szCs w:val="24"/>
          <w:lang w:val="en-AU"/>
        </w:rPr>
        <w:fldChar w:fldCharType="end"/>
      </w:r>
      <w:r w:rsidR="00242A82" w:rsidRPr="003078A7">
        <w:rPr>
          <w:rFonts w:ascii="Times New Roman" w:hAnsi="Times New Roman"/>
          <w:sz w:val="24"/>
          <w:szCs w:val="24"/>
          <w:lang w:val="en-AU"/>
        </w:rPr>
      </w:r>
      <w:r w:rsidR="00242A82"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15" w:tooltip="Hartney, 1980 #1144" w:history="1">
        <w:r w:rsidR="002C0029" w:rsidRPr="003078A7">
          <w:rPr>
            <w:rFonts w:ascii="Times New Roman" w:hAnsi="Times New Roman"/>
            <w:noProof/>
            <w:sz w:val="24"/>
            <w:szCs w:val="24"/>
            <w:lang w:val="en-AU"/>
          </w:rPr>
          <w:t>Hartney 1980</w:t>
        </w:r>
      </w:hyperlink>
      <w:r w:rsidRPr="003078A7">
        <w:rPr>
          <w:rFonts w:ascii="Times New Roman" w:hAnsi="Times New Roman"/>
          <w:noProof/>
          <w:sz w:val="24"/>
          <w:szCs w:val="24"/>
          <w:lang w:val="en-AU"/>
        </w:rPr>
        <w:t xml:space="preserve">, </w:t>
      </w:r>
      <w:hyperlink w:anchor="_ENREF_11" w:tooltip="Eldridge, 1994 #12408" w:history="1">
        <w:r w:rsidR="002C0029" w:rsidRPr="003078A7">
          <w:rPr>
            <w:rFonts w:ascii="Times New Roman" w:hAnsi="Times New Roman"/>
            <w:noProof/>
            <w:sz w:val="24"/>
            <w:szCs w:val="24"/>
            <w:lang w:val="en-AU"/>
          </w:rPr>
          <w:t>Eldridge et al. 1994</w:t>
        </w:r>
      </w:hyperlink>
      <w:r w:rsidRPr="003078A7">
        <w:rPr>
          <w:rFonts w:ascii="Times New Roman" w:hAnsi="Times New Roman"/>
          <w:noProof/>
          <w:sz w:val="24"/>
          <w:szCs w:val="24"/>
          <w:lang w:val="en-AU"/>
        </w:rPr>
        <w:t xml:space="preserve">, </w:t>
      </w:r>
      <w:hyperlink w:anchor="_ENREF_21" w:tooltip="Mankessi, 2010 #12760" w:history="1">
        <w:r w:rsidR="002C0029" w:rsidRPr="003078A7">
          <w:rPr>
            <w:rFonts w:ascii="Times New Roman" w:hAnsi="Times New Roman"/>
            <w:noProof/>
            <w:sz w:val="24"/>
            <w:szCs w:val="24"/>
            <w:lang w:val="en-AU"/>
          </w:rPr>
          <w:t>Mankessi et al. 2010</w:t>
        </w:r>
      </w:hyperlink>
      <w:r w:rsidRPr="003078A7">
        <w:rPr>
          <w:rFonts w:ascii="Times New Roman" w:hAnsi="Times New Roman"/>
          <w:noProof/>
          <w:sz w:val="24"/>
          <w:szCs w:val="24"/>
          <w:lang w:val="en-AU"/>
        </w:rPr>
        <w:t>)</w:t>
      </w:r>
      <w:r w:rsidR="00242A82" w:rsidRPr="003078A7">
        <w:rPr>
          <w:rFonts w:ascii="Times New Roman" w:hAnsi="Times New Roman"/>
          <w:sz w:val="24"/>
          <w:szCs w:val="24"/>
          <w:lang w:val="en-AU"/>
        </w:rPr>
        <w:fldChar w:fldCharType="end"/>
      </w:r>
      <w:r w:rsidRPr="003078A7">
        <w:rPr>
          <w:rFonts w:ascii="Times New Roman" w:hAnsi="Times New Roman"/>
          <w:sz w:val="24"/>
          <w:szCs w:val="24"/>
          <w:lang w:val="en-AU"/>
        </w:rPr>
        <w:t xml:space="preserve">. For example, </w:t>
      </w:r>
      <w:proofErr w:type="spellStart"/>
      <w:r w:rsidRPr="003078A7">
        <w:rPr>
          <w:rFonts w:ascii="Times New Roman" w:hAnsi="Times New Roman"/>
          <w:sz w:val="24"/>
          <w:szCs w:val="24"/>
          <w:lang w:val="en-AU"/>
        </w:rPr>
        <w:t>Mankessi</w:t>
      </w:r>
      <w:proofErr w:type="spellEnd"/>
      <w:r w:rsidRPr="003078A7">
        <w:rPr>
          <w:rFonts w:ascii="Times New Roman" w:hAnsi="Times New Roman"/>
          <w:sz w:val="24"/>
          <w:szCs w:val="24"/>
          <w:lang w:val="en-AU"/>
        </w:rPr>
        <w:t xml:space="preserve"> et al. 2010 found cuttings from juvenile shoots rooted at 38.7% which was significantly </w:t>
      </w:r>
      <w:r w:rsidR="00E445B9">
        <w:rPr>
          <w:rFonts w:ascii="Times New Roman" w:hAnsi="Times New Roman"/>
          <w:sz w:val="24"/>
          <w:szCs w:val="24"/>
          <w:lang w:val="en-AU"/>
        </w:rPr>
        <w:t>higher</w:t>
      </w:r>
      <w:r w:rsidRPr="003078A7">
        <w:rPr>
          <w:rFonts w:ascii="Times New Roman" w:hAnsi="Times New Roman"/>
          <w:sz w:val="24"/>
          <w:szCs w:val="24"/>
          <w:lang w:val="en-AU"/>
        </w:rPr>
        <w:t xml:space="preserve"> than the 28.7% for those from mature shoots for </w:t>
      </w:r>
      <w:r w:rsidRPr="003078A7">
        <w:rPr>
          <w:rFonts w:ascii="Times New Roman" w:hAnsi="Times New Roman"/>
          <w:i/>
          <w:sz w:val="24"/>
          <w:szCs w:val="24"/>
          <w:lang w:val="en-AU"/>
        </w:rPr>
        <w:t>E. grandis</w:t>
      </w:r>
      <w:r w:rsidRPr="003078A7">
        <w:rPr>
          <w:rFonts w:ascii="Times New Roman" w:hAnsi="Times New Roman"/>
          <w:sz w:val="24"/>
          <w:szCs w:val="24"/>
          <w:lang w:val="en-AU"/>
        </w:rPr>
        <w:t xml:space="preserve"> x </w:t>
      </w:r>
      <w:r w:rsidRPr="003078A7">
        <w:rPr>
          <w:rFonts w:ascii="Times New Roman" w:hAnsi="Times New Roman"/>
          <w:i/>
          <w:sz w:val="24"/>
          <w:szCs w:val="24"/>
          <w:lang w:val="en-AU"/>
        </w:rPr>
        <w:t>E. urophylla</w:t>
      </w:r>
      <w:r w:rsidRPr="003078A7">
        <w:rPr>
          <w:rFonts w:ascii="Times New Roman" w:hAnsi="Times New Roman"/>
          <w:sz w:val="24"/>
          <w:szCs w:val="24"/>
          <w:lang w:val="en-AU"/>
        </w:rPr>
        <w:t xml:space="preserve"> hybrids across settings in both the dry and wet season. </w:t>
      </w:r>
    </w:p>
    <w:p w:rsidR="00334A5A" w:rsidRPr="00C6005A" w:rsidRDefault="00334A5A"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lastRenderedPageBreak/>
        <w:t xml:space="preserve">The usual response to circumvent maturation-related rooting problems is to rejuvenate </w:t>
      </w:r>
      <w:r w:rsidR="00165096" w:rsidRPr="003078A7">
        <w:rPr>
          <w:rFonts w:ascii="Times New Roman" w:hAnsi="Times New Roman"/>
          <w:sz w:val="24"/>
          <w:szCs w:val="24"/>
          <w:lang w:val="en-AU"/>
        </w:rPr>
        <w:t>through induction of epicormic shoots</w:t>
      </w:r>
      <w:r w:rsidR="0065015A">
        <w:rPr>
          <w:rFonts w:ascii="Times New Roman" w:hAnsi="Times New Roman"/>
          <w:sz w:val="24"/>
          <w:szCs w:val="24"/>
          <w:lang w:val="en-AU"/>
        </w:rPr>
        <w:t xml:space="preserve"> </w:t>
      </w:r>
      <w:r w:rsidR="00242A82" w:rsidRPr="003078A7">
        <w:rPr>
          <w:rFonts w:ascii="Times New Roman" w:hAnsi="Times New Roman"/>
          <w:sz w:val="24"/>
          <w:szCs w:val="24"/>
          <w:lang w:val="en-AU"/>
        </w:rPr>
        <w:fldChar w:fldCharType="begin"/>
      </w:r>
      <w:r w:rsidR="0056431B">
        <w:rPr>
          <w:rFonts w:ascii="Times New Roman" w:hAnsi="Times New Roman"/>
          <w:sz w:val="24"/>
          <w:szCs w:val="24"/>
          <w:lang w:val="en-AU"/>
        </w:rPr>
        <w:instrText xml:space="preserve"> ADDIN EN.CITE &lt;EndNote&gt;&lt;Cite&gt;&lt;Author&gt;Libby&lt;/Author&gt;&lt;Year&gt;1993&lt;/Year&gt;&lt;RecNum&gt;7543&lt;/RecNum&gt;&lt;DisplayText&gt;(Libby and Ahuja 1993)&lt;/DisplayText&gt;&lt;record&gt;&lt;rec-number&gt;7543&lt;/rec-number&gt;&lt;foreign-keys&gt;&lt;key app="EN" db-id="9taxvpr2nzrwaaex9sp50f0stp25pre00vst"&gt;7543&lt;/key&gt;&lt;/foreign-keys&gt;&lt;ref-type name="Book Section"&gt;5&lt;/ref-type&gt;&lt;contributors&gt;&lt;authors&gt;&lt;author&gt;Libby, W. J.&lt;/author&gt;&lt;author&gt;Ahuja, J.R.&lt;/author&gt;&lt;/authors&gt;&lt;secondary-authors&gt;&lt;author&gt;Ahuja, J.R.&lt;/author&gt;&lt;author&gt;Libby, W. J.&lt;/author&gt;&lt;/secondary-authors&gt;&lt;/contributors&gt;&lt;titles&gt;&lt;title&gt;Clonal forestry&lt;/title&gt;&lt;secondary-title&gt;Clonal Forestry II: Conservation and Application&lt;/secondary-title&gt;&lt;/titles&gt;&lt;pages&gt;1-8&lt;/pages&gt;&lt;volume&gt;2&lt;/volume&gt;&lt;num-vols&gt;2&lt;/num-vols&gt;&lt;keywords&gt;&lt;keyword&gt;clonal forestry&lt;/keyword&gt;&lt;keyword&gt;definition&lt;/keyword&gt;&lt;keyword&gt;clonal propagation&lt;/keyword&gt;&lt;/keywords&gt;&lt;dates&gt;&lt;year&gt;1993&lt;/year&gt;&lt;/dates&gt;&lt;pub-location&gt;Berlin&lt;/pub-location&gt;&lt;publisher&gt;Springer-Verlag&lt;/publisher&gt;&lt;label&gt;7543&lt;/label&gt;&lt;urls&gt;&lt;/urls&gt;&lt;custom1&gt;1&lt;/custom1&gt;&lt;/record&gt;&lt;/Cite&gt;&lt;/EndNote&gt;</w:instrText>
      </w:r>
      <w:r w:rsidR="00242A82" w:rsidRPr="003078A7">
        <w:rPr>
          <w:rFonts w:ascii="Times New Roman" w:hAnsi="Times New Roman"/>
          <w:sz w:val="24"/>
          <w:szCs w:val="24"/>
          <w:lang w:val="en-AU"/>
        </w:rPr>
        <w:fldChar w:fldCharType="separate"/>
      </w:r>
      <w:r w:rsidR="0056431B">
        <w:rPr>
          <w:rFonts w:ascii="Times New Roman" w:hAnsi="Times New Roman"/>
          <w:noProof/>
          <w:sz w:val="24"/>
          <w:szCs w:val="24"/>
          <w:lang w:val="en-AU"/>
        </w:rPr>
        <w:t>(</w:t>
      </w:r>
      <w:hyperlink w:anchor="_ENREF_18" w:tooltip="Libby, 1993 #7543" w:history="1">
        <w:r w:rsidR="002C0029">
          <w:rPr>
            <w:rFonts w:ascii="Times New Roman" w:hAnsi="Times New Roman"/>
            <w:noProof/>
            <w:sz w:val="24"/>
            <w:szCs w:val="24"/>
            <w:lang w:val="en-AU"/>
          </w:rPr>
          <w:t>Libby and Ahuja 1993</w:t>
        </w:r>
      </w:hyperlink>
      <w:r w:rsidR="0056431B">
        <w:rPr>
          <w:rFonts w:ascii="Times New Roman" w:hAnsi="Times New Roman"/>
          <w:noProof/>
          <w:sz w:val="24"/>
          <w:szCs w:val="24"/>
          <w:lang w:val="en-AU"/>
        </w:rPr>
        <w:t>)</w:t>
      </w:r>
      <w:r w:rsidR="00242A82" w:rsidRPr="003078A7">
        <w:rPr>
          <w:rFonts w:ascii="Times New Roman" w:hAnsi="Times New Roman"/>
          <w:sz w:val="24"/>
          <w:szCs w:val="24"/>
          <w:lang w:val="en-AU"/>
        </w:rPr>
        <w:fldChar w:fldCharType="end"/>
      </w:r>
      <w:r w:rsidRPr="003078A7">
        <w:rPr>
          <w:rFonts w:ascii="Times New Roman" w:hAnsi="Times New Roman"/>
          <w:sz w:val="24"/>
          <w:szCs w:val="24"/>
          <w:lang w:val="en-AU"/>
        </w:rPr>
        <w:t xml:space="preserve">. Epicormic shoots are often a more successful source for cuttings because they are initially juvenile and in eucalypts, for example, may be induced by decapitation or wounding </w:t>
      </w:r>
      <w:r w:rsidR="00242A82" w:rsidRPr="003078A7">
        <w:rPr>
          <w:rFonts w:ascii="Times New Roman" w:hAnsi="Times New Roman"/>
          <w:sz w:val="24"/>
          <w:szCs w:val="24"/>
          <w:lang w:val="en-AU"/>
        </w:rPr>
        <w:fldChar w:fldCharType="begin">
          <w:fldData xml:space="preserve">PEVuZE5vdGU+PENpdGU+PEF1dGhvcj5FbGRyaWRnZTwvQXV0aG9yPjxZZWFyPjE5OTQ8L1llYXI+
PFJlY051bT4xMjQwODwvUmVjTnVtPjxEaXNwbGF5VGV4dD4oRWxkcmlkZ2UgZXQgYWwuIDE5OTQs
IEphY29icyAxOTU1KTwvRGlzcGxheVRleHQ+PHJlY29yZD48cmVjLW51bWJlcj4xMjQwODwvcmVj
LW51bWJlcj48Zm9yZWlnbi1rZXlzPjxrZXkgYXBwPSJFTiIgZGItaWQ9Ijl0YXh2cHIybnpyd2Fh
ZXg5c3A1MGYwc3RwMjVwcmUwMHZzdCI+MTI0MDg8L2tleT48L2ZvcmVpZ24ta2V5cz48cmVmLXR5
cGUgbmFtZT0iQm9vayBTZWN0aW9uIj41PC9yZWYtdHlwZT48Y29udHJpYnV0b3JzPjxhdXRob3Jz
PjxhdXRob3I+RWxkcmlkZ2UsIEsuPC9hdXRob3I+PGF1dGhvcj5EYXZpZHNvbiwgSi48L2F1dGhv
cj48YXV0aG9yPkhhcndvb2QsIEMuPC9hdXRob3I+PGF1dGhvcj52YW4gV3lrLCBHLjwvYXV0aG9y
PjwvYXV0aG9ycz48L2NvbnRyaWJ1dG9ycz48dGl0bGVzPjx0aXRsZT5NYXNzIHZlZ2V0YXRpdmUg
cHJvcGFnYXRpb248L3RpdGxlPjxzZWNvbmRhcnktdGl0bGU+RXVjYWx5cHQgRG9tZXN0aWNhdGlv
biBhbmQgQnJlZWRpbmc8L3NlY29uZGFyeS10aXRsZT48L3RpdGxlcz48cGFnZXM+MjEwLTIyNzwv
cGFnZXM+PGtleXdvcmRzPjxrZXl3b3JkPnRyZWUgYnJlZWRpbmc8L2tleXdvcmQ+PGtleXdvcmQ+
YnJlZWRpbmcgcG9wdWxhdGlvbjwva2V5d29yZD48a2V5d29yZD5ldWNhbHlwdHVzPC9rZXl3b3Jk
PjxrZXl3b3JkPk1lbGFsZXVjYTwva2V5d29yZD48a2V5d29yZD5DbG9uYWwgcHJvcGFnYXRpb248
L2tleXdvcmQ+PGtleXdvcmQ+Y29wcGljaW5nPC9rZXl3b3JkPjxrZXl3b3JkPnJvb3RlZCBjdXR0
aW5nczwva2V5d29yZD48L2tleXdvcmRzPjxkYXRlcz48eWVhcj4xOTk0PC95ZWFyPjwvZGF0ZXM+
PHB1Yi1sb2NhdGlvbj5PeGZvcmQ8L3B1Yi1sb2NhdGlvbj48cHVibGlzaGVyPk94Zm9yZCBTY2ll
bmNlIFB1YmxpY2F0aW9uczwvcHVibGlzaGVyPjx1cmxzPjwvdXJscz48L3JlY29yZD48L0NpdGU+
PENpdGU+PEF1dGhvcj5KYWNvYnM8L0F1dGhvcj48WWVhcj4xOTU1PC9ZZWFyPjxSZWNOdW0+Njc0
PC9SZWNOdW0+PHJlY29yZD48cmVjLW51bWJlcj42NzQ8L3JlYy1udW1iZXI+PGZvcmVpZ24ta2V5
cz48a2V5IGFwcD0iRU4iIGRiLWlkPSI5dGF4dnByMm56cndhYWV4OXNwNTBmMHN0cDI1cHJlMDB2
c3QiPjY3NDwva2V5PjwvZm9yZWlnbi1rZXlzPjxyZWYtdHlwZSBuYW1lPSJCb29rIj42PC9yZWYt
dHlwZT48Y29udHJpYnV0b3JzPjxhdXRob3JzPjxhdXRob3I+SmFjb2JzLCBNLiBSLjwvYXV0aG9y
PjwvYXV0aG9ycz48L2NvbnRyaWJ1dG9ycz48dGl0bGVzPjx0aXRsZT5Hcm93dGggSGFiaXRzIG9m
IHRoZSBFdWNhbHlwdHM8L3RpdGxlPjwvdGl0bGVzPjxwYWdlcz4yNTU8L3BhZ2VzPjxrZXl3b3Jk
cz48a2V5d29yZD5JTkNPTVBMRVRFPC9rZXl3b3JkPjxrZXl3b3JkPkVVQ0FMWVBUVVM8L2tleXdv
cmQ+PGtleXdvcmQ+TEVBRiBGT1JNUzwva2V5d29yZD48a2V5d29yZD5PTlRPR0VORVRJQzwva2V5
d29yZD48a2V5d29yZD5QSFlTSU9MT0dZPC9rZXl3b3JkPjxrZXl3b3JkPmxpZ25vdHViZXI8L2tl
eXdvcmQ+PGtleXdvcmQ+ZXBpY29ybWljIGJ1ZHM8L2tleXdvcmQ+PGtleXdvcmQ+RXBpZ2VuZXRp
Yzwva2V5d29yZD48a2V5d29yZD5waGFzZSByZXZlcnNpb248L2tleXdvcmQ+PGtleXdvcmQ+cGhh
c2UgY2hhbmdlPC9rZXl3b3JkPjxrZXl3b3JkPkJyYW5jaCBhbmdsZTwva2V5d29yZD48a2V5d29y
ZD5CcmFuY2ggb3JkZXI8L2tleXdvcmQ+PGtleXdvcmQ+YnVkIGdlbmVyYXRpb248L2tleXdvcmQ+
PGtleXdvcmQ+YmlmdXJjYXRpb248L2tleXdvcmQ+PGtleXdvcmQ+bmFrZWQgYnVkczwva2V5d29y
ZD48a2V5d29yZD5hY2Nlc3NvcnkgYnVkczwva2V5d29yZD48a2V5d29yZD5kb3JtYW50IGJ1ZHM8
L2tleXdvcmQ+PGtleXdvcmQ+SnV2ZW5pbGU8L2tleXdvcmQ+PGtleXdvcmQ+aW50ZXJtZWRpYXRl
PC9rZXl3b3JkPjxrZXl3b3JkPkFkdWx0IGxlYXZlczwva2V5d29yZD48L2tleXdvcmRzPjxkYXRl
cz48eWVhcj4xOTU1PC95ZWFyPjwvZGF0ZXM+PHB1Yi1sb2NhdGlvbj5DYW5iZXJyYTwvcHViLWxv
Y2F0aW9uPjxwdWJsaXNoZXI+Rm9yZXN0cnkgYW5kIFRpbWJlciBCdXJlYXUsIERlcGFydG1lbnQg
b2YgdGhlIEludGVyaW9yLiBDb21tb253ZWFsdGggR292ZXJubWVudCBQcmludGVyPC9wdWJsaXNo
ZXI+PGxhYmVsPjY3NjwvbGFiZWw+PHVybHM+PC91cmxzPjwvcmVjb3JkPjwvQ2l0ZT48L0VuZE5v
dGU+AG==
</w:fldData>
        </w:fldChar>
      </w:r>
      <w:r w:rsidRPr="003078A7">
        <w:rPr>
          <w:rFonts w:ascii="Times New Roman" w:hAnsi="Times New Roman"/>
          <w:sz w:val="24"/>
          <w:szCs w:val="24"/>
          <w:lang w:val="en-AU"/>
        </w:rPr>
        <w:instrText xml:space="preserve"> ADDIN EN.CITE </w:instrText>
      </w:r>
      <w:r w:rsidR="00242A82" w:rsidRPr="003078A7">
        <w:rPr>
          <w:rFonts w:ascii="Times New Roman" w:hAnsi="Times New Roman"/>
          <w:sz w:val="24"/>
          <w:szCs w:val="24"/>
          <w:lang w:val="en-AU"/>
        </w:rPr>
        <w:fldChar w:fldCharType="begin">
          <w:fldData xml:space="preserve">PEVuZE5vdGU+PENpdGU+PEF1dGhvcj5FbGRyaWRnZTwvQXV0aG9yPjxZZWFyPjE5OTQ8L1llYXI+
PFJlY051bT4xMjQwODwvUmVjTnVtPjxEaXNwbGF5VGV4dD4oRWxkcmlkZ2UgZXQgYWwuIDE5OTQs
IEphY29icyAxOTU1KTwvRGlzcGxheVRleHQ+PHJlY29yZD48cmVjLW51bWJlcj4xMjQwODwvcmVj
LW51bWJlcj48Zm9yZWlnbi1rZXlzPjxrZXkgYXBwPSJFTiIgZGItaWQ9Ijl0YXh2cHIybnpyd2Fh
ZXg5c3A1MGYwc3RwMjVwcmUwMHZzdCI+MTI0MDg8L2tleT48L2ZvcmVpZ24ta2V5cz48cmVmLXR5
cGUgbmFtZT0iQm9vayBTZWN0aW9uIj41PC9yZWYtdHlwZT48Y29udHJpYnV0b3JzPjxhdXRob3Jz
PjxhdXRob3I+RWxkcmlkZ2UsIEsuPC9hdXRob3I+PGF1dGhvcj5EYXZpZHNvbiwgSi48L2F1dGhv
cj48YXV0aG9yPkhhcndvb2QsIEMuPC9hdXRob3I+PGF1dGhvcj52YW4gV3lrLCBHLjwvYXV0aG9y
PjwvYXV0aG9ycz48L2NvbnRyaWJ1dG9ycz48dGl0bGVzPjx0aXRsZT5NYXNzIHZlZ2V0YXRpdmUg
cHJvcGFnYXRpb248L3RpdGxlPjxzZWNvbmRhcnktdGl0bGU+RXVjYWx5cHQgRG9tZXN0aWNhdGlv
biBhbmQgQnJlZWRpbmc8L3NlY29uZGFyeS10aXRsZT48L3RpdGxlcz48cGFnZXM+MjEwLTIyNzwv
cGFnZXM+PGtleXdvcmRzPjxrZXl3b3JkPnRyZWUgYnJlZWRpbmc8L2tleXdvcmQ+PGtleXdvcmQ+
YnJlZWRpbmcgcG9wdWxhdGlvbjwva2V5d29yZD48a2V5d29yZD5ldWNhbHlwdHVzPC9rZXl3b3Jk
PjxrZXl3b3JkPk1lbGFsZXVjYTwva2V5d29yZD48a2V5d29yZD5DbG9uYWwgcHJvcGFnYXRpb248
L2tleXdvcmQ+PGtleXdvcmQ+Y29wcGljaW5nPC9rZXl3b3JkPjxrZXl3b3JkPnJvb3RlZCBjdXR0
aW5nczwva2V5d29yZD48L2tleXdvcmRzPjxkYXRlcz48eWVhcj4xOTk0PC95ZWFyPjwvZGF0ZXM+
PHB1Yi1sb2NhdGlvbj5PeGZvcmQ8L3B1Yi1sb2NhdGlvbj48cHVibGlzaGVyPk94Zm9yZCBTY2ll
bmNlIFB1YmxpY2F0aW9uczwvcHVibGlzaGVyPjx1cmxzPjwvdXJscz48L3JlY29yZD48L0NpdGU+
PENpdGU+PEF1dGhvcj5KYWNvYnM8L0F1dGhvcj48WWVhcj4xOTU1PC9ZZWFyPjxSZWNOdW0+Njc0
PC9SZWNOdW0+PHJlY29yZD48cmVjLW51bWJlcj42NzQ8L3JlYy1udW1iZXI+PGZvcmVpZ24ta2V5
cz48a2V5IGFwcD0iRU4iIGRiLWlkPSI5dGF4dnByMm56cndhYWV4OXNwNTBmMHN0cDI1cHJlMDB2
c3QiPjY3NDwva2V5PjwvZm9yZWlnbi1rZXlzPjxyZWYtdHlwZSBuYW1lPSJCb29rIj42PC9yZWYt
dHlwZT48Y29udHJpYnV0b3JzPjxhdXRob3JzPjxhdXRob3I+SmFjb2JzLCBNLiBSLjwvYXV0aG9y
PjwvYXV0aG9ycz48L2NvbnRyaWJ1dG9ycz48dGl0bGVzPjx0aXRsZT5Hcm93dGggSGFiaXRzIG9m
IHRoZSBFdWNhbHlwdHM8L3RpdGxlPjwvdGl0bGVzPjxwYWdlcz4yNTU8L3BhZ2VzPjxrZXl3b3Jk
cz48a2V5d29yZD5JTkNPTVBMRVRFPC9rZXl3b3JkPjxrZXl3b3JkPkVVQ0FMWVBUVVM8L2tleXdv
cmQ+PGtleXdvcmQ+TEVBRiBGT1JNUzwva2V5d29yZD48a2V5d29yZD5PTlRPR0VORVRJQzwva2V5
d29yZD48a2V5d29yZD5QSFlTSU9MT0dZPC9rZXl3b3JkPjxrZXl3b3JkPmxpZ25vdHViZXI8L2tl
eXdvcmQ+PGtleXdvcmQ+ZXBpY29ybWljIGJ1ZHM8L2tleXdvcmQ+PGtleXdvcmQ+RXBpZ2VuZXRp
Yzwva2V5d29yZD48a2V5d29yZD5waGFzZSByZXZlcnNpb248L2tleXdvcmQ+PGtleXdvcmQ+cGhh
c2UgY2hhbmdlPC9rZXl3b3JkPjxrZXl3b3JkPkJyYW5jaCBhbmdsZTwva2V5d29yZD48a2V5d29y
ZD5CcmFuY2ggb3JkZXI8L2tleXdvcmQ+PGtleXdvcmQ+YnVkIGdlbmVyYXRpb248L2tleXdvcmQ+
PGtleXdvcmQ+YmlmdXJjYXRpb248L2tleXdvcmQ+PGtleXdvcmQ+bmFrZWQgYnVkczwva2V5d29y
ZD48a2V5d29yZD5hY2Nlc3NvcnkgYnVkczwva2V5d29yZD48a2V5d29yZD5kb3JtYW50IGJ1ZHM8
L2tleXdvcmQ+PGtleXdvcmQ+SnV2ZW5pbGU8L2tleXdvcmQ+PGtleXdvcmQ+aW50ZXJtZWRpYXRl
PC9rZXl3b3JkPjxrZXl3b3JkPkFkdWx0IGxlYXZlczwva2V5d29yZD48L2tleXdvcmRzPjxkYXRl
cz48eWVhcj4xOTU1PC95ZWFyPjwvZGF0ZXM+PHB1Yi1sb2NhdGlvbj5DYW5iZXJyYTwvcHViLWxv
Y2F0aW9uPjxwdWJsaXNoZXI+Rm9yZXN0cnkgYW5kIFRpbWJlciBCdXJlYXUsIERlcGFydG1lbnQg
b2YgdGhlIEludGVyaW9yLiBDb21tb253ZWFsdGggR292ZXJubWVudCBQcmludGVyPC9wdWJsaXNo
ZXI+PGxhYmVsPjY3NjwvbGFiZWw+PHVybHM+PC91cmxzPjwvcmVjb3JkPjwvQ2l0ZT48L0VuZE5v
dGU+AG==
</w:fldData>
        </w:fldChar>
      </w:r>
      <w:r w:rsidRPr="003078A7">
        <w:rPr>
          <w:rFonts w:ascii="Times New Roman" w:hAnsi="Times New Roman"/>
          <w:sz w:val="24"/>
          <w:szCs w:val="24"/>
          <w:lang w:val="en-AU"/>
        </w:rPr>
        <w:instrText xml:space="preserve"> ADDIN EN.CITE.DATA </w:instrText>
      </w:r>
      <w:r w:rsidR="00242A82" w:rsidRPr="003078A7">
        <w:rPr>
          <w:rFonts w:ascii="Times New Roman" w:hAnsi="Times New Roman"/>
          <w:sz w:val="24"/>
          <w:szCs w:val="24"/>
          <w:lang w:val="en-AU"/>
        </w:rPr>
      </w:r>
      <w:r w:rsidR="00242A82" w:rsidRPr="003078A7">
        <w:rPr>
          <w:rFonts w:ascii="Times New Roman" w:hAnsi="Times New Roman"/>
          <w:sz w:val="24"/>
          <w:szCs w:val="24"/>
          <w:lang w:val="en-AU"/>
        </w:rPr>
        <w:fldChar w:fldCharType="end"/>
      </w:r>
      <w:r w:rsidR="00242A82" w:rsidRPr="003078A7">
        <w:rPr>
          <w:rFonts w:ascii="Times New Roman" w:hAnsi="Times New Roman"/>
          <w:sz w:val="24"/>
          <w:szCs w:val="24"/>
          <w:lang w:val="en-AU"/>
        </w:rPr>
      </w:r>
      <w:r w:rsidR="00242A82"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11" w:tooltip="Eldridge, 1994 #12408" w:history="1">
        <w:r w:rsidR="002C0029" w:rsidRPr="003078A7">
          <w:rPr>
            <w:rFonts w:ascii="Times New Roman" w:hAnsi="Times New Roman"/>
            <w:noProof/>
            <w:sz w:val="24"/>
            <w:szCs w:val="24"/>
            <w:lang w:val="en-AU"/>
          </w:rPr>
          <w:t>Eldridge et al. 1994</w:t>
        </w:r>
      </w:hyperlink>
      <w:r w:rsidRPr="003078A7">
        <w:rPr>
          <w:rFonts w:ascii="Times New Roman" w:hAnsi="Times New Roman"/>
          <w:noProof/>
          <w:sz w:val="24"/>
          <w:szCs w:val="24"/>
          <w:lang w:val="en-AU"/>
        </w:rPr>
        <w:t xml:space="preserve">, </w:t>
      </w:r>
      <w:hyperlink w:anchor="_ENREF_16" w:tooltip="Jacobs, 1955 #674" w:history="1">
        <w:r w:rsidR="002C0029" w:rsidRPr="003078A7">
          <w:rPr>
            <w:rFonts w:ascii="Times New Roman" w:hAnsi="Times New Roman"/>
            <w:noProof/>
            <w:sz w:val="24"/>
            <w:szCs w:val="24"/>
            <w:lang w:val="en-AU"/>
          </w:rPr>
          <w:t>Jacobs 1955</w:t>
        </w:r>
      </w:hyperlink>
      <w:r w:rsidRPr="003078A7">
        <w:rPr>
          <w:rFonts w:ascii="Times New Roman" w:hAnsi="Times New Roman"/>
          <w:noProof/>
          <w:sz w:val="24"/>
          <w:szCs w:val="24"/>
          <w:lang w:val="en-AU"/>
        </w:rPr>
        <w:t>)</w:t>
      </w:r>
      <w:r w:rsidR="00242A82" w:rsidRPr="003078A7">
        <w:rPr>
          <w:rFonts w:ascii="Times New Roman" w:hAnsi="Times New Roman"/>
          <w:sz w:val="24"/>
          <w:szCs w:val="24"/>
          <w:lang w:val="en-AU"/>
        </w:rPr>
        <w:fldChar w:fldCharType="end"/>
      </w:r>
      <w:r w:rsidRPr="003078A7">
        <w:rPr>
          <w:rFonts w:ascii="Times New Roman" w:hAnsi="Times New Roman"/>
          <w:sz w:val="24"/>
          <w:szCs w:val="24"/>
          <w:lang w:val="en-AU"/>
        </w:rPr>
        <w:t xml:space="preserve">. In eucalypts, epicormic regrowth arises from dormant bud strands (meristematic tissue) buried beneath the bark and are found at the base of every leaf </w:t>
      </w:r>
      <w:r w:rsidR="00242A82" w:rsidRPr="003078A7">
        <w:rPr>
          <w:rFonts w:ascii="Times New Roman" w:hAnsi="Times New Roman"/>
          <w:sz w:val="24"/>
          <w:szCs w:val="24"/>
          <w:lang w:val="en-AU"/>
        </w:rPr>
        <w:fldChar w:fldCharType="begin">
          <w:fldData xml:space="preserve">PEVuZE5vdGU+PENpdGU+PEF1dGhvcj5CdXJyb3dzPC9BdXRob3I+PFllYXI+MjAwMjwvWWVhcj48
UmVjTnVtPjgwMTk8L1JlY051bT48RGlzcGxheVRleHQ+KEJ1cnJvd3MgMjAwMiwgQnVycm93cyBl
dCBhbC4gMjAwOCk8L0Rpc3BsYXlUZXh0PjxyZWNvcmQ+PHJlYy1udW1iZXI+ODAxOTwvcmVjLW51
bWJlcj48Zm9yZWlnbi1rZXlzPjxrZXkgYXBwPSJFTiIgZGItaWQ9Ijl0YXh2cHIybnpyd2FhZXg5
c3A1MGYwc3RwMjVwcmUwMHZzdCI+ODAxOTwva2V5PjwvZm9yZWlnbi1rZXlzPjxyZWYtdHlwZSBu
YW1lPSJKb3VybmFsIEFydGljbGUiPjE3PC9yZWYtdHlwZT48Y29udHJpYnV0b3JzPjxhdXRob3Jz
PjxhdXRob3I+QnVycm93cywgRy5FLjwvYXV0aG9yPjwvYXV0aG9ycz48L2NvbnRyaWJ1dG9ycz48
dGl0bGVzPjx0aXRsZT48c3R5bGUgZmFjZT0ibm9ybWFsIiBmb250PSJkZWZhdWx0IiBzaXplPSIx
MDAlIj5FcGljb3JtaWMgc3RyYW5kIHN0cnVjdHVyZSBpbiA8L3N0eWxlPjxzdHlsZSBmYWNlPSJp
dGFsaWMiIGZvbnQ9ImRlZmF1bHQiIHNpemU9IjEwMCUiPkFuZ29waG9yYTwvc3R5bGU+PHN0eWxl
IGZhY2U9Im5vcm1hbCIgZm9udD0iZGVmYXVsdCIgc2l6ZT0iMTAwJSI+LCA8L3N0eWxlPjxzdHls
ZSBmYWNlPSJpdGFsaWMiIGZvbnQ9ImRlZmF1bHQiIHNpemU9IjEwMCUiPkV1Y2FseXB0dXMgPC9z
dHlsZT48c3R5bGUgZmFjZT0ibm9ybWFsIiBmb250PSJkZWZhdWx0IiBzaXplPSIxMDAlIj5hbmQg
PC9zdHlsZT48c3R5bGUgZmFjZT0iaXRhbGljIiBmb250PSJkZWZhdWx0IiBzaXplPSIxMDAlIj5M
b3Bob3N0ZW1vbiA8L3N0eWxlPjxzdHlsZSBmYWNlPSJub3JtYWwiIGZvbnQ9ImRlZmF1bHQiIHNp
emU9IjEwMCUiPihNeXJ0YWNlYWUpIC0gaW1wbGljYXRpb25zIGZvciBmaXJlIHJlc2lzdGFuY2Ug
YW5kIHJlY292ZXJ5PC9zdHlsZT48L3RpdGxlPjxzZWNvbmRhcnktdGl0bGU+TmV3IFBoeXRvbG9n
aXN0PC9zZWNvbmRhcnktdGl0bGU+PC90aXRsZXM+PHBlcmlvZGljYWw+PGZ1bGwtdGl0bGU+TmV3
IFBoeXRvbG9naXN0PC9mdWxsLXRpdGxlPjwvcGVyaW9kaWNhbD48cGFnZXM+MTExLTEzMTwvcGFn
ZXM+PHZvbHVtZT4xNTM8L3ZvbHVtZT48a2V5d29yZHM+PGtleXdvcmQ+Y29wcGljaW5nPC9rZXl3
b3JkPjxrZXl3b3JkPmVwaWNvcm1pYyBidWQgc3RyYW5kPC9rZXl3b3JkPjxrZXl3b3JkPmNvcHBp
Y2U8L2tleXdvcmQ+PGtleXdvcmQ+bWVyaXN0ZW08L2tleXdvcmQ+PGtleXdvcmQ+ZXVjYWx5cHQ8
L2tleXdvcmQ+PGtleXdvcmQ+RXVjYWx5cHR1czwva2V5d29yZD48a2V5d29yZD5maXJlPC9rZXl3
b3JkPjxrZXl3b3JkPnJlc2lzdGFuY2U8L2tleXdvcmQ+PGtleXdvcmQ+cmVzcHJvdXRpbmc8L2tl
eXdvcmQ+PGtleXdvcmQ+YW5hdG9teTwva2V5d29yZD48a2V5d29yZD5wcmV2ZW50aXRpb3VzPC9r
ZXl3b3JkPjxrZXl3b3JkPmxpZ25vdHViZXI8L2tleXdvcmQ+PGtleXdvcmQ+Y2l0cmlvZG9yYTwv
a2V5d29yZD48a2V5d29yZD5HbG9idWx1czwva2V5d29yZD48a2V5d29yZD5BbmdvcGhvcmE8L2tl
eXdvcmQ+PGtleXdvcmQ+ZXhpbWE8L2tleXdvcmQ+PGtleXdvcmQ+Y2Fsb3BoeWxsYTwva2V5d29y
ZD48a2V5d29yZD5Db3J5bWJpYTwva2V5d29yZD48a2V5d29yZD5GaWNpZm9saWE8L2tleXdvcmQ+
PC9rZXl3b3Jkcz48ZGF0ZXM+PHllYXI+MjAwMjwveWVhcj48L2RhdGVzPjxsYWJlbD44MDE5PC9s
YWJlbD48dXJscz48L3VybHM+PC9yZWNvcmQ+PC9DaXRlPjxDaXRlPjxBdXRob3I+QnVycm93czwv
QXV0aG9yPjxZZWFyPjIwMDg8L1llYXI+PFJlY051bT4xMjQyODwvUmVjTnVtPjxyZWNvcmQ+PHJl
Yy1udW1iZXI+MTI0Mjg8L3JlYy1udW1iZXI+PGZvcmVpZ24ta2V5cz48a2V5IGFwcD0iRU4iIGRi
LWlkPSI5dGF4dnByMm56cndhYWV4OXNwNTBmMHN0cDI1cHJlMDB2c3QiPjEyNDI4PC9rZXk+PC9m
b3JlaWduLWtleXM+PHJlZi10eXBlIG5hbWU9IkpvdXJuYWwgQXJ0aWNsZSI+MTc8L3JlZi10eXBl
Pjxjb250cmlidXRvcnM+PGF1dGhvcnM+PGF1dGhvcj5CdXJyb3dzLCBHLiBFLjwvYXV0aG9yPjxh
dXRob3I+SG9ybmJ5LCBTLiBLLjwvYXV0aG9yPjxhdXRob3I+V2F0ZXJzLCBELiBBLjwvYXV0aG9y
PjxhdXRob3I+QmVsbGFpcnMsIFMuIE0uPC9hdXRob3I+PGF1dGhvcj5QcmlvciwgTC4gRC48L2F1
dGhvcj48YXV0aG9yPkJvd21hbiwgRC4gTS4gSi4gUy48L2F1dGhvcj48L2F1dGhvcnM+PC9jb250
cmlidXRvcnM+PGF1dGgtYWRkcmVzcz5JbnN0aXR1dGUgZm9yIExhbmQsIFdhdGVyLCBhbmQgU29j
aWV0eSwgQ2hhcmxlcyBTdHVydCBVbml2ZXJzaXR5LCBMb2NrZWQgQmFnIDU4OCwgV2FnZ2EgV2Fn
Z2EsIE5TVyAyNjc4LCBBdXN0cmFsaWEmI3hEO1NjaG9vbCBvZiBTY2llbmNlIGFuZCBQcmltYXJ5
IEluZHVzdHJpZXMsIENoYXJsZXMgRGFyd2luIFVuaXZlcnNpdHksIERhcndpbiwgTlQgMDkwOSwg
QXVzdHJhbGlhJiN4RDtTY2hvb2wgb2YgRW52aXJvbm1lbnRhbCBSZXNlYXJjaCwgQ2hhcmxlcyBE
YXJ3aW4gVW5pdmVyc2l0eSwgRGFyd2luLCBOVCAwOTA5LCBBdXN0cmFsaWEmI3hEO1NjaG9vbCBv
ZiBQbGFudCBTY2llbmNlLCBQcml2YXRlIEJhZywgSG9iYXJ0LCBUQVMgNzAwMSwgQXVzdHJhbGlh
PC9hdXRoLWFkZHJlc3M+PHRpdGxlcz48dGl0bGU+TGVhZiBheGlsIGFuYXRvbXkgYW5kIGJ1ZCBy
ZXNlcnZlcyBpbiAyMSBteXJ0YWNlYWUgc3BlY2llcyBmcm9tIG5vcnRoZXJuIEF1c3RyYWxpYTwv
dGl0bGU+PHNlY29uZGFyeS10aXRsZT5JbnRlcm5hdGlvbmFsIEpvdXJuYWwgb2YgUGxhbnQgU2Np
ZW5jZXM8L3NlY29uZGFyeS10aXRsZT48L3RpdGxlcz48cGVyaW9kaWNhbD48ZnVsbC10aXRsZT5J
bnRlcm5hdGlvbmFsIEpvdXJuYWwgb2YgUGxhbnQgU2NpZW5jZXM8L2Z1bGwtdGl0bGU+PC9wZXJp
b2RpY2FsPjxwYWdlcz4xMTc0LTExODY8L3BhZ2VzPjx2b2x1bWU+MTY5PC92b2x1bWU+PG51bWJl
cj45PC9udW1iZXI+PGtleXdvcmRzPjxrZXl3b3JkPkFjY2Vzc29yeTwva2V5d29yZD48a2V5d29y
ZD5BeGlsbGFyeTwva2V5d29yZD48a2V5d29yZD5CdWQ8L2tleXdvcmQ+PGtleXdvcmQ+Q29yeW1i
aWE8L2tleXdvcmQ+PGtleXdvcmQ+RXVjYWx5cHR1czwva2V5d29yZD48a2V5d29yZD5MZWFmIGF4
aWw8L2tleXdvcmQ+PGtleXdvcmQ+TWVyaXN0ZW08L2tleXdvcmQ+PGtleXdvcmQ+TXlydGFjZWFl
PC9rZXl3b3JkPjwva2V5d29yZHM+PGRhdGVzPjx5ZWFyPjIwMDg8L3llYXI+PC9kYXRlcz48dXJs
cz48cmVsYXRlZC11cmxzPjx1cmw+aHR0cDovL3d3dy5zY29wdXMuY29tL2lud2FyZC9yZWNvcmQu
dXJsP2VpZD0yLXMyLjAtNTY3NDkxMzEwNDkmYW1wO3BhcnRuZXJJRD00MCZhbXA7bWQ1PWEyN2Ji
NjE3NTQ1NmY4YWI0YTA3NDJkMTM3YmU4MWFiPC91cmw+PC9yZWxhdGVkLXVybHM+PC91cmxzPjwv
cmVjb3JkPjwvQ2l0ZT48L0VuZE5vdGU+
</w:fldData>
        </w:fldChar>
      </w:r>
      <w:r w:rsidRPr="003078A7">
        <w:rPr>
          <w:rFonts w:ascii="Times New Roman" w:hAnsi="Times New Roman"/>
          <w:sz w:val="24"/>
          <w:szCs w:val="24"/>
          <w:lang w:val="en-AU"/>
        </w:rPr>
        <w:instrText xml:space="preserve"> ADDIN EN.CITE </w:instrText>
      </w:r>
      <w:r w:rsidR="00242A82" w:rsidRPr="003078A7">
        <w:rPr>
          <w:rFonts w:ascii="Times New Roman" w:hAnsi="Times New Roman"/>
          <w:sz w:val="24"/>
          <w:szCs w:val="24"/>
          <w:lang w:val="en-AU"/>
        </w:rPr>
        <w:fldChar w:fldCharType="begin">
          <w:fldData xml:space="preserve">PEVuZE5vdGU+PENpdGU+PEF1dGhvcj5CdXJyb3dzPC9BdXRob3I+PFllYXI+MjAwMjwvWWVhcj48
UmVjTnVtPjgwMTk8L1JlY051bT48RGlzcGxheVRleHQ+KEJ1cnJvd3MgMjAwMiwgQnVycm93cyBl
dCBhbC4gMjAwOCk8L0Rpc3BsYXlUZXh0PjxyZWNvcmQ+PHJlYy1udW1iZXI+ODAxOTwvcmVjLW51
bWJlcj48Zm9yZWlnbi1rZXlzPjxrZXkgYXBwPSJFTiIgZGItaWQ9Ijl0YXh2cHIybnpyd2FhZXg5
c3A1MGYwc3RwMjVwcmUwMHZzdCI+ODAxOTwva2V5PjwvZm9yZWlnbi1rZXlzPjxyZWYtdHlwZSBu
YW1lPSJKb3VybmFsIEFydGljbGUiPjE3PC9yZWYtdHlwZT48Y29udHJpYnV0b3JzPjxhdXRob3Jz
PjxhdXRob3I+QnVycm93cywgRy5FLjwvYXV0aG9yPjwvYXV0aG9ycz48L2NvbnRyaWJ1dG9ycz48
dGl0bGVzPjx0aXRsZT48c3R5bGUgZmFjZT0ibm9ybWFsIiBmb250PSJkZWZhdWx0IiBzaXplPSIx
MDAlIj5FcGljb3JtaWMgc3RyYW5kIHN0cnVjdHVyZSBpbiA8L3N0eWxlPjxzdHlsZSBmYWNlPSJp
dGFsaWMiIGZvbnQ9ImRlZmF1bHQiIHNpemU9IjEwMCUiPkFuZ29waG9yYTwvc3R5bGU+PHN0eWxl
IGZhY2U9Im5vcm1hbCIgZm9udD0iZGVmYXVsdCIgc2l6ZT0iMTAwJSI+LCA8L3N0eWxlPjxzdHls
ZSBmYWNlPSJpdGFsaWMiIGZvbnQ9ImRlZmF1bHQiIHNpemU9IjEwMCUiPkV1Y2FseXB0dXMgPC9z
dHlsZT48c3R5bGUgZmFjZT0ibm9ybWFsIiBmb250PSJkZWZhdWx0IiBzaXplPSIxMDAlIj5hbmQg
PC9zdHlsZT48c3R5bGUgZmFjZT0iaXRhbGljIiBmb250PSJkZWZhdWx0IiBzaXplPSIxMDAlIj5M
b3Bob3N0ZW1vbiA8L3N0eWxlPjxzdHlsZSBmYWNlPSJub3JtYWwiIGZvbnQ9ImRlZmF1bHQiIHNp
emU9IjEwMCUiPihNeXJ0YWNlYWUpIC0gaW1wbGljYXRpb25zIGZvciBmaXJlIHJlc2lzdGFuY2Ug
YW5kIHJlY292ZXJ5PC9zdHlsZT48L3RpdGxlPjxzZWNvbmRhcnktdGl0bGU+TmV3IFBoeXRvbG9n
aXN0PC9zZWNvbmRhcnktdGl0bGU+PC90aXRsZXM+PHBlcmlvZGljYWw+PGZ1bGwtdGl0bGU+TmV3
IFBoeXRvbG9naXN0PC9mdWxsLXRpdGxlPjwvcGVyaW9kaWNhbD48cGFnZXM+MTExLTEzMTwvcGFn
ZXM+PHZvbHVtZT4xNTM8L3ZvbHVtZT48a2V5d29yZHM+PGtleXdvcmQ+Y29wcGljaW5nPC9rZXl3
b3JkPjxrZXl3b3JkPmVwaWNvcm1pYyBidWQgc3RyYW5kPC9rZXl3b3JkPjxrZXl3b3JkPmNvcHBp
Y2U8L2tleXdvcmQ+PGtleXdvcmQ+bWVyaXN0ZW08L2tleXdvcmQ+PGtleXdvcmQ+ZXVjYWx5cHQ8
L2tleXdvcmQ+PGtleXdvcmQ+RXVjYWx5cHR1czwva2V5d29yZD48a2V5d29yZD5maXJlPC9rZXl3
b3JkPjxrZXl3b3JkPnJlc2lzdGFuY2U8L2tleXdvcmQ+PGtleXdvcmQ+cmVzcHJvdXRpbmc8L2tl
eXdvcmQ+PGtleXdvcmQ+YW5hdG9teTwva2V5d29yZD48a2V5d29yZD5wcmV2ZW50aXRpb3VzPC9r
ZXl3b3JkPjxrZXl3b3JkPmxpZ25vdHViZXI8L2tleXdvcmQ+PGtleXdvcmQ+Y2l0cmlvZG9yYTwv
a2V5d29yZD48a2V5d29yZD5HbG9idWx1czwva2V5d29yZD48a2V5d29yZD5BbmdvcGhvcmE8L2tl
eXdvcmQ+PGtleXdvcmQ+ZXhpbWE8L2tleXdvcmQ+PGtleXdvcmQ+Y2Fsb3BoeWxsYTwva2V5d29y
ZD48a2V5d29yZD5Db3J5bWJpYTwva2V5d29yZD48a2V5d29yZD5GaWNpZm9saWE8L2tleXdvcmQ+
PC9rZXl3b3Jkcz48ZGF0ZXM+PHllYXI+MjAwMjwveWVhcj48L2RhdGVzPjxsYWJlbD44MDE5PC9s
YWJlbD48dXJscz48L3VybHM+PC9yZWNvcmQ+PC9DaXRlPjxDaXRlPjxBdXRob3I+QnVycm93czwv
QXV0aG9yPjxZZWFyPjIwMDg8L1llYXI+PFJlY051bT4xMjQyODwvUmVjTnVtPjxyZWNvcmQ+PHJl
Yy1udW1iZXI+MTI0Mjg8L3JlYy1udW1iZXI+PGZvcmVpZ24ta2V5cz48a2V5IGFwcD0iRU4iIGRi
LWlkPSI5dGF4dnByMm56cndhYWV4OXNwNTBmMHN0cDI1cHJlMDB2c3QiPjEyNDI4PC9rZXk+PC9m
b3JlaWduLWtleXM+PHJlZi10eXBlIG5hbWU9IkpvdXJuYWwgQXJ0aWNsZSI+MTc8L3JlZi10eXBl
Pjxjb250cmlidXRvcnM+PGF1dGhvcnM+PGF1dGhvcj5CdXJyb3dzLCBHLiBFLjwvYXV0aG9yPjxh
dXRob3I+SG9ybmJ5LCBTLiBLLjwvYXV0aG9yPjxhdXRob3I+V2F0ZXJzLCBELiBBLjwvYXV0aG9y
PjxhdXRob3I+QmVsbGFpcnMsIFMuIE0uPC9hdXRob3I+PGF1dGhvcj5QcmlvciwgTC4gRC48L2F1
dGhvcj48YXV0aG9yPkJvd21hbiwgRC4gTS4gSi4gUy48L2F1dGhvcj48L2F1dGhvcnM+PC9jb250
cmlidXRvcnM+PGF1dGgtYWRkcmVzcz5JbnN0aXR1dGUgZm9yIExhbmQsIFdhdGVyLCBhbmQgU29j
aWV0eSwgQ2hhcmxlcyBTdHVydCBVbml2ZXJzaXR5LCBMb2NrZWQgQmFnIDU4OCwgV2FnZ2EgV2Fn
Z2EsIE5TVyAyNjc4LCBBdXN0cmFsaWEmI3hEO1NjaG9vbCBvZiBTY2llbmNlIGFuZCBQcmltYXJ5
IEluZHVzdHJpZXMsIENoYXJsZXMgRGFyd2luIFVuaXZlcnNpdHksIERhcndpbiwgTlQgMDkwOSwg
QXVzdHJhbGlhJiN4RDtTY2hvb2wgb2YgRW52aXJvbm1lbnRhbCBSZXNlYXJjaCwgQ2hhcmxlcyBE
YXJ3aW4gVW5pdmVyc2l0eSwgRGFyd2luLCBOVCAwOTA5LCBBdXN0cmFsaWEmI3hEO1NjaG9vbCBv
ZiBQbGFudCBTY2llbmNlLCBQcml2YXRlIEJhZywgSG9iYXJ0LCBUQVMgNzAwMSwgQXVzdHJhbGlh
PC9hdXRoLWFkZHJlc3M+PHRpdGxlcz48dGl0bGU+TGVhZiBheGlsIGFuYXRvbXkgYW5kIGJ1ZCBy
ZXNlcnZlcyBpbiAyMSBteXJ0YWNlYWUgc3BlY2llcyBmcm9tIG5vcnRoZXJuIEF1c3RyYWxpYTwv
dGl0bGU+PHNlY29uZGFyeS10aXRsZT5JbnRlcm5hdGlvbmFsIEpvdXJuYWwgb2YgUGxhbnQgU2Np
ZW5jZXM8L3NlY29uZGFyeS10aXRsZT48L3RpdGxlcz48cGVyaW9kaWNhbD48ZnVsbC10aXRsZT5J
bnRlcm5hdGlvbmFsIEpvdXJuYWwgb2YgUGxhbnQgU2NpZW5jZXM8L2Z1bGwtdGl0bGU+PC9wZXJp
b2RpY2FsPjxwYWdlcz4xMTc0LTExODY8L3BhZ2VzPjx2b2x1bWU+MTY5PC92b2x1bWU+PG51bWJl
cj45PC9udW1iZXI+PGtleXdvcmRzPjxrZXl3b3JkPkFjY2Vzc29yeTwva2V5d29yZD48a2V5d29y
ZD5BeGlsbGFyeTwva2V5d29yZD48a2V5d29yZD5CdWQ8L2tleXdvcmQ+PGtleXdvcmQ+Q29yeW1i
aWE8L2tleXdvcmQ+PGtleXdvcmQ+RXVjYWx5cHR1czwva2V5d29yZD48a2V5d29yZD5MZWFmIGF4
aWw8L2tleXdvcmQ+PGtleXdvcmQ+TWVyaXN0ZW08L2tleXdvcmQ+PGtleXdvcmQ+TXlydGFjZWFl
PC9rZXl3b3JkPjwva2V5d29yZHM+PGRhdGVzPjx5ZWFyPjIwMDg8L3llYXI+PC9kYXRlcz48dXJs
cz48cmVsYXRlZC11cmxzPjx1cmw+aHR0cDovL3d3dy5zY29wdXMuY29tL2lud2FyZC9yZWNvcmQu
dXJsP2VpZD0yLXMyLjAtNTY3NDkxMzEwNDkmYW1wO3BhcnRuZXJJRD00MCZhbXA7bWQ1PWEyN2Ji
NjE3NTQ1NmY4YWI0YTA3NDJkMTM3YmU4MWFiPC91cmw+PC9yZWxhdGVkLXVybHM+PC91cmxzPjwv
cmVjb3JkPjwvQ2l0ZT48L0VuZE5vdGU+
</w:fldData>
        </w:fldChar>
      </w:r>
      <w:r w:rsidRPr="003078A7">
        <w:rPr>
          <w:rFonts w:ascii="Times New Roman" w:hAnsi="Times New Roman"/>
          <w:sz w:val="24"/>
          <w:szCs w:val="24"/>
          <w:lang w:val="en-AU"/>
        </w:rPr>
        <w:instrText xml:space="preserve"> ADDIN EN.CITE.DATA </w:instrText>
      </w:r>
      <w:r w:rsidR="00242A82" w:rsidRPr="003078A7">
        <w:rPr>
          <w:rFonts w:ascii="Times New Roman" w:hAnsi="Times New Roman"/>
          <w:sz w:val="24"/>
          <w:szCs w:val="24"/>
          <w:lang w:val="en-AU"/>
        </w:rPr>
      </w:r>
      <w:r w:rsidR="00242A82" w:rsidRPr="003078A7">
        <w:rPr>
          <w:rFonts w:ascii="Times New Roman" w:hAnsi="Times New Roman"/>
          <w:sz w:val="24"/>
          <w:szCs w:val="24"/>
          <w:lang w:val="en-AU"/>
        </w:rPr>
        <w:fldChar w:fldCharType="end"/>
      </w:r>
      <w:r w:rsidR="00242A82" w:rsidRPr="003078A7">
        <w:rPr>
          <w:rFonts w:ascii="Times New Roman" w:hAnsi="Times New Roman"/>
          <w:sz w:val="24"/>
          <w:szCs w:val="24"/>
          <w:lang w:val="en-AU"/>
        </w:rPr>
      </w:r>
      <w:r w:rsidR="00242A82"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6" w:tooltip="Burrows, 2002 #8019" w:history="1">
        <w:r w:rsidR="002C0029" w:rsidRPr="003078A7">
          <w:rPr>
            <w:rFonts w:ascii="Times New Roman" w:hAnsi="Times New Roman"/>
            <w:noProof/>
            <w:sz w:val="24"/>
            <w:szCs w:val="24"/>
            <w:lang w:val="en-AU"/>
          </w:rPr>
          <w:t>Burrows 2002</w:t>
        </w:r>
      </w:hyperlink>
      <w:r w:rsidRPr="003078A7">
        <w:rPr>
          <w:rFonts w:ascii="Times New Roman" w:hAnsi="Times New Roman"/>
          <w:noProof/>
          <w:sz w:val="24"/>
          <w:szCs w:val="24"/>
          <w:lang w:val="en-AU"/>
        </w:rPr>
        <w:t xml:space="preserve">, </w:t>
      </w:r>
      <w:hyperlink w:anchor="_ENREF_7" w:tooltip="Burrows, 2008 #12428" w:history="1">
        <w:r w:rsidR="002C0029" w:rsidRPr="003078A7">
          <w:rPr>
            <w:rFonts w:ascii="Times New Roman" w:hAnsi="Times New Roman"/>
            <w:noProof/>
            <w:sz w:val="24"/>
            <w:szCs w:val="24"/>
            <w:lang w:val="en-AU"/>
          </w:rPr>
          <w:t>Burrows et al. 2008</w:t>
        </w:r>
      </w:hyperlink>
      <w:r w:rsidRPr="003078A7">
        <w:rPr>
          <w:rFonts w:ascii="Times New Roman" w:hAnsi="Times New Roman"/>
          <w:noProof/>
          <w:sz w:val="24"/>
          <w:szCs w:val="24"/>
          <w:lang w:val="en-AU"/>
        </w:rPr>
        <w:t>)</w:t>
      </w:r>
      <w:r w:rsidR="00242A82" w:rsidRPr="003078A7">
        <w:rPr>
          <w:rFonts w:ascii="Times New Roman" w:hAnsi="Times New Roman"/>
          <w:sz w:val="24"/>
          <w:szCs w:val="24"/>
          <w:lang w:val="en-AU"/>
        </w:rPr>
        <w:fldChar w:fldCharType="end"/>
      </w:r>
      <w:r w:rsidRPr="003078A7">
        <w:rPr>
          <w:rFonts w:ascii="Times New Roman" w:hAnsi="Times New Roman"/>
          <w:sz w:val="24"/>
          <w:szCs w:val="24"/>
          <w:lang w:val="en-AU"/>
        </w:rPr>
        <w:t xml:space="preserve"> and may give rise to a foliage phase with strikingly different leaf form and physiological attributes </w:t>
      </w:r>
      <w:r w:rsidR="00242A82" w:rsidRPr="003078A7">
        <w:rPr>
          <w:rFonts w:ascii="Times New Roman" w:hAnsi="Times New Roman"/>
          <w:sz w:val="24"/>
          <w:szCs w:val="24"/>
          <w:lang w:val="en-AU"/>
        </w:rPr>
        <w:fldChar w:fldCharType="begin"/>
      </w:r>
      <w:r w:rsidRPr="003078A7">
        <w:rPr>
          <w:rFonts w:ascii="Times New Roman" w:hAnsi="Times New Roman"/>
          <w:sz w:val="24"/>
          <w:szCs w:val="24"/>
          <w:lang w:val="en-AU"/>
        </w:rPr>
        <w:instrText xml:space="preserve"> ADDIN EN.CITE &lt;EndNote&gt;&lt;Cite&gt;&lt;Author&gt;Wiltshire&lt;/Author&gt;&lt;Year&gt;1998&lt;/Year&gt;&lt;RecNum&gt;9075&lt;/RecNum&gt;&lt;DisplayText&gt;(Wiltshire et al. 1998)&lt;/DisplayText&gt;&lt;record&gt;&lt;rec-number&gt;9075&lt;/rec-number&gt;&lt;foreign-keys&gt;&lt;key app="EN" db-id="9taxvpr2nzrwaaex9sp50f0stp25pre00vst"&gt;9075&lt;/key&gt;&lt;/foreign-keys&gt;&lt;ref-type name="Journal Article"&gt;17&lt;/ref-type&gt;&lt;contributors&gt;&lt;authors&gt;&lt;author&gt;Wiltshire, R.J.E.&lt;/author&gt;&lt;author&gt;Potts, B.M.&lt;/author&gt;&lt;author&gt;Reid, J.B.&lt;/author&gt;&lt;/authors&gt;&lt;/contributors&gt;&lt;titles&gt;&lt;title&gt;&lt;style face="normal" font="default" size="100%"&gt;The genetic control of reproductive and vegetative phase change in the &lt;/style&gt;&lt;style face="italic" font="default" size="100%"&gt;Eucalyptus&lt;/style&gt;&lt;style face="normal" font="default" size="100%"&gt; &lt;/style&gt;&lt;style face="italic" font="default" size="100%"&gt;risdonii&lt;/style&gt;&lt;style face="normal" font="default" size="100%"&gt;/&lt;/style&gt;&lt;style face="italic" font="default" size="100%"&gt;E. tenuiramis&lt;/style&gt;&lt;style face="normal" font="default" size="100%"&gt; complex&lt;/style&gt;&lt;/title&gt;&lt;secondary-title&gt;Australian Journal of Botany&lt;/secondary-title&gt;&lt;/titles&gt;&lt;periodical&gt;&lt;full-title&gt;Australian Journal of Botany&lt;/full-title&gt;&lt;abbr-1&gt;Aust. J. Bot.&lt;/abbr-1&gt;&lt;/periodical&gt;&lt;pages&gt;45-63&lt;/pages&gt;&lt;volume&gt;46&lt;/volume&gt;&lt;number&gt;1&lt;/number&gt;&lt;keywords&gt;&lt;keyword&gt;Gunnii-archeri complex&lt;/keyword&gt;&lt;keyword&gt;Globulus ssp globulus&lt;/keyword&gt;&lt;keyword&gt;Natural variation&lt;/keyword&gt;&lt;keyword&gt;Paedomorphocline&lt;/keyword&gt;&lt;keyword&gt;Epigenetic&lt;/keyword&gt;&lt;/keywords&gt;&lt;dates&gt;&lt;year&gt;1998&lt;/year&gt;&lt;/dates&gt;&lt;label&gt;BMP&lt;/label&gt;&lt;urls&gt;&lt;/urls&gt;&lt;/record&gt;&lt;/Cite&gt;&lt;/EndNote&gt;</w:instrText>
      </w:r>
      <w:r w:rsidR="00242A82"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29" w:tooltip="Wiltshire, 1998 #9075" w:history="1">
        <w:r w:rsidR="002C0029" w:rsidRPr="003078A7">
          <w:rPr>
            <w:rFonts w:ascii="Times New Roman" w:hAnsi="Times New Roman"/>
            <w:noProof/>
            <w:sz w:val="24"/>
            <w:szCs w:val="24"/>
            <w:lang w:val="en-AU"/>
          </w:rPr>
          <w:t>Wiltshire et al. 1998</w:t>
        </w:r>
      </w:hyperlink>
      <w:r w:rsidRPr="003078A7">
        <w:rPr>
          <w:rFonts w:ascii="Times New Roman" w:hAnsi="Times New Roman"/>
          <w:noProof/>
          <w:sz w:val="24"/>
          <w:szCs w:val="24"/>
          <w:lang w:val="en-AU"/>
        </w:rPr>
        <w:t>)</w:t>
      </w:r>
      <w:r w:rsidR="00242A82" w:rsidRPr="003078A7">
        <w:rPr>
          <w:rFonts w:ascii="Times New Roman" w:hAnsi="Times New Roman"/>
          <w:sz w:val="24"/>
          <w:szCs w:val="24"/>
          <w:lang w:val="en-AU"/>
        </w:rPr>
        <w:fldChar w:fldCharType="end"/>
      </w:r>
      <w:r w:rsidRPr="003078A7">
        <w:rPr>
          <w:rFonts w:ascii="Times New Roman" w:hAnsi="Times New Roman"/>
          <w:sz w:val="24"/>
          <w:szCs w:val="24"/>
          <w:lang w:val="en-AU"/>
        </w:rPr>
        <w:t>.</w:t>
      </w:r>
    </w:p>
    <w:p w:rsidR="00334A5A" w:rsidRPr="00C6005A" w:rsidRDefault="00334A5A"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Like eucalypts, the</w:t>
      </w:r>
      <w:r w:rsidRPr="003078A7">
        <w:rPr>
          <w:rFonts w:ascii="Times New Roman" w:hAnsi="Times New Roman"/>
          <w:i/>
          <w:sz w:val="24"/>
          <w:szCs w:val="24"/>
          <w:lang w:val="en-AU"/>
        </w:rPr>
        <w:t xml:space="preserve"> </w:t>
      </w:r>
      <w:r w:rsidRPr="003078A7">
        <w:rPr>
          <w:rFonts w:ascii="Times New Roman" w:hAnsi="Times New Roman"/>
          <w:sz w:val="24"/>
          <w:szCs w:val="24"/>
          <w:lang w:val="en-AU"/>
        </w:rPr>
        <w:t xml:space="preserve">epicormic foliage of </w:t>
      </w:r>
      <w:r w:rsidRPr="003078A7">
        <w:rPr>
          <w:rFonts w:ascii="Times New Roman" w:hAnsi="Times New Roman"/>
          <w:i/>
          <w:sz w:val="24"/>
          <w:szCs w:val="24"/>
          <w:lang w:val="en-AU"/>
        </w:rPr>
        <w:t>M. alternifolia</w:t>
      </w:r>
      <w:r w:rsidRPr="003078A7">
        <w:rPr>
          <w:rFonts w:ascii="Times New Roman" w:hAnsi="Times New Roman"/>
          <w:sz w:val="24"/>
          <w:szCs w:val="24"/>
          <w:lang w:val="en-AU"/>
        </w:rPr>
        <w:t xml:space="preserve"> differed in morphology and chemistry from mature foliage and was generally readily recognised. The newly-induced epicormic shoots on </w:t>
      </w:r>
      <w:r w:rsidRPr="003078A7">
        <w:rPr>
          <w:rFonts w:ascii="Times New Roman" w:hAnsi="Times New Roman"/>
          <w:i/>
          <w:sz w:val="24"/>
          <w:szCs w:val="24"/>
          <w:lang w:val="en-AU"/>
        </w:rPr>
        <w:t>M. alternifolia</w:t>
      </w:r>
      <w:r w:rsidRPr="003078A7">
        <w:rPr>
          <w:rFonts w:ascii="Times New Roman" w:hAnsi="Times New Roman"/>
          <w:sz w:val="24"/>
          <w:szCs w:val="24"/>
          <w:lang w:val="en-AU"/>
        </w:rPr>
        <w:t xml:space="preserve"> tended to have a larger leaf form like the broader and longer foliage found on young seedlings (~ 3 mths of age before lateral branching begins), but this progressed to narrower, adult-like foliage so that by harvest time 4 mths later, it resembled the leaf form of the mature canopy. Epicormic shoots also differ in foliar oil composition and yield compared to adult foliage from the same tree (data not shown), similar to the differences found between the juvenile foliage of seedlings and adult foliage </w:t>
      </w:r>
      <w:r w:rsidR="00242A82" w:rsidRPr="003078A7">
        <w:rPr>
          <w:rFonts w:ascii="Times New Roman" w:hAnsi="Times New Roman"/>
          <w:sz w:val="24"/>
          <w:szCs w:val="24"/>
          <w:lang w:val="en-AU"/>
        </w:rPr>
        <w:fldChar w:fldCharType="begin">
          <w:fldData xml:space="preserve">PEVuZE5vdGU+PENpdGU+PEF1dGhvcj5Tb3V0aHdlbGw8L0F1dGhvcj48WWVhcj4xOTg5PC9ZZWFy
PjxSZWNOdW0+MTE4MDY8L1JlY051bT48RGlzcGxheVRleHQ+KFNvdXRod2VsbCBhbmQgU3RpZmYg
MTk4OSwgUnVzc2VsbCBhbmQgU291dGh3ZWxsIDIwMDIsIFJ1c3NlbGwgYW5kIFNvdXRod2VsbCAy
MDAzKTwvRGlzcGxheVRleHQ+PHJlY29yZD48cmVjLW51bWJlcj4xMTgwNjwvcmVjLW51bWJlcj48
Zm9yZWlnbi1rZXlzPjxrZXkgYXBwPSJFTiIgZGItaWQ9Ijl0YXh2cHIybnpyd2FhZXg5c3A1MGYw
c3RwMjVwcmUwMHZzdCI+MTE4MDY8L2tleT48L2ZvcmVpZ24ta2V5cz48cmVmLXR5cGUgbmFtZT0i
Sm91cm5hbCBBcnRpY2xlIj4xNzwvcmVmLXR5cGU+PGNvbnRyaWJ1dG9ycz48YXV0aG9ycz48YXV0
aG9yPlNvdXRod2VsbCwgSS4gQS48L2F1dGhvcj48YXV0aG9yPlN0aWZmLCBJLiBBLjwvYXV0aG9y
PjwvYXV0aG9ycz48L2NvbnRyaWJ1dG9ycz48dGl0bGVzPjx0aXRsZT48c3R5bGUgZmFjZT0ibm9y
bWFsIiBmb250PSJkZWZhdWx0IiBzaXplPSIxMDAlIj5PbnRvZ2VuZXRpY2FsIGNoYW5nZXMgaW4g
bW9ub3RlcnBlbm9pZHMgb2YgPC9zdHlsZT48c3R5bGUgZmFjZT0iaXRhbGljIiBmb250PSJkZWZh
dWx0IiBzaXplPSIxMDAlIj5NZWxhbGV1Y2EgYWx0ZXJuaWZvbGlhPC9zdHlsZT48c3R5bGUgZmFj
ZT0ibm9ybWFsIiBmb250PSJkZWZhdWx0IiBzaXplPSIxMDAlIj4gbGVhZjwvc3R5bGU+PC90aXRs
ZT48c2Vjb25kYXJ5LXRpdGxlPlBoeXRvY2hlbWlzdHJ5PC9zZWNvbmRhcnktdGl0bGU+PC90aXRs
ZXM+PHBlcmlvZGljYWw+PGZ1bGwtdGl0bGU+UGh5dG9jaGVtaXN0cnk8L2Z1bGwtdGl0bGU+PGFi
YnItMT5QaHl0b2NoZW1pc3RyeTwvYWJici0xPjwvcGVyaW9kaWNhbD48cGFnZXM+MTA0Ny0xMDUx
PC9wYWdlcz48dm9sdW1lPjI4PC92b2x1bWU+PGtleXdvcmRzPjxrZXl3b3JkPmdldDwva2V5d29y
ZD48a2V5d29yZD5PbnRvZ2VuZXRpYyBlZmZlY3RzPC9rZXl3b3JkPjxrZXl3b3JkPm9pbCBjb21w
b3NpdGlvbjwva2V5d29yZD48a2V5d29yZD50ZWEgdHJlZTwva2V5d29yZD48L2tleXdvcmRzPjxk
YXRlcz48eWVhcj4xOTg5PC95ZWFyPjwvZGF0ZXM+PHVybHM+PC91cmxzPjwvcmVjb3JkPjwvQ2l0
ZT48Q2l0ZT48QXV0aG9yPlJ1c3NlbGw8L0F1dGhvcj48WWVhcj4yMDAyPC9ZZWFyPjxSZWNOdW0+
MTE3MDk8L1JlY051bT48cmVjb3JkPjxyZWMtbnVtYmVyPjExNzA5PC9yZWMtbnVtYmVyPjxmb3Jl
aWduLWtleXM+PGtleSBhcHA9IkVOIiBkYi1pZD0iOXRheHZwcjJuenJ3YWFleDlzcDUwZjBzdHAy
NXByZTAwdnN0Ij4xMTcwOTwva2V5PjwvZm9yZWlnbi1rZXlzPjxyZWYtdHlwZSBuYW1lPSJKb3Vy
bmFsIEFydGljbGUiPjE3PC9yZWYtdHlwZT48Y29udHJpYnV0b3JzPjxhdXRob3JzPjxhdXRob3I+
UnVzc2VsbCwgTS48L2F1dGhvcj48YXV0aG9yPlNvdXRod2VsbCwgSS4gQS48L2F1dGhvcj48L2F1
dGhvcnM+PC9jb250cmlidXRvcnM+PHRpdGxlcz48dGl0bGU+PHN0eWxlIGZhY2U9Im5vcm1hbCIg
Zm9udD0iZGVmYXVsdCIgc2l6ZT0iMTAwJSI+TW9ub3RlcnBlbm9pZCBhY2N1bW11bGF0aW9uIGlu
IDwvc3R5bGU+PHN0eWxlIGZhY2U9Iml0YWxpYyIgZm9udD0iZGVmYXVsdCIgc2l6ZT0iMTAwJSI+
TWVsYWxldWNhIGFsdGVybmlmb2xpYTwvc3R5bGU+PHN0eWxlIGZhY2U9Im5vcm1hbCIgZm9udD0i
ZGVmYXVsdCIgc2l6ZT0iMTAwJSI+IHNlZWRsaW5nczwvc3R5bGU+PC90aXRsZT48c2Vjb25kYXJ5
LXRpdGxlPlBoeXRvY2hlbWlzdHJ5PC9zZWNvbmRhcnktdGl0bGU+PC90aXRsZXM+PHBlcmlvZGlj
YWw+PGZ1bGwtdGl0bGU+UGh5dG9jaGVtaXN0cnk8L2Z1bGwtdGl0bGU+PGFiYnItMT5QaHl0b2No
ZW1pc3RyeTwvYWJici0xPjwvcGVyaW9kaWNhbD48cGFnZXM+NzA5LTcxNjwvcGFnZXM+PHZvbHVt
ZT41OTwvdm9sdW1lPjxrZXl3b3Jkcz48a2V5d29yZD5NZWxhbGV1Y2E8L2tleXdvcmQ+PGtleXdv
cmQ+dGVycGVuZSBzeW50aGFzZXM8L2tleXdvcmQ+PGtleXdvcmQ+dGVycGVub2lkczwva2V5d29y
ZD48a2V5d29yZD5vaWwgY29uY2VudHJhdGlvbjwva2V5d29yZD48a2V5d29yZD5PbnRvZ2VuZXRp
YyBlZmZlY3RzPC9rZXl3b3JkPjwva2V5d29yZHM+PGRhdGVzPjx5ZWFyPjIwMDI8L3llYXI+PC9k
YXRlcz48dXJscz48L3VybHM+PC9yZWNvcmQ+PC9DaXRlPjxDaXRlPjxBdXRob3I+UnVzc2VsbDwv
QXV0aG9yPjxZZWFyPjIwMDM8L1llYXI+PFJlY051bT4xMjQwOTwvUmVjTnVtPjxyZWNvcmQ+PHJl
Yy1udW1iZXI+MTI0MDk8L3JlYy1udW1iZXI+PGZvcmVpZ24ta2V5cz48a2V5IGFwcD0iRU4iIGRi
LWlkPSI5dGF4dnByMm56cndhYWV4OXNwNTBmMHN0cDI1cHJlMDB2c3QiPjEyNDA5PC9rZXk+PC9m
b3JlaWduLWtleXM+PHJlZi10eXBlIG5hbWU9IkpvdXJuYWwgQXJ0aWNsZSI+MTc8L3JlZi10eXBl
Pjxjb250cmlidXRvcnM+PGF1dGhvcnM+PGF1dGhvcj5SdXNzZWxsLCBNLiBGLjwvYXV0aG9yPjxh
dXRob3I+U291dGh3ZWxsLCBJLiBBLjwvYXV0aG9yPjwvYXV0aG9ycz48L2NvbnRyaWJ1dG9ycz48
dGl0bGVzPjx0aXRsZT48c3R5bGUgZmFjZT0ibm9ybWFsIiBmb250PSJkZWZhdWx0IiBzaXplPSIx
MDAlIj5Nb25vdGVycGVub2lkIGFjY3VtdWxhdGlvbiBpbiAxLDggY2luZW9sZSwgdGVycGlub2xl
bmUgYW5kIHRlcnBpbmVuLTQtb2wgY2hlbW90eXBlcyBvZiA8L3N0eWxlPjxzdHlsZSBmYWNlPSJp
dGFsaWMiIGZvbnQ9ImRlZmF1bHQiIHNpemU9IjEwMCUiPk1lbGFsZXVjYSBhbHRlcm5pZm9saWE8
L3N0eWxlPjxzdHlsZSBmYWNlPSJub3JtYWwiIGZvbnQ9ImRlZmF1bHQiIHNpemU9IjEwMCUiPiBz
ZWVkbGluZ3M8L3N0eWxlPjwvdGl0bGU+PHNlY29uZGFyeS10aXRsZT5QaHl0b2NoZW1pc3RyeTwv
c2Vjb25kYXJ5LXRpdGxlPjwvdGl0bGVzPjxwZXJpb2RpY2FsPjxmdWxsLXRpdGxlPlBoeXRvY2hl
bWlzdHJ5PC9mdWxsLXRpdGxlPjxhYmJyLTE+UGh5dG9jaGVtaXN0cnk8L2FiYnItMT48L3Blcmlv
ZGljYWw+PHBhZ2VzPjY4My02ODk8L3BhZ2VzPjx2b2x1bWU+NjI8L3ZvbHVtZT48a2V5d29yZHM+
PGtleXdvcmQ+b250b2dlbmV0aWMgZWZmZWN0czwva2V5d29yZD48a2V5d29yZD5sZWFmIG9pbDwv
a2V5d29yZD48a2V5d29yZD5Nb25vdGVycGVuZTwva2V5d29yZD48a2V5d29yZD50ZXJwZW5lIGNv
bmNlbnRyYXRpb248L2tleXdvcmQ+PGtleXdvcmQ+TWVsYWxldWNhPC9rZXl3b3JkPjxrZXl3b3Jk
PkFsdGVybmlmb2xpYTwva2V5d29yZD48a2V5d29yZD5waGFzZSBjaGFuZ2U8L2tleXdvcmQ+PGtl
eXdvcmQ+bGVhZiBzaXplPC9rZXl3b3JkPjxrZXl3b3JkPmxlYWYgd2VpZ2h0PC9rZXl3b3JkPjwv
a2V5d29yZHM+PGRhdGVzPjx5ZWFyPjIwMDM8L3llYXI+PC9kYXRlcz48dXJscz48L3VybHM+PC9y
ZWNvcmQ+PC9DaXRlPjwvRW5kTm90ZT4A
</w:fldData>
        </w:fldChar>
      </w:r>
      <w:r w:rsidRPr="003078A7">
        <w:rPr>
          <w:rFonts w:ascii="Times New Roman" w:hAnsi="Times New Roman"/>
          <w:sz w:val="24"/>
          <w:szCs w:val="24"/>
          <w:lang w:val="en-AU"/>
        </w:rPr>
        <w:instrText xml:space="preserve"> ADDIN EN.CITE </w:instrText>
      </w:r>
      <w:r w:rsidR="00242A82" w:rsidRPr="003078A7">
        <w:rPr>
          <w:rFonts w:ascii="Times New Roman" w:hAnsi="Times New Roman"/>
          <w:sz w:val="24"/>
          <w:szCs w:val="24"/>
          <w:lang w:val="en-AU"/>
        </w:rPr>
        <w:fldChar w:fldCharType="begin">
          <w:fldData xml:space="preserve">PEVuZE5vdGU+PENpdGU+PEF1dGhvcj5Tb3V0aHdlbGw8L0F1dGhvcj48WWVhcj4xOTg5PC9ZZWFy
PjxSZWNOdW0+MTE4MDY8L1JlY051bT48RGlzcGxheVRleHQ+KFNvdXRod2VsbCBhbmQgU3RpZmYg
MTk4OSwgUnVzc2VsbCBhbmQgU291dGh3ZWxsIDIwMDIsIFJ1c3NlbGwgYW5kIFNvdXRod2VsbCAy
MDAzKTwvRGlzcGxheVRleHQ+PHJlY29yZD48cmVjLW51bWJlcj4xMTgwNjwvcmVjLW51bWJlcj48
Zm9yZWlnbi1rZXlzPjxrZXkgYXBwPSJFTiIgZGItaWQ9Ijl0YXh2cHIybnpyd2FhZXg5c3A1MGYw
c3RwMjVwcmUwMHZzdCI+MTE4MDY8L2tleT48L2ZvcmVpZ24ta2V5cz48cmVmLXR5cGUgbmFtZT0i
Sm91cm5hbCBBcnRpY2xlIj4xNzwvcmVmLXR5cGU+PGNvbnRyaWJ1dG9ycz48YXV0aG9ycz48YXV0
aG9yPlNvdXRod2VsbCwgSS4gQS48L2F1dGhvcj48YXV0aG9yPlN0aWZmLCBJLiBBLjwvYXV0aG9y
PjwvYXV0aG9ycz48L2NvbnRyaWJ1dG9ycz48dGl0bGVzPjx0aXRsZT48c3R5bGUgZmFjZT0ibm9y
bWFsIiBmb250PSJkZWZhdWx0IiBzaXplPSIxMDAlIj5PbnRvZ2VuZXRpY2FsIGNoYW5nZXMgaW4g
bW9ub3RlcnBlbm9pZHMgb2YgPC9zdHlsZT48c3R5bGUgZmFjZT0iaXRhbGljIiBmb250PSJkZWZh
dWx0IiBzaXplPSIxMDAlIj5NZWxhbGV1Y2EgYWx0ZXJuaWZvbGlhPC9zdHlsZT48c3R5bGUgZmFj
ZT0ibm9ybWFsIiBmb250PSJkZWZhdWx0IiBzaXplPSIxMDAlIj4gbGVhZjwvc3R5bGU+PC90aXRs
ZT48c2Vjb25kYXJ5LXRpdGxlPlBoeXRvY2hlbWlzdHJ5PC9zZWNvbmRhcnktdGl0bGU+PC90aXRs
ZXM+PHBlcmlvZGljYWw+PGZ1bGwtdGl0bGU+UGh5dG9jaGVtaXN0cnk8L2Z1bGwtdGl0bGU+PGFi
YnItMT5QaHl0b2NoZW1pc3RyeTwvYWJici0xPjwvcGVyaW9kaWNhbD48cGFnZXM+MTA0Ny0xMDUx
PC9wYWdlcz48dm9sdW1lPjI4PC92b2x1bWU+PGtleXdvcmRzPjxrZXl3b3JkPmdldDwva2V5d29y
ZD48a2V5d29yZD5PbnRvZ2VuZXRpYyBlZmZlY3RzPC9rZXl3b3JkPjxrZXl3b3JkPm9pbCBjb21w
b3NpdGlvbjwva2V5d29yZD48a2V5d29yZD50ZWEgdHJlZTwva2V5d29yZD48L2tleXdvcmRzPjxk
YXRlcz48eWVhcj4xOTg5PC95ZWFyPjwvZGF0ZXM+PHVybHM+PC91cmxzPjwvcmVjb3JkPjwvQ2l0
ZT48Q2l0ZT48QXV0aG9yPlJ1c3NlbGw8L0F1dGhvcj48WWVhcj4yMDAyPC9ZZWFyPjxSZWNOdW0+
MTE3MDk8L1JlY051bT48cmVjb3JkPjxyZWMtbnVtYmVyPjExNzA5PC9yZWMtbnVtYmVyPjxmb3Jl
aWduLWtleXM+PGtleSBhcHA9IkVOIiBkYi1pZD0iOXRheHZwcjJuenJ3YWFleDlzcDUwZjBzdHAy
NXByZTAwdnN0Ij4xMTcwOTwva2V5PjwvZm9yZWlnbi1rZXlzPjxyZWYtdHlwZSBuYW1lPSJKb3Vy
bmFsIEFydGljbGUiPjE3PC9yZWYtdHlwZT48Y29udHJpYnV0b3JzPjxhdXRob3JzPjxhdXRob3I+
UnVzc2VsbCwgTS48L2F1dGhvcj48YXV0aG9yPlNvdXRod2VsbCwgSS4gQS48L2F1dGhvcj48L2F1
dGhvcnM+PC9jb250cmlidXRvcnM+PHRpdGxlcz48dGl0bGU+PHN0eWxlIGZhY2U9Im5vcm1hbCIg
Zm9udD0iZGVmYXVsdCIgc2l6ZT0iMTAwJSI+TW9ub3RlcnBlbm9pZCBhY2N1bW11bGF0aW9uIGlu
IDwvc3R5bGU+PHN0eWxlIGZhY2U9Iml0YWxpYyIgZm9udD0iZGVmYXVsdCIgc2l6ZT0iMTAwJSI+
TWVsYWxldWNhIGFsdGVybmlmb2xpYTwvc3R5bGU+PHN0eWxlIGZhY2U9Im5vcm1hbCIgZm9udD0i
ZGVmYXVsdCIgc2l6ZT0iMTAwJSI+IHNlZWRsaW5nczwvc3R5bGU+PC90aXRsZT48c2Vjb25kYXJ5
LXRpdGxlPlBoeXRvY2hlbWlzdHJ5PC9zZWNvbmRhcnktdGl0bGU+PC90aXRsZXM+PHBlcmlvZGlj
YWw+PGZ1bGwtdGl0bGU+UGh5dG9jaGVtaXN0cnk8L2Z1bGwtdGl0bGU+PGFiYnItMT5QaHl0b2No
ZW1pc3RyeTwvYWJici0xPjwvcGVyaW9kaWNhbD48cGFnZXM+NzA5LTcxNjwvcGFnZXM+PHZvbHVt
ZT41OTwvdm9sdW1lPjxrZXl3b3Jkcz48a2V5d29yZD5NZWxhbGV1Y2E8L2tleXdvcmQ+PGtleXdv
cmQ+dGVycGVuZSBzeW50aGFzZXM8L2tleXdvcmQ+PGtleXdvcmQ+dGVycGVub2lkczwva2V5d29y
ZD48a2V5d29yZD5vaWwgY29uY2VudHJhdGlvbjwva2V5d29yZD48a2V5d29yZD5PbnRvZ2VuZXRp
YyBlZmZlY3RzPC9rZXl3b3JkPjwva2V5d29yZHM+PGRhdGVzPjx5ZWFyPjIwMDI8L3llYXI+PC9k
YXRlcz48dXJscz48L3VybHM+PC9yZWNvcmQ+PC9DaXRlPjxDaXRlPjxBdXRob3I+UnVzc2VsbDwv
QXV0aG9yPjxZZWFyPjIwMDM8L1llYXI+PFJlY051bT4xMjQwOTwvUmVjTnVtPjxyZWNvcmQ+PHJl
Yy1udW1iZXI+MTI0MDk8L3JlYy1udW1iZXI+PGZvcmVpZ24ta2V5cz48a2V5IGFwcD0iRU4iIGRi
LWlkPSI5dGF4dnByMm56cndhYWV4OXNwNTBmMHN0cDI1cHJlMDB2c3QiPjEyNDA5PC9rZXk+PC9m
b3JlaWduLWtleXM+PHJlZi10eXBlIG5hbWU9IkpvdXJuYWwgQXJ0aWNsZSI+MTc8L3JlZi10eXBl
Pjxjb250cmlidXRvcnM+PGF1dGhvcnM+PGF1dGhvcj5SdXNzZWxsLCBNLiBGLjwvYXV0aG9yPjxh
dXRob3I+U291dGh3ZWxsLCBJLiBBLjwvYXV0aG9yPjwvYXV0aG9ycz48L2NvbnRyaWJ1dG9ycz48
dGl0bGVzPjx0aXRsZT48c3R5bGUgZmFjZT0ibm9ybWFsIiBmb250PSJkZWZhdWx0IiBzaXplPSIx
MDAlIj5Nb25vdGVycGVub2lkIGFjY3VtdWxhdGlvbiBpbiAxLDggY2luZW9sZSwgdGVycGlub2xl
bmUgYW5kIHRlcnBpbmVuLTQtb2wgY2hlbW90eXBlcyBvZiA8L3N0eWxlPjxzdHlsZSBmYWNlPSJp
dGFsaWMiIGZvbnQ9ImRlZmF1bHQiIHNpemU9IjEwMCUiPk1lbGFsZXVjYSBhbHRlcm5pZm9saWE8
L3N0eWxlPjxzdHlsZSBmYWNlPSJub3JtYWwiIGZvbnQ9ImRlZmF1bHQiIHNpemU9IjEwMCUiPiBz
ZWVkbGluZ3M8L3N0eWxlPjwvdGl0bGU+PHNlY29uZGFyeS10aXRsZT5QaHl0b2NoZW1pc3RyeTwv
c2Vjb25kYXJ5LXRpdGxlPjwvdGl0bGVzPjxwZXJpb2RpY2FsPjxmdWxsLXRpdGxlPlBoeXRvY2hl
bWlzdHJ5PC9mdWxsLXRpdGxlPjxhYmJyLTE+UGh5dG9jaGVtaXN0cnk8L2FiYnItMT48L3Blcmlv
ZGljYWw+PHBhZ2VzPjY4My02ODk8L3BhZ2VzPjx2b2x1bWU+NjI8L3ZvbHVtZT48a2V5d29yZHM+
PGtleXdvcmQ+b250b2dlbmV0aWMgZWZmZWN0czwva2V5d29yZD48a2V5d29yZD5sZWFmIG9pbDwv
a2V5d29yZD48a2V5d29yZD5Nb25vdGVycGVuZTwva2V5d29yZD48a2V5d29yZD50ZXJwZW5lIGNv
bmNlbnRyYXRpb248L2tleXdvcmQ+PGtleXdvcmQ+TWVsYWxldWNhPC9rZXl3b3JkPjxrZXl3b3Jk
PkFsdGVybmlmb2xpYTwva2V5d29yZD48a2V5d29yZD5waGFzZSBjaGFuZ2U8L2tleXdvcmQ+PGtl
eXdvcmQ+bGVhZiBzaXplPC9rZXl3b3JkPjxrZXl3b3JkPmxlYWYgd2VpZ2h0PC9rZXl3b3JkPjwv
a2V5d29yZHM+PGRhdGVzPjx5ZWFyPjIwMDM8L3llYXI+PC9kYXRlcz48dXJscz48L3VybHM+PC9y
ZWNvcmQ+PC9DaXRlPjwvRW5kTm90ZT4A
</w:fldData>
        </w:fldChar>
      </w:r>
      <w:r w:rsidRPr="003078A7">
        <w:rPr>
          <w:rFonts w:ascii="Times New Roman" w:hAnsi="Times New Roman"/>
          <w:sz w:val="24"/>
          <w:szCs w:val="24"/>
          <w:lang w:val="en-AU"/>
        </w:rPr>
        <w:instrText xml:space="preserve"> ADDIN EN.CITE.DATA </w:instrText>
      </w:r>
      <w:r w:rsidR="00242A82" w:rsidRPr="003078A7">
        <w:rPr>
          <w:rFonts w:ascii="Times New Roman" w:hAnsi="Times New Roman"/>
          <w:sz w:val="24"/>
          <w:szCs w:val="24"/>
          <w:lang w:val="en-AU"/>
        </w:rPr>
      </w:r>
      <w:r w:rsidR="00242A82" w:rsidRPr="003078A7">
        <w:rPr>
          <w:rFonts w:ascii="Times New Roman" w:hAnsi="Times New Roman"/>
          <w:sz w:val="24"/>
          <w:szCs w:val="24"/>
          <w:lang w:val="en-AU"/>
        </w:rPr>
        <w:fldChar w:fldCharType="end"/>
      </w:r>
      <w:r w:rsidR="00242A82" w:rsidRPr="003078A7">
        <w:rPr>
          <w:rFonts w:ascii="Times New Roman" w:hAnsi="Times New Roman"/>
          <w:sz w:val="24"/>
          <w:szCs w:val="24"/>
          <w:lang w:val="en-AU"/>
        </w:rPr>
      </w:r>
      <w:r w:rsidR="00242A82"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26" w:tooltip="Southwell, 1989 #11806" w:history="1">
        <w:r w:rsidR="002C0029" w:rsidRPr="003078A7">
          <w:rPr>
            <w:rFonts w:ascii="Times New Roman" w:hAnsi="Times New Roman"/>
            <w:noProof/>
            <w:sz w:val="24"/>
            <w:szCs w:val="24"/>
            <w:lang w:val="en-AU"/>
          </w:rPr>
          <w:t>Southwell and Stiff 1989</w:t>
        </w:r>
      </w:hyperlink>
      <w:r w:rsidRPr="003078A7">
        <w:rPr>
          <w:rFonts w:ascii="Times New Roman" w:hAnsi="Times New Roman"/>
          <w:noProof/>
          <w:sz w:val="24"/>
          <w:szCs w:val="24"/>
          <w:lang w:val="en-AU"/>
        </w:rPr>
        <w:t xml:space="preserve">, </w:t>
      </w:r>
      <w:hyperlink w:anchor="_ENREF_23" w:tooltip="Russell, 2002 #11709" w:history="1">
        <w:r w:rsidR="002C0029" w:rsidRPr="003078A7">
          <w:rPr>
            <w:rFonts w:ascii="Times New Roman" w:hAnsi="Times New Roman"/>
            <w:noProof/>
            <w:sz w:val="24"/>
            <w:szCs w:val="24"/>
            <w:lang w:val="en-AU"/>
          </w:rPr>
          <w:t>Russell and Southwell 2002</w:t>
        </w:r>
      </w:hyperlink>
      <w:r w:rsidRPr="003078A7">
        <w:rPr>
          <w:rFonts w:ascii="Times New Roman" w:hAnsi="Times New Roman"/>
          <w:noProof/>
          <w:sz w:val="24"/>
          <w:szCs w:val="24"/>
          <w:lang w:val="en-AU"/>
        </w:rPr>
        <w:t xml:space="preserve">, </w:t>
      </w:r>
      <w:hyperlink w:anchor="_ENREF_24" w:tooltip="Russell, 2003 #12409" w:history="1">
        <w:r w:rsidR="002C0029" w:rsidRPr="003078A7">
          <w:rPr>
            <w:rFonts w:ascii="Times New Roman" w:hAnsi="Times New Roman"/>
            <w:noProof/>
            <w:sz w:val="24"/>
            <w:szCs w:val="24"/>
            <w:lang w:val="en-AU"/>
          </w:rPr>
          <w:t>Russell and Southwell 2003</w:t>
        </w:r>
      </w:hyperlink>
      <w:r w:rsidRPr="003078A7">
        <w:rPr>
          <w:rFonts w:ascii="Times New Roman" w:hAnsi="Times New Roman"/>
          <w:noProof/>
          <w:sz w:val="24"/>
          <w:szCs w:val="24"/>
          <w:lang w:val="en-AU"/>
        </w:rPr>
        <w:t>)</w:t>
      </w:r>
      <w:r w:rsidR="00242A82" w:rsidRPr="003078A7">
        <w:rPr>
          <w:rFonts w:ascii="Times New Roman" w:hAnsi="Times New Roman"/>
          <w:sz w:val="24"/>
          <w:szCs w:val="24"/>
          <w:lang w:val="en-AU"/>
        </w:rPr>
        <w:fldChar w:fldCharType="end"/>
      </w:r>
      <w:r w:rsidRPr="003078A7">
        <w:rPr>
          <w:rFonts w:ascii="Times New Roman" w:hAnsi="Times New Roman"/>
          <w:sz w:val="24"/>
          <w:szCs w:val="24"/>
          <w:lang w:val="en-AU"/>
        </w:rPr>
        <w:t xml:space="preserve">. Sourcing shoots from juvenile sources has significant advantages for vegetative propagation from </w:t>
      </w:r>
      <w:r w:rsidRPr="003078A7">
        <w:rPr>
          <w:rFonts w:ascii="Times New Roman" w:hAnsi="Times New Roman"/>
          <w:i/>
          <w:sz w:val="24"/>
          <w:szCs w:val="24"/>
          <w:lang w:val="en-AU"/>
        </w:rPr>
        <w:t>M. alternifolia</w:t>
      </w:r>
      <w:r w:rsidRPr="003078A7">
        <w:rPr>
          <w:rFonts w:ascii="Times New Roman" w:hAnsi="Times New Roman"/>
          <w:sz w:val="24"/>
          <w:szCs w:val="24"/>
          <w:lang w:val="en-AU"/>
        </w:rPr>
        <w:t>.</w:t>
      </w:r>
    </w:p>
    <w:p w:rsidR="00334A5A" w:rsidRPr="00C6005A" w:rsidRDefault="00334A5A" w:rsidP="00E437E4">
      <w:pPr>
        <w:spacing w:line="480" w:lineRule="auto"/>
        <w:rPr>
          <w:rFonts w:ascii="Times New Roman" w:hAnsi="Times New Roman"/>
          <w:b/>
          <w:sz w:val="24"/>
          <w:szCs w:val="24"/>
          <w:lang w:val="en-AU"/>
        </w:rPr>
      </w:pPr>
    </w:p>
    <w:p w:rsidR="00334A5A" w:rsidRPr="006408EA" w:rsidRDefault="003078A7" w:rsidP="00E437E4">
      <w:pPr>
        <w:spacing w:line="480" w:lineRule="auto"/>
        <w:rPr>
          <w:rFonts w:ascii="Times New Roman" w:hAnsi="Times New Roman"/>
          <w:b/>
          <w:i/>
          <w:sz w:val="24"/>
          <w:szCs w:val="24"/>
          <w:lang w:val="en-AU"/>
        </w:rPr>
      </w:pPr>
      <w:r w:rsidRPr="006408EA">
        <w:rPr>
          <w:rFonts w:ascii="Times New Roman" w:hAnsi="Times New Roman"/>
          <w:b/>
          <w:i/>
          <w:sz w:val="24"/>
          <w:szCs w:val="24"/>
          <w:lang w:val="en-AU"/>
        </w:rPr>
        <w:t>Mild induction of epicormic regrowth</w:t>
      </w:r>
    </w:p>
    <w:p w:rsidR="00334A5A" w:rsidRPr="00C6005A" w:rsidRDefault="00334A5A"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lastRenderedPageBreak/>
        <w:t>Relative to branch severance or even partial branch severance, a basal wound was not as effective at simulating regrowth. It is likely that relatively minor wounds (removal of a bark window of about 10 cm</w:t>
      </w:r>
      <w:r w:rsidRPr="003078A7">
        <w:rPr>
          <w:rFonts w:ascii="Times New Roman" w:hAnsi="Times New Roman"/>
          <w:sz w:val="24"/>
          <w:szCs w:val="24"/>
          <w:vertAlign w:val="superscript"/>
          <w:lang w:val="en-AU"/>
        </w:rPr>
        <w:t>2</w:t>
      </w:r>
      <w:r w:rsidRPr="003078A7">
        <w:rPr>
          <w:rFonts w:ascii="Times New Roman" w:hAnsi="Times New Roman"/>
          <w:sz w:val="24"/>
          <w:szCs w:val="24"/>
          <w:lang w:val="en-AU"/>
        </w:rPr>
        <w:t>) were insufficient to provide the necessary hormonal signals to stimulate regeneration. It is worth noting, however, that the relatively mild treatment of removing one branch can be effective if applied at the appropriate time of year. Partial branch severance followed by fracturing of the limb (but leaving it attached) was used in Experiment 3 and was also highly successful. Here we attempted to mimic the natural stimulus of flood damage, where extensive epicormic regrowth occurred along the lengths of branches that had been fractured and prostrated. It is likely a more drastic treatment (ie. decapitation) would be more successful in stimulating more ex</w:t>
      </w:r>
      <w:r w:rsidR="0061111A">
        <w:rPr>
          <w:rFonts w:ascii="Times New Roman" w:hAnsi="Times New Roman"/>
          <w:sz w:val="24"/>
          <w:szCs w:val="24"/>
          <w:lang w:val="en-AU"/>
        </w:rPr>
        <w:t xml:space="preserve">tensive regrowth and provide a </w:t>
      </w:r>
      <w:r w:rsidRPr="003078A7">
        <w:rPr>
          <w:rFonts w:ascii="Times New Roman" w:hAnsi="Times New Roman"/>
          <w:sz w:val="24"/>
          <w:szCs w:val="24"/>
          <w:lang w:val="en-AU"/>
        </w:rPr>
        <w:t xml:space="preserve">greater abundance of </w:t>
      </w:r>
      <w:r w:rsidR="0061111A">
        <w:rPr>
          <w:rFonts w:ascii="Times New Roman" w:hAnsi="Times New Roman"/>
          <w:sz w:val="24"/>
          <w:szCs w:val="24"/>
          <w:lang w:val="en-AU"/>
        </w:rPr>
        <w:t>shoots</w:t>
      </w:r>
      <w:r w:rsidRPr="003078A7">
        <w:rPr>
          <w:rFonts w:ascii="Times New Roman" w:hAnsi="Times New Roman"/>
          <w:sz w:val="24"/>
          <w:szCs w:val="24"/>
          <w:lang w:val="en-AU"/>
        </w:rPr>
        <w:t xml:space="preserve">, but this approach is also more risky, as trees may not recover </w:t>
      </w:r>
      <w:r w:rsidR="00242A82" w:rsidRPr="003078A7">
        <w:rPr>
          <w:rFonts w:ascii="Times New Roman" w:hAnsi="Times New Roman"/>
          <w:sz w:val="24"/>
          <w:szCs w:val="24"/>
          <w:lang w:val="en-AU"/>
        </w:rPr>
        <w:fldChar w:fldCharType="begin"/>
      </w:r>
      <w:r w:rsidRPr="003078A7">
        <w:rPr>
          <w:rFonts w:ascii="Times New Roman" w:hAnsi="Times New Roman"/>
          <w:sz w:val="24"/>
          <w:szCs w:val="24"/>
          <w:lang w:val="en-AU"/>
        </w:rPr>
        <w:instrText xml:space="preserve"> ADDIN EN.CITE &lt;EndNote&gt;&lt;Cite&gt;&lt;Author&gt;Eldridge&lt;/Author&gt;&lt;Year&gt;1994&lt;/Year&gt;&lt;RecNum&gt;12408&lt;/RecNum&gt;&lt;DisplayText&gt;(Eldridge et al. 1994)&lt;/DisplayText&gt;&lt;record&gt;&lt;rec-number&gt;12408&lt;/rec-number&gt;&lt;foreign-keys&gt;&lt;key app="EN" db-id="9taxvpr2nzrwaaex9sp50f0stp25pre00vst"&gt;12408&lt;/key&gt;&lt;/foreign-keys&gt;&lt;ref-type name="Book Section"&gt;5&lt;/ref-type&gt;&lt;contributors&gt;&lt;authors&gt;&lt;author&gt;Eldridge, K.&lt;/author&gt;&lt;author&gt;Davidson, J.&lt;/author&gt;&lt;author&gt;Harwood, C.&lt;/author&gt;&lt;author&gt;van Wyk, G.&lt;/author&gt;&lt;/authors&gt;&lt;/contributors&gt;&lt;titles&gt;&lt;title&gt;Mass vegetative propagation&lt;/title&gt;&lt;secondary-title&gt;Eucalypt Domestication and Breeding&lt;/secondary-title&gt;&lt;/titles&gt;&lt;pages&gt;210-227&lt;/pages&gt;&lt;keywords&gt;&lt;keyword&gt;tree breeding&lt;/keyword&gt;&lt;keyword&gt;breeding population&lt;/keyword&gt;&lt;keyword&gt;eucalyptus&lt;/keyword&gt;&lt;keyword&gt;Melaleuca&lt;/keyword&gt;&lt;keyword&gt;Clonal propagation&lt;/keyword&gt;&lt;keyword&gt;coppicing&lt;/keyword&gt;&lt;keyword&gt;rooted cuttings&lt;/keyword&gt;&lt;/keywords&gt;&lt;dates&gt;&lt;year&gt;1994&lt;/year&gt;&lt;/dates&gt;&lt;pub-location&gt;Oxford&lt;/pub-location&gt;&lt;publisher&gt;Oxford Science Publications&lt;/publisher&gt;&lt;urls&gt;&lt;/urls&gt;&lt;/record&gt;&lt;/Cite&gt;&lt;/EndNote&gt;</w:instrText>
      </w:r>
      <w:r w:rsidR="00242A82"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11" w:tooltip="Eldridge, 1994 #12408" w:history="1">
        <w:r w:rsidR="002C0029" w:rsidRPr="003078A7">
          <w:rPr>
            <w:rFonts w:ascii="Times New Roman" w:hAnsi="Times New Roman"/>
            <w:noProof/>
            <w:sz w:val="24"/>
            <w:szCs w:val="24"/>
            <w:lang w:val="en-AU"/>
          </w:rPr>
          <w:t>Eldridge et al. 1994</w:t>
        </w:r>
      </w:hyperlink>
      <w:r w:rsidRPr="003078A7">
        <w:rPr>
          <w:rFonts w:ascii="Times New Roman" w:hAnsi="Times New Roman"/>
          <w:noProof/>
          <w:sz w:val="24"/>
          <w:szCs w:val="24"/>
          <w:lang w:val="en-AU"/>
        </w:rPr>
        <w:t>)</w:t>
      </w:r>
      <w:r w:rsidR="00242A82" w:rsidRPr="003078A7">
        <w:rPr>
          <w:rFonts w:ascii="Times New Roman" w:hAnsi="Times New Roman"/>
          <w:sz w:val="24"/>
          <w:szCs w:val="24"/>
          <w:lang w:val="en-AU"/>
        </w:rPr>
        <w:fldChar w:fldCharType="end"/>
      </w:r>
      <w:r w:rsidRPr="003078A7">
        <w:rPr>
          <w:rFonts w:ascii="Times New Roman" w:hAnsi="Times New Roman"/>
          <w:sz w:val="24"/>
          <w:szCs w:val="24"/>
          <w:lang w:val="en-AU"/>
        </w:rPr>
        <w:t>, and may not be desirable in situations of high conservation value or for aesthetic reasons.</w:t>
      </w:r>
    </w:p>
    <w:p w:rsidR="00334A5A" w:rsidRPr="00C6005A" w:rsidRDefault="00334A5A" w:rsidP="00E437E4">
      <w:pPr>
        <w:spacing w:line="480" w:lineRule="auto"/>
        <w:rPr>
          <w:rFonts w:ascii="Times New Roman" w:hAnsi="Times New Roman"/>
          <w:b/>
          <w:sz w:val="24"/>
          <w:szCs w:val="24"/>
          <w:lang w:val="en-AU"/>
        </w:rPr>
      </w:pPr>
    </w:p>
    <w:p w:rsidR="00334A5A" w:rsidRPr="006408EA" w:rsidRDefault="003078A7" w:rsidP="00E437E4">
      <w:pPr>
        <w:spacing w:line="480" w:lineRule="auto"/>
        <w:rPr>
          <w:rFonts w:ascii="Times New Roman" w:hAnsi="Times New Roman"/>
          <w:b/>
          <w:i/>
          <w:sz w:val="24"/>
          <w:szCs w:val="24"/>
          <w:lang w:val="en-AU"/>
        </w:rPr>
      </w:pPr>
      <w:r w:rsidRPr="006408EA">
        <w:rPr>
          <w:rFonts w:ascii="Times New Roman" w:hAnsi="Times New Roman"/>
          <w:b/>
          <w:i/>
          <w:sz w:val="24"/>
          <w:szCs w:val="24"/>
          <w:lang w:val="en-AU"/>
        </w:rPr>
        <w:t>Genetic differences among provenances and site conditioning factors may be relatively small relative to propagation system effects</w:t>
      </w:r>
    </w:p>
    <w:p w:rsidR="00334A5A" w:rsidRPr="00C6005A" w:rsidRDefault="00334A5A"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It was also clear from this study that there could be strong interactions between the performance of cuttings from different tissue-types and experiment level effects (</w:t>
      </w:r>
      <w:proofErr w:type="spellStart"/>
      <w:r w:rsidR="00165096" w:rsidRPr="003078A7">
        <w:rPr>
          <w:rFonts w:ascii="Times New Roman" w:hAnsi="Times New Roman"/>
          <w:sz w:val="24"/>
          <w:szCs w:val="24"/>
          <w:lang w:val="en-AU"/>
        </w:rPr>
        <w:t>i</w:t>
      </w:r>
      <w:proofErr w:type="spellEnd"/>
      <w:r w:rsidR="00EF554B">
        <w:rPr>
          <w:rFonts w:ascii="Times New Roman" w:hAnsi="Times New Roman"/>
          <w:sz w:val="24"/>
          <w:szCs w:val="24"/>
          <w:lang w:val="en-AU"/>
        </w:rPr>
        <w:t xml:space="preserve">. </w:t>
      </w:r>
      <w:r w:rsidR="00165096" w:rsidRPr="003078A7">
        <w:rPr>
          <w:rFonts w:ascii="Times New Roman" w:hAnsi="Times New Roman"/>
          <w:sz w:val="24"/>
          <w:szCs w:val="24"/>
          <w:lang w:val="en-AU"/>
        </w:rPr>
        <w:t>e</w:t>
      </w:r>
      <w:r w:rsidRPr="003078A7">
        <w:rPr>
          <w:rFonts w:ascii="Times New Roman" w:hAnsi="Times New Roman"/>
          <w:sz w:val="24"/>
          <w:szCs w:val="24"/>
          <w:lang w:val="en-AU"/>
        </w:rPr>
        <w:t>. propagation system, timing of wounding and the harvest of cutting). While it wasn’t possible to separate these factors in our analysis, testing for a site effect in Experiment 2, nonetheless suggested that the site effects may be relatively small, at least for sites located within the same bioregion. Other experiment level factors such as the propagation system, and the timing of epicormic induction and shoot harvest, therefore, may be more important in determining rooting rates.</w:t>
      </w:r>
    </w:p>
    <w:p w:rsidR="00334A5A" w:rsidRPr="00C6005A" w:rsidRDefault="00334A5A" w:rsidP="00E437E4">
      <w:pPr>
        <w:spacing w:line="480" w:lineRule="auto"/>
        <w:rPr>
          <w:rFonts w:ascii="Times New Roman" w:hAnsi="Times New Roman"/>
          <w:b/>
          <w:sz w:val="24"/>
          <w:szCs w:val="24"/>
          <w:lang w:val="en-AU"/>
        </w:rPr>
      </w:pPr>
    </w:p>
    <w:p w:rsidR="00334A5A" w:rsidRPr="006408EA" w:rsidRDefault="003078A7" w:rsidP="00E437E4">
      <w:pPr>
        <w:spacing w:line="480" w:lineRule="auto"/>
        <w:rPr>
          <w:rFonts w:ascii="Times New Roman" w:hAnsi="Times New Roman"/>
          <w:b/>
          <w:i/>
          <w:sz w:val="24"/>
          <w:szCs w:val="24"/>
          <w:lang w:val="en-AU"/>
        </w:rPr>
      </w:pPr>
      <w:r w:rsidRPr="006408EA">
        <w:rPr>
          <w:rFonts w:ascii="Times New Roman" w:hAnsi="Times New Roman"/>
          <w:b/>
          <w:i/>
          <w:sz w:val="24"/>
          <w:szCs w:val="24"/>
          <w:lang w:val="en-AU"/>
        </w:rPr>
        <w:t>Optimising rooting rates</w:t>
      </w:r>
    </w:p>
    <w:p w:rsidR="00334A5A" w:rsidRPr="00C6005A" w:rsidRDefault="00334A5A"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By optimising the propagation system, the timing of treatments, and harvesting of shoots, it should be possible to at least reach rooting rates of around 48% for </w:t>
      </w:r>
      <w:r w:rsidRPr="003078A7">
        <w:rPr>
          <w:rFonts w:ascii="Times New Roman" w:hAnsi="Times New Roman"/>
          <w:i/>
          <w:sz w:val="24"/>
          <w:szCs w:val="24"/>
          <w:lang w:val="en-AU"/>
        </w:rPr>
        <w:t>M. alternifolia</w:t>
      </w:r>
      <w:r w:rsidRPr="003078A7">
        <w:rPr>
          <w:rFonts w:ascii="Times New Roman" w:hAnsi="Times New Roman"/>
          <w:sz w:val="24"/>
          <w:szCs w:val="24"/>
          <w:lang w:val="en-AU"/>
        </w:rPr>
        <w:t xml:space="preserve"> trees from a native stand (equal to the average rooting rate for wound-induced epicormic shoots across the stock-plants in Experiment 3). Differences among stock-plants (including those due to genotype, plant age and condition) were usually not significant, and the effect of tissue-type was comparatively larger (around 3.6 fold); hence, tissue-type appears to be the single-most important factor influencing rooting success within each experiment. In general</w:t>
      </w:r>
      <w:r w:rsidR="00EF554B">
        <w:rPr>
          <w:rFonts w:ascii="Times New Roman" w:hAnsi="Times New Roman"/>
          <w:sz w:val="24"/>
          <w:szCs w:val="24"/>
          <w:lang w:val="en-AU"/>
        </w:rPr>
        <w:t>,</w:t>
      </w:r>
      <w:r w:rsidRPr="003078A7">
        <w:rPr>
          <w:rFonts w:ascii="Times New Roman" w:hAnsi="Times New Roman"/>
          <w:sz w:val="24"/>
          <w:szCs w:val="24"/>
          <w:lang w:val="en-AU"/>
        </w:rPr>
        <w:t xml:space="preserve"> it seems that it is worth trying to induce epicormic growth at an optimal stage rather than relying on serendipitous production, although opportunistic collection of appropriate material may be a reserve option.</w:t>
      </w:r>
    </w:p>
    <w:p w:rsidR="00334A5A" w:rsidRPr="00C6005A" w:rsidRDefault="00334A5A" w:rsidP="00E437E4">
      <w:pPr>
        <w:spacing w:line="480" w:lineRule="auto"/>
        <w:rPr>
          <w:rFonts w:ascii="Times New Roman" w:hAnsi="Times New Roman"/>
          <w:b/>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The highest overall level of rooting was obtained in Experiment 3 (Leeville), largely due to the high rooting rates on cuttings from epicormic shoots. The large deviation in rooting response between cuttings derived from wound-induced epicormic and mature-shoots was unique in this experiment and suggests the timing of induction and harvesting of shoots were the most appropriate</w:t>
      </w:r>
      <w:r w:rsidR="00EF554B">
        <w:rPr>
          <w:rFonts w:ascii="Times New Roman" w:hAnsi="Times New Roman"/>
          <w:sz w:val="24"/>
          <w:szCs w:val="24"/>
          <w:lang w:val="en-AU"/>
        </w:rPr>
        <w:t>ly</w:t>
      </w:r>
      <w:r w:rsidRPr="003078A7">
        <w:rPr>
          <w:rFonts w:ascii="Times New Roman" w:hAnsi="Times New Roman"/>
          <w:sz w:val="24"/>
          <w:szCs w:val="24"/>
          <w:lang w:val="en-AU"/>
        </w:rPr>
        <w:t xml:space="preserve"> investigated, with the shoots produced here providing a model to aim for in future work.</w:t>
      </w:r>
    </w:p>
    <w:p w:rsidR="00334A5A" w:rsidRPr="00C6005A" w:rsidRDefault="00334A5A"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Our results from sourcing cutting material mid-summer, were consistent with general recommendations for epicormic shoot induction in eucalypts </w:t>
      </w:r>
      <w:r w:rsidR="00242A82" w:rsidRPr="003078A7">
        <w:rPr>
          <w:rFonts w:ascii="Times New Roman" w:hAnsi="Times New Roman"/>
          <w:sz w:val="24"/>
          <w:szCs w:val="24"/>
          <w:lang w:val="en-AU"/>
        </w:rPr>
        <w:fldChar w:fldCharType="begin"/>
      </w:r>
      <w:r w:rsidRPr="003078A7">
        <w:rPr>
          <w:rFonts w:ascii="Times New Roman" w:hAnsi="Times New Roman"/>
          <w:sz w:val="24"/>
          <w:szCs w:val="24"/>
          <w:lang w:val="en-AU"/>
        </w:rPr>
        <w:instrText xml:space="preserve"> ADDIN EN.CITE &lt;EndNote&gt;&lt;Cite&gt;&lt;Author&gt;Eldridge&lt;/Author&gt;&lt;Year&gt;1994&lt;/Year&gt;&lt;RecNum&gt;12408&lt;/RecNum&gt;&lt;DisplayText&gt;(Eldridge et al. 1994)&lt;/DisplayText&gt;&lt;record&gt;&lt;rec-number&gt;12408&lt;/rec-number&gt;&lt;foreign-keys&gt;&lt;key app="EN" db-id="9taxvpr2nzrwaaex9sp50f0stp25pre00vst"&gt;12408&lt;/key&gt;&lt;/foreign-keys&gt;&lt;ref-type name="Book Section"&gt;5&lt;/ref-type&gt;&lt;contributors&gt;&lt;authors&gt;&lt;author&gt;Eldridge, K.&lt;/author&gt;&lt;author&gt;Davidson, J.&lt;/author&gt;&lt;author&gt;Harwood, C.&lt;/author&gt;&lt;author&gt;van Wyk, G.&lt;/author&gt;&lt;/authors&gt;&lt;/contributors&gt;&lt;titles&gt;&lt;title&gt;Mass vegetative propagation&lt;/title&gt;&lt;secondary-title&gt;Eucalypt Domestication and Breeding&lt;/secondary-title&gt;&lt;/titles&gt;&lt;pages&gt;210-227&lt;/pages&gt;&lt;keywords&gt;&lt;keyword&gt;tree breeding&lt;/keyword&gt;&lt;keyword&gt;breeding population&lt;/keyword&gt;&lt;keyword&gt;eucalyptus&lt;/keyword&gt;&lt;keyword&gt;Melaleuca&lt;/keyword&gt;&lt;keyword&gt;Clonal propagation&lt;/keyword&gt;&lt;keyword&gt;coppicing&lt;/keyword&gt;&lt;keyword&gt;rooted cuttings&lt;/keyword&gt;&lt;/keywords&gt;&lt;dates&gt;&lt;year&gt;1994&lt;/year&gt;&lt;/dates&gt;&lt;pub-location&gt;Oxford&lt;/pub-location&gt;&lt;publisher&gt;Oxford Science Publications&lt;/publisher&gt;&lt;urls&gt;&lt;/urls&gt;&lt;/record&gt;&lt;/Cite&gt;&lt;/EndNote&gt;</w:instrText>
      </w:r>
      <w:r w:rsidR="00242A82"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11" w:tooltip="Eldridge, 1994 #12408" w:history="1">
        <w:r w:rsidR="002C0029" w:rsidRPr="003078A7">
          <w:rPr>
            <w:rFonts w:ascii="Times New Roman" w:hAnsi="Times New Roman"/>
            <w:noProof/>
            <w:sz w:val="24"/>
            <w:szCs w:val="24"/>
            <w:lang w:val="en-AU"/>
          </w:rPr>
          <w:t>Eldridge et al. 1994</w:t>
        </w:r>
      </w:hyperlink>
      <w:r w:rsidRPr="003078A7">
        <w:rPr>
          <w:rFonts w:ascii="Times New Roman" w:hAnsi="Times New Roman"/>
          <w:noProof/>
          <w:sz w:val="24"/>
          <w:szCs w:val="24"/>
          <w:lang w:val="en-AU"/>
        </w:rPr>
        <w:t>)</w:t>
      </w:r>
      <w:r w:rsidR="00242A82" w:rsidRPr="003078A7">
        <w:rPr>
          <w:rFonts w:ascii="Times New Roman" w:hAnsi="Times New Roman"/>
          <w:sz w:val="24"/>
          <w:szCs w:val="24"/>
          <w:lang w:val="en-AU"/>
        </w:rPr>
        <w:fldChar w:fldCharType="end"/>
      </w:r>
      <w:r w:rsidRPr="003078A7">
        <w:rPr>
          <w:rFonts w:ascii="Times New Roman" w:hAnsi="Times New Roman"/>
          <w:sz w:val="24"/>
          <w:szCs w:val="24"/>
          <w:lang w:val="en-AU"/>
        </w:rPr>
        <w:t xml:space="preserve"> where the </w:t>
      </w:r>
      <w:r w:rsidRPr="003078A7">
        <w:rPr>
          <w:rFonts w:ascii="Times New Roman" w:hAnsi="Times New Roman"/>
          <w:sz w:val="24"/>
          <w:szCs w:val="24"/>
          <w:lang w:val="en-AU"/>
        </w:rPr>
        <w:lastRenderedPageBreak/>
        <w:t xml:space="preserve">aim is to cutback at the beginning of the active growth period - almost any time in the tropics but late spring in temperate climates, so that resprouts are available 2 – 3 mths after induction. The advantage of sourcing cuttings from more actively growing stock-plants is exemplified in a recent study of two subtropical eucalypts that showed higher rooting rates from stock-plants maintained at higher temperatures </w:t>
      </w:r>
      <w:r w:rsidR="00242A82" w:rsidRPr="003078A7">
        <w:rPr>
          <w:rFonts w:ascii="Times New Roman" w:hAnsi="Times New Roman"/>
          <w:sz w:val="24"/>
          <w:szCs w:val="24"/>
          <w:lang w:val="en-AU"/>
        </w:rPr>
        <w:fldChar w:fldCharType="begin"/>
      </w:r>
      <w:r w:rsidRPr="003078A7">
        <w:rPr>
          <w:rFonts w:ascii="Times New Roman" w:hAnsi="Times New Roman"/>
          <w:sz w:val="24"/>
          <w:szCs w:val="24"/>
          <w:lang w:val="en-AU"/>
        </w:rPr>
        <w:instrText xml:space="preserve"> ADDIN EN.CITE &lt;EndNote&gt;&lt;Cite&gt;&lt;Author&gt;Trueman&lt;/Author&gt;&lt;Year&gt;2013&lt;/Year&gt;&lt;RecNum&gt;12118&lt;/RecNum&gt;&lt;DisplayText&gt;(Trueman et al. 2013)&lt;/DisplayText&gt;&lt;record&gt;&lt;rec-number&gt;12118&lt;/rec-number&gt;&lt;foreign-keys&gt;&lt;key app="EN" db-id="9taxvpr2nzrwaaex9sp50f0stp25pre00vst"&gt;12118&lt;/key&gt;&lt;/foreign-keys&gt;&lt;ref-type name="Journal Article"&gt;17&lt;/ref-type&gt;&lt;contributors&gt;&lt;authors&gt;&lt;author&gt;Trueman, S.&lt;/author&gt;&lt;author&gt;McMahon, Tracey&lt;/author&gt;&lt;author&gt;Bristow, Mila&lt;/author&gt;&lt;/authors&gt;&lt;/contributors&gt;&lt;titles&gt;&lt;title&gt;&lt;style face="normal" font="default" size="100%"&gt;Production of cuttings in response to stock plant temperature in the subtropical eucalypts,&lt;/style&gt;&lt;style face="italic" font="default" size="100%"&gt; Corymbia citriodora&lt;/style&gt;&lt;style face="normal" font="default" size="100%"&gt; and &lt;/style&gt;&lt;style face="italic" font="default" size="100%"&gt;Eucalyptus dunnii&lt;/style&gt;&lt;/title&gt;&lt;secondary-title&gt;New Forests&lt;/secondary-title&gt;&lt;/titles&gt;&lt;periodical&gt;&lt;full-title&gt;New Forests&lt;/full-title&gt;&lt;abbr-1&gt;New Forests&lt;/abbr-1&gt;&lt;/periodical&gt;&lt;pages&gt;265-280&lt;/pages&gt;&lt;volume&gt; 44&lt;/volume&gt;&lt;number&gt;2&lt;/number&gt;&lt;edition&gt;Feb 2012&lt;/edition&gt;&lt;section&gt;265&lt;/section&gt;&lt;keywords&gt;&lt;keyword&gt;clonal propagation&lt;/keyword&gt;&lt;keyword&gt;eucalyptus&lt;/keyword&gt;&lt;keyword&gt;Melaleuca&lt;/keyword&gt;&lt;/keywords&gt;&lt;dates&gt;&lt;year&gt;2013&lt;/year&gt;&lt;pub-dates&gt;&lt;date&gt;Feb 2012&lt;/date&gt;&lt;/pub-dates&gt;&lt;/dates&gt;&lt;urls&gt;&lt;/urls&gt;&lt;/record&gt;&lt;/Cite&gt;&lt;/EndNote&gt;</w:instrText>
      </w:r>
      <w:r w:rsidR="00242A82"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27" w:tooltip="Trueman, 2013 #12118" w:history="1">
        <w:r w:rsidR="002C0029" w:rsidRPr="003078A7">
          <w:rPr>
            <w:rFonts w:ascii="Times New Roman" w:hAnsi="Times New Roman"/>
            <w:noProof/>
            <w:sz w:val="24"/>
            <w:szCs w:val="24"/>
            <w:lang w:val="en-AU"/>
          </w:rPr>
          <w:t>Trueman et al. 2013</w:t>
        </w:r>
      </w:hyperlink>
      <w:r w:rsidRPr="003078A7">
        <w:rPr>
          <w:rFonts w:ascii="Times New Roman" w:hAnsi="Times New Roman"/>
          <w:noProof/>
          <w:sz w:val="24"/>
          <w:szCs w:val="24"/>
          <w:lang w:val="en-AU"/>
        </w:rPr>
        <w:t>)</w:t>
      </w:r>
      <w:r w:rsidR="00242A82" w:rsidRPr="003078A7">
        <w:rPr>
          <w:rFonts w:ascii="Times New Roman" w:hAnsi="Times New Roman"/>
          <w:sz w:val="24"/>
          <w:szCs w:val="24"/>
          <w:lang w:val="en-AU"/>
        </w:rPr>
        <w:fldChar w:fldCharType="end"/>
      </w:r>
      <w:r w:rsidRPr="003078A7">
        <w:rPr>
          <w:rFonts w:ascii="Times New Roman" w:hAnsi="Times New Roman"/>
          <w:sz w:val="24"/>
          <w:szCs w:val="24"/>
          <w:lang w:val="en-AU"/>
        </w:rPr>
        <w:t xml:space="preserve">. But this general guideline may not be universal, as was recently found for </w:t>
      </w:r>
      <w:r w:rsidRPr="003078A7">
        <w:rPr>
          <w:rFonts w:ascii="Times New Roman" w:hAnsi="Times New Roman"/>
          <w:i/>
          <w:sz w:val="24"/>
          <w:szCs w:val="24"/>
          <w:lang w:val="en-AU"/>
        </w:rPr>
        <w:t xml:space="preserve">E. grandis </w:t>
      </w:r>
      <w:r w:rsidRPr="003078A7">
        <w:rPr>
          <w:rFonts w:ascii="Times New Roman" w:hAnsi="Times New Roman"/>
          <w:sz w:val="24"/>
          <w:szCs w:val="24"/>
          <w:lang w:val="en-AU"/>
        </w:rPr>
        <w:t xml:space="preserve">x </w:t>
      </w:r>
      <w:r w:rsidRPr="003078A7">
        <w:rPr>
          <w:rFonts w:ascii="Times New Roman" w:hAnsi="Times New Roman"/>
          <w:i/>
          <w:sz w:val="24"/>
          <w:szCs w:val="24"/>
          <w:lang w:val="en-AU"/>
        </w:rPr>
        <w:t>E. urophylla</w:t>
      </w:r>
      <w:r w:rsidRPr="003078A7">
        <w:rPr>
          <w:rFonts w:ascii="Times New Roman" w:hAnsi="Times New Roman"/>
          <w:sz w:val="24"/>
          <w:szCs w:val="24"/>
          <w:lang w:val="en-AU"/>
        </w:rPr>
        <w:t xml:space="preserve"> where whilst high rooting and survival of cuttings was found in dry season harvests, rates for juvenile and mature shoots were not different for the rainy season </w:t>
      </w:r>
      <w:r w:rsidR="00242A82" w:rsidRPr="003078A7">
        <w:rPr>
          <w:rFonts w:ascii="Times New Roman" w:hAnsi="Times New Roman"/>
          <w:sz w:val="24"/>
          <w:szCs w:val="24"/>
          <w:lang w:val="en-AU"/>
        </w:rPr>
        <w:fldChar w:fldCharType="begin"/>
      </w:r>
      <w:r w:rsidRPr="003078A7">
        <w:rPr>
          <w:rFonts w:ascii="Times New Roman" w:hAnsi="Times New Roman"/>
          <w:sz w:val="24"/>
          <w:szCs w:val="24"/>
          <w:lang w:val="en-AU"/>
        </w:rPr>
        <w:instrText xml:space="preserve"> ADDIN EN.CITE &lt;EndNote&gt;&lt;Cite&gt;&lt;Author&gt;Mankessi&lt;/Author&gt;&lt;Year&gt;2010&lt;/Year&gt;&lt;RecNum&gt;12760&lt;/RecNum&gt;&lt;DisplayText&gt;(Mankessi et al. 2010)&lt;/DisplayText&gt;&lt;record&gt;&lt;rec-number&gt;12760&lt;/rec-number&gt;&lt;foreign-keys&gt;&lt;key app="EN" db-id="9taxvpr2nzrwaaex9sp50f0stp25pre00vst"&gt;12760&lt;/key&gt;&lt;/foreign-keys&gt;&lt;ref-type name="Journal Article"&gt;17&lt;/ref-type&gt;&lt;contributors&gt;&lt;authors&gt;&lt;author&gt;Mankessi, F.&lt;/author&gt;&lt;author&gt;Saya, A. R.&lt;/author&gt;&lt;author&gt;Toto, M.&lt;/author&gt;&lt;author&gt;Monteuuis, O.&lt;/author&gt;&lt;/authors&gt;&lt;/contributors&gt;&lt;auth-address&gt;UR2PI, B.P 1291 Pointe-Noire, Congo&amp;#xD;CIRAD-BIOS, UMR DAP 1098, BURST Research Unit, TA A-96/03, Avenue Agropolis 34398, Montpellier Cedex 5, France&lt;/auth-address&gt;&lt;titles&gt;&lt;title&gt;&lt;style face="normal" font="default" size="100%"&gt;Propagation of &lt;/style&gt;&lt;style face="italic" font="default" size="100%"&gt;Eucalyptus urophylla x Eucalyptus grandis&lt;/style&gt;&lt;style face="normal" font="default" size="100%"&gt; clones by rooted cuttings: Influence of genotype and cutting type on rooting ability&lt;/style&gt;&lt;/title&gt;&lt;secondary-title&gt;Propagation of Ornamental Plants&lt;/secondary-title&gt;&lt;/titles&gt;&lt;periodical&gt;&lt;full-title&gt;Propagation of Ornamental Plants&lt;/full-title&gt;&lt;/periodical&gt;&lt;pages&gt;42-49&lt;/pages&gt;&lt;volume&gt;10&lt;/volume&gt;&lt;number&gt;1&lt;/number&gt;&lt;keywords&gt;&lt;keyword&gt;Clonal propagation&lt;/keyword&gt;&lt;keyword&gt;Cuttings&lt;/keyword&gt;&lt;keyword&gt;Eucalyptus urophylla x Eucalyptus grandis&lt;/keyword&gt;&lt;keyword&gt;Rooting ability&lt;/keyword&gt;&lt;keyword&gt;Stock plant management&lt;/keyword&gt;&lt;keyword&gt;get&lt;/keyword&gt;&lt;/keywords&gt;&lt;dates&gt;&lt;year&gt;2010&lt;/year&gt;&lt;/dates&gt;&lt;urls&gt;&lt;related-urls&gt;&lt;url&gt;http://www.scopus.com/inward/record.url?eid=2-s2.0-77955779557&amp;amp;partnerID=40&amp;amp;md5=986186e72b835a24461a70092f4da5d4&lt;/url&gt;&lt;/related-urls&gt;&lt;/urls&gt;&lt;/record&gt;&lt;/Cite&gt;&lt;/EndNote&gt;</w:instrText>
      </w:r>
      <w:r w:rsidR="00242A82"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21" w:tooltip="Mankessi, 2010 #12760" w:history="1">
        <w:r w:rsidR="002C0029" w:rsidRPr="003078A7">
          <w:rPr>
            <w:rFonts w:ascii="Times New Roman" w:hAnsi="Times New Roman"/>
            <w:noProof/>
            <w:sz w:val="24"/>
            <w:szCs w:val="24"/>
            <w:lang w:val="en-AU"/>
          </w:rPr>
          <w:t>Mankessi et al. 2010</w:t>
        </w:r>
      </w:hyperlink>
      <w:r w:rsidRPr="003078A7">
        <w:rPr>
          <w:rFonts w:ascii="Times New Roman" w:hAnsi="Times New Roman"/>
          <w:noProof/>
          <w:sz w:val="24"/>
          <w:szCs w:val="24"/>
          <w:lang w:val="en-AU"/>
        </w:rPr>
        <w:t>)</w:t>
      </w:r>
      <w:r w:rsidR="00242A82" w:rsidRPr="003078A7">
        <w:rPr>
          <w:rFonts w:ascii="Times New Roman" w:hAnsi="Times New Roman"/>
          <w:sz w:val="24"/>
          <w:szCs w:val="24"/>
          <w:lang w:val="en-AU"/>
        </w:rPr>
        <w:fldChar w:fldCharType="end"/>
      </w:r>
      <w:r w:rsidRPr="003078A7">
        <w:rPr>
          <w:rFonts w:ascii="Times New Roman" w:hAnsi="Times New Roman"/>
          <w:sz w:val="24"/>
          <w:szCs w:val="24"/>
          <w:lang w:val="en-AU"/>
        </w:rPr>
        <w:t xml:space="preserve">. These authors note that this has been observed before both in eucalypts and conifers and attribute it to the “influence of </w:t>
      </w:r>
      <w:proofErr w:type="spellStart"/>
      <w:r w:rsidRPr="003078A7">
        <w:rPr>
          <w:rFonts w:ascii="Times New Roman" w:hAnsi="Times New Roman"/>
          <w:sz w:val="24"/>
          <w:szCs w:val="24"/>
          <w:lang w:val="en-AU"/>
        </w:rPr>
        <w:t>endogeneous</w:t>
      </w:r>
      <w:proofErr w:type="spellEnd"/>
      <w:r w:rsidRPr="003078A7">
        <w:rPr>
          <w:rFonts w:ascii="Times New Roman" w:hAnsi="Times New Roman"/>
          <w:sz w:val="24"/>
          <w:szCs w:val="24"/>
          <w:lang w:val="en-AU"/>
        </w:rPr>
        <w:t xml:space="preserve"> rhythms on time-related fluctuations in adventitious rooting capacity”. Because of difficulties in comparing responses across experiments in our study, we recommend further investigation of optimal timing for epicormic induction in </w:t>
      </w:r>
      <w:r w:rsidRPr="003078A7">
        <w:rPr>
          <w:rFonts w:ascii="Times New Roman" w:hAnsi="Times New Roman"/>
          <w:i/>
          <w:sz w:val="24"/>
          <w:szCs w:val="24"/>
          <w:lang w:val="en-AU"/>
        </w:rPr>
        <w:t>Melaleuca</w:t>
      </w:r>
      <w:r w:rsidRPr="003078A7">
        <w:rPr>
          <w:rFonts w:ascii="Times New Roman" w:hAnsi="Times New Roman"/>
          <w:sz w:val="24"/>
          <w:szCs w:val="24"/>
          <w:lang w:val="en-AU"/>
        </w:rPr>
        <w:t xml:space="preserve"> sp., where propagation and genetic material are standardised during experimentation.</w:t>
      </w:r>
    </w:p>
    <w:p w:rsidR="00334A5A" w:rsidRPr="00C6005A" w:rsidRDefault="00334A5A"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In terms of the timing of harvest and selection of appropriate shoots for cuttings, general recommendations for eucalypts also appear appropriate. Regrowth should be of an “appropriate shade of green, with some lignification but less than 1m long, shoots should not be too succulent, and shoot tips should be avoided in most species” </w:t>
      </w:r>
      <w:r w:rsidR="00242A82" w:rsidRPr="003078A7">
        <w:rPr>
          <w:rFonts w:ascii="Times New Roman" w:hAnsi="Times New Roman"/>
          <w:sz w:val="24"/>
          <w:szCs w:val="24"/>
          <w:lang w:val="en-AU"/>
        </w:rPr>
        <w:fldChar w:fldCharType="begin"/>
      </w:r>
      <w:r w:rsidRPr="003078A7">
        <w:rPr>
          <w:rFonts w:ascii="Times New Roman" w:hAnsi="Times New Roman"/>
          <w:sz w:val="24"/>
          <w:szCs w:val="24"/>
          <w:lang w:val="en-AU"/>
        </w:rPr>
        <w:instrText xml:space="preserve"> ADDIN EN.CITE &lt;EndNote&gt;&lt;Cite&gt;&lt;Author&gt;Eldridge&lt;/Author&gt;&lt;Year&gt;1994&lt;/Year&gt;&lt;RecNum&gt;12408&lt;/RecNum&gt;&lt;DisplayText&gt;(Eldridge et al. 1994)&lt;/DisplayText&gt;&lt;record&gt;&lt;rec-number&gt;12408&lt;/rec-number&gt;&lt;foreign-keys&gt;&lt;key app="EN" db-id="9taxvpr2nzrwaaex9sp50f0stp25pre00vst"&gt;12408&lt;/key&gt;&lt;/foreign-keys&gt;&lt;ref-type name="Book Section"&gt;5&lt;/ref-type&gt;&lt;contributors&gt;&lt;authors&gt;&lt;author&gt;Eldridge, K.&lt;/author&gt;&lt;author&gt;Davidson, J.&lt;/author&gt;&lt;author&gt;Harwood, C.&lt;/author&gt;&lt;author&gt;van Wyk, G.&lt;/author&gt;&lt;/authors&gt;&lt;/contributors&gt;&lt;titles&gt;&lt;title&gt;Mass vegetative propagation&lt;/title&gt;&lt;secondary-title&gt;Eucalypt Domestication and Breeding&lt;/secondary-title&gt;&lt;/titles&gt;&lt;pages&gt;210-227&lt;/pages&gt;&lt;keywords&gt;&lt;keyword&gt;tree breeding&lt;/keyword&gt;&lt;keyword&gt;breeding population&lt;/keyword&gt;&lt;keyword&gt;eucalyptus&lt;/keyword&gt;&lt;keyword&gt;Melaleuca&lt;/keyword&gt;&lt;keyword&gt;Clonal propagation&lt;/keyword&gt;&lt;keyword&gt;coppicing&lt;/keyword&gt;&lt;keyword&gt;rooted cuttings&lt;/keyword&gt;&lt;/keywords&gt;&lt;dates&gt;&lt;year&gt;1994&lt;/year&gt;&lt;/dates&gt;&lt;pub-location&gt;Oxford&lt;/pub-location&gt;&lt;publisher&gt;Oxford Science Publications&lt;/publisher&gt;&lt;urls&gt;&lt;/urls&gt;&lt;/record&gt;&lt;/Cite&gt;&lt;/EndNote&gt;</w:instrText>
      </w:r>
      <w:r w:rsidR="00242A82"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11" w:tooltip="Eldridge, 1994 #12408" w:history="1">
        <w:r w:rsidR="002C0029" w:rsidRPr="003078A7">
          <w:rPr>
            <w:rFonts w:ascii="Times New Roman" w:hAnsi="Times New Roman"/>
            <w:noProof/>
            <w:sz w:val="24"/>
            <w:szCs w:val="24"/>
            <w:lang w:val="en-AU"/>
          </w:rPr>
          <w:t>Eldridge et al. 1994</w:t>
        </w:r>
      </w:hyperlink>
      <w:r w:rsidRPr="003078A7">
        <w:rPr>
          <w:rFonts w:ascii="Times New Roman" w:hAnsi="Times New Roman"/>
          <w:noProof/>
          <w:sz w:val="24"/>
          <w:szCs w:val="24"/>
          <w:lang w:val="en-AU"/>
        </w:rPr>
        <w:t>)</w:t>
      </w:r>
      <w:r w:rsidR="00242A82" w:rsidRPr="003078A7">
        <w:rPr>
          <w:rFonts w:ascii="Times New Roman" w:hAnsi="Times New Roman"/>
          <w:sz w:val="24"/>
          <w:szCs w:val="24"/>
          <w:lang w:val="en-AU"/>
        </w:rPr>
        <w:fldChar w:fldCharType="end"/>
      </w:r>
      <w:r w:rsidRPr="003078A7">
        <w:rPr>
          <w:rFonts w:ascii="Times New Roman" w:hAnsi="Times New Roman"/>
          <w:sz w:val="24"/>
          <w:szCs w:val="24"/>
          <w:lang w:val="en-AU"/>
        </w:rPr>
        <w:t>. The most effective cutting material we used had some lignification and was around 500 -1000 mm in length, induced by partial severing of branches in autumn, and harvested 4.5 mths later in mid-summer (Experiment 3). The epicormic regrowth was growing vigorously, and the trees were not flowering at this stage (they flower late October- early November). We found that the use of relatively “soft” and unlignified induced epicormic shoots performed poorly, wilting quickly and decayi</w:t>
      </w:r>
      <w:r w:rsidR="006408EA">
        <w:rPr>
          <w:rFonts w:ascii="Times New Roman" w:hAnsi="Times New Roman"/>
          <w:sz w:val="24"/>
          <w:szCs w:val="24"/>
          <w:lang w:val="en-AU"/>
        </w:rPr>
        <w:t>ng more than “harder” cuttings.</w:t>
      </w:r>
    </w:p>
    <w:p w:rsidR="00334A5A" w:rsidRPr="00C6005A" w:rsidRDefault="00334A5A"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We also found that there was a negative correlation between rooting rates and the stem length at which epicormic shoots were sourced in </w:t>
      </w:r>
      <w:r w:rsidRPr="003078A7">
        <w:rPr>
          <w:rFonts w:ascii="Times New Roman" w:hAnsi="Times New Roman"/>
          <w:i/>
          <w:sz w:val="24"/>
          <w:szCs w:val="24"/>
          <w:lang w:val="en-AU"/>
        </w:rPr>
        <w:t>M. alternifolia</w:t>
      </w:r>
      <w:r w:rsidRPr="003078A7">
        <w:rPr>
          <w:rFonts w:ascii="Times New Roman" w:hAnsi="Times New Roman"/>
          <w:sz w:val="24"/>
          <w:szCs w:val="24"/>
          <w:lang w:val="en-AU"/>
        </w:rPr>
        <w:t xml:space="preserve">. This effect has also been found in a wide range of woody plants </w:t>
      </w:r>
      <w:r w:rsidR="00242A82" w:rsidRPr="003078A7">
        <w:rPr>
          <w:rFonts w:ascii="Times New Roman" w:hAnsi="Times New Roman"/>
          <w:sz w:val="24"/>
          <w:szCs w:val="24"/>
          <w:lang w:val="en-AU"/>
        </w:rPr>
        <w:fldChar w:fldCharType="begin">
          <w:fldData xml:space="preserve">PEVuZE5vdGU+PENpdGU+PEF1dGhvcj5IYWluZXM8L0F1dGhvcj48WWVhcj4xOTkzPC9ZZWFyPjxS
ZWNOdW0+MTI3Mjc8L1JlY051bT48RGlzcGxheVRleHQ+KEhhaW5lcyBldCBhbC4gMTk5MywgRWxk
cmlkZ2UgZXQgYWwuIDE5OTQpPC9EaXNwbGF5VGV4dD48cmVjb3JkPjxyZWMtbnVtYmVyPjEyNzI3
PC9yZWMtbnVtYmVyPjxmb3JlaWduLWtleXM+PGtleSBhcHA9IkVOIiBkYi1pZD0iOXRheHZwcjJu
enJ3YWFleDlzcDUwZjBzdHAyNXByZTAwdnN0Ij4xMjcyNzwva2V5PjwvZm9yZWlnbi1rZXlzPjxy
ZWYtdHlwZSBuYW1lPSJKb3VybmFsIEFydGljbGUiPjE3PC9yZWYtdHlwZT48Y29udHJpYnV0b3Jz
PjxhdXRob3JzPjxhdXRob3I+SGFpbmVzLCBSLiBKLjwvYXV0aG9yPjxhdXRob3I+V2Fsa2VyLCBT
LiBNLjwvYXV0aG9yPjxhdXRob3I+Q29wbGV5LCBULiBSLjwvYXV0aG9yPjwvYXV0aG9ycz48L2Nv
bnRyaWJ1dG9ycz48YXV0aC1hZGRyZXNzPkZvcmVzdHJ5IFJlc2VhcmNoIENlbnRyZSwgTVMgNDgz
LCBHeW1waWUsIDQ1NzAsIFFsZCwgQXVzdHJhbGlhPC9hdXRoLWFkZHJlc3M+PHRpdGxlcz48dGl0
bGU+TW9ycGhvbG9neSBhbmQgcm9vdGluZyBvZiBzaG9vdHMgZGV2ZWxvcGluZyBpbiByZXNwb25z
ZSB0byBkZWNhcGl0YXRpb24gYW5kIHBydW5pbmcgb2YgQ2FyaWJiZWFuIHBpbmU8L3RpdGxlPjxz
ZWNvbmRhcnktdGl0bGU+TmV3IEZvcmVzdHM8L3NlY29uZGFyeS10aXRsZT48L3RpdGxlcz48cGVy
aW9kaWNhbD48ZnVsbC10aXRsZT5OZXcgRm9yZXN0czwvZnVsbC10aXRsZT48YWJici0xPk5ldyBG
b3Jlc3RzPC9hYmJyLTE+PC9wZXJpb2RpY2FsPjxwYWdlcz4xMzMtMTQxPC9wYWdlcz48dm9sdW1l
Pjc8L3ZvbHVtZT48bnVtYmVyPjI8L251bWJlcj48a2V5d29yZHM+PGtleXdvcmQ+UGludXMgY2Fy
aWJhZWEgdmFyLiBob25kdXJlbnNpczwva2V5d29yZD48a2V5d29yZD5yZWp1dmVuYXRpb248L2tl
eXdvcmQ+PGtleXdvcmQ+cm9vdGluZzwva2V5d29yZD48a2V5d29yZD5zY3UgcmVxdWVzdDwva2V5
d29yZD48a2V5d29yZD5yZXF1ZXN0ZWQ8L2tleXdvcmQ+PC9rZXl3b3Jkcz48ZGF0ZXM+PHllYXI+
MTk5MzwveWVhcj48L2RhdGVzPjx1cmxzPjxyZWxhdGVkLXVybHM+PHVybD5odHRwOi8vd3d3LnNj
b3B1cy5jb20vaW53YXJkL3JlY29yZC51cmw/ZWlkPTItczIuMC0wMDEwMzYzNzE5JmFtcDtwYXJ0
bmVySUQ9NDAmYW1wO21kNT1hYjMwM2M1MTY5NTdlY2M0NjQ1MDZkN2JlZDhjN2E0ZjwvdXJsPjwv
cmVsYXRlZC11cmxzPjwvdXJscz48L3JlY29yZD48L0NpdGU+PENpdGU+PEF1dGhvcj5FbGRyaWRn
ZTwvQXV0aG9yPjxZZWFyPjE5OTQ8L1llYXI+PFJlY051bT4xMjQwODwvUmVjTnVtPjxyZWNvcmQ+
PHJlYy1udW1iZXI+MTI0MDg8L3JlYy1udW1iZXI+PGZvcmVpZ24ta2V5cz48a2V5IGFwcD0iRU4i
IGRiLWlkPSI5dGF4dnByMm56cndhYWV4OXNwNTBmMHN0cDI1cHJlMDB2c3QiPjEyNDA4PC9rZXk+
PC9mb3JlaWduLWtleXM+PHJlZi10eXBlIG5hbWU9IkJvb2sgU2VjdGlvbiI+NTwvcmVmLXR5cGU+
PGNvbnRyaWJ1dG9ycz48YXV0aG9ycz48YXV0aG9yPkVsZHJpZGdlLCBLLjwvYXV0aG9yPjxhdXRo
b3I+RGF2aWRzb24sIEouPC9hdXRob3I+PGF1dGhvcj5IYXJ3b29kLCBDLjwvYXV0aG9yPjxhdXRo
b3I+dmFuIFd5aywgRy48L2F1dGhvcj48L2F1dGhvcnM+PC9jb250cmlidXRvcnM+PHRpdGxlcz48
dGl0bGU+TWFzcyB2ZWdldGF0aXZlIHByb3BhZ2F0aW9uPC90aXRsZT48c2Vjb25kYXJ5LXRpdGxl
PkV1Y2FseXB0IERvbWVzdGljYXRpb24gYW5kIEJyZWVkaW5nPC9zZWNvbmRhcnktdGl0bGU+PC90
aXRsZXM+PHBhZ2VzPjIxMC0yMjc8L3BhZ2VzPjxrZXl3b3Jkcz48a2V5d29yZD50cmVlIGJyZWVk
aW5nPC9rZXl3b3JkPjxrZXl3b3JkPmJyZWVkaW5nIHBvcHVsYXRpb248L2tleXdvcmQ+PGtleXdv
cmQ+ZXVjYWx5cHR1czwva2V5d29yZD48a2V5d29yZD5NZWxhbGV1Y2E8L2tleXdvcmQ+PGtleXdv
cmQ+Q2xvbmFsIHByb3BhZ2F0aW9uPC9rZXl3b3JkPjxrZXl3b3JkPmNvcHBpY2luZzwva2V5d29y
ZD48a2V5d29yZD5yb290ZWQgY3V0dGluZ3M8L2tleXdvcmQ+PC9rZXl3b3Jkcz48ZGF0ZXM+PHll
YXI+MTk5NDwveWVhcj48L2RhdGVzPjxwdWItbG9jYXRpb24+T3hmb3JkPC9wdWItbG9jYXRpb24+
PHB1Ymxpc2hlcj5PeGZvcmQgU2NpZW5jZSBQdWJsaWNhdGlvbnM8L3B1Ymxpc2hlcj48dXJscz48
L3VybHM+PC9yZWNvcmQ+PC9DaXRlPjwvRW5kTm90ZT4A
</w:fldData>
        </w:fldChar>
      </w:r>
      <w:r w:rsidRPr="003078A7">
        <w:rPr>
          <w:rFonts w:ascii="Times New Roman" w:hAnsi="Times New Roman"/>
          <w:sz w:val="24"/>
          <w:szCs w:val="24"/>
          <w:lang w:val="en-AU"/>
        </w:rPr>
        <w:instrText xml:space="preserve"> ADDIN EN.CITE </w:instrText>
      </w:r>
      <w:r w:rsidR="00242A82" w:rsidRPr="003078A7">
        <w:rPr>
          <w:rFonts w:ascii="Times New Roman" w:hAnsi="Times New Roman"/>
          <w:sz w:val="24"/>
          <w:szCs w:val="24"/>
          <w:lang w:val="en-AU"/>
        </w:rPr>
        <w:fldChar w:fldCharType="begin">
          <w:fldData xml:space="preserve">PEVuZE5vdGU+PENpdGU+PEF1dGhvcj5IYWluZXM8L0F1dGhvcj48WWVhcj4xOTkzPC9ZZWFyPjxS
ZWNOdW0+MTI3Mjc8L1JlY051bT48RGlzcGxheVRleHQ+KEhhaW5lcyBldCBhbC4gMTk5MywgRWxk
cmlkZ2UgZXQgYWwuIDE5OTQpPC9EaXNwbGF5VGV4dD48cmVjb3JkPjxyZWMtbnVtYmVyPjEyNzI3
PC9yZWMtbnVtYmVyPjxmb3JlaWduLWtleXM+PGtleSBhcHA9IkVOIiBkYi1pZD0iOXRheHZwcjJu
enJ3YWFleDlzcDUwZjBzdHAyNXByZTAwdnN0Ij4xMjcyNzwva2V5PjwvZm9yZWlnbi1rZXlzPjxy
ZWYtdHlwZSBuYW1lPSJKb3VybmFsIEFydGljbGUiPjE3PC9yZWYtdHlwZT48Y29udHJpYnV0b3Jz
PjxhdXRob3JzPjxhdXRob3I+SGFpbmVzLCBSLiBKLjwvYXV0aG9yPjxhdXRob3I+V2Fsa2VyLCBT
LiBNLjwvYXV0aG9yPjxhdXRob3I+Q29wbGV5LCBULiBSLjwvYXV0aG9yPjwvYXV0aG9ycz48L2Nv
bnRyaWJ1dG9ycz48YXV0aC1hZGRyZXNzPkZvcmVzdHJ5IFJlc2VhcmNoIENlbnRyZSwgTVMgNDgz
LCBHeW1waWUsIDQ1NzAsIFFsZCwgQXVzdHJhbGlhPC9hdXRoLWFkZHJlc3M+PHRpdGxlcz48dGl0
bGU+TW9ycGhvbG9neSBhbmQgcm9vdGluZyBvZiBzaG9vdHMgZGV2ZWxvcGluZyBpbiByZXNwb25z
ZSB0byBkZWNhcGl0YXRpb24gYW5kIHBydW5pbmcgb2YgQ2FyaWJiZWFuIHBpbmU8L3RpdGxlPjxz
ZWNvbmRhcnktdGl0bGU+TmV3IEZvcmVzdHM8L3NlY29uZGFyeS10aXRsZT48L3RpdGxlcz48cGVy
aW9kaWNhbD48ZnVsbC10aXRsZT5OZXcgRm9yZXN0czwvZnVsbC10aXRsZT48YWJici0xPk5ldyBG
b3Jlc3RzPC9hYmJyLTE+PC9wZXJpb2RpY2FsPjxwYWdlcz4xMzMtMTQxPC9wYWdlcz48dm9sdW1l
Pjc8L3ZvbHVtZT48bnVtYmVyPjI8L251bWJlcj48a2V5d29yZHM+PGtleXdvcmQ+UGludXMgY2Fy
aWJhZWEgdmFyLiBob25kdXJlbnNpczwva2V5d29yZD48a2V5d29yZD5yZWp1dmVuYXRpb248L2tl
eXdvcmQ+PGtleXdvcmQ+cm9vdGluZzwva2V5d29yZD48a2V5d29yZD5zY3UgcmVxdWVzdDwva2V5
d29yZD48a2V5d29yZD5yZXF1ZXN0ZWQ8L2tleXdvcmQ+PC9rZXl3b3Jkcz48ZGF0ZXM+PHllYXI+
MTk5MzwveWVhcj48L2RhdGVzPjx1cmxzPjxyZWxhdGVkLXVybHM+PHVybD5odHRwOi8vd3d3LnNj
b3B1cy5jb20vaW53YXJkL3JlY29yZC51cmw/ZWlkPTItczIuMC0wMDEwMzYzNzE5JmFtcDtwYXJ0
bmVySUQ9NDAmYW1wO21kNT1hYjMwM2M1MTY5NTdlY2M0NjQ1MDZkN2JlZDhjN2E0ZjwvdXJsPjwv
cmVsYXRlZC11cmxzPjwvdXJscz48L3JlY29yZD48L0NpdGU+PENpdGU+PEF1dGhvcj5FbGRyaWRn
ZTwvQXV0aG9yPjxZZWFyPjE5OTQ8L1llYXI+PFJlY051bT4xMjQwODwvUmVjTnVtPjxyZWNvcmQ+
PHJlYy1udW1iZXI+MTI0MDg8L3JlYy1udW1iZXI+PGZvcmVpZ24ta2V5cz48a2V5IGFwcD0iRU4i
IGRiLWlkPSI5dGF4dnByMm56cndhYWV4OXNwNTBmMHN0cDI1cHJlMDB2c3QiPjEyNDA4PC9rZXk+
PC9mb3JlaWduLWtleXM+PHJlZi10eXBlIG5hbWU9IkJvb2sgU2VjdGlvbiI+NTwvcmVmLXR5cGU+
PGNvbnRyaWJ1dG9ycz48YXV0aG9ycz48YXV0aG9yPkVsZHJpZGdlLCBLLjwvYXV0aG9yPjxhdXRo
b3I+RGF2aWRzb24sIEouPC9hdXRob3I+PGF1dGhvcj5IYXJ3b29kLCBDLjwvYXV0aG9yPjxhdXRo
b3I+dmFuIFd5aywgRy48L2F1dGhvcj48L2F1dGhvcnM+PC9jb250cmlidXRvcnM+PHRpdGxlcz48
dGl0bGU+TWFzcyB2ZWdldGF0aXZlIHByb3BhZ2F0aW9uPC90aXRsZT48c2Vjb25kYXJ5LXRpdGxl
PkV1Y2FseXB0IERvbWVzdGljYXRpb24gYW5kIEJyZWVkaW5nPC9zZWNvbmRhcnktdGl0bGU+PC90
aXRsZXM+PHBhZ2VzPjIxMC0yMjc8L3BhZ2VzPjxrZXl3b3Jkcz48a2V5d29yZD50cmVlIGJyZWVk
aW5nPC9rZXl3b3JkPjxrZXl3b3JkPmJyZWVkaW5nIHBvcHVsYXRpb248L2tleXdvcmQ+PGtleXdv
cmQ+ZXVjYWx5cHR1czwva2V5d29yZD48a2V5d29yZD5NZWxhbGV1Y2E8L2tleXdvcmQ+PGtleXdv
cmQ+Q2xvbmFsIHByb3BhZ2F0aW9uPC9rZXl3b3JkPjxrZXl3b3JkPmNvcHBpY2luZzwva2V5d29y
ZD48a2V5d29yZD5yb290ZWQgY3V0dGluZ3M8L2tleXdvcmQ+PC9rZXl3b3Jkcz48ZGF0ZXM+PHll
YXI+MTk5NDwveWVhcj48L2RhdGVzPjxwdWItbG9jYXRpb24+T3hmb3JkPC9wdWItbG9jYXRpb24+
PHB1Ymxpc2hlcj5PeGZvcmQgU2NpZW5jZSBQdWJsaWNhdGlvbnM8L3B1Ymxpc2hlcj48dXJscz48
L3VybHM+PC9yZWNvcmQ+PC9DaXRlPjwvRW5kTm90ZT4A
</w:fldData>
        </w:fldChar>
      </w:r>
      <w:r w:rsidRPr="003078A7">
        <w:rPr>
          <w:rFonts w:ascii="Times New Roman" w:hAnsi="Times New Roman"/>
          <w:sz w:val="24"/>
          <w:szCs w:val="24"/>
          <w:lang w:val="en-AU"/>
        </w:rPr>
        <w:instrText xml:space="preserve"> ADDIN EN.CITE.DATA </w:instrText>
      </w:r>
      <w:r w:rsidR="00242A82" w:rsidRPr="003078A7">
        <w:rPr>
          <w:rFonts w:ascii="Times New Roman" w:hAnsi="Times New Roman"/>
          <w:sz w:val="24"/>
          <w:szCs w:val="24"/>
          <w:lang w:val="en-AU"/>
        </w:rPr>
      </w:r>
      <w:r w:rsidR="00242A82" w:rsidRPr="003078A7">
        <w:rPr>
          <w:rFonts w:ascii="Times New Roman" w:hAnsi="Times New Roman"/>
          <w:sz w:val="24"/>
          <w:szCs w:val="24"/>
          <w:lang w:val="en-AU"/>
        </w:rPr>
        <w:fldChar w:fldCharType="end"/>
      </w:r>
      <w:r w:rsidR="00242A82" w:rsidRPr="003078A7">
        <w:rPr>
          <w:rFonts w:ascii="Times New Roman" w:hAnsi="Times New Roman"/>
          <w:sz w:val="24"/>
          <w:szCs w:val="24"/>
          <w:lang w:val="en-AU"/>
        </w:rPr>
      </w:r>
      <w:r w:rsidR="00242A82"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14" w:tooltip="Haines, 1993 #12727" w:history="1">
        <w:r w:rsidR="002C0029" w:rsidRPr="003078A7">
          <w:rPr>
            <w:rFonts w:ascii="Times New Roman" w:hAnsi="Times New Roman"/>
            <w:noProof/>
            <w:sz w:val="24"/>
            <w:szCs w:val="24"/>
            <w:lang w:val="en-AU"/>
          </w:rPr>
          <w:t>Haines et al. 1993</w:t>
        </w:r>
      </w:hyperlink>
      <w:r w:rsidRPr="003078A7">
        <w:rPr>
          <w:rFonts w:ascii="Times New Roman" w:hAnsi="Times New Roman"/>
          <w:noProof/>
          <w:sz w:val="24"/>
          <w:szCs w:val="24"/>
          <w:lang w:val="en-AU"/>
        </w:rPr>
        <w:t xml:space="preserve">, </w:t>
      </w:r>
      <w:hyperlink w:anchor="_ENREF_11" w:tooltip="Eldridge, 1994 #12408" w:history="1">
        <w:r w:rsidR="002C0029" w:rsidRPr="003078A7">
          <w:rPr>
            <w:rFonts w:ascii="Times New Roman" w:hAnsi="Times New Roman"/>
            <w:noProof/>
            <w:sz w:val="24"/>
            <w:szCs w:val="24"/>
            <w:lang w:val="en-AU"/>
          </w:rPr>
          <w:t>Eldridge et al. 1994</w:t>
        </w:r>
      </w:hyperlink>
      <w:r w:rsidRPr="003078A7">
        <w:rPr>
          <w:rFonts w:ascii="Times New Roman" w:hAnsi="Times New Roman"/>
          <w:noProof/>
          <w:sz w:val="24"/>
          <w:szCs w:val="24"/>
          <w:lang w:val="en-AU"/>
        </w:rPr>
        <w:t>)</w:t>
      </w:r>
      <w:r w:rsidR="00242A82" w:rsidRPr="003078A7">
        <w:rPr>
          <w:rFonts w:ascii="Times New Roman" w:hAnsi="Times New Roman"/>
          <w:sz w:val="24"/>
          <w:szCs w:val="24"/>
          <w:lang w:val="en-AU"/>
        </w:rPr>
        <w:fldChar w:fldCharType="end"/>
      </w:r>
      <w:r w:rsidRPr="003078A7">
        <w:rPr>
          <w:rFonts w:ascii="Times New Roman" w:hAnsi="Times New Roman"/>
          <w:sz w:val="24"/>
          <w:szCs w:val="24"/>
          <w:lang w:val="en-AU"/>
        </w:rPr>
        <w:t xml:space="preserve">. Maturation advances unevenly in a tree so that juvenility declines with height on the main stem or towards the tips of lateral branches </w:t>
      </w:r>
      <w:r w:rsidR="00242A82" w:rsidRPr="003078A7">
        <w:rPr>
          <w:rFonts w:ascii="Times New Roman" w:hAnsi="Times New Roman"/>
          <w:sz w:val="24"/>
          <w:szCs w:val="24"/>
          <w:lang w:val="en-AU"/>
        </w:rPr>
        <w:fldChar w:fldCharType="begin"/>
      </w:r>
      <w:r w:rsidRPr="003078A7">
        <w:rPr>
          <w:rFonts w:ascii="Times New Roman" w:hAnsi="Times New Roman"/>
          <w:sz w:val="24"/>
          <w:szCs w:val="24"/>
          <w:lang w:val="en-AU"/>
        </w:rPr>
        <w:instrText xml:space="preserve"> ADDIN EN.CITE &lt;EndNote&gt;&lt;Cite&gt;&lt;Author&gt;Olesen&lt;/Author&gt;&lt;Year&gt;1978&lt;/Year&gt;&lt;RecNum&gt;12728&lt;/RecNum&gt;&lt;DisplayText&gt;(Olesen 1978)&lt;/DisplayText&gt;&lt;record&gt;&lt;rec-number&gt;12728&lt;/rec-number&gt;&lt;foreign-keys&gt;&lt;key app="EN" db-id="9taxvpr2nzrwaaex9sp50f0stp25pre00vst"&gt;12728&lt;/key&gt;&lt;/foreign-keys&gt;&lt;ref-type name="Journal Article"&gt;17&lt;/ref-type&gt;&lt;contributors&gt;&lt;authors&gt;&lt;author&gt;Olesen, P.O.&lt;/author&gt;&lt;/authors&gt;&lt;/contributors&gt;&lt;titles&gt;&lt;title&gt;On cyclophysis and topophysis&lt;/title&gt;&lt;secondary-title&gt;Silvae Genetica&lt;/secondary-title&gt;&lt;/titles&gt;&lt;periodical&gt;&lt;full-title&gt;Silvae Genetica&lt;/full-title&gt;&lt;abbr-1&gt;Sil. Genet.&lt;/abbr-1&gt;&lt;/periodical&gt;&lt;pages&gt;173-178&lt;/pages&gt;&lt;volume&gt;27&lt;/volume&gt;&lt;keywords&gt;&lt;keyword&gt;vegetative propagation&lt;/keyword&gt;&lt;keyword&gt;forest tree&lt;/keyword&gt;&lt;keyword&gt;tree&lt;/keyword&gt;&lt;keyword&gt;Maturation&lt;/keyword&gt;&lt;keyword&gt;Juvenile&lt;/keyword&gt;&lt;keyword&gt;get&lt;/keyword&gt;&lt;keyword&gt;phase change&lt;/keyword&gt;&lt;/keywords&gt;&lt;dates&gt;&lt;year&gt;1978&lt;/year&gt;&lt;/dates&gt;&lt;urls&gt;&lt;/urls&gt;&lt;/record&gt;&lt;/Cite&gt;&lt;/EndNote&gt;</w:instrText>
      </w:r>
      <w:r w:rsidR="00242A82"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22" w:tooltip="Olesen, 1978 #12728" w:history="1">
        <w:r w:rsidR="002C0029" w:rsidRPr="003078A7">
          <w:rPr>
            <w:rFonts w:ascii="Times New Roman" w:hAnsi="Times New Roman"/>
            <w:noProof/>
            <w:sz w:val="24"/>
            <w:szCs w:val="24"/>
            <w:lang w:val="en-AU"/>
          </w:rPr>
          <w:t>Olesen 1978</w:t>
        </w:r>
      </w:hyperlink>
      <w:r w:rsidRPr="003078A7">
        <w:rPr>
          <w:rFonts w:ascii="Times New Roman" w:hAnsi="Times New Roman"/>
          <w:noProof/>
          <w:sz w:val="24"/>
          <w:szCs w:val="24"/>
          <w:lang w:val="en-AU"/>
        </w:rPr>
        <w:t>)</w:t>
      </w:r>
      <w:r w:rsidR="00242A82" w:rsidRPr="003078A7">
        <w:rPr>
          <w:rFonts w:ascii="Times New Roman" w:hAnsi="Times New Roman"/>
          <w:sz w:val="24"/>
          <w:szCs w:val="24"/>
          <w:lang w:val="en-AU"/>
        </w:rPr>
        <w:fldChar w:fldCharType="end"/>
      </w:r>
      <w:r w:rsidRPr="003078A7">
        <w:rPr>
          <w:rFonts w:ascii="Times New Roman" w:hAnsi="Times New Roman"/>
          <w:sz w:val="24"/>
          <w:szCs w:val="24"/>
          <w:lang w:val="en-AU"/>
        </w:rPr>
        <w:t>. Our attempt to ameliorate maturation effects manifest in this way by targeting branches for removal that joined the main stem within 0.5 m of ground level, tended to improve rooting rates.</w:t>
      </w:r>
    </w:p>
    <w:p w:rsidR="00334A5A" w:rsidRPr="00C6005A" w:rsidRDefault="00334A5A"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Targeting or inducing suitable epicormic resprouts provided </w:t>
      </w:r>
      <w:r w:rsidR="00394521">
        <w:rPr>
          <w:rFonts w:ascii="Times New Roman" w:hAnsi="Times New Roman"/>
          <w:sz w:val="24"/>
          <w:szCs w:val="24"/>
          <w:lang w:val="en-AU"/>
        </w:rPr>
        <w:t>an</w:t>
      </w:r>
      <w:r w:rsidRPr="003078A7">
        <w:rPr>
          <w:rFonts w:ascii="Times New Roman" w:hAnsi="Times New Roman"/>
          <w:sz w:val="24"/>
          <w:szCs w:val="24"/>
          <w:lang w:val="en-AU"/>
        </w:rPr>
        <w:t xml:space="preserve"> advantage </w:t>
      </w:r>
      <w:r w:rsidR="00394521" w:rsidRPr="003078A7">
        <w:rPr>
          <w:rFonts w:ascii="Times New Roman" w:hAnsi="Times New Roman"/>
          <w:sz w:val="24"/>
          <w:szCs w:val="24"/>
          <w:lang w:val="en-AU"/>
        </w:rPr>
        <w:t xml:space="preserve">by allowing the capture of </w:t>
      </w:r>
      <w:r w:rsidR="00394521">
        <w:rPr>
          <w:rFonts w:ascii="Times New Roman" w:hAnsi="Times New Roman"/>
          <w:sz w:val="24"/>
          <w:szCs w:val="24"/>
          <w:lang w:val="en-AU"/>
        </w:rPr>
        <w:t>more</w:t>
      </w:r>
      <w:r w:rsidR="00394521" w:rsidRPr="003078A7">
        <w:rPr>
          <w:rFonts w:ascii="Times New Roman" w:hAnsi="Times New Roman"/>
          <w:sz w:val="24"/>
          <w:szCs w:val="24"/>
          <w:lang w:val="en-AU"/>
        </w:rPr>
        <w:t xml:space="preserve"> genotypes from mature native forest stands</w:t>
      </w:r>
      <w:r w:rsidR="00F66990">
        <w:rPr>
          <w:rFonts w:ascii="Times New Roman" w:hAnsi="Times New Roman"/>
          <w:sz w:val="24"/>
          <w:szCs w:val="24"/>
          <w:lang w:val="en-AU"/>
        </w:rPr>
        <w:t xml:space="preserve"> of</w:t>
      </w:r>
      <w:r w:rsidR="00394521" w:rsidRPr="003078A7">
        <w:rPr>
          <w:rFonts w:ascii="Times New Roman" w:hAnsi="Times New Roman"/>
          <w:i/>
          <w:sz w:val="24"/>
          <w:szCs w:val="24"/>
          <w:lang w:val="en-AU"/>
        </w:rPr>
        <w:t xml:space="preserve"> </w:t>
      </w:r>
      <w:r w:rsidRPr="003078A7">
        <w:rPr>
          <w:rFonts w:ascii="Times New Roman" w:hAnsi="Times New Roman"/>
          <w:i/>
          <w:sz w:val="24"/>
          <w:szCs w:val="24"/>
          <w:lang w:val="en-AU"/>
        </w:rPr>
        <w:t>M. alternifolia</w:t>
      </w:r>
      <w:r w:rsidRPr="003078A7">
        <w:rPr>
          <w:rFonts w:ascii="Times New Roman" w:hAnsi="Times New Roman"/>
          <w:sz w:val="24"/>
          <w:szCs w:val="24"/>
          <w:lang w:val="en-AU"/>
        </w:rPr>
        <w:t xml:space="preserve">. </w:t>
      </w:r>
      <w:r w:rsidR="00394521">
        <w:rPr>
          <w:rFonts w:ascii="Times New Roman" w:hAnsi="Times New Roman"/>
          <w:sz w:val="24"/>
          <w:szCs w:val="24"/>
          <w:lang w:val="en-AU"/>
        </w:rPr>
        <w:t xml:space="preserve">Further optimisation of propagation via cuttings may benefit by studying the </w:t>
      </w:r>
      <w:r w:rsidR="0012040B">
        <w:rPr>
          <w:rFonts w:ascii="Times New Roman" w:hAnsi="Times New Roman"/>
          <w:sz w:val="24"/>
          <w:szCs w:val="24"/>
          <w:lang w:val="en-AU"/>
        </w:rPr>
        <w:t xml:space="preserve">influence of </w:t>
      </w:r>
      <w:r w:rsidR="00394521">
        <w:rPr>
          <w:rFonts w:ascii="Times New Roman" w:hAnsi="Times New Roman"/>
          <w:sz w:val="24"/>
          <w:szCs w:val="24"/>
          <w:lang w:val="en-AU"/>
        </w:rPr>
        <w:t>hormone application</w:t>
      </w:r>
      <w:r w:rsidRPr="003078A7">
        <w:rPr>
          <w:rFonts w:ascii="Times New Roman" w:hAnsi="Times New Roman"/>
          <w:sz w:val="24"/>
          <w:szCs w:val="24"/>
          <w:lang w:val="en-AU"/>
        </w:rPr>
        <w:t xml:space="preserve">, </w:t>
      </w:r>
      <w:r w:rsidR="0012040B">
        <w:rPr>
          <w:rFonts w:ascii="Times New Roman" w:hAnsi="Times New Roman"/>
          <w:sz w:val="24"/>
          <w:szCs w:val="24"/>
          <w:lang w:val="en-AU"/>
        </w:rPr>
        <w:t xml:space="preserve">as </w:t>
      </w:r>
      <w:proofErr w:type="spellStart"/>
      <w:r w:rsidR="003B7DF5">
        <w:rPr>
          <w:rFonts w:ascii="Times New Roman" w:hAnsi="Times New Roman"/>
          <w:sz w:val="24"/>
          <w:szCs w:val="24"/>
          <w:lang w:val="en-AU"/>
        </w:rPr>
        <w:t>micropropagation</w:t>
      </w:r>
      <w:proofErr w:type="spellEnd"/>
      <w:r w:rsidR="003B7DF5">
        <w:rPr>
          <w:rFonts w:ascii="Times New Roman" w:hAnsi="Times New Roman"/>
          <w:sz w:val="24"/>
          <w:szCs w:val="24"/>
          <w:lang w:val="en-AU"/>
        </w:rPr>
        <w:t xml:space="preserve"> </w:t>
      </w:r>
      <w:r w:rsidR="0012040B">
        <w:rPr>
          <w:rFonts w:ascii="Times New Roman" w:hAnsi="Times New Roman"/>
          <w:sz w:val="24"/>
          <w:szCs w:val="24"/>
          <w:lang w:val="en-AU"/>
        </w:rPr>
        <w:t xml:space="preserve">studies </w:t>
      </w:r>
      <w:r w:rsidR="0014051C">
        <w:rPr>
          <w:rFonts w:ascii="Times New Roman" w:hAnsi="Times New Roman"/>
          <w:sz w:val="24"/>
          <w:szCs w:val="24"/>
          <w:lang w:val="en-AU"/>
        </w:rPr>
        <w:t>indicate</w:t>
      </w:r>
      <w:r w:rsidR="0012040B">
        <w:rPr>
          <w:rFonts w:ascii="Times New Roman" w:hAnsi="Times New Roman"/>
          <w:sz w:val="24"/>
          <w:szCs w:val="24"/>
          <w:lang w:val="en-AU"/>
        </w:rPr>
        <w:t xml:space="preserve"> that exogenous </w:t>
      </w:r>
      <w:r w:rsidR="003B7DF5">
        <w:rPr>
          <w:rFonts w:ascii="Times New Roman" w:hAnsi="Times New Roman"/>
          <w:sz w:val="24"/>
          <w:szCs w:val="24"/>
          <w:lang w:val="en-AU"/>
        </w:rPr>
        <w:t>IBA</w:t>
      </w:r>
      <w:r w:rsidR="0012040B">
        <w:rPr>
          <w:rFonts w:ascii="Times New Roman" w:hAnsi="Times New Roman"/>
          <w:sz w:val="24"/>
          <w:szCs w:val="24"/>
          <w:lang w:val="en-AU"/>
        </w:rPr>
        <w:t xml:space="preserve"> app</w:t>
      </w:r>
      <w:r w:rsidR="003B7DF5">
        <w:rPr>
          <w:rFonts w:ascii="Times New Roman" w:hAnsi="Times New Roman"/>
          <w:sz w:val="24"/>
          <w:szCs w:val="24"/>
          <w:lang w:val="en-AU"/>
        </w:rPr>
        <w:t>lications are sub-</w:t>
      </w:r>
      <w:r w:rsidR="0012040B">
        <w:rPr>
          <w:rFonts w:ascii="Times New Roman" w:hAnsi="Times New Roman"/>
          <w:sz w:val="24"/>
          <w:szCs w:val="24"/>
          <w:lang w:val="en-AU"/>
        </w:rPr>
        <w:t xml:space="preserve">optimal for stimulation of rooting </w:t>
      </w:r>
      <w:r w:rsidR="00242A82">
        <w:rPr>
          <w:rFonts w:ascii="Times New Roman" w:hAnsi="Times New Roman"/>
          <w:sz w:val="24"/>
          <w:szCs w:val="24"/>
          <w:lang w:val="en-AU"/>
        </w:rPr>
        <w:fldChar w:fldCharType="begin"/>
      </w:r>
      <w:r w:rsidR="00B74411">
        <w:rPr>
          <w:rFonts w:ascii="Times New Roman" w:hAnsi="Times New Roman"/>
          <w:sz w:val="24"/>
          <w:szCs w:val="24"/>
          <w:lang w:val="en-AU"/>
        </w:rPr>
        <w:instrText xml:space="preserve"> ADDIN EN.CITE &lt;EndNote&gt;&lt;Cite&gt;&lt;Author&gt;de Oliveira&lt;/Author&gt;&lt;Year&gt;2010&lt;/Year&gt;&lt;RecNum&gt;10648&lt;/RecNum&gt;&lt;DisplayText&gt;(de Oliveira et al. 2010)&lt;/DisplayText&gt;&lt;record&gt;&lt;rec-number&gt;10648&lt;/rec-number&gt;&lt;foreign-keys&gt;&lt;key app="EN" db-id="9taxvpr2nzrwaaex9sp50f0stp25pre00vst"&gt;10648&lt;/key&gt;&lt;/foreign-keys&gt;&lt;ref-type name="Journal Article"&gt;17&lt;/ref-type&gt;&lt;contributors&gt;&lt;authors&gt;&lt;author&gt;de Oliveira, Yohana&lt;/author&gt;&lt;author&gt;Pinto, Fernanda&lt;/author&gt;&lt;author&gt;da Silva, Andre Luis Lopes&lt;/author&gt;&lt;author&gt;Guedes, Ivan&lt;/author&gt;&lt;author&gt;Biasi, Luiz Antonio&lt;/author&gt;&lt;author&gt;Quoirin, Marguerite&lt;/author&gt;&lt;/authors&gt;&lt;/contributors&gt;&lt;titles&gt;&lt;title&gt;&lt;style face="normal" font="default" size="100%"&gt;An efficient protocol for micropropagation of &lt;/style&gt;&lt;style face="italic" font="default" size="100%"&gt;Melaleuca alternifolia&lt;/style&gt;&lt;style face="normal" font="default" size="100%"&gt; Cheel&lt;/style&gt;&lt;/title&gt;&lt;secondary-title&gt;In Vitro Cellular &amp;amp; Developmental Biology - Plant&lt;/secondary-title&gt;&lt;/titles&gt;&lt;periodical&gt;&lt;full-title&gt;In Vitro Cellular &amp;amp; Developmental Biology - Plant&lt;/full-title&gt;&lt;/periodical&gt;&lt;pages&gt;192-197&lt;/pages&gt;&lt;volume&gt;46&lt;/volume&gt;&lt;keywords&gt;&lt;keyword&gt;tea tree&lt;/keyword&gt;&lt;keyword&gt;Cloning&lt;/keyword&gt;&lt;keyword&gt;Micropropagation&lt;/keyword&gt;&lt;keyword&gt;Melaleuca&lt;/keyword&gt;&lt;/keywords&gt;&lt;dates&gt;&lt;year&gt;2010&lt;/year&gt;&lt;/dates&gt;&lt;urls&gt;&lt;/urls&gt;&lt;/record&gt;&lt;/Cite&gt;&lt;/EndNote&gt;</w:instrText>
      </w:r>
      <w:r w:rsidR="00242A82">
        <w:rPr>
          <w:rFonts w:ascii="Times New Roman" w:hAnsi="Times New Roman"/>
          <w:sz w:val="24"/>
          <w:szCs w:val="24"/>
          <w:lang w:val="en-AU"/>
        </w:rPr>
        <w:fldChar w:fldCharType="separate"/>
      </w:r>
      <w:r w:rsidR="00B74411">
        <w:rPr>
          <w:rFonts w:ascii="Times New Roman" w:hAnsi="Times New Roman"/>
          <w:noProof/>
          <w:sz w:val="24"/>
          <w:szCs w:val="24"/>
          <w:lang w:val="en-AU"/>
        </w:rPr>
        <w:t>(</w:t>
      </w:r>
      <w:hyperlink w:anchor="_ENREF_8" w:tooltip="de Oliveira, 2010 #10648" w:history="1">
        <w:r w:rsidR="002C0029">
          <w:rPr>
            <w:rFonts w:ascii="Times New Roman" w:hAnsi="Times New Roman"/>
            <w:noProof/>
            <w:sz w:val="24"/>
            <w:szCs w:val="24"/>
            <w:lang w:val="en-AU"/>
          </w:rPr>
          <w:t>de Oliveira et al. 2010</w:t>
        </w:r>
      </w:hyperlink>
      <w:r w:rsidR="00B74411">
        <w:rPr>
          <w:rFonts w:ascii="Times New Roman" w:hAnsi="Times New Roman"/>
          <w:noProof/>
          <w:sz w:val="24"/>
          <w:szCs w:val="24"/>
          <w:lang w:val="en-AU"/>
        </w:rPr>
        <w:t>)</w:t>
      </w:r>
      <w:r w:rsidR="00242A82">
        <w:rPr>
          <w:rFonts w:ascii="Times New Roman" w:hAnsi="Times New Roman"/>
          <w:sz w:val="24"/>
          <w:szCs w:val="24"/>
          <w:lang w:val="en-AU"/>
        </w:rPr>
        <w:fldChar w:fldCharType="end"/>
      </w:r>
      <w:r w:rsidR="003B7DF5">
        <w:rPr>
          <w:rFonts w:ascii="Times New Roman" w:hAnsi="Times New Roman"/>
          <w:sz w:val="24"/>
          <w:szCs w:val="24"/>
          <w:lang w:val="en-AU"/>
        </w:rPr>
        <w:t>, and hormone type can influence the</w:t>
      </w:r>
      <w:r w:rsidR="00394521">
        <w:rPr>
          <w:rFonts w:ascii="Times New Roman" w:hAnsi="Times New Roman"/>
          <w:sz w:val="24"/>
          <w:szCs w:val="24"/>
          <w:lang w:val="en-AU"/>
        </w:rPr>
        <w:t xml:space="preserve"> quality of the root system </w:t>
      </w:r>
      <w:r w:rsidR="0014051C">
        <w:rPr>
          <w:rFonts w:ascii="Times New Roman" w:hAnsi="Times New Roman"/>
          <w:sz w:val="24"/>
          <w:szCs w:val="24"/>
          <w:lang w:val="en-AU"/>
        </w:rPr>
        <w:t xml:space="preserve">on a </w:t>
      </w:r>
      <w:r w:rsidR="00F66990">
        <w:rPr>
          <w:rFonts w:ascii="Times New Roman" w:hAnsi="Times New Roman"/>
          <w:sz w:val="24"/>
          <w:szCs w:val="24"/>
          <w:lang w:val="en-AU"/>
        </w:rPr>
        <w:t xml:space="preserve">Tea Tree </w:t>
      </w:r>
      <w:r w:rsidR="0014051C">
        <w:rPr>
          <w:rFonts w:ascii="Times New Roman" w:hAnsi="Times New Roman"/>
          <w:sz w:val="24"/>
          <w:szCs w:val="24"/>
          <w:lang w:val="en-AU"/>
        </w:rPr>
        <w:t xml:space="preserve">cutting </w:t>
      </w:r>
      <w:r w:rsidR="003B7DF5">
        <w:rPr>
          <w:rFonts w:ascii="Times New Roman" w:hAnsi="Times New Roman"/>
          <w:sz w:val="24"/>
          <w:szCs w:val="24"/>
          <w:lang w:val="en-AU"/>
        </w:rPr>
        <w:t>(Whish 1994).</w:t>
      </w:r>
    </w:p>
    <w:p w:rsidR="00334A5A" w:rsidRPr="00C6005A" w:rsidRDefault="00334A5A" w:rsidP="00E437E4">
      <w:pPr>
        <w:spacing w:line="480" w:lineRule="auto"/>
        <w:rPr>
          <w:rFonts w:ascii="Times New Roman" w:hAnsi="Times New Roman"/>
          <w:sz w:val="24"/>
          <w:szCs w:val="24"/>
          <w:lang w:val="en-AU"/>
        </w:rPr>
      </w:pPr>
    </w:p>
    <w:p w:rsidR="00334A5A" w:rsidRPr="00C6005A" w:rsidRDefault="002F573C" w:rsidP="00E420E2">
      <w:pPr>
        <w:rPr>
          <w:rFonts w:ascii="Times New Roman" w:hAnsi="Times New Roman"/>
          <w:b/>
          <w:sz w:val="24"/>
          <w:szCs w:val="24"/>
          <w:lang w:val="en-AU"/>
        </w:rPr>
      </w:pPr>
      <w:r>
        <w:rPr>
          <w:rFonts w:ascii="Times New Roman" w:hAnsi="Times New Roman"/>
          <w:b/>
          <w:sz w:val="24"/>
          <w:szCs w:val="24"/>
          <w:lang w:val="en-AU"/>
        </w:rPr>
        <w:t>ACKNOWLEDGEMENTS</w:t>
      </w:r>
    </w:p>
    <w:p w:rsidR="00334A5A" w:rsidRPr="00C6005A" w:rsidRDefault="00334A5A" w:rsidP="00E420E2">
      <w:pPr>
        <w:rPr>
          <w:rFonts w:ascii="Times New Roman" w:hAnsi="Times New Roman"/>
          <w:sz w:val="24"/>
          <w:szCs w:val="24"/>
          <w:lang w:val="en-AU"/>
        </w:rPr>
      </w:pPr>
    </w:p>
    <w:p w:rsidR="00334A5A" w:rsidRPr="00C6005A" w:rsidRDefault="003078A7" w:rsidP="00E420E2">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The authors thank R Dyason, M &amp;L Simpson, D &amp; M Hood and J </w:t>
      </w:r>
      <w:proofErr w:type="spellStart"/>
      <w:r w:rsidRPr="003078A7">
        <w:rPr>
          <w:rFonts w:ascii="Times New Roman" w:hAnsi="Times New Roman"/>
          <w:sz w:val="24"/>
          <w:szCs w:val="24"/>
          <w:lang w:val="en-AU"/>
        </w:rPr>
        <w:t>Wicken</w:t>
      </w:r>
      <w:proofErr w:type="spellEnd"/>
      <w:r w:rsidRPr="003078A7">
        <w:rPr>
          <w:rFonts w:ascii="Times New Roman" w:hAnsi="Times New Roman"/>
          <w:sz w:val="24"/>
          <w:szCs w:val="24"/>
          <w:lang w:val="en-AU"/>
        </w:rPr>
        <w:t xml:space="preserve"> for allowing access to their properties for collections, T Olesen for cooperation with use of NSW DPI propagation facility at Alstonville, G Ablett, A Wiseman, M Abasolo, R Wood and J McDowell for assistance with collections, setting or assessments of the experiments, and T Olesen, D Cliffe, T Shapter and G Baker for valuable discussions on the propagation of Tea Tree.</w:t>
      </w:r>
    </w:p>
    <w:p w:rsidR="00334A5A" w:rsidRPr="00C6005A" w:rsidRDefault="00334A5A" w:rsidP="00E437E4">
      <w:pPr>
        <w:spacing w:line="480" w:lineRule="auto"/>
        <w:rPr>
          <w:rFonts w:ascii="Times New Roman" w:hAnsi="Times New Roman"/>
          <w:sz w:val="24"/>
          <w:szCs w:val="24"/>
          <w:lang w:val="en-AU"/>
        </w:rPr>
      </w:pPr>
    </w:p>
    <w:p w:rsidR="00334A5A" w:rsidRPr="00C6005A" w:rsidRDefault="00334A5A">
      <w:pPr>
        <w:rPr>
          <w:rFonts w:ascii="Times New Roman" w:hAnsi="Times New Roman"/>
          <w:sz w:val="24"/>
          <w:szCs w:val="24"/>
          <w:lang w:val="en-AU"/>
        </w:rPr>
        <w:sectPr w:rsidR="00334A5A" w:rsidRPr="00C6005A" w:rsidSect="00B514CE">
          <w:pgSz w:w="11906" w:h="16838"/>
          <w:pgMar w:top="1440" w:right="1440" w:bottom="1440" w:left="1440" w:header="708" w:footer="708" w:gutter="0"/>
          <w:lnNumType w:countBy="1" w:restart="continuous"/>
          <w:cols w:space="708"/>
          <w:docGrid w:linePitch="360"/>
        </w:sectPr>
      </w:pPr>
    </w:p>
    <w:p w:rsidR="00334A5A" w:rsidRPr="00C6005A" w:rsidRDefault="002F573C" w:rsidP="002B4270">
      <w:pPr>
        <w:rPr>
          <w:rFonts w:ascii="Times New Roman" w:hAnsi="Times New Roman"/>
          <w:b/>
          <w:sz w:val="24"/>
          <w:szCs w:val="24"/>
          <w:lang w:val="en-AU"/>
        </w:rPr>
      </w:pPr>
      <w:r>
        <w:rPr>
          <w:rFonts w:ascii="Times New Roman" w:hAnsi="Times New Roman"/>
          <w:b/>
          <w:sz w:val="24"/>
          <w:szCs w:val="24"/>
          <w:lang w:val="en-AU"/>
        </w:rPr>
        <w:lastRenderedPageBreak/>
        <w:t>TABLES</w:t>
      </w:r>
    </w:p>
    <w:p w:rsidR="00334A5A" w:rsidRPr="00C4152C" w:rsidRDefault="00C4152C" w:rsidP="00DD6E9B">
      <w:pPr>
        <w:autoSpaceDE w:val="0"/>
        <w:autoSpaceDN w:val="0"/>
        <w:adjustRightInd w:val="0"/>
        <w:spacing w:after="0" w:line="480" w:lineRule="auto"/>
        <w:rPr>
          <w:rFonts w:ascii="Times New Roman" w:hAnsi="Times New Roman"/>
          <w:sz w:val="24"/>
          <w:szCs w:val="24"/>
        </w:rPr>
      </w:pPr>
      <w:proofErr w:type="gramStart"/>
      <w:r w:rsidRPr="00C4152C">
        <w:rPr>
          <w:rFonts w:ascii="Times New Roman" w:hAnsi="Times New Roman"/>
          <w:sz w:val="24"/>
          <w:szCs w:val="24"/>
          <w:lang w:val="en-AU"/>
        </w:rPr>
        <w:t xml:space="preserve">Table </w:t>
      </w:r>
      <w:r w:rsidR="00FC4C79">
        <w:rPr>
          <w:rFonts w:ascii="Times New Roman" w:hAnsi="Times New Roman"/>
          <w:sz w:val="24"/>
          <w:szCs w:val="24"/>
          <w:lang w:val="en-AU"/>
        </w:rPr>
        <w:t>1</w:t>
      </w:r>
      <w:r w:rsidR="0061111A">
        <w:rPr>
          <w:rFonts w:ascii="Times New Roman" w:hAnsi="Times New Roman"/>
          <w:sz w:val="24"/>
          <w:szCs w:val="24"/>
          <w:lang w:val="en-AU"/>
        </w:rPr>
        <w:t>.</w:t>
      </w:r>
      <w:proofErr w:type="gramEnd"/>
      <w:r w:rsidR="0061111A">
        <w:rPr>
          <w:rFonts w:ascii="Times New Roman" w:hAnsi="Times New Roman"/>
          <w:sz w:val="24"/>
          <w:szCs w:val="24"/>
          <w:lang w:val="en-AU"/>
        </w:rPr>
        <w:t xml:space="preserve"> Rooting percentage (Mean</w:t>
      </w:r>
      <w:r w:rsidR="003078A7" w:rsidRPr="00C4152C">
        <w:rPr>
          <w:rFonts w:ascii="Times New Roman" w:hAnsi="Times New Roman"/>
          <w:sz w:val="24"/>
          <w:szCs w:val="24"/>
          <w:lang w:val="en-AU"/>
        </w:rPr>
        <w:t xml:space="preserve"> </w:t>
      </w:r>
      <w:r w:rsidR="003078A7" w:rsidRPr="00C4152C">
        <w:rPr>
          <w:rFonts w:ascii="Symbol" w:hAnsi="Symbol"/>
          <w:sz w:val="24"/>
          <w:szCs w:val="24"/>
        </w:rPr>
        <w:t></w:t>
      </w:r>
      <w:r w:rsidR="003078A7" w:rsidRPr="00C4152C">
        <w:rPr>
          <w:rFonts w:ascii="Times New Roman" w:hAnsi="Times New Roman"/>
          <w:sz w:val="24"/>
          <w:szCs w:val="24"/>
        </w:rPr>
        <w:t xml:space="preserve"> </w:t>
      </w:r>
      <w:r w:rsidR="003078A7" w:rsidRPr="00C4152C">
        <w:rPr>
          <w:rFonts w:ascii="Times New Roman" w:hAnsi="Times New Roman"/>
          <w:sz w:val="24"/>
          <w:szCs w:val="24"/>
          <w:lang w:val="en-AU"/>
        </w:rPr>
        <w:t>S</w:t>
      </w:r>
      <w:r w:rsidR="005B6CD0">
        <w:rPr>
          <w:rFonts w:ascii="Times New Roman" w:hAnsi="Times New Roman"/>
          <w:sz w:val="24"/>
          <w:szCs w:val="24"/>
          <w:lang w:val="en-AU"/>
        </w:rPr>
        <w:t>E</w:t>
      </w:r>
      <w:r w:rsidR="0061111A">
        <w:rPr>
          <w:rFonts w:ascii="Times New Roman" w:hAnsi="Times New Roman"/>
          <w:sz w:val="24"/>
          <w:szCs w:val="24"/>
          <w:lang w:val="en-AU"/>
        </w:rPr>
        <w:t xml:space="preserve"> %</w:t>
      </w:r>
      <w:r w:rsidR="003078A7" w:rsidRPr="00C4152C">
        <w:rPr>
          <w:rFonts w:ascii="Times New Roman" w:hAnsi="Times New Roman"/>
          <w:sz w:val="24"/>
          <w:szCs w:val="24"/>
          <w:lang w:val="en-AU"/>
        </w:rPr>
        <w:t>) and factors influencing rooting rates for each of three experiments as well as a pooled data set (</w:t>
      </w:r>
      <w:proofErr w:type="gramStart"/>
      <w:r w:rsidR="003078A7" w:rsidRPr="00C4152C">
        <w:rPr>
          <w:rFonts w:ascii="Times New Roman" w:hAnsi="Times New Roman"/>
          <w:sz w:val="24"/>
          <w:szCs w:val="24"/>
          <w:lang w:val="en-AU"/>
        </w:rPr>
        <w:t>df</w:t>
      </w:r>
      <w:proofErr w:type="gramEnd"/>
      <w:r w:rsidR="003078A7" w:rsidRPr="00C4152C">
        <w:rPr>
          <w:rFonts w:ascii="Times New Roman" w:hAnsi="Times New Roman"/>
          <w:sz w:val="24"/>
          <w:szCs w:val="24"/>
          <w:lang w:val="en-AU"/>
        </w:rPr>
        <w:t xml:space="preserve"> = degrees of freedom, MS = Mean Square, Sig = Significance of F test).</w:t>
      </w:r>
      <w:r w:rsidR="0065729F">
        <w:rPr>
          <w:rFonts w:ascii="Times New Roman" w:hAnsi="Times New Roman"/>
          <w:sz w:val="24"/>
          <w:szCs w:val="24"/>
          <w:lang w:val="en-AU"/>
        </w:rPr>
        <w:t xml:space="preserve"> NB. Site factor could only be tested in Experiment 2 where </w:t>
      </w:r>
      <w:r w:rsidR="001A31F8">
        <w:rPr>
          <w:rFonts w:ascii="Times New Roman" w:hAnsi="Times New Roman"/>
          <w:sz w:val="24"/>
          <w:szCs w:val="24"/>
          <w:lang w:val="en-AU"/>
        </w:rPr>
        <w:t>material from two sites was</w:t>
      </w:r>
      <w:r w:rsidR="0065729F">
        <w:rPr>
          <w:rFonts w:ascii="Times New Roman" w:hAnsi="Times New Roman"/>
          <w:sz w:val="24"/>
          <w:szCs w:val="24"/>
          <w:lang w:val="en-AU"/>
        </w:rPr>
        <w:t xml:space="preserve"> subjected to the same propagation conditions. Tests for differences among tissue-types in Experiment 1 and 3 are shown for multiple assessment times, 4 in the case of </w:t>
      </w:r>
      <w:proofErr w:type="spellStart"/>
      <w:r w:rsidR="0065729F">
        <w:rPr>
          <w:rFonts w:ascii="Times New Roman" w:hAnsi="Times New Roman"/>
          <w:sz w:val="24"/>
          <w:szCs w:val="24"/>
          <w:lang w:val="en-AU"/>
        </w:rPr>
        <w:t>Dilkoon</w:t>
      </w:r>
      <w:proofErr w:type="spellEnd"/>
      <w:r w:rsidR="0065729F">
        <w:rPr>
          <w:rFonts w:ascii="Times New Roman" w:hAnsi="Times New Roman"/>
          <w:sz w:val="24"/>
          <w:szCs w:val="24"/>
          <w:lang w:val="en-AU"/>
        </w:rPr>
        <w:t xml:space="preserve"> and 2, in th</w:t>
      </w:r>
      <w:r w:rsidR="001A31F8">
        <w:rPr>
          <w:rFonts w:ascii="Times New Roman" w:hAnsi="Times New Roman"/>
          <w:sz w:val="24"/>
          <w:szCs w:val="24"/>
          <w:lang w:val="en-AU"/>
        </w:rPr>
        <w:t>e case of the Leeville material</w:t>
      </w:r>
      <w:r w:rsidR="00D813E4">
        <w:rPr>
          <w:rFonts w:ascii="Times New Roman" w:hAnsi="Times New Roman"/>
          <w:sz w:val="24"/>
          <w:szCs w:val="24"/>
          <w:lang w:val="en-AU"/>
        </w:rPr>
        <w:t>.</w:t>
      </w:r>
    </w:p>
    <w:tbl>
      <w:tblPr>
        <w:tblW w:w="0" w:type="auto"/>
        <w:tblInd w:w="98" w:type="dxa"/>
        <w:tblLook w:val="00A0"/>
      </w:tblPr>
      <w:tblGrid>
        <w:gridCol w:w="832"/>
        <w:gridCol w:w="1136"/>
        <w:gridCol w:w="1736"/>
        <w:gridCol w:w="1551"/>
        <w:gridCol w:w="1134"/>
        <w:gridCol w:w="1086"/>
        <w:gridCol w:w="368"/>
        <w:gridCol w:w="536"/>
        <w:gridCol w:w="576"/>
        <w:gridCol w:w="350"/>
        <w:gridCol w:w="576"/>
        <w:gridCol w:w="576"/>
        <w:gridCol w:w="426"/>
        <w:gridCol w:w="653"/>
        <w:gridCol w:w="653"/>
        <w:gridCol w:w="465"/>
        <w:gridCol w:w="711"/>
        <w:gridCol w:w="711"/>
      </w:tblGrid>
      <w:tr w:rsidR="00C51F2A" w:rsidRPr="00C6005A" w:rsidTr="00A321BD">
        <w:trPr>
          <w:trHeight w:val="570"/>
        </w:trPr>
        <w:tc>
          <w:tcPr>
            <w:tcW w:w="0" w:type="auto"/>
            <w:tcBorders>
              <w:top w:val="single" w:sz="8" w:space="0" w:color="auto"/>
              <w:left w:val="single" w:sz="8" w:space="0" w:color="auto"/>
              <w:bottom w:val="single" w:sz="6" w:space="0" w:color="auto"/>
              <w:right w:val="single" w:sz="6" w:space="0" w:color="auto"/>
            </w:tcBorders>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Expt. No.</w:t>
            </w:r>
          </w:p>
        </w:tc>
        <w:tc>
          <w:tcPr>
            <w:tcW w:w="0" w:type="auto"/>
            <w:tcBorders>
              <w:top w:val="single" w:sz="8" w:space="0" w:color="auto"/>
              <w:left w:val="single" w:sz="6" w:space="0" w:color="auto"/>
              <w:bottom w:val="single" w:sz="6" w:space="0" w:color="auto"/>
              <w:right w:val="single" w:sz="6" w:space="0" w:color="auto"/>
            </w:tcBorders>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Provenance</w:t>
            </w:r>
          </w:p>
        </w:tc>
        <w:tc>
          <w:tcPr>
            <w:tcW w:w="1736" w:type="dxa"/>
            <w:tcBorders>
              <w:top w:val="single" w:sz="8" w:space="0" w:color="auto"/>
              <w:left w:val="single" w:sz="6" w:space="0" w:color="auto"/>
              <w:bottom w:val="single" w:sz="6" w:space="0" w:color="auto"/>
              <w:right w:val="single" w:sz="6" w:space="0" w:color="auto"/>
            </w:tcBorders>
            <w:vAlign w:val="bottom"/>
          </w:tcPr>
          <w:p w:rsidR="00334A5A" w:rsidRPr="00C6005A" w:rsidRDefault="003078A7" w:rsidP="00AF12D6">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Assessment (Days post-setting)</w:t>
            </w:r>
          </w:p>
        </w:tc>
        <w:tc>
          <w:tcPr>
            <w:tcW w:w="1551" w:type="dxa"/>
            <w:tcBorders>
              <w:top w:val="single" w:sz="8" w:space="0" w:color="auto"/>
              <w:left w:val="single" w:sz="6" w:space="0" w:color="auto"/>
              <w:bottom w:val="single" w:sz="6" w:space="0" w:color="auto"/>
              <w:right w:val="single" w:sz="6" w:space="0" w:color="auto"/>
            </w:tcBorders>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First roots (Days post-setting)</w:t>
            </w:r>
          </w:p>
        </w:tc>
        <w:tc>
          <w:tcPr>
            <w:tcW w:w="2220" w:type="dxa"/>
            <w:gridSpan w:val="2"/>
            <w:tcBorders>
              <w:top w:val="single" w:sz="8" w:space="0" w:color="auto"/>
              <w:left w:val="single" w:sz="6" w:space="0" w:color="auto"/>
              <w:right w:val="single" w:sz="6" w:space="0" w:color="auto"/>
            </w:tcBorders>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Rooting Percentage</w:t>
            </w:r>
            <w:r w:rsidR="00CD4572">
              <w:rPr>
                <w:rFonts w:ascii="Times New Roman" w:hAnsi="Times New Roman"/>
                <w:color w:val="000000"/>
                <w:sz w:val="16"/>
                <w:szCs w:val="16"/>
                <w:lang w:eastAsia="en-GB"/>
              </w:rPr>
              <w:t xml:space="preserve"> </w:t>
            </w:r>
            <w:r w:rsidR="00CD4572" w:rsidRPr="00CD4572">
              <w:rPr>
                <w:rFonts w:ascii="Times New Roman" w:hAnsi="Times New Roman"/>
                <w:color w:val="000000"/>
                <w:sz w:val="16"/>
                <w:szCs w:val="16"/>
                <w:vertAlign w:val="superscript"/>
                <w:lang w:eastAsia="en-GB"/>
              </w:rPr>
              <w:t>1</w:t>
            </w:r>
          </w:p>
        </w:tc>
        <w:tc>
          <w:tcPr>
            <w:tcW w:w="0" w:type="auto"/>
            <w:gridSpan w:val="12"/>
            <w:tcBorders>
              <w:top w:val="single" w:sz="8" w:space="0" w:color="auto"/>
              <w:left w:val="single" w:sz="6" w:space="0" w:color="auto"/>
              <w:bottom w:val="single" w:sz="6" w:space="0" w:color="auto"/>
              <w:right w:val="single" w:sz="8" w:space="0" w:color="auto"/>
            </w:tcBorders>
            <w:vAlign w:val="bottom"/>
          </w:tcPr>
          <w:p w:rsidR="00334A5A" w:rsidRPr="00C6005A" w:rsidRDefault="003078A7" w:rsidP="00F205A9">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ANOVA factors</w:t>
            </w:r>
          </w:p>
        </w:tc>
      </w:tr>
      <w:tr w:rsidR="00A321BD" w:rsidRPr="00C6005A" w:rsidTr="00A321BD">
        <w:trPr>
          <w:trHeight w:val="439"/>
        </w:trPr>
        <w:tc>
          <w:tcPr>
            <w:tcW w:w="0" w:type="auto"/>
            <w:tcBorders>
              <w:top w:val="single" w:sz="8" w:space="0" w:color="auto"/>
              <w:left w:val="single" w:sz="8" w:space="0" w:color="auto"/>
              <w:bottom w:val="single" w:sz="6" w:space="0" w:color="auto"/>
              <w:right w:val="single" w:sz="6" w:space="0" w:color="auto"/>
            </w:tcBorders>
            <w:vAlign w:val="bottom"/>
          </w:tcPr>
          <w:p w:rsidR="00334A5A" w:rsidRPr="00C6005A" w:rsidRDefault="00334A5A" w:rsidP="00277D2A">
            <w:pPr>
              <w:spacing w:after="0" w:line="240" w:lineRule="auto"/>
              <w:rPr>
                <w:rFonts w:ascii="Times New Roman" w:hAnsi="Times New Roman"/>
                <w:color w:val="000000"/>
                <w:sz w:val="16"/>
                <w:szCs w:val="16"/>
                <w:lang w:eastAsia="en-GB"/>
              </w:rPr>
            </w:pPr>
          </w:p>
        </w:tc>
        <w:tc>
          <w:tcPr>
            <w:tcW w:w="0" w:type="auto"/>
            <w:tcBorders>
              <w:top w:val="single" w:sz="8" w:space="0" w:color="auto"/>
              <w:left w:val="single" w:sz="6" w:space="0" w:color="auto"/>
              <w:bottom w:val="single" w:sz="6" w:space="0" w:color="auto"/>
              <w:right w:val="single" w:sz="6" w:space="0" w:color="auto"/>
            </w:tcBorders>
            <w:vAlign w:val="bottom"/>
          </w:tcPr>
          <w:p w:rsidR="00334A5A" w:rsidRPr="00C6005A" w:rsidRDefault="00334A5A" w:rsidP="00277D2A">
            <w:pPr>
              <w:spacing w:after="0" w:line="240" w:lineRule="auto"/>
              <w:rPr>
                <w:rFonts w:ascii="Times New Roman" w:hAnsi="Times New Roman"/>
                <w:color w:val="000000"/>
                <w:sz w:val="16"/>
                <w:szCs w:val="16"/>
                <w:lang w:eastAsia="en-GB"/>
              </w:rPr>
            </w:pPr>
          </w:p>
        </w:tc>
        <w:tc>
          <w:tcPr>
            <w:tcW w:w="1736" w:type="dxa"/>
            <w:tcBorders>
              <w:top w:val="single" w:sz="8" w:space="0" w:color="auto"/>
              <w:left w:val="single" w:sz="6" w:space="0" w:color="auto"/>
              <w:bottom w:val="single" w:sz="6" w:space="0" w:color="auto"/>
              <w:right w:val="single" w:sz="6" w:space="0" w:color="auto"/>
            </w:tcBorders>
            <w:vAlign w:val="bottom"/>
          </w:tcPr>
          <w:p w:rsidR="00334A5A" w:rsidRPr="00C6005A" w:rsidRDefault="00334A5A" w:rsidP="00AF12D6">
            <w:pPr>
              <w:spacing w:after="0" w:line="240" w:lineRule="auto"/>
              <w:rPr>
                <w:rFonts w:ascii="Times New Roman" w:hAnsi="Times New Roman"/>
                <w:color w:val="000000"/>
                <w:sz w:val="16"/>
                <w:szCs w:val="16"/>
                <w:lang w:eastAsia="en-GB"/>
              </w:rPr>
            </w:pPr>
          </w:p>
        </w:tc>
        <w:tc>
          <w:tcPr>
            <w:tcW w:w="1551" w:type="dxa"/>
            <w:tcBorders>
              <w:top w:val="single" w:sz="8" w:space="0" w:color="auto"/>
              <w:left w:val="single" w:sz="6" w:space="0" w:color="auto"/>
              <w:bottom w:val="single" w:sz="6" w:space="0" w:color="auto"/>
              <w:right w:val="single" w:sz="6" w:space="0" w:color="auto"/>
            </w:tcBorders>
            <w:vAlign w:val="bottom"/>
          </w:tcPr>
          <w:p w:rsidR="00334A5A" w:rsidRPr="00C6005A" w:rsidRDefault="00334A5A" w:rsidP="00277D2A">
            <w:pPr>
              <w:spacing w:after="0" w:line="240" w:lineRule="auto"/>
              <w:rPr>
                <w:rFonts w:ascii="Times New Roman" w:hAnsi="Times New Roman"/>
                <w:color w:val="000000"/>
                <w:sz w:val="16"/>
                <w:szCs w:val="16"/>
                <w:lang w:eastAsia="en-GB"/>
              </w:rPr>
            </w:pPr>
          </w:p>
        </w:tc>
        <w:tc>
          <w:tcPr>
            <w:tcW w:w="1134" w:type="dxa"/>
            <w:tcBorders>
              <w:top w:val="single" w:sz="8" w:space="0" w:color="auto"/>
              <w:left w:val="single" w:sz="6" w:space="0" w:color="auto"/>
              <w:right w:val="single" w:sz="6" w:space="0" w:color="auto"/>
            </w:tcBorders>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Epicormic</w:t>
            </w:r>
          </w:p>
        </w:tc>
        <w:tc>
          <w:tcPr>
            <w:tcW w:w="1086" w:type="dxa"/>
            <w:tcBorders>
              <w:top w:val="single" w:sz="8" w:space="0" w:color="auto"/>
              <w:left w:val="single" w:sz="6" w:space="0" w:color="auto"/>
              <w:right w:val="single" w:sz="6" w:space="0" w:color="auto"/>
            </w:tcBorders>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Mature</w:t>
            </w:r>
          </w:p>
        </w:tc>
        <w:tc>
          <w:tcPr>
            <w:tcW w:w="0" w:type="auto"/>
            <w:gridSpan w:val="3"/>
            <w:tcBorders>
              <w:top w:val="single" w:sz="8" w:space="0" w:color="auto"/>
              <w:left w:val="single" w:sz="6" w:space="0" w:color="auto"/>
              <w:right w:val="single" w:sz="6" w:space="0" w:color="auto"/>
            </w:tcBorders>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Site</w:t>
            </w:r>
          </w:p>
        </w:tc>
        <w:tc>
          <w:tcPr>
            <w:tcW w:w="1502" w:type="dxa"/>
            <w:gridSpan w:val="3"/>
            <w:tcBorders>
              <w:top w:val="single" w:sz="8" w:space="0" w:color="auto"/>
              <w:left w:val="single" w:sz="6" w:space="0" w:color="auto"/>
              <w:right w:val="single" w:sz="6" w:space="0" w:color="auto"/>
            </w:tcBorders>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Replicate</w:t>
            </w:r>
          </w:p>
        </w:tc>
        <w:tc>
          <w:tcPr>
            <w:tcW w:w="1732" w:type="dxa"/>
            <w:gridSpan w:val="3"/>
            <w:tcBorders>
              <w:top w:val="single" w:sz="8" w:space="0" w:color="auto"/>
              <w:left w:val="single" w:sz="6" w:space="0" w:color="auto"/>
              <w:right w:val="single" w:sz="6" w:space="0" w:color="auto"/>
            </w:tcBorders>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Stock-plant</w:t>
            </w:r>
          </w:p>
        </w:tc>
        <w:tc>
          <w:tcPr>
            <w:tcW w:w="1887" w:type="dxa"/>
            <w:gridSpan w:val="3"/>
            <w:tcBorders>
              <w:top w:val="single" w:sz="8" w:space="0" w:color="auto"/>
              <w:left w:val="single" w:sz="6" w:space="0" w:color="auto"/>
              <w:right w:val="single" w:sz="8" w:space="0" w:color="auto"/>
            </w:tcBorders>
            <w:vAlign w:val="bottom"/>
          </w:tcPr>
          <w:p w:rsidR="00334A5A" w:rsidRPr="00C6005A" w:rsidRDefault="003078A7" w:rsidP="00F205A9">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Tissue-type(Stock-plant</w:t>
            </w:r>
            <w:r w:rsidR="00A30004">
              <w:rPr>
                <w:rFonts w:ascii="Times New Roman" w:hAnsi="Times New Roman"/>
                <w:color w:val="000000"/>
                <w:sz w:val="16"/>
                <w:szCs w:val="16"/>
                <w:lang w:eastAsia="en-GB"/>
              </w:rPr>
              <w:t>)</w:t>
            </w:r>
          </w:p>
        </w:tc>
      </w:tr>
      <w:tr w:rsidR="00AC3777" w:rsidRPr="00C6005A" w:rsidTr="00A321BD">
        <w:trPr>
          <w:trHeight w:val="261"/>
        </w:trPr>
        <w:tc>
          <w:tcPr>
            <w:tcW w:w="0" w:type="auto"/>
            <w:tcBorders>
              <w:top w:val="single" w:sz="8" w:space="0" w:color="auto"/>
              <w:left w:val="single" w:sz="8" w:space="0" w:color="auto"/>
              <w:bottom w:val="single" w:sz="6" w:space="0" w:color="auto"/>
              <w:right w:val="single" w:sz="6" w:space="0" w:color="auto"/>
            </w:tcBorders>
            <w:vAlign w:val="bottom"/>
          </w:tcPr>
          <w:p w:rsidR="00300749" w:rsidRPr="00C6005A" w:rsidRDefault="00300749" w:rsidP="00277D2A">
            <w:pPr>
              <w:spacing w:after="0" w:line="240" w:lineRule="auto"/>
              <w:rPr>
                <w:rFonts w:ascii="Times New Roman" w:hAnsi="Times New Roman"/>
                <w:color w:val="000000"/>
                <w:sz w:val="16"/>
                <w:szCs w:val="16"/>
                <w:lang w:eastAsia="en-GB"/>
              </w:rPr>
            </w:pPr>
          </w:p>
        </w:tc>
        <w:tc>
          <w:tcPr>
            <w:tcW w:w="0" w:type="auto"/>
            <w:tcBorders>
              <w:top w:val="single" w:sz="8" w:space="0" w:color="auto"/>
              <w:left w:val="single" w:sz="6" w:space="0" w:color="auto"/>
              <w:bottom w:val="single" w:sz="6" w:space="0" w:color="auto"/>
              <w:right w:val="single" w:sz="6" w:space="0" w:color="auto"/>
            </w:tcBorders>
            <w:vAlign w:val="bottom"/>
          </w:tcPr>
          <w:p w:rsidR="00300749" w:rsidRPr="00C6005A" w:rsidRDefault="00300749" w:rsidP="00277D2A">
            <w:pPr>
              <w:spacing w:after="0" w:line="240" w:lineRule="auto"/>
              <w:rPr>
                <w:rFonts w:ascii="Times New Roman" w:hAnsi="Times New Roman"/>
                <w:color w:val="000000"/>
                <w:sz w:val="16"/>
                <w:szCs w:val="16"/>
                <w:lang w:eastAsia="en-GB"/>
              </w:rPr>
            </w:pPr>
          </w:p>
        </w:tc>
        <w:tc>
          <w:tcPr>
            <w:tcW w:w="1736" w:type="dxa"/>
            <w:tcBorders>
              <w:top w:val="single" w:sz="8" w:space="0" w:color="auto"/>
              <w:left w:val="single" w:sz="6" w:space="0" w:color="auto"/>
              <w:bottom w:val="single" w:sz="6" w:space="0" w:color="auto"/>
              <w:right w:val="single" w:sz="6" w:space="0" w:color="auto"/>
            </w:tcBorders>
            <w:vAlign w:val="bottom"/>
          </w:tcPr>
          <w:p w:rsidR="00300749" w:rsidRPr="00C6005A" w:rsidRDefault="00300749" w:rsidP="00AF12D6">
            <w:pPr>
              <w:spacing w:after="0" w:line="240" w:lineRule="auto"/>
              <w:rPr>
                <w:rFonts w:ascii="Times New Roman" w:hAnsi="Times New Roman"/>
                <w:color w:val="000000"/>
                <w:sz w:val="16"/>
                <w:szCs w:val="16"/>
                <w:lang w:eastAsia="en-GB"/>
              </w:rPr>
            </w:pPr>
          </w:p>
        </w:tc>
        <w:tc>
          <w:tcPr>
            <w:tcW w:w="1551" w:type="dxa"/>
            <w:tcBorders>
              <w:top w:val="single" w:sz="8" w:space="0" w:color="auto"/>
              <w:left w:val="single" w:sz="6" w:space="0" w:color="auto"/>
              <w:bottom w:val="single" w:sz="6" w:space="0" w:color="auto"/>
              <w:right w:val="single" w:sz="6" w:space="0" w:color="auto"/>
            </w:tcBorders>
            <w:vAlign w:val="bottom"/>
          </w:tcPr>
          <w:p w:rsidR="00300749" w:rsidRPr="00C6005A" w:rsidRDefault="00300749" w:rsidP="00277D2A">
            <w:pPr>
              <w:spacing w:after="0" w:line="240" w:lineRule="auto"/>
              <w:rPr>
                <w:rFonts w:ascii="Times New Roman" w:hAnsi="Times New Roman"/>
                <w:color w:val="000000"/>
                <w:sz w:val="16"/>
                <w:szCs w:val="16"/>
                <w:lang w:eastAsia="en-GB"/>
              </w:rPr>
            </w:pPr>
          </w:p>
        </w:tc>
        <w:tc>
          <w:tcPr>
            <w:tcW w:w="1134" w:type="dxa"/>
            <w:tcBorders>
              <w:top w:val="single" w:sz="8" w:space="0" w:color="auto"/>
              <w:left w:val="single" w:sz="6" w:space="0" w:color="auto"/>
              <w:right w:val="single" w:sz="6" w:space="0" w:color="auto"/>
            </w:tcBorders>
            <w:vAlign w:val="bottom"/>
          </w:tcPr>
          <w:p w:rsidR="00300749" w:rsidRPr="00C6005A" w:rsidRDefault="00300749"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w:t>
            </w:r>
            <w:r>
              <w:rPr>
                <w:rFonts w:ascii="Times New Roman" w:hAnsi="Times New Roman"/>
                <w:color w:val="000000"/>
                <w:sz w:val="16"/>
                <w:szCs w:val="16"/>
                <w:lang w:eastAsia="en-GB"/>
              </w:rPr>
              <w:t xml:space="preserve"> (SE)</w:t>
            </w:r>
          </w:p>
        </w:tc>
        <w:tc>
          <w:tcPr>
            <w:tcW w:w="1086" w:type="dxa"/>
            <w:tcBorders>
              <w:top w:val="single" w:sz="8" w:space="0" w:color="auto"/>
              <w:left w:val="single" w:sz="6" w:space="0" w:color="auto"/>
              <w:right w:val="single" w:sz="6" w:space="0" w:color="auto"/>
            </w:tcBorders>
            <w:vAlign w:val="bottom"/>
          </w:tcPr>
          <w:p w:rsidR="00300749" w:rsidRPr="00C6005A" w:rsidRDefault="00300749"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w:t>
            </w:r>
            <w:r>
              <w:rPr>
                <w:rFonts w:ascii="Times New Roman" w:hAnsi="Times New Roman"/>
                <w:color w:val="000000"/>
                <w:sz w:val="16"/>
                <w:szCs w:val="16"/>
                <w:lang w:eastAsia="en-GB"/>
              </w:rPr>
              <w:t xml:space="preserve"> (SE)</w:t>
            </w:r>
          </w:p>
        </w:tc>
        <w:tc>
          <w:tcPr>
            <w:tcW w:w="0" w:type="auto"/>
            <w:tcBorders>
              <w:top w:val="single" w:sz="8" w:space="0" w:color="auto"/>
              <w:left w:val="single" w:sz="6" w:space="0" w:color="auto"/>
              <w:right w:val="single" w:sz="6" w:space="0" w:color="auto"/>
            </w:tcBorders>
            <w:vAlign w:val="bottom"/>
          </w:tcPr>
          <w:p w:rsidR="00300749" w:rsidRPr="00C6005A" w:rsidRDefault="00300749"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df</w:t>
            </w:r>
          </w:p>
        </w:tc>
        <w:tc>
          <w:tcPr>
            <w:tcW w:w="0" w:type="auto"/>
            <w:tcBorders>
              <w:top w:val="single" w:sz="8" w:space="0" w:color="auto"/>
              <w:left w:val="single" w:sz="6" w:space="0" w:color="auto"/>
              <w:right w:val="single" w:sz="6" w:space="0" w:color="auto"/>
            </w:tcBorders>
            <w:vAlign w:val="bottom"/>
          </w:tcPr>
          <w:p w:rsidR="00300749" w:rsidRPr="00C6005A" w:rsidRDefault="00300749"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MS</w:t>
            </w:r>
          </w:p>
        </w:tc>
        <w:tc>
          <w:tcPr>
            <w:tcW w:w="0" w:type="auto"/>
            <w:tcBorders>
              <w:top w:val="single" w:sz="8" w:space="0" w:color="auto"/>
              <w:left w:val="single" w:sz="6" w:space="0" w:color="auto"/>
              <w:right w:val="single" w:sz="6" w:space="0" w:color="auto"/>
            </w:tcBorders>
            <w:vAlign w:val="bottom"/>
          </w:tcPr>
          <w:p w:rsidR="00300749" w:rsidRPr="00C6005A" w:rsidRDefault="00300749"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Sig</w:t>
            </w:r>
          </w:p>
        </w:tc>
        <w:tc>
          <w:tcPr>
            <w:tcW w:w="0" w:type="auto"/>
            <w:tcBorders>
              <w:top w:val="single" w:sz="8" w:space="0" w:color="auto"/>
              <w:left w:val="single" w:sz="6" w:space="0" w:color="auto"/>
              <w:right w:val="single" w:sz="6" w:space="0" w:color="auto"/>
            </w:tcBorders>
            <w:vAlign w:val="bottom"/>
          </w:tcPr>
          <w:p w:rsidR="00300749" w:rsidRPr="00C6005A" w:rsidRDefault="00300749"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df</w:t>
            </w:r>
          </w:p>
        </w:tc>
        <w:tc>
          <w:tcPr>
            <w:tcW w:w="0" w:type="auto"/>
            <w:tcBorders>
              <w:top w:val="single" w:sz="8" w:space="0" w:color="auto"/>
              <w:left w:val="single" w:sz="6" w:space="0" w:color="auto"/>
              <w:right w:val="single" w:sz="6" w:space="0" w:color="auto"/>
            </w:tcBorders>
            <w:vAlign w:val="bottom"/>
          </w:tcPr>
          <w:p w:rsidR="00300749" w:rsidRPr="00C6005A" w:rsidRDefault="00300749"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MS</w:t>
            </w:r>
          </w:p>
        </w:tc>
        <w:tc>
          <w:tcPr>
            <w:tcW w:w="0" w:type="auto"/>
            <w:tcBorders>
              <w:top w:val="single" w:sz="8" w:space="0" w:color="auto"/>
              <w:left w:val="single" w:sz="6" w:space="0" w:color="auto"/>
              <w:right w:val="single" w:sz="6" w:space="0" w:color="auto"/>
            </w:tcBorders>
            <w:vAlign w:val="bottom"/>
          </w:tcPr>
          <w:p w:rsidR="00300749" w:rsidRPr="00C6005A" w:rsidRDefault="00300749"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Sig</w:t>
            </w:r>
          </w:p>
        </w:tc>
        <w:tc>
          <w:tcPr>
            <w:tcW w:w="0" w:type="auto"/>
            <w:tcBorders>
              <w:top w:val="single" w:sz="8" w:space="0" w:color="auto"/>
              <w:left w:val="single" w:sz="6" w:space="0" w:color="auto"/>
              <w:right w:val="single" w:sz="6" w:space="0" w:color="auto"/>
            </w:tcBorders>
            <w:vAlign w:val="bottom"/>
          </w:tcPr>
          <w:p w:rsidR="00300749" w:rsidRPr="00C6005A" w:rsidRDefault="00300749"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df</w:t>
            </w:r>
          </w:p>
        </w:tc>
        <w:tc>
          <w:tcPr>
            <w:tcW w:w="0" w:type="auto"/>
            <w:tcBorders>
              <w:top w:val="single" w:sz="8" w:space="0" w:color="auto"/>
              <w:left w:val="single" w:sz="6" w:space="0" w:color="auto"/>
              <w:right w:val="single" w:sz="6" w:space="0" w:color="auto"/>
            </w:tcBorders>
            <w:vAlign w:val="bottom"/>
          </w:tcPr>
          <w:p w:rsidR="00300749" w:rsidRPr="00C6005A" w:rsidRDefault="00300749"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MS</w:t>
            </w:r>
          </w:p>
        </w:tc>
        <w:tc>
          <w:tcPr>
            <w:tcW w:w="0" w:type="auto"/>
            <w:tcBorders>
              <w:top w:val="single" w:sz="8" w:space="0" w:color="auto"/>
              <w:left w:val="single" w:sz="6" w:space="0" w:color="auto"/>
              <w:right w:val="single" w:sz="6" w:space="0" w:color="auto"/>
            </w:tcBorders>
            <w:vAlign w:val="bottom"/>
          </w:tcPr>
          <w:p w:rsidR="00300749" w:rsidRPr="00C6005A" w:rsidRDefault="00300749"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Sig</w:t>
            </w:r>
          </w:p>
        </w:tc>
        <w:tc>
          <w:tcPr>
            <w:tcW w:w="0" w:type="auto"/>
            <w:tcBorders>
              <w:top w:val="single" w:sz="8" w:space="0" w:color="auto"/>
              <w:left w:val="single" w:sz="6" w:space="0" w:color="auto"/>
              <w:right w:val="single" w:sz="6" w:space="0" w:color="auto"/>
            </w:tcBorders>
            <w:vAlign w:val="bottom"/>
          </w:tcPr>
          <w:p w:rsidR="00300749" w:rsidRPr="00C6005A" w:rsidRDefault="00300749"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df</w:t>
            </w:r>
          </w:p>
        </w:tc>
        <w:tc>
          <w:tcPr>
            <w:tcW w:w="0" w:type="auto"/>
            <w:tcBorders>
              <w:top w:val="single" w:sz="8" w:space="0" w:color="auto"/>
              <w:left w:val="single" w:sz="6" w:space="0" w:color="auto"/>
              <w:bottom w:val="single" w:sz="6" w:space="0" w:color="auto"/>
              <w:right w:val="single" w:sz="6" w:space="0" w:color="auto"/>
            </w:tcBorders>
            <w:vAlign w:val="bottom"/>
          </w:tcPr>
          <w:p w:rsidR="00300749" w:rsidRPr="00C6005A" w:rsidRDefault="00300749" w:rsidP="00F205A9">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MS</w:t>
            </w:r>
          </w:p>
        </w:tc>
        <w:tc>
          <w:tcPr>
            <w:tcW w:w="0" w:type="auto"/>
            <w:tcBorders>
              <w:top w:val="single" w:sz="8" w:space="0" w:color="auto"/>
              <w:left w:val="single" w:sz="6" w:space="0" w:color="auto"/>
              <w:bottom w:val="single" w:sz="6" w:space="0" w:color="auto"/>
              <w:right w:val="single" w:sz="8" w:space="0" w:color="auto"/>
            </w:tcBorders>
            <w:vAlign w:val="bottom"/>
          </w:tcPr>
          <w:p w:rsidR="00300749" w:rsidRPr="00C6005A" w:rsidRDefault="00300749" w:rsidP="00F205A9">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Sig</w:t>
            </w:r>
          </w:p>
        </w:tc>
      </w:tr>
      <w:tr w:rsidR="00AC3777" w:rsidRPr="00C6005A" w:rsidTr="00A321BD">
        <w:trPr>
          <w:trHeight w:val="315"/>
        </w:trPr>
        <w:tc>
          <w:tcPr>
            <w:tcW w:w="0" w:type="auto"/>
            <w:tcBorders>
              <w:top w:val="single" w:sz="6" w:space="0" w:color="auto"/>
              <w:left w:val="single" w:sz="8" w:space="0" w:color="auto"/>
              <w:bottom w:val="single" w:sz="6" w:space="0" w:color="auto"/>
              <w:right w:val="single" w:sz="6" w:space="0" w:color="auto"/>
            </w:tcBorders>
            <w:noWrap/>
            <w:vAlign w:val="bottom"/>
          </w:tcPr>
          <w:p w:rsidR="00300749" w:rsidRPr="00C6005A" w:rsidRDefault="00300749"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w:t>
            </w:r>
          </w:p>
        </w:tc>
        <w:tc>
          <w:tcPr>
            <w:tcW w:w="0" w:type="auto"/>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Dilkoon</w:t>
            </w:r>
            <w:proofErr w:type="spellEnd"/>
          </w:p>
        </w:tc>
        <w:tc>
          <w:tcPr>
            <w:tcW w:w="1736" w:type="dxa"/>
            <w:tcBorders>
              <w:top w:val="single" w:sz="6" w:space="0" w:color="auto"/>
              <w:left w:val="single" w:sz="6" w:space="0" w:color="auto"/>
              <w:bottom w:val="single" w:sz="6" w:space="0" w:color="auto"/>
              <w:right w:val="single" w:sz="6" w:space="0" w:color="auto"/>
            </w:tcBorders>
            <w:vAlign w:val="bottom"/>
          </w:tcPr>
          <w:p w:rsidR="00300749" w:rsidRPr="00C6005A" w:rsidRDefault="00300749" w:rsidP="00392AFD">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41</w:t>
            </w:r>
          </w:p>
        </w:tc>
        <w:tc>
          <w:tcPr>
            <w:tcW w:w="1551" w:type="dxa"/>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C15E03">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38-41</w:t>
            </w:r>
          </w:p>
        </w:tc>
        <w:tc>
          <w:tcPr>
            <w:tcW w:w="1134" w:type="dxa"/>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C15E03">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12</w:t>
            </w:r>
            <w:r w:rsidR="003003F5">
              <w:rPr>
                <w:rFonts w:ascii="Times New Roman" w:hAnsi="Times New Roman"/>
                <w:color w:val="000000"/>
                <w:sz w:val="16"/>
                <w:szCs w:val="16"/>
                <w:lang w:eastAsia="en-GB"/>
              </w:rPr>
              <w:t>.2 (4.9</w:t>
            </w:r>
            <w:r>
              <w:rPr>
                <w:rFonts w:ascii="Times New Roman" w:hAnsi="Times New Roman"/>
                <w:color w:val="000000"/>
                <w:sz w:val="16"/>
                <w:szCs w:val="16"/>
                <w:lang w:eastAsia="en-GB"/>
              </w:rPr>
              <w:t>)</w:t>
            </w:r>
            <w:r w:rsidR="00A30004" w:rsidRPr="00A8226D">
              <w:rPr>
                <w:rFonts w:ascii="Times New Roman" w:hAnsi="Times New Roman"/>
                <w:color w:val="000000"/>
                <w:sz w:val="16"/>
                <w:szCs w:val="16"/>
                <w:vertAlign w:val="superscript"/>
                <w:lang w:eastAsia="en-GB"/>
              </w:rPr>
              <w:t>a</w:t>
            </w:r>
          </w:p>
        </w:tc>
        <w:tc>
          <w:tcPr>
            <w:tcW w:w="1086" w:type="dxa"/>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4</w:t>
            </w:r>
            <w:r w:rsidR="003003F5">
              <w:rPr>
                <w:rFonts w:ascii="Times New Roman" w:hAnsi="Times New Roman"/>
                <w:color w:val="000000"/>
                <w:sz w:val="16"/>
                <w:szCs w:val="16"/>
                <w:lang w:eastAsia="en-GB"/>
              </w:rPr>
              <w:t>.0</w:t>
            </w:r>
            <w:r>
              <w:rPr>
                <w:rFonts w:ascii="Times New Roman" w:hAnsi="Times New Roman"/>
                <w:color w:val="000000"/>
                <w:sz w:val="16"/>
                <w:szCs w:val="16"/>
                <w:lang w:eastAsia="en-GB"/>
              </w:rPr>
              <w:t xml:space="preserve"> (2</w:t>
            </w:r>
            <w:r w:rsidR="003003F5">
              <w:rPr>
                <w:rFonts w:ascii="Times New Roman" w:hAnsi="Times New Roman"/>
                <w:color w:val="000000"/>
                <w:sz w:val="16"/>
                <w:szCs w:val="16"/>
                <w:lang w:eastAsia="en-GB"/>
              </w:rPr>
              <w:t>.3</w:t>
            </w:r>
            <w:r>
              <w:rPr>
                <w:rFonts w:ascii="Times New Roman" w:hAnsi="Times New Roman"/>
                <w:color w:val="000000"/>
                <w:sz w:val="16"/>
                <w:szCs w:val="16"/>
                <w:lang w:eastAsia="en-GB"/>
              </w:rPr>
              <w:t>)</w:t>
            </w:r>
            <w:r w:rsidR="00A30004" w:rsidRPr="00A8226D">
              <w:rPr>
                <w:rFonts w:ascii="Times New Roman" w:hAnsi="Times New Roman"/>
                <w:color w:val="000000"/>
                <w:sz w:val="16"/>
                <w:szCs w:val="16"/>
                <w:vertAlign w:val="superscript"/>
                <w:lang w:eastAsia="en-GB"/>
              </w:rPr>
              <w:t>a</w:t>
            </w:r>
          </w:p>
        </w:tc>
        <w:tc>
          <w:tcPr>
            <w:tcW w:w="0" w:type="auto"/>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0" w:type="auto"/>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0" w:type="auto"/>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0" w:type="auto"/>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w:t>
            </w:r>
          </w:p>
        </w:tc>
        <w:tc>
          <w:tcPr>
            <w:tcW w:w="0" w:type="auto"/>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0.009</w:t>
            </w:r>
          </w:p>
        </w:tc>
        <w:tc>
          <w:tcPr>
            <w:tcW w:w="0" w:type="auto"/>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0.675</w:t>
            </w:r>
          </w:p>
        </w:tc>
        <w:tc>
          <w:tcPr>
            <w:tcW w:w="0" w:type="auto"/>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9</w:t>
            </w:r>
          </w:p>
        </w:tc>
        <w:tc>
          <w:tcPr>
            <w:tcW w:w="0" w:type="auto"/>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0.05</w:t>
            </w:r>
            <w:r>
              <w:rPr>
                <w:rFonts w:ascii="Times New Roman" w:hAnsi="Times New Roman"/>
                <w:color w:val="000000"/>
                <w:sz w:val="16"/>
                <w:szCs w:val="16"/>
                <w:lang w:eastAsia="en-GB"/>
              </w:rPr>
              <w:t>4</w:t>
            </w:r>
          </w:p>
        </w:tc>
        <w:tc>
          <w:tcPr>
            <w:tcW w:w="0" w:type="auto"/>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w:t>
            </w:r>
            <w:r>
              <w:rPr>
                <w:rFonts w:ascii="Times New Roman" w:hAnsi="Times New Roman"/>
                <w:color w:val="000000"/>
                <w:sz w:val="16"/>
                <w:szCs w:val="16"/>
                <w:lang w:eastAsia="en-GB"/>
              </w:rPr>
              <w:t>061</w:t>
            </w:r>
          </w:p>
        </w:tc>
        <w:tc>
          <w:tcPr>
            <w:tcW w:w="0" w:type="auto"/>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9</w:t>
            </w:r>
          </w:p>
        </w:tc>
        <w:tc>
          <w:tcPr>
            <w:tcW w:w="0" w:type="auto"/>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983364">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0.032</w:t>
            </w:r>
          </w:p>
        </w:tc>
        <w:tc>
          <w:tcPr>
            <w:tcW w:w="0" w:type="auto"/>
            <w:tcBorders>
              <w:top w:val="single" w:sz="6" w:space="0" w:color="auto"/>
              <w:left w:val="single" w:sz="6" w:space="0" w:color="auto"/>
              <w:bottom w:val="single" w:sz="6" w:space="0" w:color="auto"/>
              <w:right w:val="single" w:sz="8" w:space="0" w:color="auto"/>
            </w:tcBorders>
            <w:noWrap/>
            <w:vAlign w:val="bottom"/>
          </w:tcPr>
          <w:p w:rsidR="00300749" w:rsidRPr="00C6005A" w:rsidRDefault="00300749" w:rsidP="00983364">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0.062</w:t>
            </w:r>
          </w:p>
        </w:tc>
      </w:tr>
      <w:tr w:rsidR="00AC3777" w:rsidRPr="00C6005A" w:rsidTr="00A321BD">
        <w:trPr>
          <w:trHeight w:val="315"/>
        </w:trPr>
        <w:tc>
          <w:tcPr>
            <w:tcW w:w="0" w:type="auto"/>
            <w:tcBorders>
              <w:top w:val="single" w:sz="6" w:space="0" w:color="auto"/>
              <w:left w:val="single" w:sz="8" w:space="0" w:color="auto"/>
              <w:bottom w:val="single" w:sz="6" w:space="0" w:color="auto"/>
              <w:right w:val="single" w:sz="6" w:space="0" w:color="auto"/>
            </w:tcBorders>
            <w:noWrap/>
            <w:vAlign w:val="bottom"/>
          </w:tcPr>
          <w:p w:rsidR="00300749" w:rsidRPr="00C6005A" w:rsidRDefault="00300749"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w:t>
            </w:r>
          </w:p>
        </w:tc>
        <w:tc>
          <w:tcPr>
            <w:tcW w:w="0" w:type="auto"/>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Dilkoon</w:t>
            </w:r>
            <w:proofErr w:type="spellEnd"/>
          </w:p>
        </w:tc>
        <w:tc>
          <w:tcPr>
            <w:tcW w:w="1736" w:type="dxa"/>
            <w:tcBorders>
              <w:top w:val="single" w:sz="6" w:space="0" w:color="auto"/>
              <w:left w:val="single" w:sz="6" w:space="0" w:color="auto"/>
              <w:bottom w:val="single" w:sz="6" w:space="0" w:color="auto"/>
              <w:right w:val="single" w:sz="6" w:space="0" w:color="auto"/>
            </w:tcBorders>
            <w:vAlign w:val="bottom"/>
          </w:tcPr>
          <w:p w:rsidR="00300749" w:rsidRPr="00C6005A" w:rsidRDefault="00300749" w:rsidP="00392AFD">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48</w:t>
            </w:r>
          </w:p>
        </w:tc>
        <w:tc>
          <w:tcPr>
            <w:tcW w:w="1551" w:type="dxa"/>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C15E03">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w:t>
            </w:r>
          </w:p>
        </w:tc>
        <w:tc>
          <w:tcPr>
            <w:tcW w:w="1134" w:type="dxa"/>
            <w:tcBorders>
              <w:top w:val="single" w:sz="6" w:space="0" w:color="auto"/>
              <w:left w:val="single" w:sz="6" w:space="0" w:color="auto"/>
              <w:bottom w:val="single" w:sz="6" w:space="0" w:color="auto"/>
              <w:right w:val="single" w:sz="6" w:space="0" w:color="auto"/>
            </w:tcBorders>
            <w:noWrap/>
            <w:vAlign w:val="bottom"/>
          </w:tcPr>
          <w:p w:rsidR="00300749" w:rsidRPr="00C6005A" w:rsidRDefault="003003F5" w:rsidP="00392AFD">
            <w:pPr>
              <w:spacing w:after="0" w:line="240" w:lineRule="auto"/>
              <w:jc w:val="right"/>
              <w:rPr>
                <w:rFonts w:ascii="Times New Roman" w:hAnsi="Times New Roman"/>
                <w:color w:val="000000"/>
                <w:sz w:val="16"/>
                <w:szCs w:val="16"/>
                <w:lang w:eastAsia="en-GB"/>
              </w:rPr>
            </w:pPr>
            <w:r>
              <w:rPr>
                <w:rFonts w:ascii="Times New Roman" w:hAnsi="Times New Roman"/>
                <w:color w:val="000000"/>
                <w:sz w:val="16"/>
                <w:szCs w:val="16"/>
                <w:lang w:eastAsia="en-GB"/>
              </w:rPr>
              <w:t>17.8</w:t>
            </w:r>
            <w:r w:rsidR="00300749">
              <w:rPr>
                <w:rFonts w:ascii="Times New Roman" w:hAnsi="Times New Roman"/>
                <w:color w:val="000000"/>
                <w:sz w:val="16"/>
                <w:szCs w:val="16"/>
                <w:lang w:eastAsia="en-GB"/>
              </w:rPr>
              <w:t xml:space="preserve"> (7</w:t>
            </w:r>
            <w:r>
              <w:rPr>
                <w:rFonts w:ascii="Times New Roman" w:hAnsi="Times New Roman"/>
                <w:color w:val="000000"/>
                <w:sz w:val="16"/>
                <w:szCs w:val="16"/>
                <w:lang w:eastAsia="en-GB"/>
              </w:rPr>
              <w:t>.3</w:t>
            </w:r>
            <w:r w:rsidR="00300749">
              <w:rPr>
                <w:rFonts w:ascii="Times New Roman" w:hAnsi="Times New Roman"/>
                <w:color w:val="000000"/>
                <w:sz w:val="16"/>
                <w:szCs w:val="16"/>
                <w:lang w:eastAsia="en-GB"/>
              </w:rPr>
              <w:t>)</w:t>
            </w:r>
            <w:r w:rsidR="00A30004" w:rsidRPr="00A8226D">
              <w:rPr>
                <w:rFonts w:ascii="Times New Roman" w:hAnsi="Times New Roman"/>
                <w:color w:val="000000"/>
                <w:sz w:val="16"/>
                <w:szCs w:val="16"/>
                <w:vertAlign w:val="superscript"/>
                <w:lang w:eastAsia="en-GB"/>
              </w:rPr>
              <w:t>a</w:t>
            </w:r>
          </w:p>
        </w:tc>
        <w:tc>
          <w:tcPr>
            <w:tcW w:w="1086" w:type="dxa"/>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11</w:t>
            </w:r>
            <w:r w:rsidR="003003F5">
              <w:rPr>
                <w:rFonts w:ascii="Times New Roman" w:hAnsi="Times New Roman"/>
                <w:color w:val="000000"/>
                <w:sz w:val="16"/>
                <w:szCs w:val="16"/>
                <w:lang w:eastAsia="en-GB"/>
              </w:rPr>
              <w:t>.0</w:t>
            </w:r>
            <w:r>
              <w:rPr>
                <w:rFonts w:ascii="Times New Roman" w:hAnsi="Times New Roman"/>
                <w:color w:val="000000"/>
                <w:sz w:val="16"/>
                <w:szCs w:val="16"/>
                <w:lang w:eastAsia="en-GB"/>
              </w:rPr>
              <w:t xml:space="preserve"> (4</w:t>
            </w:r>
            <w:r w:rsidR="003003F5">
              <w:rPr>
                <w:rFonts w:ascii="Times New Roman" w:hAnsi="Times New Roman"/>
                <w:color w:val="000000"/>
                <w:sz w:val="16"/>
                <w:szCs w:val="16"/>
                <w:lang w:eastAsia="en-GB"/>
              </w:rPr>
              <w:t>.4</w:t>
            </w:r>
            <w:r>
              <w:rPr>
                <w:rFonts w:ascii="Times New Roman" w:hAnsi="Times New Roman"/>
                <w:color w:val="000000"/>
                <w:sz w:val="16"/>
                <w:szCs w:val="16"/>
                <w:lang w:eastAsia="en-GB"/>
              </w:rPr>
              <w:t>)</w:t>
            </w:r>
            <w:r w:rsidR="00A30004" w:rsidRPr="00A8226D">
              <w:rPr>
                <w:rFonts w:ascii="Times New Roman" w:hAnsi="Times New Roman"/>
                <w:color w:val="000000"/>
                <w:sz w:val="16"/>
                <w:szCs w:val="16"/>
                <w:vertAlign w:val="superscript"/>
                <w:lang w:eastAsia="en-GB"/>
              </w:rPr>
              <w:t>a</w:t>
            </w:r>
          </w:p>
        </w:tc>
        <w:tc>
          <w:tcPr>
            <w:tcW w:w="0" w:type="auto"/>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0" w:type="auto"/>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0" w:type="auto"/>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0" w:type="auto"/>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w:t>
            </w:r>
          </w:p>
        </w:tc>
        <w:tc>
          <w:tcPr>
            <w:tcW w:w="0" w:type="auto"/>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0.127</w:t>
            </w:r>
          </w:p>
        </w:tc>
        <w:tc>
          <w:tcPr>
            <w:tcW w:w="0" w:type="auto"/>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0.394</w:t>
            </w:r>
          </w:p>
        </w:tc>
        <w:tc>
          <w:tcPr>
            <w:tcW w:w="0" w:type="auto"/>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9</w:t>
            </w:r>
          </w:p>
        </w:tc>
        <w:tc>
          <w:tcPr>
            <w:tcW w:w="0" w:type="auto"/>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0.159</w:t>
            </w:r>
          </w:p>
        </w:tc>
        <w:tc>
          <w:tcPr>
            <w:tcW w:w="0" w:type="auto"/>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0.009</w:t>
            </w:r>
          </w:p>
        </w:tc>
        <w:tc>
          <w:tcPr>
            <w:tcW w:w="0" w:type="auto"/>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9</w:t>
            </w:r>
          </w:p>
        </w:tc>
        <w:tc>
          <w:tcPr>
            <w:tcW w:w="0" w:type="auto"/>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0.029</w:t>
            </w:r>
          </w:p>
        </w:tc>
        <w:tc>
          <w:tcPr>
            <w:tcW w:w="0" w:type="auto"/>
            <w:tcBorders>
              <w:top w:val="single" w:sz="6" w:space="0" w:color="auto"/>
              <w:left w:val="single" w:sz="6" w:space="0" w:color="auto"/>
              <w:bottom w:val="single" w:sz="6" w:space="0" w:color="auto"/>
              <w:right w:val="single" w:sz="8" w:space="0" w:color="auto"/>
            </w:tcBorders>
            <w:noWrap/>
            <w:vAlign w:val="bottom"/>
          </w:tcPr>
          <w:p w:rsidR="00300749" w:rsidRPr="00C6005A" w:rsidRDefault="00300749"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0.539</w:t>
            </w:r>
          </w:p>
        </w:tc>
      </w:tr>
      <w:tr w:rsidR="00AC3777" w:rsidRPr="00C6005A" w:rsidTr="00A321BD">
        <w:trPr>
          <w:trHeight w:val="315"/>
        </w:trPr>
        <w:tc>
          <w:tcPr>
            <w:tcW w:w="0" w:type="auto"/>
            <w:tcBorders>
              <w:top w:val="single" w:sz="6" w:space="0" w:color="auto"/>
              <w:left w:val="single" w:sz="8" w:space="0" w:color="auto"/>
              <w:bottom w:val="single" w:sz="6" w:space="0" w:color="auto"/>
              <w:right w:val="single" w:sz="6" w:space="0" w:color="auto"/>
            </w:tcBorders>
            <w:noWrap/>
            <w:vAlign w:val="bottom"/>
          </w:tcPr>
          <w:p w:rsidR="00300749" w:rsidRPr="00C6005A" w:rsidRDefault="00300749"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w:t>
            </w:r>
          </w:p>
        </w:tc>
        <w:tc>
          <w:tcPr>
            <w:tcW w:w="0" w:type="auto"/>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Dilkoon</w:t>
            </w:r>
            <w:proofErr w:type="spellEnd"/>
          </w:p>
        </w:tc>
        <w:tc>
          <w:tcPr>
            <w:tcW w:w="1736" w:type="dxa"/>
            <w:tcBorders>
              <w:top w:val="single" w:sz="6" w:space="0" w:color="auto"/>
              <w:left w:val="single" w:sz="6" w:space="0" w:color="auto"/>
              <w:bottom w:val="single" w:sz="6" w:space="0" w:color="auto"/>
              <w:right w:val="single" w:sz="6" w:space="0" w:color="auto"/>
            </w:tcBorders>
            <w:vAlign w:val="bottom"/>
          </w:tcPr>
          <w:p w:rsidR="00300749" w:rsidRPr="00C6005A" w:rsidRDefault="00300749" w:rsidP="00392AFD">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58</w:t>
            </w:r>
          </w:p>
        </w:tc>
        <w:tc>
          <w:tcPr>
            <w:tcW w:w="1551" w:type="dxa"/>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C15E03">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w:t>
            </w:r>
          </w:p>
        </w:tc>
        <w:tc>
          <w:tcPr>
            <w:tcW w:w="1134" w:type="dxa"/>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C15E03">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21</w:t>
            </w:r>
            <w:r w:rsidR="003003F5">
              <w:rPr>
                <w:rFonts w:ascii="Times New Roman" w:hAnsi="Times New Roman"/>
                <w:color w:val="000000"/>
                <w:sz w:val="16"/>
                <w:szCs w:val="16"/>
                <w:lang w:eastAsia="en-GB"/>
              </w:rPr>
              <w:t>.1 (6.9</w:t>
            </w:r>
            <w:r>
              <w:rPr>
                <w:rFonts w:ascii="Times New Roman" w:hAnsi="Times New Roman"/>
                <w:color w:val="000000"/>
                <w:sz w:val="16"/>
                <w:szCs w:val="16"/>
                <w:lang w:eastAsia="en-GB"/>
              </w:rPr>
              <w:t>)</w:t>
            </w:r>
            <w:r w:rsidR="00A30004" w:rsidRPr="00A8226D">
              <w:rPr>
                <w:rFonts w:ascii="Times New Roman" w:hAnsi="Times New Roman"/>
                <w:color w:val="000000"/>
                <w:sz w:val="16"/>
                <w:szCs w:val="16"/>
                <w:vertAlign w:val="superscript"/>
                <w:lang w:eastAsia="en-GB"/>
              </w:rPr>
              <w:t>a</w:t>
            </w:r>
          </w:p>
        </w:tc>
        <w:tc>
          <w:tcPr>
            <w:tcW w:w="1086" w:type="dxa"/>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16</w:t>
            </w:r>
            <w:r w:rsidR="003003F5">
              <w:rPr>
                <w:rFonts w:ascii="Times New Roman" w:hAnsi="Times New Roman"/>
                <w:color w:val="000000"/>
                <w:sz w:val="16"/>
                <w:szCs w:val="16"/>
                <w:lang w:eastAsia="en-GB"/>
              </w:rPr>
              <w:t>.0</w:t>
            </w:r>
            <w:r>
              <w:rPr>
                <w:rFonts w:ascii="Times New Roman" w:hAnsi="Times New Roman"/>
                <w:color w:val="000000"/>
                <w:sz w:val="16"/>
                <w:szCs w:val="16"/>
                <w:lang w:eastAsia="en-GB"/>
              </w:rPr>
              <w:t xml:space="preserve"> (4</w:t>
            </w:r>
            <w:r w:rsidR="003003F5">
              <w:rPr>
                <w:rFonts w:ascii="Times New Roman" w:hAnsi="Times New Roman"/>
                <w:color w:val="000000"/>
                <w:sz w:val="16"/>
                <w:szCs w:val="16"/>
                <w:lang w:eastAsia="en-GB"/>
              </w:rPr>
              <w:t>.4</w:t>
            </w:r>
            <w:r>
              <w:rPr>
                <w:rFonts w:ascii="Times New Roman" w:hAnsi="Times New Roman"/>
                <w:color w:val="000000"/>
                <w:sz w:val="16"/>
                <w:szCs w:val="16"/>
                <w:lang w:eastAsia="en-GB"/>
              </w:rPr>
              <w:t>)</w:t>
            </w:r>
            <w:r w:rsidR="00A30004" w:rsidRPr="00A8226D">
              <w:rPr>
                <w:rFonts w:ascii="Times New Roman" w:hAnsi="Times New Roman"/>
                <w:color w:val="000000"/>
                <w:sz w:val="16"/>
                <w:szCs w:val="16"/>
                <w:vertAlign w:val="superscript"/>
                <w:lang w:eastAsia="en-GB"/>
              </w:rPr>
              <w:t>a</w:t>
            </w:r>
          </w:p>
        </w:tc>
        <w:tc>
          <w:tcPr>
            <w:tcW w:w="0" w:type="auto"/>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0" w:type="auto"/>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0" w:type="auto"/>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0" w:type="auto"/>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w:t>
            </w:r>
          </w:p>
        </w:tc>
        <w:tc>
          <w:tcPr>
            <w:tcW w:w="0" w:type="auto"/>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0.127</w:t>
            </w:r>
          </w:p>
        </w:tc>
        <w:tc>
          <w:tcPr>
            <w:tcW w:w="0" w:type="auto"/>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0.384</w:t>
            </w:r>
          </w:p>
        </w:tc>
        <w:tc>
          <w:tcPr>
            <w:tcW w:w="0" w:type="auto"/>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9</w:t>
            </w:r>
          </w:p>
        </w:tc>
        <w:tc>
          <w:tcPr>
            <w:tcW w:w="0" w:type="auto"/>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0.152</w:t>
            </w:r>
          </w:p>
        </w:tc>
        <w:tc>
          <w:tcPr>
            <w:tcW w:w="0" w:type="auto"/>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0.004</w:t>
            </w:r>
          </w:p>
        </w:tc>
        <w:tc>
          <w:tcPr>
            <w:tcW w:w="0" w:type="auto"/>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9</w:t>
            </w:r>
          </w:p>
        </w:tc>
        <w:tc>
          <w:tcPr>
            <w:tcW w:w="0" w:type="auto"/>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0.022</w:t>
            </w:r>
          </w:p>
        </w:tc>
        <w:tc>
          <w:tcPr>
            <w:tcW w:w="0" w:type="auto"/>
            <w:tcBorders>
              <w:top w:val="single" w:sz="6" w:space="0" w:color="auto"/>
              <w:left w:val="single" w:sz="6" w:space="0" w:color="auto"/>
              <w:bottom w:val="single" w:sz="6" w:space="0" w:color="auto"/>
              <w:right w:val="single" w:sz="8" w:space="0" w:color="auto"/>
            </w:tcBorders>
            <w:noWrap/>
            <w:vAlign w:val="bottom"/>
          </w:tcPr>
          <w:p w:rsidR="00300749" w:rsidRPr="00C6005A" w:rsidRDefault="00300749"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0.702</w:t>
            </w:r>
          </w:p>
        </w:tc>
      </w:tr>
      <w:tr w:rsidR="00AC3777" w:rsidRPr="00C6005A" w:rsidTr="00A321BD">
        <w:trPr>
          <w:trHeight w:val="315"/>
        </w:trPr>
        <w:tc>
          <w:tcPr>
            <w:tcW w:w="0" w:type="auto"/>
            <w:tcBorders>
              <w:top w:val="single" w:sz="6" w:space="0" w:color="auto"/>
              <w:left w:val="single" w:sz="8" w:space="0" w:color="auto"/>
              <w:bottom w:val="single" w:sz="6" w:space="0" w:color="auto"/>
              <w:right w:val="single" w:sz="6" w:space="0" w:color="auto"/>
            </w:tcBorders>
            <w:noWrap/>
            <w:vAlign w:val="bottom"/>
          </w:tcPr>
          <w:p w:rsidR="00300749" w:rsidRPr="00C6005A" w:rsidRDefault="00300749"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w:t>
            </w:r>
          </w:p>
        </w:tc>
        <w:tc>
          <w:tcPr>
            <w:tcW w:w="0" w:type="auto"/>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Dilkoon</w:t>
            </w:r>
            <w:proofErr w:type="spellEnd"/>
          </w:p>
        </w:tc>
        <w:tc>
          <w:tcPr>
            <w:tcW w:w="1736" w:type="dxa"/>
            <w:tcBorders>
              <w:top w:val="single" w:sz="6" w:space="0" w:color="auto"/>
              <w:left w:val="single" w:sz="6" w:space="0" w:color="auto"/>
              <w:bottom w:val="single" w:sz="6" w:space="0" w:color="auto"/>
              <w:right w:val="single" w:sz="6" w:space="0" w:color="auto"/>
            </w:tcBorders>
            <w:vAlign w:val="bottom"/>
          </w:tcPr>
          <w:p w:rsidR="00300749" w:rsidRPr="00C6005A" w:rsidRDefault="00300749" w:rsidP="00392AFD">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69</w:t>
            </w:r>
          </w:p>
        </w:tc>
        <w:tc>
          <w:tcPr>
            <w:tcW w:w="1551" w:type="dxa"/>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C15E03">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w:t>
            </w:r>
          </w:p>
        </w:tc>
        <w:tc>
          <w:tcPr>
            <w:tcW w:w="1134" w:type="dxa"/>
            <w:tcBorders>
              <w:top w:val="single" w:sz="6" w:space="0" w:color="auto"/>
              <w:left w:val="single" w:sz="6" w:space="0" w:color="auto"/>
              <w:bottom w:val="single" w:sz="6" w:space="0" w:color="auto"/>
              <w:right w:val="single" w:sz="6" w:space="0" w:color="auto"/>
            </w:tcBorders>
            <w:noWrap/>
            <w:vAlign w:val="bottom"/>
          </w:tcPr>
          <w:p w:rsidR="00300749" w:rsidRPr="00C6005A" w:rsidRDefault="003003F5" w:rsidP="00C15E03">
            <w:pPr>
              <w:spacing w:after="0" w:line="240" w:lineRule="auto"/>
              <w:jc w:val="right"/>
              <w:rPr>
                <w:rFonts w:ascii="Times New Roman" w:hAnsi="Times New Roman"/>
                <w:color w:val="000000"/>
                <w:sz w:val="16"/>
                <w:szCs w:val="16"/>
                <w:lang w:eastAsia="en-GB"/>
              </w:rPr>
            </w:pPr>
            <w:r>
              <w:rPr>
                <w:rFonts w:ascii="Times New Roman" w:hAnsi="Times New Roman"/>
                <w:color w:val="000000"/>
                <w:sz w:val="16"/>
                <w:szCs w:val="16"/>
                <w:lang w:eastAsia="en-GB"/>
              </w:rPr>
              <w:t>25.6 (7.6</w:t>
            </w:r>
            <w:r w:rsidR="00300749">
              <w:rPr>
                <w:rFonts w:ascii="Times New Roman" w:hAnsi="Times New Roman"/>
                <w:color w:val="000000"/>
                <w:sz w:val="16"/>
                <w:szCs w:val="16"/>
                <w:lang w:eastAsia="en-GB"/>
              </w:rPr>
              <w:t>)</w:t>
            </w:r>
            <w:r w:rsidR="00A30004" w:rsidRPr="00A8226D">
              <w:rPr>
                <w:rFonts w:ascii="Times New Roman" w:hAnsi="Times New Roman"/>
                <w:color w:val="000000"/>
                <w:sz w:val="16"/>
                <w:szCs w:val="16"/>
                <w:vertAlign w:val="superscript"/>
                <w:lang w:eastAsia="en-GB"/>
              </w:rPr>
              <w:t>a</w:t>
            </w:r>
          </w:p>
        </w:tc>
        <w:tc>
          <w:tcPr>
            <w:tcW w:w="1086" w:type="dxa"/>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20</w:t>
            </w:r>
            <w:r w:rsidR="003003F5">
              <w:rPr>
                <w:rFonts w:ascii="Times New Roman" w:hAnsi="Times New Roman"/>
                <w:color w:val="000000"/>
                <w:sz w:val="16"/>
                <w:szCs w:val="16"/>
                <w:lang w:eastAsia="en-GB"/>
              </w:rPr>
              <w:t>.0</w:t>
            </w:r>
            <w:r>
              <w:rPr>
                <w:rFonts w:ascii="Times New Roman" w:hAnsi="Times New Roman"/>
                <w:color w:val="000000"/>
                <w:sz w:val="16"/>
                <w:szCs w:val="16"/>
                <w:lang w:eastAsia="en-GB"/>
              </w:rPr>
              <w:t xml:space="preserve"> (5</w:t>
            </w:r>
            <w:r w:rsidR="003003F5">
              <w:rPr>
                <w:rFonts w:ascii="Times New Roman" w:hAnsi="Times New Roman"/>
                <w:color w:val="000000"/>
                <w:sz w:val="16"/>
                <w:szCs w:val="16"/>
                <w:lang w:eastAsia="en-GB"/>
              </w:rPr>
              <w:t>.2</w:t>
            </w:r>
            <w:r>
              <w:rPr>
                <w:rFonts w:ascii="Times New Roman" w:hAnsi="Times New Roman"/>
                <w:color w:val="000000"/>
                <w:sz w:val="16"/>
                <w:szCs w:val="16"/>
                <w:lang w:eastAsia="en-GB"/>
              </w:rPr>
              <w:t>)</w:t>
            </w:r>
            <w:r w:rsidR="00A30004" w:rsidRPr="00A8226D">
              <w:rPr>
                <w:rFonts w:ascii="Times New Roman" w:hAnsi="Times New Roman"/>
                <w:color w:val="000000"/>
                <w:sz w:val="16"/>
                <w:szCs w:val="16"/>
                <w:vertAlign w:val="superscript"/>
                <w:lang w:eastAsia="en-GB"/>
              </w:rPr>
              <w:t>a</w:t>
            </w:r>
          </w:p>
        </w:tc>
        <w:tc>
          <w:tcPr>
            <w:tcW w:w="0" w:type="auto"/>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0" w:type="auto"/>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0" w:type="auto"/>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0" w:type="auto"/>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w:t>
            </w:r>
          </w:p>
        </w:tc>
        <w:tc>
          <w:tcPr>
            <w:tcW w:w="0" w:type="auto"/>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0.127</w:t>
            </w:r>
          </w:p>
        </w:tc>
        <w:tc>
          <w:tcPr>
            <w:tcW w:w="0" w:type="auto"/>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0.445</w:t>
            </w:r>
          </w:p>
        </w:tc>
        <w:tc>
          <w:tcPr>
            <w:tcW w:w="0" w:type="auto"/>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9</w:t>
            </w:r>
          </w:p>
        </w:tc>
        <w:tc>
          <w:tcPr>
            <w:tcW w:w="0" w:type="auto"/>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0.044</w:t>
            </w:r>
          </w:p>
        </w:tc>
        <w:tc>
          <w:tcPr>
            <w:tcW w:w="0" w:type="auto"/>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0.018</w:t>
            </w:r>
          </w:p>
        </w:tc>
        <w:tc>
          <w:tcPr>
            <w:tcW w:w="0" w:type="auto"/>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9</w:t>
            </w:r>
          </w:p>
        </w:tc>
        <w:tc>
          <w:tcPr>
            <w:tcW w:w="0" w:type="auto"/>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0.044</w:t>
            </w:r>
          </w:p>
        </w:tc>
        <w:tc>
          <w:tcPr>
            <w:tcW w:w="0" w:type="auto"/>
            <w:tcBorders>
              <w:top w:val="single" w:sz="6" w:space="0" w:color="auto"/>
              <w:left w:val="single" w:sz="6" w:space="0" w:color="auto"/>
              <w:bottom w:val="single" w:sz="6" w:space="0" w:color="auto"/>
              <w:right w:val="single" w:sz="8" w:space="0" w:color="auto"/>
            </w:tcBorders>
            <w:noWrap/>
            <w:vAlign w:val="bottom"/>
          </w:tcPr>
          <w:p w:rsidR="00300749" w:rsidRPr="00C6005A" w:rsidRDefault="00300749"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0.260</w:t>
            </w:r>
          </w:p>
        </w:tc>
      </w:tr>
      <w:tr w:rsidR="00AC3777" w:rsidRPr="00C6005A" w:rsidTr="00A321BD">
        <w:trPr>
          <w:trHeight w:val="315"/>
        </w:trPr>
        <w:tc>
          <w:tcPr>
            <w:tcW w:w="0" w:type="auto"/>
            <w:tcBorders>
              <w:top w:val="single" w:sz="6" w:space="0" w:color="auto"/>
              <w:left w:val="single" w:sz="8" w:space="0" w:color="auto"/>
              <w:bottom w:val="single" w:sz="6" w:space="0" w:color="auto"/>
              <w:right w:val="single" w:sz="6" w:space="0" w:color="auto"/>
            </w:tcBorders>
            <w:noWrap/>
            <w:vAlign w:val="bottom"/>
          </w:tcPr>
          <w:p w:rsidR="00300749" w:rsidRPr="00C6005A" w:rsidRDefault="00300749"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2</w:t>
            </w:r>
          </w:p>
        </w:tc>
        <w:tc>
          <w:tcPr>
            <w:tcW w:w="0" w:type="auto"/>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Cannon Creek</w:t>
            </w:r>
          </w:p>
        </w:tc>
        <w:tc>
          <w:tcPr>
            <w:tcW w:w="1736" w:type="dxa"/>
            <w:tcBorders>
              <w:top w:val="single" w:sz="6" w:space="0" w:color="auto"/>
              <w:left w:val="single" w:sz="6" w:space="0" w:color="auto"/>
              <w:bottom w:val="single" w:sz="6" w:space="0" w:color="auto"/>
              <w:right w:val="single" w:sz="6" w:space="0" w:color="auto"/>
            </w:tcBorders>
            <w:vAlign w:val="bottom"/>
          </w:tcPr>
          <w:p w:rsidR="00300749" w:rsidRPr="00C6005A" w:rsidRDefault="00300749" w:rsidP="00392AFD">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64</w:t>
            </w:r>
          </w:p>
        </w:tc>
        <w:tc>
          <w:tcPr>
            <w:tcW w:w="1551" w:type="dxa"/>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C15E03">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&lt;40</w:t>
            </w:r>
          </w:p>
        </w:tc>
        <w:tc>
          <w:tcPr>
            <w:tcW w:w="1134" w:type="dxa"/>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C15E03">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21</w:t>
            </w:r>
            <w:r w:rsidR="0064154A">
              <w:rPr>
                <w:rFonts w:ascii="Times New Roman" w:hAnsi="Times New Roman"/>
                <w:color w:val="000000"/>
                <w:sz w:val="16"/>
                <w:szCs w:val="16"/>
                <w:lang w:eastAsia="en-GB"/>
              </w:rPr>
              <w:t>.0</w:t>
            </w:r>
            <w:r>
              <w:rPr>
                <w:rFonts w:ascii="Times New Roman" w:hAnsi="Times New Roman"/>
                <w:color w:val="000000"/>
                <w:sz w:val="16"/>
                <w:szCs w:val="16"/>
                <w:lang w:eastAsia="en-GB"/>
              </w:rPr>
              <w:t xml:space="preserve"> (5</w:t>
            </w:r>
            <w:r w:rsidR="0064154A">
              <w:rPr>
                <w:rFonts w:ascii="Times New Roman" w:hAnsi="Times New Roman"/>
                <w:color w:val="000000"/>
                <w:sz w:val="16"/>
                <w:szCs w:val="16"/>
                <w:lang w:eastAsia="en-GB"/>
              </w:rPr>
              <w:t>.1</w:t>
            </w:r>
            <w:r>
              <w:rPr>
                <w:rFonts w:ascii="Times New Roman" w:hAnsi="Times New Roman"/>
                <w:color w:val="000000"/>
                <w:sz w:val="16"/>
                <w:szCs w:val="16"/>
                <w:lang w:eastAsia="en-GB"/>
              </w:rPr>
              <w:t>)</w:t>
            </w:r>
            <w:r w:rsidR="00A30004" w:rsidRPr="00A8226D">
              <w:rPr>
                <w:rFonts w:ascii="Times New Roman" w:hAnsi="Times New Roman"/>
                <w:color w:val="000000"/>
                <w:sz w:val="16"/>
                <w:szCs w:val="16"/>
                <w:vertAlign w:val="superscript"/>
                <w:lang w:eastAsia="en-GB"/>
              </w:rPr>
              <w:t>a</w:t>
            </w:r>
          </w:p>
        </w:tc>
        <w:tc>
          <w:tcPr>
            <w:tcW w:w="1086" w:type="dxa"/>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9</w:t>
            </w:r>
            <w:r w:rsidR="0064154A">
              <w:rPr>
                <w:rFonts w:ascii="Times New Roman" w:hAnsi="Times New Roman"/>
                <w:color w:val="000000"/>
                <w:sz w:val="16"/>
                <w:szCs w:val="16"/>
                <w:lang w:eastAsia="en-GB"/>
              </w:rPr>
              <w:t>.0</w:t>
            </w:r>
            <w:r>
              <w:rPr>
                <w:rFonts w:ascii="Times New Roman" w:hAnsi="Times New Roman"/>
                <w:color w:val="000000"/>
                <w:sz w:val="16"/>
                <w:szCs w:val="16"/>
                <w:lang w:eastAsia="en-GB"/>
              </w:rPr>
              <w:t xml:space="preserve"> (3</w:t>
            </w:r>
            <w:r w:rsidR="0064154A">
              <w:rPr>
                <w:rFonts w:ascii="Times New Roman" w:hAnsi="Times New Roman"/>
                <w:color w:val="000000"/>
                <w:sz w:val="16"/>
                <w:szCs w:val="16"/>
                <w:lang w:eastAsia="en-GB"/>
              </w:rPr>
              <w:t>.1</w:t>
            </w:r>
            <w:r>
              <w:rPr>
                <w:rFonts w:ascii="Times New Roman" w:hAnsi="Times New Roman"/>
                <w:color w:val="000000"/>
                <w:sz w:val="16"/>
                <w:szCs w:val="16"/>
                <w:lang w:eastAsia="en-GB"/>
              </w:rPr>
              <w:t>)</w:t>
            </w:r>
            <w:r w:rsidR="00A30004" w:rsidRPr="00A8226D">
              <w:rPr>
                <w:rFonts w:ascii="Times New Roman" w:hAnsi="Times New Roman"/>
                <w:color w:val="000000"/>
                <w:sz w:val="16"/>
                <w:szCs w:val="16"/>
                <w:vertAlign w:val="superscript"/>
                <w:lang w:eastAsia="en-GB"/>
              </w:rPr>
              <w:t>b</w:t>
            </w:r>
          </w:p>
        </w:tc>
        <w:tc>
          <w:tcPr>
            <w:tcW w:w="0" w:type="auto"/>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1 </w:t>
            </w:r>
          </w:p>
        </w:tc>
        <w:tc>
          <w:tcPr>
            <w:tcW w:w="0" w:type="auto"/>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 0.05</w:t>
            </w:r>
          </w:p>
        </w:tc>
        <w:tc>
          <w:tcPr>
            <w:tcW w:w="0" w:type="auto"/>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0.239</w:t>
            </w:r>
          </w:p>
        </w:tc>
        <w:tc>
          <w:tcPr>
            <w:tcW w:w="0" w:type="auto"/>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w:t>
            </w:r>
          </w:p>
        </w:tc>
        <w:tc>
          <w:tcPr>
            <w:tcW w:w="0" w:type="auto"/>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0.032</w:t>
            </w:r>
          </w:p>
        </w:tc>
        <w:tc>
          <w:tcPr>
            <w:tcW w:w="0" w:type="auto"/>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277D2A">
            <w:pPr>
              <w:spacing w:after="0" w:line="240" w:lineRule="auto"/>
              <w:jc w:val="center"/>
              <w:rPr>
                <w:rFonts w:ascii="Times New Roman" w:hAnsi="Times New Roman"/>
                <w:color w:val="000000"/>
                <w:sz w:val="16"/>
                <w:szCs w:val="16"/>
                <w:lang w:eastAsia="en-GB"/>
              </w:rPr>
            </w:pPr>
            <w:r w:rsidRPr="003078A7">
              <w:rPr>
                <w:rFonts w:ascii="Times New Roman" w:hAnsi="Times New Roman"/>
                <w:color w:val="000000"/>
                <w:sz w:val="16"/>
                <w:szCs w:val="16"/>
                <w:lang w:eastAsia="en-GB"/>
              </w:rPr>
              <w:t>0.418</w:t>
            </w:r>
          </w:p>
        </w:tc>
        <w:tc>
          <w:tcPr>
            <w:tcW w:w="0" w:type="auto"/>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18</w:t>
            </w:r>
          </w:p>
        </w:tc>
        <w:tc>
          <w:tcPr>
            <w:tcW w:w="0" w:type="auto"/>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0.047</w:t>
            </w:r>
          </w:p>
        </w:tc>
        <w:tc>
          <w:tcPr>
            <w:tcW w:w="0" w:type="auto"/>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0.538</w:t>
            </w:r>
          </w:p>
        </w:tc>
        <w:tc>
          <w:tcPr>
            <w:tcW w:w="0" w:type="auto"/>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20</w:t>
            </w:r>
          </w:p>
        </w:tc>
        <w:tc>
          <w:tcPr>
            <w:tcW w:w="0" w:type="auto"/>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0.049</w:t>
            </w:r>
          </w:p>
        </w:tc>
        <w:tc>
          <w:tcPr>
            <w:tcW w:w="0" w:type="auto"/>
            <w:tcBorders>
              <w:top w:val="single" w:sz="6" w:space="0" w:color="auto"/>
              <w:left w:val="single" w:sz="6" w:space="0" w:color="auto"/>
              <w:bottom w:val="single" w:sz="6" w:space="0" w:color="auto"/>
              <w:right w:val="single" w:sz="8" w:space="0" w:color="auto"/>
            </w:tcBorders>
            <w:noWrap/>
            <w:vAlign w:val="bottom"/>
          </w:tcPr>
          <w:p w:rsidR="00300749" w:rsidRPr="00C6005A" w:rsidRDefault="00300749"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0.043</w:t>
            </w:r>
          </w:p>
        </w:tc>
      </w:tr>
      <w:tr w:rsidR="00AC3777" w:rsidRPr="00C6005A" w:rsidTr="00A321BD">
        <w:trPr>
          <w:trHeight w:val="315"/>
        </w:trPr>
        <w:tc>
          <w:tcPr>
            <w:tcW w:w="0" w:type="auto"/>
            <w:tcBorders>
              <w:top w:val="single" w:sz="6" w:space="0" w:color="auto"/>
              <w:left w:val="single" w:sz="8" w:space="0" w:color="auto"/>
              <w:bottom w:val="single" w:sz="6" w:space="0" w:color="auto"/>
              <w:right w:val="single" w:sz="6" w:space="0" w:color="auto"/>
            </w:tcBorders>
            <w:noWrap/>
            <w:vAlign w:val="bottom"/>
          </w:tcPr>
          <w:p w:rsidR="00300749" w:rsidRPr="00C6005A" w:rsidRDefault="00300749"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2</w:t>
            </w:r>
          </w:p>
        </w:tc>
        <w:tc>
          <w:tcPr>
            <w:tcW w:w="0" w:type="auto"/>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Ballandean</w:t>
            </w:r>
            <w:proofErr w:type="spellEnd"/>
          </w:p>
        </w:tc>
        <w:tc>
          <w:tcPr>
            <w:tcW w:w="1736" w:type="dxa"/>
            <w:tcBorders>
              <w:top w:val="single" w:sz="6" w:space="0" w:color="auto"/>
              <w:left w:val="single" w:sz="6" w:space="0" w:color="auto"/>
              <w:bottom w:val="single" w:sz="6" w:space="0" w:color="auto"/>
              <w:right w:val="single" w:sz="6" w:space="0" w:color="auto"/>
            </w:tcBorders>
            <w:vAlign w:val="bottom"/>
          </w:tcPr>
          <w:p w:rsidR="00300749" w:rsidRPr="00C6005A" w:rsidRDefault="00300749" w:rsidP="00392AFD">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64</w:t>
            </w:r>
          </w:p>
        </w:tc>
        <w:tc>
          <w:tcPr>
            <w:tcW w:w="1551" w:type="dxa"/>
            <w:tcBorders>
              <w:top w:val="single" w:sz="6" w:space="0" w:color="auto"/>
              <w:left w:val="single" w:sz="6" w:space="0" w:color="auto"/>
              <w:bottom w:val="single" w:sz="6" w:space="0" w:color="auto"/>
              <w:right w:val="single" w:sz="6" w:space="0" w:color="auto"/>
            </w:tcBorders>
            <w:noWrap/>
            <w:vAlign w:val="bottom"/>
          </w:tcPr>
          <w:p w:rsidR="00300749" w:rsidRPr="00C6005A" w:rsidRDefault="002974A8" w:rsidP="00C15E03">
            <w:pPr>
              <w:spacing w:after="0" w:line="240" w:lineRule="auto"/>
              <w:jc w:val="right"/>
              <w:rPr>
                <w:rFonts w:ascii="Times New Roman" w:hAnsi="Times New Roman"/>
                <w:color w:val="000000"/>
                <w:sz w:val="16"/>
                <w:szCs w:val="16"/>
                <w:lang w:eastAsia="en-GB"/>
              </w:rPr>
            </w:pPr>
            <w:r>
              <w:rPr>
                <w:rFonts w:ascii="Times New Roman" w:hAnsi="Times New Roman"/>
                <w:color w:val="000000"/>
                <w:sz w:val="16"/>
                <w:szCs w:val="16"/>
                <w:lang w:eastAsia="en-GB"/>
              </w:rPr>
              <w:t>“</w:t>
            </w:r>
          </w:p>
        </w:tc>
        <w:tc>
          <w:tcPr>
            <w:tcW w:w="1134" w:type="dxa"/>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C15E03">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12</w:t>
            </w:r>
            <w:r w:rsidR="0064154A">
              <w:rPr>
                <w:rFonts w:ascii="Times New Roman" w:hAnsi="Times New Roman"/>
                <w:color w:val="000000"/>
                <w:sz w:val="16"/>
                <w:szCs w:val="16"/>
                <w:lang w:eastAsia="en-GB"/>
              </w:rPr>
              <w:t>.0 (4.7</w:t>
            </w:r>
            <w:r>
              <w:rPr>
                <w:rFonts w:ascii="Times New Roman" w:hAnsi="Times New Roman"/>
                <w:color w:val="000000"/>
                <w:sz w:val="16"/>
                <w:szCs w:val="16"/>
                <w:lang w:eastAsia="en-GB"/>
              </w:rPr>
              <w:t>)</w:t>
            </w:r>
            <w:r w:rsidR="00A30004" w:rsidRPr="00A8226D">
              <w:rPr>
                <w:rFonts w:ascii="Times New Roman" w:hAnsi="Times New Roman"/>
                <w:color w:val="000000"/>
                <w:sz w:val="16"/>
                <w:szCs w:val="16"/>
                <w:vertAlign w:val="superscript"/>
                <w:lang w:eastAsia="en-GB"/>
              </w:rPr>
              <w:t>a</w:t>
            </w:r>
          </w:p>
        </w:tc>
        <w:tc>
          <w:tcPr>
            <w:tcW w:w="1086" w:type="dxa"/>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8</w:t>
            </w:r>
            <w:r w:rsidR="0064154A">
              <w:rPr>
                <w:rFonts w:ascii="Times New Roman" w:hAnsi="Times New Roman"/>
                <w:color w:val="000000"/>
                <w:sz w:val="16"/>
                <w:szCs w:val="16"/>
                <w:lang w:eastAsia="en-GB"/>
              </w:rPr>
              <w:t>.0 (3.7</w:t>
            </w:r>
            <w:r>
              <w:rPr>
                <w:rFonts w:ascii="Times New Roman" w:hAnsi="Times New Roman"/>
                <w:color w:val="000000"/>
                <w:sz w:val="16"/>
                <w:szCs w:val="16"/>
                <w:lang w:eastAsia="en-GB"/>
              </w:rPr>
              <w:t>)</w:t>
            </w:r>
            <w:r w:rsidR="00A30004" w:rsidRPr="00A8226D">
              <w:rPr>
                <w:rFonts w:ascii="Times New Roman" w:hAnsi="Times New Roman"/>
                <w:color w:val="000000"/>
                <w:sz w:val="16"/>
                <w:szCs w:val="16"/>
                <w:vertAlign w:val="superscript"/>
                <w:lang w:eastAsia="en-GB"/>
              </w:rPr>
              <w:t>b</w:t>
            </w:r>
          </w:p>
        </w:tc>
        <w:tc>
          <w:tcPr>
            <w:tcW w:w="0" w:type="auto"/>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w:t>
            </w:r>
          </w:p>
        </w:tc>
        <w:tc>
          <w:tcPr>
            <w:tcW w:w="0" w:type="auto"/>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w:t>
            </w:r>
          </w:p>
        </w:tc>
        <w:tc>
          <w:tcPr>
            <w:tcW w:w="0" w:type="auto"/>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w:t>
            </w:r>
          </w:p>
        </w:tc>
        <w:tc>
          <w:tcPr>
            <w:tcW w:w="0" w:type="auto"/>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w:t>
            </w:r>
          </w:p>
        </w:tc>
        <w:tc>
          <w:tcPr>
            <w:tcW w:w="0" w:type="auto"/>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w:t>
            </w:r>
          </w:p>
        </w:tc>
        <w:tc>
          <w:tcPr>
            <w:tcW w:w="0" w:type="auto"/>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277D2A">
            <w:pPr>
              <w:spacing w:after="0" w:line="240" w:lineRule="auto"/>
              <w:jc w:val="center"/>
              <w:rPr>
                <w:rFonts w:ascii="Times New Roman" w:hAnsi="Times New Roman"/>
                <w:color w:val="000000"/>
                <w:sz w:val="16"/>
                <w:szCs w:val="16"/>
                <w:lang w:eastAsia="en-GB"/>
              </w:rPr>
            </w:pPr>
            <w:r w:rsidRPr="003078A7">
              <w:rPr>
                <w:rFonts w:ascii="Times New Roman" w:hAnsi="Times New Roman"/>
                <w:color w:val="000000"/>
                <w:sz w:val="16"/>
                <w:szCs w:val="16"/>
                <w:lang w:eastAsia="en-GB"/>
              </w:rPr>
              <w:t>“</w:t>
            </w:r>
          </w:p>
        </w:tc>
        <w:tc>
          <w:tcPr>
            <w:tcW w:w="0" w:type="auto"/>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18</w:t>
            </w:r>
          </w:p>
        </w:tc>
        <w:tc>
          <w:tcPr>
            <w:tcW w:w="0" w:type="auto"/>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0.047</w:t>
            </w:r>
          </w:p>
        </w:tc>
        <w:tc>
          <w:tcPr>
            <w:tcW w:w="0" w:type="auto"/>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0.538</w:t>
            </w:r>
          </w:p>
        </w:tc>
        <w:tc>
          <w:tcPr>
            <w:tcW w:w="0" w:type="auto"/>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20</w:t>
            </w:r>
          </w:p>
        </w:tc>
        <w:tc>
          <w:tcPr>
            <w:tcW w:w="0" w:type="auto"/>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0.05</w:t>
            </w:r>
          </w:p>
        </w:tc>
        <w:tc>
          <w:tcPr>
            <w:tcW w:w="0" w:type="auto"/>
            <w:tcBorders>
              <w:top w:val="single" w:sz="6" w:space="0" w:color="auto"/>
              <w:left w:val="single" w:sz="6" w:space="0" w:color="auto"/>
              <w:bottom w:val="single" w:sz="6" w:space="0" w:color="auto"/>
              <w:right w:val="single" w:sz="8" w:space="0" w:color="auto"/>
            </w:tcBorders>
            <w:noWrap/>
            <w:vAlign w:val="bottom"/>
          </w:tcPr>
          <w:p w:rsidR="00300749" w:rsidRPr="00C6005A" w:rsidRDefault="00300749"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0.043</w:t>
            </w:r>
          </w:p>
        </w:tc>
      </w:tr>
      <w:tr w:rsidR="00AC3777" w:rsidRPr="00C6005A" w:rsidTr="00A321BD">
        <w:trPr>
          <w:trHeight w:val="315"/>
        </w:trPr>
        <w:tc>
          <w:tcPr>
            <w:tcW w:w="0" w:type="auto"/>
            <w:tcBorders>
              <w:top w:val="single" w:sz="6" w:space="0" w:color="auto"/>
              <w:left w:val="single" w:sz="8" w:space="0" w:color="auto"/>
              <w:bottom w:val="single" w:sz="6" w:space="0" w:color="auto"/>
              <w:right w:val="single" w:sz="6" w:space="0" w:color="auto"/>
            </w:tcBorders>
            <w:noWrap/>
            <w:vAlign w:val="bottom"/>
          </w:tcPr>
          <w:p w:rsidR="00300749" w:rsidRPr="00C6005A" w:rsidRDefault="00300749"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3</w:t>
            </w:r>
          </w:p>
        </w:tc>
        <w:tc>
          <w:tcPr>
            <w:tcW w:w="0" w:type="auto"/>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Leeville</w:t>
            </w:r>
            <w:proofErr w:type="spellEnd"/>
          </w:p>
        </w:tc>
        <w:tc>
          <w:tcPr>
            <w:tcW w:w="1736" w:type="dxa"/>
            <w:tcBorders>
              <w:top w:val="single" w:sz="6" w:space="0" w:color="auto"/>
              <w:left w:val="single" w:sz="6" w:space="0" w:color="auto"/>
              <w:bottom w:val="single" w:sz="6" w:space="0" w:color="auto"/>
              <w:right w:val="single" w:sz="6" w:space="0" w:color="auto"/>
            </w:tcBorders>
            <w:vAlign w:val="bottom"/>
          </w:tcPr>
          <w:p w:rsidR="00300749" w:rsidRPr="00C6005A" w:rsidRDefault="00300749" w:rsidP="00392AFD">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52</w:t>
            </w:r>
          </w:p>
        </w:tc>
        <w:tc>
          <w:tcPr>
            <w:tcW w:w="1551" w:type="dxa"/>
            <w:tcBorders>
              <w:top w:val="single" w:sz="6" w:space="0" w:color="auto"/>
              <w:left w:val="single" w:sz="6" w:space="0" w:color="auto"/>
              <w:bottom w:val="single" w:sz="6" w:space="0" w:color="auto"/>
              <w:right w:val="single" w:sz="6" w:space="0" w:color="auto"/>
            </w:tcBorders>
            <w:noWrap/>
            <w:vAlign w:val="bottom"/>
          </w:tcPr>
          <w:p w:rsidR="00300749" w:rsidRPr="00C6005A" w:rsidRDefault="002974A8" w:rsidP="00C15E03">
            <w:pPr>
              <w:spacing w:after="0" w:line="240" w:lineRule="auto"/>
              <w:jc w:val="right"/>
              <w:rPr>
                <w:rFonts w:ascii="Times New Roman" w:hAnsi="Times New Roman"/>
                <w:color w:val="000000"/>
                <w:sz w:val="16"/>
                <w:szCs w:val="16"/>
                <w:lang w:eastAsia="en-GB"/>
              </w:rPr>
            </w:pPr>
            <w:r>
              <w:rPr>
                <w:rFonts w:ascii="Times New Roman" w:hAnsi="Times New Roman"/>
                <w:color w:val="000000"/>
                <w:sz w:val="16"/>
                <w:szCs w:val="16"/>
                <w:lang w:eastAsia="en-GB"/>
              </w:rPr>
              <w:t>“</w:t>
            </w:r>
          </w:p>
        </w:tc>
        <w:tc>
          <w:tcPr>
            <w:tcW w:w="1134" w:type="dxa"/>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C15E03">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42</w:t>
            </w:r>
            <w:r w:rsidR="009E244A">
              <w:rPr>
                <w:rFonts w:ascii="Times New Roman" w:hAnsi="Times New Roman"/>
                <w:color w:val="000000"/>
                <w:sz w:val="16"/>
                <w:szCs w:val="16"/>
                <w:lang w:eastAsia="en-GB"/>
              </w:rPr>
              <w:t>.2</w:t>
            </w:r>
            <w:r>
              <w:rPr>
                <w:rFonts w:ascii="Times New Roman" w:hAnsi="Times New Roman"/>
                <w:color w:val="000000"/>
                <w:sz w:val="16"/>
                <w:szCs w:val="16"/>
                <w:lang w:eastAsia="en-GB"/>
              </w:rPr>
              <w:t xml:space="preserve"> (8</w:t>
            </w:r>
            <w:r w:rsidR="009E244A">
              <w:rPr>
                <w:rFonts w:ascii="Times New Roman" w:hAnsi="Times New Roman"/>
                <w:color w:val="000000"/>
                <w:sz w:val="16"/>
                <w:szCs w:val="16"/>
                <w:lang w:eastAsia="en-GB"/>
              </w:rPr>
              <w:t>.2</w:t>
            </w:r>
            <w:r>
              <w:rPr>
                <w:rFonts w:ascii="Times New Roman" w:hAnsi="Times New Roman"/>
                <w:color w:val="000000"/>
                <w:sz w:val="16"/>
                <w:szCs w:val="16"/>
                <w:lang w:eastAsia="en-GB"/>
              </w:rPr>
              <w:t>)</w:t>
            </w:r>
            <w:r w:rsidR="00A30004" w:rsidRPr="00A8226D">
              <w:rPr>
                <w:rFonts w:ascii="Times New Roman" w:hAnsi="Times New Roman"/>
                <w:color w:val="000000"/>
                <w:sz w:val="16"/>
                <w:szCs w:val="16"/>
                <w:vertAlign w:val="superscript"/>
                <w:lang w:eastAsia="en-GB"/>
              </w:rPr>
              <w:t>a</w:t>
            </w:r>
          </w:p>
        </w:tc>
        <w:tc>
          <w:tcPr>
            <w:tcW w:w="1086" w:type="dxa"/>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6</w:t>
            </w:r>
            <w:r w:rsidR="009E244A">
              <w:rPr>
                <w:rFonts w:ascii="Times New Roman" w:hAnsi="Times New Roman"/>
                <w:color w:val="000000"/>
                <w:sz w:val="16"/>
                <w:szCs w:val="16"/>
                <w:lang w:eastAsia="en-GB"/>
              </w:rPr>
              <w:t>.0</w:t>
            </w:r>
            <w:r>
              <w:rPr>
                <w:rFonts w:ascii="Times New Roman" w:hAnsi="Times New Roman"/>
                <w:color w:val="000000"/>
                <w:sz w:val="16"/>
                <w:szCs w:val="16"/>
                <w:lang w:eastAsia="en-GB"/>
              </w:rPr>
              <w:t xml:space="preserve"> (2</w:t>
            </w:r>
            <w:r w:rsidR="009E244A">
              <w:rPr>
                <w:rFonts w:ascii="Times New Roman" w:hAnsi="Times New Roman"/>
                <w:color w:val="000000"/>
                <w:sz w:val="16"/>
                <w:szCs w:val="16"/>
                <w:lang w:eastAsia="en-GB"/>
              </w:rPr>
              <w:t>.1</w:t>
            </w:r>
            <w:r>
              <w:rPr>
                <w:rFonts w:ascii="Times New Roman" w:hAnsi="Times New Roman"/>
                <w:color w:val="000000"/>
                <w:sz w:val="16"/>
                <w:szCs w:val="16"/>
                <w:lang w:eastAsia="en-GB"/>
              </w:rPr>
              <w:t>)</w:t>
            </w:r>
            <w:r w:rsidR="00A30004" w:rsidRPr="00A8226D">
              <w:rPr>
                <w:rFonts w:ascii="Times New Roman" w:hAnsi="Times New Roman"/>
                <w:color w:val="000000"/>
                <w:sz w:val="16"/>
                <w:szCs w:val="16"/>
                <w:vertAlign w:val="superscript"/>
                <w:lang w:eastAsia="en-GB"/>
              </w:rPr>
              <w:t>b</w:t>
            </w:r>
          </w:p>
        </w:tc>
        <w:tc>
          <w:tcPr>
            <w:tcW w:w="0" w:type="auto"/>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0" w:type="auto"/>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0" w:type="auto"/>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0" w:type="auto"/>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w:t>
            </w:r>
          </w:p>
        </w:tc>
        <w:tc>
          <w:tcPr>
            <w:tcW w:w="0" w:type="auto"/>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0.105</w:t>
            </w:r>
          </w:p>
        </w:tc>
        <w:tc>
          <w:tcPr>
            <w:tcW w:w="0" w:type="auto"/>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0.359</w:t>
            </w:r>
          </w:p>
        </w:tc>
        <w:tc>
          <w:tcPr>
            <w:tcW w:w="0" w:type="auto"/>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9</w:t>
            </w:r>
          </w:p>
        </w:tc>
        <w:tc>
          <w:tcPr>
            <w:tcW w:w="0" w:type="auto"/>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0.112</w:t>
            </w:r>
          </w:p>
        </w:tc>
        <w:tc>
          <w:tcPr>
            <w:tcW w:w="0" w:type="auto"/>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0.821</w:t>
            </w:r>
          </w:p>
        </w:tc>
        <w:tc>
          <w:tcPr>
            <w:tcW w:w="0" w:type="auto"/>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9</w:t>
            </w:r>
          </w:p>
        </w:tc>
        <w:tc>
          <w:tcPr>
            <w:tcW w:w="0" w:type="auto"/>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0.212</w:t>
            </w:r>
          </w:p>
        </w:tc>
        <w:tc>
          <w:tcPr>
            <w:tcW w:w="0" w:type="auto"/>
            <w:tcBorders>
              <w:top w:val="single" w:sz="6" w:space="0" w:color="auto"/>
              <w:left w:val="single" w:sz="6" w:space="0" w:color="auto"/>
              <w:bottom w:val="single" w:sz="6" w:space="0" w:color="auto"/>
              <w:right w:val="single" w:sz="8" w:space="0" w:color="auto"/>
            </w:tcBorders>
            <w:noWrap/>
            <w:vAlign w:val="bottom"/>
          </w:tcPr>
          <w:p w:rsidR="00300749" w:rsidRPr="00C6005A" w:rsidRDefault="00300749"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0.000</w:t>
            </w:r>
          </w:p>
        </w:tc>
      </w:tr>
      <w:tr w:rsidR="00AC3777" w:rsidRPr="00C6005A" w:rsidTr="00A321BD">
        <w:trPr>
          <w:trHeight w:val="315"/>
        </w:trPr>
        <w:tc>
          <w:tcPr>
            <w:tcW w:w="0" w:type="auto"/>
            <w:tcBorders>
              <w:top w:val="single" w:sz="6" w:space="0" w:color="auto"/>
              <w:left w:val="single" w:sz="8" w:space="0" w:color="auto"/>
              <w:bottom w:val="single" w:sz="6" w:space="0" w:color="auto"/>
              <w:right w:val="single" w:sz="6" w:space="0" w:color="auto"/>
            </w:tcBorders>
            <w:noWrap/>
            <w:vAlign w:val="bottom"/>
          </w:tcPr>
          <w:p w:rsidR="00300749" w:rsidRPr="00C6005A" w:rsidRDefault="00300749"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3</w:t>
            </w:r>
          </w:p>
        </w:tc>
        <w:tc>
          <w:tcPr>
            <w:tcW w:w="0" w:type="auto"/>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Leeville</w:t>
            </w:r>
            <w:proofErr w:type="spellEnd"/>
          </w:p>
        </w:tc>
        <w:tc>
          <w:tcPr>
            <w:tcW w:w="1736" w:type="dxa"/>
            <w:tcBorders>
              <w:top w:val="single" w:sz="6" w:space="0" w:color="auto"/>
              <w:left w:val="single" w:sz="6" w:space="0" w:color="auto"/>
              <w:bottom w:val="single" w:sz="6" w:space="0" w:color="auto"/>
              <w:right w:val="single" w:sz="6" w:space="0" w:color="auto"/>
            </w:tcBorders>
            <w:vAlign w:val="bottom"/>
          </w:tcPr>
          <w:p w:rsidR="00300749" w:rsidRPr="00C6005A" w:rsidRDefault="00300749" w:rsidP="00392AFD">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64</w:t>
            </w:r>
          </w:p>
        </w:tc>
        <w:tc>
          <w:tcPr>
            <w:tcW w:w="1551" w:type="dxa"/>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C15E03">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w:t>
            </w:r>
          </w:p>
        </w:tc>
        <w:tc>
          <w:tcPr>
            <w:tcW w:w="1134" w:type="dxa"/>
            <w:tcBorders>
              <w:top w:val="single" w:sz="6" w:space="0" w:color="auto"/>
              <w:left w:val="single" w:sz="6" w:space="0" w:color="auto"/>
              <w:bottom w:val="single" w:sz="6" w:space="0" w:color="auto"/>
              <w:right w:val="single" w:sz="6" w:space="0" w:color="auto"/>
            </w:tcBorders>
            <w:noWrap/>
            <w:vAlign w:val="bottom"/>
          </w:tcPr>
          <w:p w:rsidR="00300749" w:rsidRPr="00C6005A" w:rsidRDefault="009E244A" w:rsidP="00C15E03">
            <w:pPr>
              <w:spacing w:after="0" w:line="240" w:lineRule="auto"/>
              <w:jc w:val="right"/>
              <w:rPr>
                <w:rFonts w:ascii="Times New Roman" w:hAnsi="Times New Roman"/>
                <w:color w:val="000000"/>
                <w:sz w:val="16"/>
                <w:szCs w:val="16"/>
                <w:lang w:eastAsia="en-GB"/>
              </w:rPr>
            </w:pPr>
            <w:r>
              <w:rPr>
                <w:rFonts w:ascii="Times New Roman" w:hAnsi="Times New Roman"/>
                <w:color w:val="000000"/>
                <w:sz w:val="16"/>
                <w:szCs w:val="16"/>
                <w:lang w:eastAsia="en-GB"/>
              </w:rPr>
              <w:t>47.8</w:t>
            </w:r>
            <w:r w:rsidR="00300749">
              <w:rPr>
                <w:rFonts w:ascii="Times New Roman" w:hAnsi="Times New Roman"/>
                <w:color w:val="000000"/>
                <w:sz w:val="16"/>
                <w:szCs w:val="16"/>
                <w:lang w:eastAsia="en-GB"/>
              </w:rPr>
              <w:t xml:space="preserve"> (8</w:t>
            </w:r>
            <w:r>
              <w:rPr>
                <w:rFonts w:ascii="Times New Roman" w:hAnsi="Times New Roman"/>
                <w:color w:val="000000"/>
                <w:sz w:val="16"/>
                <w:szCs w:val="16"/>
                <w:lang w:eastAsia="en-GB"/>
              </w:rPr>
              <w:t>.1</w:t>
            </w:r>
            <w:r w:rsidR="00300749">
              <w:rPr>
                <w:rFonts w:ascii="Times New Roman" w:hAnsi="Times New Roman"/>
                <w:color w:val="000000"/>
                <w:sz w:val="16"/>
                <w:szCs w:val="16"/>
                <w:lang w:eastAsia="en-GB"/>
              </w:rPr>
              <w:t>)</w:t>
            </w:r>
            <w:r w:rsidR="00A30004" w:rsidRPr="00A8226D">
              <w:rPr>
                <w:rFonts w:ascii="Times New Roman" w:hAnsi="Times New Roman"/>
                <w:color w:val="000000"/>
                <w:sz w:val="16"/>
                <w:szCs w:val="16"/>
                <w:vertAlign w:val="superscript"/>
                <w:lang w:eastAsia="en-GB"/>
              </w:rPr>
              <w:t>a</w:t>
            </w:r>
          </w:p>
        </w:tc>
        <w:tc>
          <w:tcPr>
            <w:tcW w:w="1086" w:type="dxa"/>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8</w:t>
            </w:r>
            <w:r w:rsidR="009E244A">
              <w:rPr>
                <w:rFonts w:ascii="Times New Roman" w:hAnsi="Times New Roman"/>
                <w:color w:val="000000"/>
                <w:sz w:val="16"/>
                <w:szCs w:val="16"/>
                <w:lang w:eastAsia="en-GB"/>
              </w:rPr>
              <w:t>.0 (2.7</w:t>
            </w:r>
            <w:r>
              <w:rPr>
                <w:rFonts w:ascii="Times New Roman" w:hAnsi="Times New Roman"/>
                <w:color w:val="000000"/>
                <w:sz w:val="16"/>
                <w:szCs w:val="16"/>
                <w:lang w:eastAsia="en-GB"/>
              </w:rPr>
              <w:t>)</w:t>
            </w:r>
            <w:r w:rsidR="00A30004" w:rsidRPr="00A8226D">
              <w:rPr>
                <w:rFonts w:ascii="Times New Roman" w:hAnsi="Times New Roman"/>
                <w:color w:val="000000"/>
                <w:sz w:val="16"/>
                <w:szCs w:val="16"/>
                <w:vertAlign w:val="superscript"/>
                <w:lang w:eastAsia="en-GB"/>
              </w:rPr>
              <w:t>b</w:t>
            </w:r>
          </w:p>
        </w:tc>
        <w:tc>
          <w:tcPr>
            <w:tcW w:w="0" w:type="auto"/>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0" w:type="auto"/>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0" w:type="auto"/>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0" w:type="auto"/>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w:t>
            </w:r>
          </w:p>
        </w:tc>
        <w:tc>
          <w:tcPr>
            <w:tcW w:w="0" w:type="auto"/>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0.052</w:t>
            </w:r>
          </w:p>
        </w:tc>
        <w:tc>
          <w:tcPr>
            <w:tcW w:w="0" w:type="auto"/>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0.550</w:t>
            </w:r>
          </w:p>
        </w:tc>
        <w:tc>
          <w:tcPr>
            <w:tcW w:w="0" w:type="auto"/>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9</w:t>
            </w:r>
          </w:p>
        </w:tc>
        <w:tc>
          <w:tcPr>
            <w:tcW w:w="0" w:type="auto"/>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0.134</w:t>
            </w:r>
          </w:p>
        </w:tc>
        <w:tc>
          <w:tcPr>
            <w:tcW w:w="0" w:type="auto"/>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0.770</w:t>
            </w:r>
          </w:p>
        </w:tc>
        <w:tc>
          <w:tcPr>
            <w:tcW w:w="0" w:type="auto"/>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9</w:t>
            </w:r>
          </w:p>
        </w:tc>
        <w:tc>
          <w:tcPr>
            <w:tcW w:w="0" w:type="auto"/>
            <w:tcBorders>
              <w:top w:val="single" w:sz="6" w:space="0" w:color="auto"/>
              <w:left w:val="single" w:sz="6" w:space="0" w:color="auto"/>
              <w:bottom w:val="single" w:sz="6" w:space="0" w:color="auto"/>
              <w:right w:val="single" w:sz="6" w:space="0" w:color="auto"/>
            </w:tcBorders>
            <w:noWrap/>
            <w:vAlign w:val="bottom"/>
          </w:tcPr>
          <w:p w:rsidR="00300749" w:rsidRPr="00C6005A" w:rsidRDefault="00300749"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0.222</w:t>
            </w:r>
          </w:p>
        </w:tc>
        <w:tc>
          <w:tcPr>
            <w:tcW w:w="0" w:type="auto"/>
            <w:tcBorders>
              <w:top w:val="single" w:sz="6" w:space="0" w:color="auto"/>
              <w:left w:val="single" w:sz="6" w:space="0" w:color="auto"/>
              <w:bottom w:val="single" w:sz="6" w:space="0" w:color="auto"/>
              <w:right w:val="single" w:sz="8" w:space="0" w:color="auto"/>
            </w:tcBorders>
            <w:noWrap/>
            <w:vAlign w:val="bottom"/>
          </w:tcPr>
          <w:p w:rsidR="00300749" w:rsidRPr="00C6005A" w:rsidRDefault="00300749"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0.000</w:t>
            </w:r>
          </w:p>
        </w:tc>
      </w:tr>
      <w:tr w:rsidR="00A321BD" w:rsidRPr="00C6005A" w:rsidTr="00A321BD">
        <w:trPr>
          <w:trHeight w:val="315"/>
        </w:trPr>
        <w:tc>
          <w:tcPr>
            <w:tcW w:w="0" w:type="auto"/>
            <w:gridSpan w:val="2"/>
            <w:tcBorders>
              <w:top w:val="single" w:sz="6" w:space="0" w:color="auto"/>
              <w:left w:val="single" w:sz="8" w:space="0" w:color="auto"/>
              <w:bottom w:val="single" w:sz="8" w:space="0" w:color="auto"/>
              <w:right w:val="single" w:sz="6" w:space="0" w:color="auto"/>
            </w:tcBorders>
            <w:noWrap/>
            <w:vAlign w:val="bottom"/>
          </w:tcPr>
          <w:p w:rsidR="00300749" w:rsidRPr="00C6005A" w:rsidRDefault="00300749"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Pooled</w:t>
            </w:r>
          </w:p>
        </w:tc>
        <w:tc>
          <w:tcPr>
            <w:tcW w:w="1736" w:type="dxa"/>
            <w:tcBorders>
              <w:top w:val="single" w:sz="6" w:space="0" w:color="auto"/>
              <w:left w:val="single" w:sz="6" w:space="0" w:color="auto"/>
              <w:bottom w:val="single" w:sz="8" w:space="0" w:color="auto"/>
              <w:right w:val="single" w:sz="6" w:space="0" w:color="auto"/>
            </w:tcBorders>
            <w:noWrap/>
            <w:vAlign w:val="bottom"/>
          </w:tcPr>
          <w:p w:rsidR="00300749" w:rsidRPr="00C6005A" w:rsidRDefault="002974A8" w:rsidP="00392AFD">
            <w:pPr>
              <w:spacing w:after="0" w:line="240" w:lineRule="auto"/>
              <w:jc w:val="right"/>
              <w:rPr>
                <w:rFonts w:ascii="Times New Roman" w:hAnsi="Times New Roman"/>
                <w:color w:val="000000"/>
                <w:sz w:val="16"/>
                <w:szCs w:val="16"/>
                <w:lang w:eastAsia="en-GB"/>
              </w:rPr>
            </w:pPr>
            <w:r>
              <w:rPr>
                <w:rFonts w:ascii="Times New Roman" w:hAnsi="Times New Roman"/>
                <w:color w:val="000000"/>
                <w:sz w:val="16"/>
                <w:szCs w:val="16"/>
                <w:lang w:eastAsia="en-GB"/>
              </w:rPr>
              <w:t> 64</w:t>
            </w:r>
            <w:r w:rsidR="00300749" w:rsidRPr="003078A7">
              <w:rPr>
                <w:rFonts w:ascii="Times New Roman" w:hAnsi="Times New Roman"/>
                <w:color w:val="000000"/>
                <w:sz w:val="16"/>
                <w:szCs w:val="16"/>
                <w:lang w:eastAsia="en-GB"/>
              </w:rPr>
              <w:t>-69</w:t>
            </w:r>
          </w:p>
        </w:tc>
        <w:tc>
          <w:tcPr>
            <w:tcW w:w="1551" w:type="dxa"/>
            <w:tcBorders>
              <w:top w:val="single" w:sz="6" w:space="0" w:color="auto"/>
              <w:left w:val="single" w:sz="6" w:space="0" w:color="auto"/>
              <w:bottom w:val="single" w:sz="8" w:space="0" w:color="auto"/>
              <w:right w:val="single" w:sz="6" w:space="0" w:color="auto"/>
            </w:tcBorders>
            <w:vAlign w:val="bottom"/>
          </w:tcPr>
          <w:p w:rsidR="00300749" w:rsidRPr="00C6005A" w:rsidRDefault="00300749" w:rsidP="00C15E03">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NA</w:t>
            </w:r>
          </w:p>
        </w:tc>
        <w:tc>
          <w:tcPr>
            <w:tcW w:w="1134" w:type="dxa"/>
            <w:tcBorders>
              <w:top w:val="single" w:sz="6" w:space="0" w:color="auto"/>
              <w:left w:val="single" w:sz="6" w:space="0" w:color="auto"/>
              <w:bottom w:val="single" w:sz="8" w:space="0" w:color="auto"/>
              <w:right w:val="single" w:sz="6" w:space="0" w:color="auto"/>
            </w:tcBorders>
            <w:noWrap/>
            <w:vAlign w:val="bottom"/>
          </w:tcPr>
          <w:p w:rsidR="00300749" w:rsidRPr="00C6005A" w:rsidRDefault="00300749" w:rsidP="00C15E03">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26</w:t>
            </w:r>
            <w:r w:rsidR="00C753F7">
              <w:rPr>
                <w:rFonts w:ascii="Times New Roman" w:hAnsi="Times New Roman"/>
                <w:color w:val="000000"/>
                <w:sz w:val="16"/>
                <w:szCs w:val="16"/>
                <w:lang w:eastAsia="en-GB"/>
              </w:rPr>
              <w:t>.0</w:t>
            </w:r>
            <w:r>
              <w:rPr>
                <w:rFonts w:ascii="Times New Roman" w:hAnsi="Times New Roman"/>
                <w:color w:val="000000"/>
                <w:sz w:val="16"/>
                <w:szCs w:val="16"/>
                <w:lang w:eastAsia="en-GB"/>
              </w:rPr>
              <w:t xml:space="preserve"> (3</w:t>
            </w:r>
            <w:r w:rsidR="00C753F7">
              <w:rPr>
                <w:rFonts w:ascii="Times New Roman" w:hAnsi="Times New Roman"/>
                <w:color w:val="000000"/>
                <w:sz w:val="16"/>
                <w:szCs w:val="16"/>
                <w:lang w:eastAsia="en-GB"/>
              </w:rPr>
              <w:t>.5</w:t>
            </w:r>
            <w:r>
              <w:rPr>
                <w:rFonts w:ascii="Times New Roman" w:hAnsi="Times New Roman"/>
                <w:color w:val="000000"/>
                <w:sz w:val="16"/>
                <w:szCs w:val="16"/>
                <w:lang w:eastAsia="en-GB"/>
              </w:rPr>
              <w:t>)</w:t>
            </w:r>
            <w:r w:rsidR="00A30004" w:rsidRPr="00A8226D">
              <w:rPr>
                <w:rFonts w:ascii="Times New Roman" w:hAnsi="Times New Roman"/>
                <w:color w:val="000000"/>
                <w:sz w:val="16"/>
                <w:szCs w:val="16"/>
                <w:vertAlign w:val="superscript"/>
                <w:lang w:eastAsia="en-GB"/>
              </w:rPr>
              <w:t>a</w:t>
            </w:r>
          </w:p>
        </w:tc>
        <w:tc>
          <w:tcPr>
            <w:tcW w:w="1086" w:type="dxa"/>
            <w:tcBorders>
              <w:top w:val="single" w:sz="6" w:space="0" w:color="auto"/>
              <w:left w:val="single" w:sz="6" w:space="0" w:color="auto"/>
              <w:bottom w:val="single" w:sz="8" w:space="0" w:color="auto"/>
              <w:right w:val="single" w:sz="6" w:space="0" w:color="auto"/>
            </w:tcBorders>
            <w:noWrap/>
            <w:vAlign w:val="bottom"/>
          </w:tcPr>
          <w:p w:rsidR="00300749" w:rsidRPr="00C6005A" w:rsidRDefault="00300749"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11</w:t>
            </w:r>
            <w:r w:rsidR="00C753F7">
              <w:rPr>
                <w:rFonts w:ascii="Times New Roman" w:hAnsi="Times New Roman"/>
                <w:color w:val="000000"/>
                <w:sz w:val="16"/>
                <w:szCs w:val="16"/>
                <w:lang w:eastAsia="en-GB"/>
              </w:rPr>
              <w:t>.2 (2.0</w:t>
            </w:r>
            <w:r>
              <w:rPr>
                <w:rFonts w:ascii="Times New Roman" w:hAnsi="Times New Roman"/>
                <w:color w:val="000000"/>
                <w:sz w:val="16"/>
                <w:szCs w:val="16"/>
                <w:lang w:eastAsia="en-GB"/>
              </w:rPr>
              <w:t>)</w:t>
            </w:r>
            <w:r w:rsidR="00A30004" w:rsidRPr="00A8226D">
              <w:rPr>
                <w:rFonts w:ascii="Times New Roman" w:hAnsi="Times New Roman"/>
                <w:color w:val="000000"/>
                <w:sz w:val="16"/>
                <w:szCs w:val="16"/>
                <w:vertAlign w:val="superscript"/>
                <w:lang w:eastAsia="en-GB"/>
              </w:rPr>
              <w:t>b</w:t>
            </w:r>
          </w:p>
        </w:tc>
        <w:tc>
          <w:tcPr>
            <w:tcW w:w="0" w:type="auto"/>
            <w:tcBorders>
              <w:top w:val="single" w:sz="6" w:space="0" w:color="auto"/>
              <w:left w:val="single" w:sz="6" w:space="0" w:color="auto"/>
              <w:bottom w:val="single" w:sz="8" w:space="0" w:color="auto"/>
              <w:right w:val="single" w:sz="6" w:space="0" w:color="auto"/>
            </w:tcBorders>
            <w:noWrap/>
            <w:vAlign w:val="bottom"/>
          </w:tcPr>
          <w:p w:rsidR="00300749" w:rsidRPr="00C6005A" w:rsidRDefault="00300749"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 </w:t>
            </w:r>
          </w:p>
        </w:tc>
        <w:tc>
          <w:tcPr>
            <w:tcW w:w="0" w:type="auto"/>
            <w:tcBorders>
              <w:top w:val="single" w:sz="6" w:space="0" w:color="auto"/>
              <w:left w:val="single" w:sz="6" w:space="0" w:color="auto"/>
              <w:bottom w:val="single" w:sz="8" w:space="0" w:color="auto"/>
              <w:right w:val="single" w:sz="6" w:space="0" w:color="auto"/>
            </w:tcBorders>
            <w:noWrap/>
            <w:vAlign w:val="bottom"/>
          </w:tcPr>
          <w:p w:rsidR="00300749" w:rsidRPr="00C6005A" w:rsidRDefault="00300749"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 </w:t>
            </w:r>
          </w:p>
        </w:tc>
        <w:tc>
          <w:tcPr>
            <w:tcW w:w="0" w:type="auto"/>
            <w:tcBorders>
              <w:top w:val="single" w:sz="6" w:space="0" w:color="auto"/>
              <w:left w:val="single" w:sz="6" w:space="0" w:color="auto"/>
              <w:bottom w:val="single" w:sz="8" w:space="0" w:color="auto"/>
              <w:right w:val="single" w:sz="6" w:space="0" w:color="auto"/>
            </w:tcBorders>
            <w:noWrap/>
            <w:vAlign w:val="bottom"/>
          </w:tcPr>
          <w:p w:rsidR="00300749" w:rsidRPr="00C6005A" w:rsidRDefault="00300749"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 </w:t>
            </w:r>
          </w:p>
        </w:tc>
        <w:tc>
          <w:tcPr>
            <w:tcW w:w="0" w:type="auto"/>
            <w:tcBorders>
              <w:top w:val="single" w:sz="6" w:space="0" w:color="auto"/>
              <w:left w:val="single" w:sz="6" w:space="0" w:color="auto"/>
              <w:bottom w:val="single" w:sz="8" w:space="0" w:color="auto"/>
              <w:right w:val="single" w:sz="6" w:space="0" w:color="auto"/>
            </w:tcBorders>
            <w:noWrap/>
            <w:vAlign w:val="bottom"/>
          </w:tcPr>
          <w:p w:rsidR="00300749" w:rsidRPr="00C6005A" w:rsidRDefault="00300749"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w:t>
            </w:r>
          </w:p>
        </w:tc>
        <w:tc>
          <w:tcPr>
            <w:tcW w:w="0" w:type="auto"/>
            <w:tcBorders>
              <w:top w:val="single" w:sz="6" w:space="0" w:color="auto"/>
              <w:left w:val="single" w:sz="6" w:space="0" w:color="auto"/>
              <w:bottom w:val="single" w:sz="8" w:space="0" w:color="auto"/>
              <w:right w:val="single" w:sz="6" w:space="0" w:color="auto"/>
            </w:tcBorders>
            <w:noWrap/>
            <w:vAlign w:val="bottom"/>
          </w:tcPr>
          <w:p w:rsidR="00300749" w:rsidRPr="00C6005A" w:rsidRDefault="00300749"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0.004</w:t>
            </w:r>
          </w:p>
        </w:tc>
        <w:tc>
          <w:tcPr>
            <w:tcW w:w="0" w:type="auto"/>
            <w:tcBorders>
              <w:top w:val="single" w:sz="6" w:space="0" w:color="auto"/>
              <w:left w:val="single" w:sz="6" w:space="0" w:color="auto"/>
              <w:bottom w:val="single" w:sz="8" w:space="0" w:color="auto"/>
              <w:right w:val="single" w:sz="6" w:space="0" w:color="auto"/>
            </w:tcBorders>
            <w:noWrap/>
            <w:vAlign w:val="bottom"/>
          </w:tcPr>
          <w:p w:rsidR="00300749" w:rsidRPr="00C6005A" w:rsidRDefault="00300749"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0.851</w:t>
            </w:r>
          </w:p>
        </w:tc>
        <w:tc>
          <w:tcPr>
            <w:tcW w:w="0" w:type="auto"/>
            <w:tcBorders>
              <w:top w:val="single" w:sz="6" w:space="0" w:color="auto"/>
              <w:left w:val="single" w:sz="6" w:space="0" w:color="auto"/>
              <w:bottom w:val="single" w:sz="8" w:space="0" w:color="auto"/>
              <w:right w:val="single" w:sz="6" w:space="0" w:color="auto"/>
            </w:tcBorders>
            <w:noWrap/>
            <w:vAlign w:val="bottom"/>
          </w:tcPr>
          <w:p w:rsidR="00300749" w:rsidRPr="00C6005A" w:rsidRDefault="00300749"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39</w:t>
            </w:r>
          </w:p>
        </w:tc>
        <w:tc>
          <w:tcPr>
            <w:tcW w:w="0" w:type="auto"/>
            <w:tcBorders>
              <w:top w:val="single" w:sz="6" w:space="0" w:color="auto"/>
              <w:left w:val="single" w:sz="6" w:space="0" w:color="auto"/>
              <w:bottom w:val="single" w:sz="8" w:space="0" w:color="auto"/>
              <w:right w:val="single" w:sz="6" w:space="0" w:color="auto"/>
            </w:tcBorders>
            <w:noWrap/>
            <w:vAlign w:val="bottom"/>
          </w:tcPr>
          <w:p w:rsidR="00300749" w:rsidRPr="00C6005A" w:rsidRDefault="00300749"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0.115</w:t>
            </w:r>
          </w:p>
        </w:tc>
        <w:tc>
          <w:tcPr>
            <w:tcW w:w="0" w:type="auto"/>
            <w:tcBorders>
              <w:top w:val="single" w:sz="6" w:space="0" w:color="auto"/>
              <w:left w:val="single" w:sz="6" w:space="0" w:color="auto"/>
              <w:bottom w:val="single" w:sz="8" w:space="0" w:color="auto"/>
              <w:right w:val="single" w:sz="6" w:space="0" w:color="auto"/>
            </w:tcBorders>
            <w:noWrap/>
            <w:vAlign w:val="bottom"/>
          </w:tcPr>
          <w:p w:rsidR="00300749" w:rsidRPr="00C6005A" w:rsidRDefault="00300749"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0.212</w:t>
            </w:r>
          </w:p>
        </w:tc>
        <w:tc>
          <w:tcPr>
            <w:tcW w:w="0" w:type="auto"/>
            <w:tcBorders>
              <w:top w:val="single" w:sz="6" w:space="0" w:color="auto"/>
              <w:left w:val="single" w:sz="6" w:space="0" w:color="auto"/>
              <w:bottom w:val="single" w:sz="8" w:space="0" w:color="auto"/>
              <w:right w:val="single" w:sz="6" w:space="0" w:color="auto"/>
            </w:tcBorders>
            <w:noWrap/>
            <w:vAlign w:val="bottom"/>
          </w:tcPr>
          <w:p w:rsidR="00300749" w:rsidRPr="00C6005A" w:rsidRDefault="00300749"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38</w:t>
            </w:r>
          </w:p>
        </w:tc>
        <w:tc>
          <w:tcPr>
            <w:tcW w:w="0" w:type="auto"/>
            <w:tcBorders>
              <w:top w:val="single" w:sz="6" w:space="0" w:color="auto"/>
              <w:left w:val="single" w:sz="6" w:space="0" w:color="auto"/>
              <w:bottom w:val="single" w:sz="8" w:space="0" w:color="auto"/>
              <w:right w:val="single" w:sz="6" w:space="0" w:color="auto"/>
            </w:tcBorders>
            <w:noWrap/>
            <w:vAlign w:val="bottom"/>
          </w:tcPr>
          <w:p w:rsidR="00300749" w:rsidRPr="00C6005A" w:rsidRDefault="00300749"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0.089</w:t>
            </w:r>
          </w:p>
        </w:tc>
        <w:tc>
          <w:tcPr>
            <w:tcW w:w="0" w:type="auto"/>
            <w:tcBorders>
              <w:top w:val="single" w:sz="6" w:space="0" w:color="auto"/>
              <w:left w:val="single" w:sz="6" w:space="0" w:color="auto"/>
              <w:bottom w:val="single" w:sz="8" w:space="0" w:color="auto"/>
              <w:right w:val="single" w:sz="8" w:space="0" w:color="auto"/>
            </w:tcBorders>
            <w:noWrap/>
            <w:vAlign w:val="bottom"/>
          </w:tcPr>
          <w:p w:rsidR="00300749" w:rsidRPr="00C6005A" w:rsidRDefault="00300749"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0.000</w:t>
            </w:r>
          </w:p>
        </w:tc>
      </w:tr>
    </w:tbl>
    <w:p w:rsidR="00334A5A" w:rsidRDefault="00CD4572" w:rsidP="00452D58">
      <w:pPr>
        <w:rPr>
          <w:rFonts w:ascii="Times New Roman" w:hAnsi="Times New Roman"/>
          <w:sz w:val="24"/>
          <w:szCs w:val="24"/>
          <w:lang w:val="en-AU"/>
        </w:rPr>
      </w:pPr>
      <w:r w:rsidRPr="00553A38">
        <w:rPr>
          <w:rFonts w:ascii="Times New Roman" w:hAnsi="Times New Roman"/>
          <w:sz w:val="24"/>
          <w:szCs w:val="24"/>
          <w:vertAlign w:val="superscript"/>
          <w:lang w:val="en-AU"/>
        </w:rPr>
        <w:t>1</w:t>
      </w:r>
      <w:r>
        <w:rPr>
          <w:rFonts w:ascii="Times New Roman" w:hAnsi="Times New Roman"/>
          <w:sz w:val="24"/>
          <w:szCs w:val="24"/>
          <w:lang w:val="en-AU"/>
        </w:rPr>
        <w:t xml:space="preserve"> Differences in rooting percentage means at p-value &lt;0.5 indicated by different letters based on ANOVA F test</w:t>
      </w:r>
      <w:proofErr w:type="gramStart"/>
      <w:r>
        <w:rPr>
          <w:rFonts w:ascii="Times New Roman" w:hAnsi="Times New Roman"/>
          <w:sz w:val="24"/>
          <w:szCs w:val="24"/>
          <w:lang w:val="en-AU"/>
        </w:rPr>
        <w:t>..</w:t>
      </w:r>
      <w:proofErr w:type="gramEnd"/>
    </w:p>
    <w:p w:rsidR="00CD4572" w:rsidRPr="00C6005A" w:rsidRDefault="00CD4572" w:rsidP="00452D58">
      <w:pPr>
        <w:rPr>
          <w:rFonts w:ascii="Times New Roman" w:hAnsi="Times New Roman"/>
          <w:sz w:val="24"/>
          <w:szCs w:val="24"/>
          <w:lang w:val="en-AU"/>
        </w:rPr>
        <w:sectPr w:rsidR="00CD4572" w:rsidRPr="00C6005A" w:rsidSect="00FF09C6">
          <w:type w:val="continuous"/>
          <w:pgSz w:w="16838" w:h="11906" w:orient="landscape"/>
          <w:pgMar w:top="1440" w:right="1440" w:bottom="1440" w:left="1440" w:header="708" w:footer="708" w:gutter="0"/>
          <w:lnNumType w:countBy="1" w:restart="continuous"/>
          <w:cols w:space="708"/>
          <w:docGrid w:linePitch="360"/>
        </w:sectPr>
      </w:pPr>
    </w:p>
    <w:p w:rsidR="002537FE" w:rsidRDefault="002537FE" w:rsidP="00DD6E9B">
      <w:pPr>
        <w:spacing w:line="480" w:lineRule="auto"/>
        <w:rPr>
          <w:rFonts w:ascii="Times New Roman" w:hAnsi="Times New Roman"/>
          <w:sz w:val="24"/>
          <w:szCs w:val="24"/>
          <w:lang w:val="en-AU"/>
        </w:rPr>
      </w:pPr>
      <w:proofErr w:type="gramStart"/>
      <w:r>
        <w:rPr>
          <w:rFonts w:ascii="Times New Roman" w:hAnsi="Times New Roman"/>
          <w:sz w:val="24"/>
          <w:szCs w:val="24"/>
          <w:lang w:val="en-AU"/>
        </w:rPr>
        <w:lastRenderedPageBreak/>
        <w:t>Table 2</w:t>
      </w:r>
      <w:r w:rsidRPr="003078A7">
        <w:rPr>
          <w:rFonts w:ascii="Times New Roman" w:hAnsi="Times New Roman"/>
          <w:sz w:val="24"/>
          <w:szCs w:val="24"/>
          <w:lang w:val="en-AU"/>
        </w:rPr>
        <w:t>.</w:t>
      </w:r>
      <w:proofErr w:type="gramEnd"/>
      <w:r w:rsidRPr="003078A7">
        <w:rPr>
          <w:rFonts w:ascii="Times New Roman" w:hAnsi="Times New Roman"/>
          <w:sz w:val="24"/>
          <w:szCs w:val="24"/>
          <w:lang w:val="en-AU"/>
        </w:rPr>
        <w:t xml:space="preserve"> </w:t>
      </w:r>
      <w:proofErr w:type="gramStart"/>
      <w:r w:rsidRPr="003078A7">
        <w:rPr>
          <w:rFonts w:ascii="Times New Roman" w:hAnsi="Times New Roman"/>
          <w:sz w:val="24"/>
          <w:szCs w:val="24"/>
          <w:lang w:val="en-AU"/>
        </w:rPr>
        <w:t>ANOVA for the effect of tissue-type, stock-plant and replicate upon rooting percentages based on the pooled data from three experiments.</w:t>
      </w:r>
      <w:proofErr w:type="gramEnd"/>
    </w:p>
    <w:tbl>
      <w:tblPr>
        <w:tblW w:w="5728" w:type="dxa"/>
        <w:tblInd w:w="108" w:type="dxa"/>
        <w:tblLook w:val="00A0"/>
      </w:tblPr>
      <w:tblGrid>
        <w:gridCol w:w="1430"/>
        <w:gridCol w:w="1110"/>
        <w:gridCol w:w="617"/>
        <w:gridCol w:w="990"/>
        <w:gridCol w:w="817"/>
        <w:gridCol w:w="764"/>
      </w:tblGrid>
      <w:tr w:rsidR="002537FE" w:rsidRPr="00C6005A" w:rsidTr="0079290C">
        <w:trPr>
          <w:trHeight w:val="1005"/>
        </w:trPr>
        <w:tc>
          <w:tcPr>
            <w:tcW w:w="1430" w:type="dxa"/>
            <w:tcBorders>
              <w:top w:val="single" w:sz="12" w:space="0" w:color="000000"/>
              <w:left w:val="single" w:sz="12" w:space="0" w:color="000000"/>
              <w:bottom w:val="single" w:sz="12" w:space="0" w:color="000000"/>
              <w:right w:val="single" w:sz="12" w:space="0" w:color="000000"/>
            </w:tcBorders>
            <w:vAlign w:val="bottom"/>
          </w:tcPr>
          <w:p w:rsidR="002537FE" w:rsidRPr="00C6005A" w:rsidRDefault="002537FE" w:rsidP="0079290C">
            <w:pPr>
              <w:spacing w:after="0" w:line="240" w:lineRule="auto"/>
              <w:rPr>
                <w:rFonts w:ascii="Times New Roman" w:hAnsi="Times New Roman"/>
                <w:color w:val="000000"/>
                <w:sz w:val="24"/>
                <w:szCs w:val="24"/>
                <w:lang w:eastAsia="en-GB"/>
              </w:rPr>
            </w:pPr>
            <w:r w:rsidRPr="003078A7">
              <w:rPr>
                <w:rFonts w:ascii="Times New Roman" w:hAnsi="Times New Roman"/>
                <w:color w:val="000000"/>
                <w:sz w:val="24"/>
                <w:szCs w:val="24"/>
                <w:lang w:eastAsia="en-GB"/>
              </w:rPr>
              <w:t>Source</w:t>
            </w:r>
          </w:p>
        </w:tc>
        <w:tc>
          <w:tcPr>
            <w:tcW w:w="1110" w:type="dxa"/>
            <w:tcBorders>
              <w:top w:val="single" w:sz="12" w:space="0" w:color="000000"/>
              <w:left w:val="nil"/>
              <w:bottom w:val="single" w:sz="12" w:space="0" w:color="000000"/>
              <w:right w:val="single" w:sz="4" w:space="0" w:color="000000"/>
            </w:tcBorders>
            <w:vAlign w:val="bottom"/>
          </w:tcPr>
          <w:p w:rsidR="002537FE" w:rsidRPr="00C6005A" w:rsidRDefault="002537FE" w:rsidP="0079290C">
            <w:pPr>
              <w:spacing w:after="0" w:line="240" w:lineRule="auto"/>
              <w:jc w:val="center"/>
              <w:rPr>
                <w:rFonts w:ascii="Times New Roman" w:hAnsi="Times New Roman"/>
                <w:color w:val="000000"/>
                <w:sz w:val="24"/>
                <w:szCs w:val="24"/>
                <w:lang w:eastAsia="en-GB"/>
              </w:rPr>
            </w:pPr>
            <w:r w:rsidRPr="003078A7">
              <w:rPr>
                <w:rFonts w:ascii="Times New Roman" w:hAnsi="Times New Roman"/>
                <w:color w:val="000000"/>
                <w:sz w:val="24"/>
                <w:szCs w:val="24"/>
                <w:lang w:eastAsia="en-GB"/>
              </w:rPr>
              <w:t>Type III Sum of Squares</w:t>
            </w:r>
          </w:p>
        </w:tc>
        <w:tc>
          <w:tcPr>
            <w:tcW w:w="617" w:type="dxa"/>
            <w:tcBorders>
              <w:top w:val="single" w:sz="12" w:space="0" w:color="000000"/>
              <w:left w:val="nil"/>
              <w:bottom w:val="single" w:sz="12" w:space="0" w:color="000000"/>
              <w:right w:val="single" w:sz="4" w:space="0" w:color="000000"/>
            </w:tcBorders>
            <w:vAlign w:val="bottom"/>
          </w:tcPr>
          <w:p w:rsidR="002537FE" w:rsidRPr="00C6005A" w:rsidRDefault="002537FE" w:rsidP="0079290C">
            <w:pPr>
              <w:spacing w:after="0" w:line="240" w:lineRule="auto"/>
              <w:jc w:val="center"/>
              <w:rPr>
                <w:rFonts w:ascii="Times New Roman" w:hAnsi="Times New Roman"/>
                <w:color w:val="000000"/>
                <w:sz w:val="24"/>
                <w:szCs w:val="24"/>
                <w:lang w:eastAsia="en-GB"/>
              </w:rPr>
            </w:pPr>
            <w:r w:rsidRPr="003078A7">
              <w:rPr>
                <w:rFonts w:ascii="Times New Roman" w:hAnsi="Times New Roman"/>
                <w:color w:val="000000"/>
                <w:sz w:val="24"/>
                <w:szCs w:val="24"/>
                <w:lang w:eastAsia="en-GB"/>
              </w:rPr>
              <w:t>df</w:t>
            </w:r>
          </w:p>
        </w:tc>
        <w:tc>
          <w:tcPr>
            <w:tcW w:w="990" w:type="dxa"/>
            <w:tcBorders>
              <w:top w:val="single" w:sz="12" w:space="0" w:color="000000"/>
              <w:left w:val="nil"/>
              <w:bottom w:val="single" w:sz="12" w:space="0" w:color="000000"/>
              <w:right w:val="single" w:sz="4" w:space="0" w:color="000000"/>
            </w:tcBorders>
            <w:vAlign w:val="bottom"/>
          </w:tcPr>
          <w:p w:rsidR="002537FE" w:rsidRPr="00C6005A" w:rsidRDefault="002537FE" w:rsidP="0079290C">
            <w:pPr>
              <w:spacing w:after="0" w:line="240" w:lineRule="auto"/>
              <w:jc w:val="center"/>
              <w:rPr>
                <w:rFonts w:ascii="Times New Roman" w:hAnsi="Times New Roman"/>
                <w:color w:val="000000"/>
                <w:sz w:val="24"/>
                <w:szCs w:val="24"/>
                <w:lang w:eastAsia="en-GB"/>
              </w:rPr>
            </w:pPr>
            <w:r w:rsidRPr="003078A7">
              <w:rPr>
                <w:rFonts w:ascii="Times New Roman" w:hAnsi="Times New Roman"/>
                <w:color w:val="000000"/>
                <w:sz w:val="24"/>
                <w:szCs w:val="24"/>
                <w:lang w:eastAsia="en-GB"/>
              </w:rPr>
              <w:t>Mean Square</w:t>
            </w:r>
          </w:p>
        </w:tc>
        <w:tc>
          <w:tcPr>
            <w:tcW w:w="817" w:type="dxa"/>
            <w:tcBorders>
              <w:top w:val="single" w:sz="12" w:space="0" w:color="000000"/>
              <w:left w:val="nil"/>
              <w:bottom w:val="single" w:sz="12" w:space="0" w:color="000000"/>
              <w:right w:val="single" w:sz="4" w:space="0" w:color="000000"/>
            </w:tcBorders>
            <w:vAlign w:val="bottom"/>
          </w:tcPr>
          <w:p w:rsidR="002537FE" w:rsidRPr="00C6005A" w:rsidRDefault="002537FE" w:rsidP="0079290C">
            <w:pPr>
              <w:spacing w:after="0" w:line="240" w:lineRule="auto"/>
              <w:jc w:val="center"/>
              <w:rPr>
                <w:rFonts w:ascii="Times New Roman" w:hAnsi="Times New Roman"/>
                <w:color w:val="000000"/>
                <w:sz w:val="24"/>
                <w:szCs w:val="24"/>
                <w:lang w:eastAsia="en-GB"/>
              </w:rPr>
            </w:pPr>
            <w:r w:rsidRPr="003078A7">
              <w:rPr>
                <w:rFonts w:ascii="Times New Roman" w:hAnsi="Times New Roman"/>
                <w:color w:val="000000"/>
                <w:sz w:val="24"/>
                <w:szCs w:val="24"/>
                <w:lang w:eastAsia="en-GB"/>
              </w:rPr>
              <w:t>F</w:t>
            </w:r>
          </w:p>
        </w:tc>
        <w:tc>
          <w:tcPr>
            <w:tcW w:w="764" w:type="dxa"/>
            <w:tcBorders>
              <w:top w:val="single" w:sz="12" w:space="0" w:color="000000"/>
              <w:left w:val="nil"/>
              <w:bottom w:val="single" w:sz="12" w:space="0" w:color="000000"/>
              <w:right w:val="single" w:sz="12" w:space="0" w:color="000000"/>
            </w:tcBorders>
            <w:vAlign w:val="bottom"/>
          </w:tcPr>
          <w:p w:rsidR="002537FE" w:rsidRPr="00C6005A" w:rsidRDefault="002537FE" w:rsidP="0079290C">
            <w:pPr>
              <w:spacing w:after="0" w:line="240" w:lineRule="auto"/>
              <w:jc w:val="center"/>
              <w:rPr>
                <w:rFonts w:ascii="Times New Roman" w:hAnsi="Times New Roman"/>
                <w:color w:val="000000"/>
                <w:sz w:val="24"/>
                <w:szCs w:val="24"/>
                <w:lang w:eastAsia="en-GB"/>
              </w:rPr>
            </w:pPr>
            <w:r w:rsidRPr="003078A7">
              <w:rPr>
                <w:rFonts w:ascii="Times New Roman" w:hAnsi="Times New Roman"/>
                <w:color w:val="000000"/>
                <w:sz w:val="24"/>
                <w:szCs w:val="24"/>
                <w:lang w:eastAsia="en-GB"/>
              </w:rPr>
              <w:t>Sig.</w:t>
            </w:r>
          </w:p>
        </w:tc>
      </w:tr>
      <w:tr w:rsidR="002537FE" w:rsidRPr="00C6005A" w:rsidTr="0079290C">
        <w:trPr>
          <w:trHeight w:val="495"/>
        </w:trPr>
        <w:tc>
          <w:tcPr>
            <w:tcW w:w="1430" w:type="dxa"/>
            <w:tcBorders>
              <w:top w:val="nil"/>
              <w:left w:val="single" w:sz="12" w:space="0" w:color="000000"/>
              <w:bottom w:val="nil"/>
              <w:right w:val="single" w:sz="12" w:space="0" w:color="000000"/>
            </w:tcBorders>
          </w:tcPr>
          <w:p w:rsidR="002537FE" w:rsidRPr="00C6005A" w:rsidRDefault="002537FE" w:rsidP="0079290C">
            <w:pPr>
              <w:spacing w:after="0" w:line="240" w:lineRule="auto"/>
              <w:rPr>
                <w:rFonts w:ascii="Times New Roman" w:hAnsi="Times New Roman"/>
                <w:color w:val="000000"/>
                <w:sz w:val="24"/>
                <w:szCs w:val="24"/>
                <w:lang w:eastAsia="en-GB"/>
              </w:rPr>
            </w:pPr>
            <w:r w:rsidRPr="003078A7">
              <w:rPr>
                <w:rFonts w:ascii="Times New Roman" w:hAnsi="Times New Roman"/>
                <w:color w:val="000000"/>
                <w:sz w:val="24"/>
                <w:szCs w:val="24"/>
                <w:lang w:eastAsia="en-GB"/>
              </w:rPr>
              <w:t>Model</w:t>
            </w:r>
          </w:p>
        </w:tc>
        <w:tc>
          <w:tcPr>
            <w:tcW w:w="1110" w:type="dxa"/>
            <w:tcBorders>
              <w:top w:val="nil"/>
              <w:left w:val="nil"/>
              <w:bottom w:val="nil"/>
              <w:right w:val="single" w:sz="4" w:space="0" w:color="000000"/>
            </w:tcBorders>
            <w:noWrap/>
          </w:tcPr>
          <w:p w:rsidR="002537FE" w:rsidRPr="00C6005A" w:rsidRDefault="002537FE" w:rsidP="0079290C">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13.204</w:t>
            </w:r>
            <w:r w:rsidRPr="003078A7">
              <w:rPr>
                <w:rFonts w:ascii="Times New Roman" w:hAnsi="Times New Roman"/>
                <w:color w:val="000000"/>
                <w:sz w:val="24"/>
                <w:szCs w:val="24"/>
                <w:vertAlign w:val="superscript"/>
                <w:lang w:eastAsia="en-GB"/>
              </w:rPr>
              <w:t>a</w:t>
            </w:r>
          </w:p>
        </w:tc>
        <w:tc>
          <w:tcPr>
            <w:tcW w:w="617" w:type="dxa"/>
            <w:tcBorders>
              <w:top w:val="nil"/>
              <w:left w:val="nil"/>
              <w:bottom w:val="nil"/>
              <w:right w:val="single" w:sz="4" w:space="0" w:color="000000"/>
            </w:tcBorders>
            <w:noWrap/>
          </w:tcPr>
          <w:p w:rsidR="002537FE" w:rsidRPr="00C6005A" w:rsidRDefault="002537FE" w:rsidP="0079290C">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79</w:t>
            </w:r>
          </w:p>
        </w:tc>
        <w:tc>
          <w:tcPr>
            <w:tcW w:w="990" w:type="dxa"/>
            <w:tcBorders>
              <w:top w:val="nil"/>
              <w:left w:val="nil"/>
              <w:bottom w:val="nil"/>
              <w:right w:val="single" w:sz="4" w:space="0" w:color="000000"/>
            </w:tcBorders>
            <w:noWrap/>
          </w:tcPr>
          <w:p w:rsidR="002537FE" w:rsidRPr="00C6005A" w:rsidRDefault="002537FE" w:rsidP="0079290C">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0.167</w:t>
            </w:r>
          </w:p>
        </w:tc>
        <w:tc>
          <w:tcPr>
            <w:tcW w:w="817" w:type="dxa"/>
            <w:tcBorders>
              <w:top w:val="nil"/>
              <w:left w:val="nil"/>
              <w:bottom w:val="nil"/>
              <w:right w:val="single" w:sz="4" w:space="0" w:color="000000"/>
            </w:tcBorders>
            <w:noWrap/>
          </w:tcPr>
          <w:p w:rsidR="002537FE" w:rsidRPr="00C6005A" w:rsidRDefault="002537FE" w:rsidP="0079290C">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5.557</w:t>
            </w:r>
          </w:p>
        </w:tc>
        <w:tc>
          <w:tcPr>
            <w:tcW w:w="764" w:type="dxa"/>
            <w:tcBorders>
              <w:top w:val="nil"/>
              <w:left w:val="nil"/>
              <w:bottom w:val="nil"/>
              <w:right w:val="single" w:sz="12" w:space="0" w:color="000000"/>
            </w:tcBorders>
            <w:noWrap/>
          </w:tcPr>
          <w:p w:rsidR="002537FE" w:rsidRPr="00C6005A" w:rsidRDefault="002537FE" w:rsidP="0079290C">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0.000</w:t>
            </w:r>
          </w:p>
        </w:tc>
      </w:tr>
      <w:tr w:rsidR="002537FE" w:rsidRPr="00C6005A" w:rsidTr="0079290C">
        <w:trPr>
          <w:trHeight w:val="960"/>
        </w:trPr>
        <w:tc>
          <w:tcPr>
            <w:tcW w:w="1430" w:type="dxa"/>
            <w:tcBorders>
              <w:top w:val="nil"/>
              <w:left w:val="single" w:sz="12" w:space="0" w:color="000000"/>
              <w:bottom w:val="nil"/>
              <w:right w:val="single" w:sz="12" w:space="0" w:color="000000"/>
            </w:tcBorders>
          </w:tcPr>
          <w:p w:rsidR="002537FE" w:rsidRPr="00C6005A" w:rsidRDefault="002537FE" w:rsidP="0079290C">
            <w:pPr>
              <w:spacing w:after="0" w:line="240" w:lineRule="auto"/>
              <w:rPr>
                <w:rFonts w:ascii="Times New Roman" w:hAnsi="Times New Roman"/>
                <w:color w:val="000000"/>
                <w:sz w:val="24"/>
                <w:szCs w:val="24"/>
                <w:lang w:eastAsia="en-GB"/>
              </w:rPr>
            </w:pPr>
            <w:r w:rsidRPr="003078A7">
              <w:rPr>
                <w:rFonts w:ascii="Times New Roman" w:hAnsi="Times New Roman"/>
                <w:color w:val="000000"/>
                <w:sz w:val="24"/>
                <w:szCs w:val="24"/>
                <w:lang w:eastAsia="en-GB"/>
              </w:rPr>
              <w:t>Replicate</w:t>
            </w:r>
          </w:p>
        </w:tc>
        <w:tc>
          <w:tcPr>
            <w:tcW w:w="1110" w:type="dxa"/>
            <w:tcBorders>
              <w:top w:val="nil"/>
              <w:left w:val="nil"/>
              <w:bottom w:val="nil"/>
              <w:right w:val="single" w:sz="4" w:space="0" w:color="000000"/>
            </w:tcBorders>
            <w:noWrap/>
          </w:tcPr>
          <w:p w:rsidR="002537FE" w:rsidRPr="00C6005A" w:rsidRDefault="002537FE" w:rsidP="0079290C">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0.004</w:t>
            </w:r>
          </w:p>
        </w:tc>
        <w:tc>
          <w:tcPr>
            <w:tcW w:w="617" w:type="dxa"/>
            <w:tcBorders>
              <w:top w:val="nil"/>
              <w:left w:val="nil"/>
              <w:bottom w:val="nil"/>
              <w:right w:val="single" w:sz="4" w:space="0" w:color="000000"/>
            </w:tcBorders>
            <w:noWrap/>
          </w:tcPr>
          <w:p w:rsidR="002537FE" w:rsidRPr="00C6005A" w:rsidRDefault="002537FE" w:rsidP="0079290C">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1</w:t>
            </w:r>
          </w:p>
        </w:tc>
        <w:tc>
          <w:tcPr>
            <w:tcW w:w="990" w:type="dxa"/>
            <w:tcBorders>
              <w:top w:val="nil"/>
              <w:left w:val="nil"/>
              <w:bottom w:val="nil"/>
              <w:right w:val="single" w:sz="4" w:space="0" w:color="000000"/>
            </w:tcBorders>
            <w:noWrap/>
          </w:tcPr>
          <w:p w:rsidR="002537FE" w:rsidRPr="00C6005A" w:rsidRDefault="002537FE" w:rsidP="0079290C">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0.004</w:t>
            </w:r>
          </w:p>
        </w:tc>
        <w:tc>
          <w:tcPr>
            <w:tcW w:w="817" w:type="dxa"/>
            <w:tcBorders>
              <w:top w:val="nil"/>
              <w:left w:val="nil"/>
              <w:bottom w:val="nil"/>
              <w:right w:val="single" w:sz="4" w:space="0" w:color="000000"/>
            </w:tcBorders>
            <w:noWrap/>
          </w:tcPr>
          <w:p w:rsidR="002537FE" w:rsidRPr="00C6005A" w:rsidRDefault="002537FE" w:rsidP="0079290C">
            <w:pPr>
              <w:spacing w:after="0" w:line="240" w:lineRule="auto"/>
              <w:jc w:val="right"/>
              <w:rPr>
                <w:rFonts w:ascii="Times New Roman" w:hAnsi="Times New Roman"/>
                <w:sz w:val="24"/>
                <w:szCs w:val="24"/>
                <w:lang w:eastAsia="en-GB"/>
              </w:rPr>
            </w:pPr>
            <w:r w:rsidRPr="003078A7">
              <w:rPr>
                <w:rFonts w:ascii="Times New Roman" w:hAnsi="Times New Roman"/>
                <w:sz w:val="24"/>
                <w:szCs w:val="24"/>
                <w:lang w:eastAsia="en-GB"/>
              </w:rPr>
              <w:t>0.036</w:t>
            </w:r>
          </w:p>
        </w:tc>
        <w:tc>
          <w:tcPr>
            <w:tcW w:w="764" w:type="dxa"/>
            <w:tcBorders>
              <w:top w:val="nil"/>
              <w:left w:val="nil"/>
              <w:bottom w:val="nil"/>
              <w:right w:val="single" w:sz="12" w:space="0" w:color="000000"/>
            </w:tcBorders>
            <w:noWrap/>
          </w:tcPr>
          <w:p w:rsidR="002537FE" w:rsidRPr="00C6005A" w:rsidRDefault="002537FE" w:rsidP="0079290C">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0.851</w:t>
            </w:r>
          </w:p>
        </w:tc>
      </w:tr>
      <w:tr w:rsidR="002537FE" w:rsidRPr="00C6005A" w:rsidTr="0079290C">
        <w:trPr>
          <w:trHeight w:val="480"/>
        </w:trPr>
        <w:tc>
          <w:tcPr>
            <w:tcW w:w="1430" w:type="dxa"/>
            <w:tcBorders>
              <w:top w:val="nil"/>
              <w:left w:val="single" w:sz="12" w:space="0" w:color="000000"/>
              <w:right w:val="single" w:sz="12" w:space="0" w:color="000000"/>
            </w:tcBorders>
          </w:tcPr>
          <w:p w:rsidR="002537FE" w:rsidRPr="00C6005A" w:rsidRDefault="002537FE" w:rsidP="0079290C">
            <w:pPr>
              <w:spacing w:after="0" w:line="240" w:lineRule="auto"/>
              <w:rPr>
                <w:rFonts w:ascii="Times New Roman" w:hAnsi="Times New Roman"/>
                <w:color w:val="000000"/>
                <w:sz w:val="24"/>
                <w:szCs w:val="24"/>
                <w:lang w:eastAsia="en-GB"/>
              </w:rPr>
            </w:pPr>
            <w:r w:rsidRPr="003078A7">
              <w:rPr>
                <w:rFonts w:ascii="Times New Roman" w:hAnsi="Times New Roman"/>
                <w:color w:val="000000"/>
                <w:sz w:val="24"/>
                <w:szCs w:val="24"/>
                <w:lang w:eastAsia="en-GB"/>
              </w:rPr>
              <w:t>Stock-plant</w:t>
            </w:r>
          </w:p>
        </w:tc>
        <w:tc>
          <w:tcPr>
            <w:tcW w:w="1110" w:type="dxa"/>
            <w:tcBorders>
              <w:top w:val="nil"/>
              <w:left w:val="nil"/>
              <w:right w:val="single" w:sz="4" w:space="0" w:color="000000"/>
            </w:tcBorders>
            <w:noWrap/>
          </w:tcPr>
          <w:p w:rsidR="002537FE" w:rsidRPr="00C6005A" w:rsidRDefault="002537FE" w:rsidP="0079290C">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4.503</w:t>
            </w:r>
          </w:p>
        </w:tc>
        <w:tc>
          <w:tcPr>
            <w:tcW w:w="617" w:type="dxa"/>
            <w:tcBorders>
              <w:top w:val="nil"/>
              <w:left w:val="nil"/>
              <w:right w:val="single" w:sz="4" w:space="0" w:color="000000"/>
            </w:tcBorders>
            <w:noWrap/>
          </w:tcPr>
          <w:p w:rsidR="002537FE" w:rsidRPr="00C6005A" w:rsidRDefault="002537FE" w:rsidP="0079290C">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39</w:t>
            </w:r>
          </w:p>
        </w:tc>
        <w:tc>
          <w:tcPr>
            <w:tcW w:w="990" w:type="dxa"/>
            <w:tcBorders>
              <w:top w:val="nil"/>
              <w:left w:val="nil"/>
              <w:right w:val="single" w:sz="4" w:space="0" w:color="000000"/>
            </w:tcBorders>
            <w:noWrap/>
          </w:tcPr>
          <w:p w:rsidR="002537FE" w:rsidRPr="00C6005A" w:rsidRDefault="002537FE" w:rsidP="0079290C">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0.115</w:t>
            </w:r>
          </w:p>
        </w:tc>
        <w:tc>
          <w:tcPr>
            <w:tcW w:w="817" w:type="dxa"/>
            <w:tcBorders>
              <w:top w:val="nil"/>
              <w:left w:val="nil"/>
              <w:right w:val="single" w:sz="4" w:space="0" w:color="000000"/>
            </w:tcBorders>
            <w:noWrap/>
          </w:tcPr>
          <w:p w:rsidR="002537FE" w:rsidRPr="00C6005A" w:rsidRDefault="002537FE" w:rsidP="0079290C">
            <w:pPr>
              <w:spacing w:after="0" w:line="240" w:lineRule="auto"/>
              <w:jc w:val="right"/>
              <w:rPr>
                <w:rFonts w:ascii="Times New Roman" w:hAnsi="Times New Roman"/>
                <w:sz w:val="24"/>
                <w:szCs w:val="24"/>
                <w:lang w:eastAsia="en-GB"/>
              </w:rPr>
            </w:pPr>
            <w:r w:rsidRPr="003078A7">
              <w:rPr>
                <w:rFonts w:ascii="Times New Roman" w:hAnsi="Times New Roman"/>
                <w:sz w:val="24"/>
                <w:szCs w:val="24"/>
                <w:lang w:eastAsia="en-GB"/>
              </w:rPr>
              <w:t>1.298</w:t>
            </w:r>
          </w:p>
        </w:tc>
        <w:tc>
          <w:tcPr>
            <w:tcW w:w="764" w:type="dxa"/>
            <w:tcBorders>
              <w:top w:val="nil"/>
              <w:left w:val="nil"/>
              <w:right w:val="single" w:sz="12" w:space="0" w:color="000000"/>
            </w:tcBorders>
            <w:noWrap/>
          </w:tcPr>
          <w:p w:rsidR="002537FE" w:rsidRPr="00C6005A" w:rsidRDefault="002537FE" w:rsidP="0079290C">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0.212</w:t>
            </w:r>
          </w:p>
        </w:tc>
      </w:tr>
      <w:tr w:rsidR="002537FE" w:rsidRPr="00C6005A" w:rsidTr="0079290C">
        <w:trPr>
          <w:trHeight w:val="735"/>
        </w:trPr>
        <w:tc>
          <w:tcPr>
            <w:tcW w:w="1430" w:type="dxa"/>
            <w:tcBorders>
              <w:top w:val="nil"/>
              <w:left w:val="single" w:sz="12" w:space="0" w:color="000000"/>
              <w:bottom w:val="nil"/>
              <w:right w:val="single" w:sz="12" w:space="0" w:color="000000"/>
            </w:tcBorders>
            <w:shd w:val="clear" w:color="000000" w:fill="auto"/>
          </w:tcPr>
          <w:p w:rsidR="002537FE" w:rsidRPr="00C6005A" w:rsidRDefault="002537FE" w:rsidP="0079290C">
            <w:pPr>
              <w:spacing w:after="0" w:line="240" w:lineRule="auto"/>
              <w:rPr>
                <w:rFonts w:ascii="Times New Roman" w:hAnsi="Times New Roman"/>
                <w:color w:val="000000"/>
                <w:sz w:val="24"/>
                <w:szCs w:val="24"/>
                <w:lang w:eastAsia="en-GB"/>
              </w:rPr>
            </w:pPr>
            <w:r w:rsidRPr="003078A7">
              <w:rPr>
                <w:rFonts w:ascii="Times New Roman" w:hAnsi="Times New Roman"/>
                <w:color w:val="000000"/>
                <w:sz w:val="24"/>
                <w:szCs w:val="24"/>
                <w:lang w:eastAsia="en-GB"/>
              </w:rPr>
              <w:t>Tissue-type(Stock-plant)</w:t>
            </w:r>
          </w:p>
        </w:tc>
        <w:tc>
          <w:tcPr>
            <w:tcW w:w="1110" w:type="dxa"/>
            <w:tcBorders>
              <w:top w:val="nil"/>
              <w:left w:val="nil"/>
              <w:bottom w:val="nil"/>
              <w:right w:val="single" w:sz="4" w:space="0" w:color="000000"/>
            </w:tcBorders>
            <w:shd w:val="clear" w:color="000000" w:fill="auto"/>
            <w:noWrap/>
          </w:tcPr>
          <w:p w:rsidR="002537FE" w:rsidRPr="00C6005A" w:rsidRDefault="002537FE" w:rsidP="0079290C">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3.380</w:t>
            </w:r>
          </w:p>
        </w:tc>
        <w:tc>
          <w:tcPr>
            <w:tcW w:w="617" w:type="dxa"/>
            <w:tcBorders>
              <w:top w:val="nil"/>
              <w:left w:val="nil"/>
              <w:bottom w:val="nil"/>
              <w:right w:val="single" w:sz="4" w:space="0" w:color="000000"/>
            </w:tcBorders>
            <w:shd w:val="clear" w:color="000000" w:fill="auto"/>
            <w:noWrap/>
          </w:tcPr>
          <w:p w:rsidR="002537FE" w:rsidRPr="00C6005A" w:rsidRDefault="002537FE" w:rsidP="0079290C">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38</w:t>
            </w:r>
          </w:p>
        </w:tc>
        <w:tc>
          <w:tcPr>
            <w:tcW w:w="990" w:type="dxa"/>
            <w:tcBorders>
              <w:top w:val="nil"/>
              <w:left w:val="nil"/>
              <w:bottom w:val="nil"/>
              <w:right w:val="single" w:sz="4" w:space="0" w:color="000000"/>
            </w:tcBorders>
            <w:shd w:val="clear" w:color="000000" w:fill="auto"/>
            <w:noWrap/>
          </w:tcPr>
          <w:p w:rsidR="002537FE" w:rsidRPr="00C6005A" w:rsidRDefault="002537FE" w:rsidP="0079290C">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0.089</w:t>
            </w:r>
          </w:p>
        </w:tc>
        <w:tc>
          <w:tcPr>
            <w:tcW w:w="817" w:type="dxa"/>
            <w:tcBorders>
              <w:top w:val="nil"/>
              <w:left w:val="nil"/>
              <w:bottom w:val="nil"/>
              <w:right w:val="single" w:sz="4" w:space="0" w:color="000000"/>
            </w:tcBorders>
            <w:shd w:val="clear" w:color="000000" w:fill="auto"/>
            <w:noWrap/>
          </w:tcPr>
          <w:p w:rsidR="002537FE" w:rsidRPr="00C6005A" w:rsidRDefault="002537FE" w:rsidP="0079290C">
            <w:pPr>
              <w:spacing w:after="0" w:line="240" w:lineRule="auto"/>
              <w:jc w:val="right"/>
              <w:rPr>
                <w:rFonts w:ascii="Times New Roman" w:hAnsi="Times New Roman"/>
                <w:sz w:val="24"/>
                <w:szCs w:val="24"/>
                <w:lang w:eastAsia="en-GB"/>
              </w:rPr>
            </w:pPr>
            <w:r w:rsidRPr="003078A7">
              <w:rPr>
                <w:rFonts w:ascii="Times New Roman" w:hAnsi="Times New Roman"/>
                <w:sz w:val="24"/>
                <w:szCs w:val="24"/>
                <w:lang w:eastAsia="en-GB"/>
              </w:rPr>
              <w:t>2.957</w:t>
            </w:r>
          </w:p>
        </w:tc>
        <w:tc>
          <w:tcPr>
            <w:tcW w:w="764" w:type="dxa"/>
            <w:tcBorders>
              <w:top w:val="nil"/>
              <w:left w:val="nil"/>
              <w:bottom w:val="nil"/>
              <w:right w:val="single" w:sz="12" w:space="0" w:color="000000"/>
            </w:tcBorders>
            <w:shd w:val="clear" w:color="000000" w:fill="auto"/>
            <w:noWrap/>
          </w:tcPr>
          <w:p w:rsidR="002537FE" w:rsidRPr="00C6005A" w:rsidRDefault="002537FE" w:rsidP="0079290C">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0.000</w:t>
            </w:r>
          </w:p>
        </w:tc>
      </w:tr>
      <w:tr w:rsidR="002537FE" w:rsidRPr="00C6005A" w:rsidTr="0079290C">
        <w:trPr>
          <w:trHeight w:val="315"/>
        </w:trPr>
        <w:tc>
          <w:tcPr>
            <w:tcW w:w="1430" w:type="dxa"/>
            <w:tcBorders>
              <w:top w:val="nil"/>
              <w:left w:val="single" w:sz="12" w:space="0" w:color="000000"/>
              <w:bottom w:val="nil"/>
              <w:right w:val="single" w:sz="12" w:space="0" w:color="000000"/>
            </w:tcBorders>
          </w:tcPr>
          <w:p w:rsidR="002537FE" w:rsidRPr="00C6005A" w:rsidRDefault="002537FE" w:rsidP="0079290C">
            <w:pPr>
              <w:spacing w:after="0" w:line="240" w:lineRule="auto"/>
              <w:rPr>
                <w:rFonts w:ascii="Times New Roman" w:hAnsi="Times New Roman"/>
                <w:color w:val="000000"/>
                <w:sz w:val="24"/>
                <w:szCs w:val="24"/>
                <w:lang w:eastAsia="en-GB"/>
              </w:rPr>
            </w:pPr>
            <w:r w:rsidRPr="003078A7">
              <w:rPr>
                <w:rFonts w:ascii="Times New Roman" w:hAnsi="Times New Roman"/>
                <w:color w:val="000000"/>
                <w:sz w:val="24"/>
                <w:szCs w:val="24"/>
                <w:lang w:eastAsia="en-GB"/>
              </w:rPr>
              <w:t>Error</w:t>
            </w:r>
          </w:p>
        </w:tc>
        <w:tc>
          <w:tcPr>
            <w:tcW w:w="1110" w:type="dxa"/>
            <w:tcBorders>
              <w:top w:val="nil"/>
              <w:left w:val="nil"/>
              <w:bottom w:val="nil"/>
              <w:right w:val="single" w:sz="4" w:space="0" w:color="000000"/>
            </w:tcBorders>
            <w:noWrap/>
          </w:tcPr>
          <w:p w:rsidR="002537FE" w:rsidRPr="00C6005A" w:rsidRDefault="002537FE" w:rsidP="0079290C">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2.316</w:t>
            </w:r>
          </w:p>
        </w:tc>
        <w:tc>
          <w:tcPr>
            <w:tcW w:w="617" w:type="dxa"/>
            <w:tcBorders>
              <w:top w:val="nil"/>
              <w:left w:val="nil"/>
              <w:bottom w:val="nil"/>
              <w:right w:val="single" w:sz="4" w:space="0" w:color="000000"/>
            </w:tcBorders>
            <w:noWrap/>
          </w:tcPr>
          <w:p w:rsidR="002537FE" w:rsidRPr="00C6005A" w:rsidRDefault="002537FE" w:rsidP="0079290C">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77</w:t>
            </w:r>
          </w:p>
        </w:tc>
        <w:tc>
          <w:tcPr>
            <w:tcW w:w="990" w:type="dxa"/>
            <w:tcBorders>
              <w:top w:val="nil"/>
              <w:left w:val="nil"/>
              <w:bottom w:val="nil"/>
              <w:right w:val="single" w:sz="4" w:space="0" w:color="000000"/>
            </w:tcBorders>
            <w:noWrap/>
          </w:tcPr>
          <w:p w:rsidR="002537FE" w:rsidRPr="00C6005A" w:rsidRDefault="002537FE" w:rsidP="0079290C">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0.030</w:t>
            </w:r>
          </w:p>
        </w:tc>
        <w:tc>
          <w:tcPr>
            <w:tcW w:w="817" w:type="dxa"/>
            <w:tcBorders>
              <w:top w:val="nil"/>
              <w:left w:val="nil"/>
              <w:bottom w:val="nil"/>
              <w:right w:val="single" w:sz="4" w:space="0" w:color="000000"/>
            </w:tcBorders>
          </w:tcPr>
          <w:p w:rsidR="002537FE" w:rsidRPr="00C6005A" w:rsidRDefault="002537FE" w:rsidP="0079290C">
            <w:pPr>
              <w:spacing w:after="0" w:line="240" w:lineRule="auto"/>
              <w:rPr>
                <w:rFonts w:ascii="Times New Roman" w:hAnsi="Times New Roman"/>
                <w:color w:val="000000"/>
                <w:sz w:val="24"/>
                <w:szCs w:val="24"/>
                <w:lang w:eastAsia="en-GB"/>
              </w:rPr>
            </w:pPr>
            <w:r w:rsidRPr="003078A7">
              <w:rPr>
                <w:rFonts w:ascii="Times New Roman" w:hAnsi="Times New Roman"/>
                <w:color w:val="000000"/>
                <w:sz w:val="24"/>
                <w:szCs w:val="24"/>
                <w:lang w:eastAsia="en-GB"/>
              </w:rPr>
              <w:t> </w:t>
            </w:r>
          </w:p>
        </w:tc>
        <w:tc>
          <w:tcPr>
            <w:tcW w:w="764" w:type="dxa"/>
            <w:tcBorders>
              <w:top w:val="nil"/>
              <w:left w:val="nil"/>
              <w:bottom w:val="nil"/>
              <w:right w:val="single" w:sz="12" w:space="0" w:color="000000"/>
            </w:tcBorders>
          </w:tcPr>
          <w:p w:rsidR="002537FE" w:rsidRPr="00C6005A" w:rsidRDefault="002537FE" w:rsidP="0079290C">
            <w:pPr>
              <w:spacing w:after="0" w:line="240" w:lineRule="auto"/>
              <w:rPr>
                <w:rFonts w:ascii="Times New Roman" w:hAnsi="Times New Roman"/>
                <w:color w:val="000000"/>
                <w:sz w:val="24"/>
                <w:szCs w:val="24"/>
                <w:lang w:eastAsia="en-GB"/>
              </w:rPr>
            </w:pPr>
            <w:r w:rsidRPr="003078A7">
              <w:rPr>
                <w:rFonts w:ascii="Times New Roman" w:hAnsi="Times New Roman"/>
                <w:color w:val="000000"/>
                <w:sz w:val="24"/>
                <w:szCs w:val="24"/>
                <w:lang w:eastAsia="en-GB"/>
              </w:rPr>
              <w:t> </w:t>
            </w:r>
          </w:p>
        </w:tc>
      </w:tr>
      <w:tr w:rsidR="002537FE" w:rsidRPr="00C6005A" w:rsidTr="0079290C">
        <w:trPr>
          <w:trHeight w:val="315"/>
        </w:trPr>
        <w:tc>
          <w:tcPr>
            <w:tcW w:w="1430" w:type="dxa"/>
            <w:tcBorders>
              <w:top w:val="nil"/>
              <w:left w:val="single" w:sz="12" w:space="0" w:color="000000"/>
              <w:bottom w:val="single" w:sz="12" w:space="0" w:color="000000"/>
              <w:right w:val="single" w:sz="12" w:space="0" w:color="000000"/>
            </w:tcBorders>
          </w:tcPr>
          <w:p w:rsidR="002537FE" w:rsidRPr="00C6005A" w:rsidRDefault="002537FE" w:rsidP="0079290C">
            <w:pPr>
              <w:spacing w:after="0" w:line="240" w:lineRule="auto"/>
              <w:rPr>
                <w:rFonts w:ascii="Times New Roman" w:hAnsi="Times New Roman"/>
                <w:color w:val="000000"/>
                <w:sz w:val="24"/>
                <w:szCs w:val="24"/>
                <w:lang w:eastAsia="en-GB"/>
              </w:rPr>
            </w:pPr>
            <w:r w:rsidRPr="003078A7">
              <w:rPr>
                <w:rFonts w:ascii="Times New Roman" w:hAnsi="Times New Roman"/>
                <w:color w:val="000000"/>
                <w:sz w:val="24"/>
                <w:szCs w:val="24"/>
                <w:lang w:eastAsia="en-GB"/>
              </w:rPr>
              <w:t>Total</w:t>
            </w:r>
          </w:p>
        </w:tc>
        <w:tc>
          <w:tcPr>
            <w:tcW w:w="1110" w:type="dxa"/>
            <w:tcBorders>
              <w:top w:val="nil"/>
              <w:left w:val="nil"/>
              <w:bottom w:val="single" w:sz="12" w:space="0" w:color="000000"/>
              <w:right w:val="single" w:sz="4" w:space="0" w:color="000000"/>
            </w:tcBorders>
            <w:noWrap/>
          </w:tcPr>
          <w:p w:rsidR="002537FE" w:rsidRPr="00C6005A" w:rsidRDefault="002537FE" w:rsidP="0079290C">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15.520</w:t>
            </w:r>
          </w:p>
        </w:tc>
        <w:tc>
          <w:tcPr>
            <w:tcW w:w="617" w:type="dxa"/>
            <w:tcBorders>
              <w:top w:val="nil"/>
              <w:left w:val="nil"/>
              <w:bottom w:val="single" w:sz="12" w:space="0" w:color="000000"/>
              <w:right w:val="single" w:sz="4" w:space="0" w:color="000000"/>
            </w:tcBorders>
            <w:noWrap/>
          </w:tcPr>
          <w:p w:rsidR="002537FE" w:rsidRPr="00C6005A" w:rsidRDefault="002537FE" w:rsidP="0079290C">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156</w:t>
            </w:r>
          </w:p>
        </w:tc>
        <w:tc>
          <w:tcPr>
            <w:tcW w:w="990" w:type="dxa"/>
            <w:tcBorders>
              <w:top w:val="nil"/>
              <w:left w:val="nil"/>
              <w:bottom w:val="single" w:sz="12" w:space="0" w:color="000000"/>
              <w:right w:val="single" w:sz="4" w:space="0" w:color="000000"/>
            </w:tcBorders>
          </w:tcPr>
          <w:p w:rsidR="002537FE" w:rsidRPr="00C6005A" w:rsidRDefault="002537FE" w:rsidP="0079290C">
            <w:pPr>
              <w:spacing w:after="0" w:line="240" w:lineRule="auto"/>
              <w:rPr>
                <w:rFonts w:ascii="Times New Roman" w:hAnsi="Times New Roman"/>
                <w:color w:val="000000"/>
                <w:sz w:val="24"/>
                <w:szCs w:val="24"/>
                <w:lang w:eastAsia="en-GB"/>
              </w:rPr>
            </w:pPr>
            <w:r w:rsidRPr="003078A7">
              <w:rPr>
                <w:rFonts w:ascii="Times New Roman" w:hAnsi="Times New Roman"/>
                <w:color w:val="000000"/>
                <w:sz w:val="24"/>
                <w:szCs w:val="24"/>
                <w:lang w:eastAsia="en-GB"/>
              </w:rPr>
              <w:t> </w:t>
            </w:r>
          </w:p>
        </w:tc>
        <w:tc>
          <w:tcPr>
            <w:tcW w:w="817" w:type="dxa"/>
            <w:tcBorders>
              <w:top w:val="nil"/>
              <w:left w:val="nil"/>
              <w:bottom w:val="single" w:sz="12" w:space="0" w:color="000000"/>
              <w:right w:val="single" w:sz="4" w:space="0" w:color="000000"/>
            </w:tcBorders>
          </w:tcPr>
          <w:p w:rsidR="002537FE" w:rsidRPr="00C6005A" w:rsidRDefault="002537FE" w:rsidP="0079290C">
            <w:pPr>
              <w:spacing w:after="0" w:line="240" w:lineRule="auto"/>
              <w:rPr>
                <w:rFonts w:ascii="Times New Roman" w:hAnsi="Times New Roman"/>
                <w:color w:val="000000"/>
                <w:sz w:val="24"/>
                <w:szCs w:val="24"/>
                <w:lang w:eastAsia="en-GB"/>
              </w:rPr>
            </w:pPr>
            <w:r w:rsidRPr="003078A7">
              <w:rPr>
                <w:rFonts w:ascii="Times New Roman" w:hAnsi="Times New Roman"/>
                <w:color w:val="000000"/>
                <w:sz w:val="24"/>
                <w:szCs w:val="24"/>
                <w:lang w:eastAsia="en-GB"/>
              </w:rPr>
              <w:t> </w:t>
            </w:r>
          </w:p>
        </w:tc>
        <w:tc>
          <w:tcPr>
            <w:tcW w:w="764" w:type="dxa"/>
            <w:tcBorders>
              <w:top w:val="nil"/>
              <w:left w:val="nil"/>
              <w:bottom w:val="single" w:sz="12" w:space="0" w:color="000000"/>
              <w:right w:val="single" w:sz="12" w:space="0" w:color="000000"/>
            </w:tcBorders>
          </w:tcPr>
          <w:p w:rsidR="002537FE" w:rsidRPr="00C6005A" w:rsidRDefault="002537FE" w:rsidP="0079290C">
            <w:pPr>
              <w:spacing w:after="0" w:line="240" w:lineRule="auto"/>
              <w:rPr>
                <w:rFonts w:ascii="Times New Roman" w:hAnsi="Times New Roman"/>
                <w:color w:val="000000"/>
                <w:sz w:val="24"/>
                <w:szCs w:val="24"/>
                <w:lang w:eastAsia="en-GB"/>
              </w:rPr>
            </w:pPr>
            <w:r w:rsidRPr="003078A7">
              <w:rPr>
                <w:rFonts w:ascii="Times New Roman" w:hAnsi="Times New Roman"/>
                <w:color w:val="000000"/>
                <w:sz w:val="24"/>
                <w:szCs w:val="24"/>
                <w:lang w:eastAsia="en-GB"/>
              </w:rPr>
              <w:t> </w:t>
            </w:r>
          </w:p>
        </w:tc>
      </w:tr>
      <w:tr w:rsidR="002537FE" w:rsidRPr="00C6005A" w:rsidTr="0079290C">
        <w:trPr>
          <w:trHeight w:val="315"/>
        </w:trPr>
        <w:tc>
          <w:tcPr>
            <w:tcW w:w="5728" w:type="dxa"/>
            <w:gridSpan w:val="6"/>
            <w:tcBorders>
              <w:top w:val="nil"/>
              <w:left w:val="nil"/>
              <w:bottom w:val="nil"/>
              <w:right w:val="nil"/>
            </w:tcBorders>
          </w:tcPr>
          <w:p w:rsidR="002537FE" w:rsidRPr="00C6005A" w:rsidRDefault="002537FE" w:rsidP="0079290C">
            <w:pPr>
              <w:spacing w:after="0" w:line="240" w:lineRule="auto"/>
              <w:rPr>
                <w:rFonts w:ascii="Times New Roman" w:hAnsi="Times New Roman"/>
                <w:color w:val="000000"/>
                <w:sz w:val="24"/>
                <w:szCs w:val="24"/>
                <w:lang w:eastAsia="en-GB"/>
              </w:rPr>
            </w:pPr>
            <w:r w:rsidRPr="003078A7">
              <w:rPr>
                <w:rFonts w:ascii="Times New Roman" w:hAnsi="Times New Roman"/>
                <w:color w:val="000000"/>
                <w:sz w:val="24"/>
                <w:szCs w:val="24"/>
                <w:lang w:eastAsia="en-GB"/>
              </w:rPr>
              <w:t>a. R Squared = .851 (Adjusted R Squared = .698)</w:t>
            </w:r>
          </w:p>
        </w:tc>
      </w:tr>
    </w:tbl>
    <w:p w:rsidR="002537FE" w:rsidRPr="00C6005A" w:rsidRDefault="002537FE" w:rsidP="002B4270">
      <w:pPr>
        <w:rPr>
          <w:rFonts w:ascii="Times New Roman" w:hAnsi="Times New Roman"/>
          <w:sz w:val="24"/>
          <w:szCs w:val="24"/>
          <w:lang w:val="en-AU"/>
        </w:rPr>
      </w:pPr>
    </w:p>
    <w:p w:rsidR="00334A5A" w:rsidRPr="00C6005A" w:rsidRDefault="003078A7">
      <w:pPr>
        <w:rPr>
          <w:rFonts w:ascii="Times New Roman" w:hAnsi="Times New Roman"/>
          <w:sz w:val="24"/>
          <w:szCs w:val="24"/>
          <w:lang w:val="en-AU"/>
        </w:rPr>
      </w:pPr>
      <w:r w:rsidRPr="003078A7">
        <w:rPr>
          <w:rFonts w:ascii="Times New Roman" w:hAnsi="Times New Roman"/>
          <w:sz w:val="24"/>
          <w:szCs w:val="24"/>
          <w:lang w:val="en-AU"/>
        </w:rPr>
        <w:br w:type="page"/>
      </w:r>
    </w:p>
    <w:p w:rsidR="004819A9" w:rsidRPr="00D11A77" w:rsidRDefault="00603DAD" w:rsidP="00D11A77">
      <w:pPr>
        <w:rPr>
          <w:rFonts w:ascii="Times New Roman" w:hAnsi="Times New Roman"/>
          <w:b/>
          <w:sz w:val="24"/>
          <w:szCs w:val="24"/>
          <w:lang w:val="en-AU"/>
        </w:rPr>
      </w:pPr>
      <w:r>
        <w:rPr>
          <w:rFonts w:ascii="Times New Roman" w:hAnsi="Times New Roman"/>
          <w:b/>
          <w:sz w:val="24"/>
          <w:szCs w:val="24"/>
          <w:lang w:val="en-AU"/>
        </w:rPr>
        <w:lastRenderedPageBreak/>
        <w:t>FIGURE LEGENDS</w:t>
      </w:r>
    </w:p>
    <w:p w:rsidR="004819A9" w:rsidRDefault="004819A9" w:rsidP="004819A9">
      <w:pPr>
        <w:autoSpaceDE w:val="0"/>
        <w:autoSpaceDN w:val="0"/>
        <w:adjustRightInd w:val="0"/>
        <w:spacing w:after="0" w:line="240" w:lineRule="auto"/>
        <w:rPr>
          <w:rFonts w:ascii="Times New Roman" w:hAnsi="Times New Roman"/>
          <w:sz w:val="24"/>
          <w:szCs w:val="24"/>
          <w:lang w:eastAsia="bg-BG"/>
        </w:rPr>
      </w:pPr>
    </w:p>
    <w:p w:rsidR="00CF322E" w:rsidRDefault="009B07F7" w:rsidP="000A280A">
      <w:pPr>
        <w:autoSpaceDE w:val="0"/>
        <w:autoSpaceDN w:val="0"/>
        <w:adjustRightInd w:val="0"/>
        <w:spacing w:after="0" w:line="480" w:lineRule="auto"/>
        <w:rPr>
          <w:rFonts w:ascii="Times New Roman" w:hAnsi="Times New Roman"/>
          <w:sz w:val="24"/>
          <w:szCs w:val="24"/>
          <w:lang w:val="en-AU"/>
        </w:rPr>
      </w:pPr>
      <w:proofErr w:type="gramStart"/>
      <w:r w:rsidRPr="009B07F7">
        <w:rPr>
          <w:rFonts w:ascii="Times New Roman" w:hAnsi="Times New Roman"/>
          <w:b/>
          <w:sz w:val="24"/>
          <w:szCs w:val="24"/>
          <w:lang w:val="en-AU"/>
        </w:rPr>
        <w:t>Fig.</w:t>
      </w:r>
      <w:r w:rsidR="003078A7" w:rsidRPr="009B07F7">
        <w:rPr>
          <w:rFonts w:ascii="Times New Roman" w:hAnsi="Times New Roman"/>
          <w:b/>
          <w:sz w:val="24"/>
          <w:szCs w:val="24"/>
          <w:lang w:val="en-AU"/>
        </w:rPr>
        <w:t xml:space="preserve"> 1.</w:t>
      </w:r>
      <w:proofErr w:type="gramEnd"/>
      <w:r w:rsidR="003078A7" w:rsidRPr="003078A7">
        <w:rPr>
          <w:rFonts w:ascii="Times New Roman" w:hAnsi="Times New Roman"/>
          <w:sz w:val="24"/>
          <w:szCs w:val="24"/>
          <w:lang w:val="en-AU"/>
        </w:rPr>
        <w:t xml:space="preserve"> Progression of rooting during days 41-69 post-se</w:t>
      </w:r>
      <w:r w:rsidR="00CF322E">
        <w:rPr>
          <w:rFonts w:ascii="Times New Roman" w:hAnsi="Times New Roman"/>
          <w:sz w:val="24"/>
          <w:szCs w:val="24"/>
          <w:lang w:val="en-AU"/>
        </w:rPr>
        <w:t>tting for cuttings derived from</w:t>
      </w:r>
    </w:p>
    <w:p w:rsidR="001F006F" w:rsidRDefault="003078A7" w:rsidP="00BF04B7">
      <w:pPr>
        <w:autoSpaceDE w:val="0"/>
        <w:autoSpaceDN w:val="0"/>
        <w:adjustRightInd w:val="0"/>
        <w:spacing w:after="0" w:line="480" w:lineRule="auto"/>
        <w:rPr>
          <w:rFonts w:ascii="Times New Roman" w:hAnsi="Times New Roman"/>
          <w:sz w:val="24"/>
          <w:szCs w:val="24"/>
          <w:lang w:val="en-AU"/>
        </w:rPr>
      </w:pPr>
      <w:proofErr w:type="gramStart"/>
      <w:r w:rsidRPr="003078A7">
        <w:rPr>
          <w:rFonts w:ascii="Times New Roman" w:hAnsi="Times New Roman"/>
          <w:sz w:val="24"/>
          <w:szCs w:val="24"/>
          <w:lang w:val="en-AU"/>
        </w:rPr>
        <w:t>epicormic</w:t>
      </w:r>
      <w:proofErr w:type="gramEnd"/>
      <w:r w:rsidRPr="003078A7">
        <w:rPr>
          <w:rFonts w:ascii="Times New Roman" w:hAnsi="Times New Roman"/>
          <w:sz w:val="24"/>
          <w:szCs w:val="24"/>
          <w:lang w:val="en-AU"/>
        </w:rPr>
        <w:t xml:space="preserve"> (E) or mature (M) shoots for 10 </w:t>
      </w:r>
      <w:r w:rsidRPr="003078A7">
        <w:rPr>
          <w:rFonts w:ascii="Times New Roman" w:hAnsi="Times New Roman"/>
          <w:i/>
          <w:sz w:val="24"/>
          <w:szCs w:val="24"/>
          <w:lang w:val="en-AU"/>
        </w:rPr>
        <w:t>Melaleuca alternifolia</w:t>
      </w:r>
      <w:r w:rsidRPr="003078A7">
        <w:rPr>
          <w:rFonts w:ascii="Times New Roman" w:hAnsi="Times New Roman"/>
          <w:sz w:val="24"/>
          <w:szCs w:val="24"/>
          <w:lang w:val="en-AU"/>
        </w:rPr>
        <w:t xml:space="preserve"> trees from </w:t>
      </w:r>
      <w:proofErr w:type="spellStart"/>
      <w:r w:rsidRPr="003078A7">
        <w:rPr>
          <w:rFonts w:ascii="Times New Roman" w:hAnsi="Times New Roman"/>
          <w:sz w:val="24"/>
          <w:szCs w:val="24"/>
          <w:lang w:val="en-AU"/>
        </w:rPr>
        <w:t>Dilkoon</w:t>
      </w:r>
      <w:proofErr w:type="spellEnd"/>
      <w:r w:rsidRPr="003078A7">
        <w:rPr>
          <w:rFonts w:ascii="Times New Roman" w:hAnsi="Times New Roman"/>
          <w:sz w:val="24"/>
          <w:szCs w:val="24"/>
          <w:lang w:val="en-AU"/>
        </w:rPr>
        <w:t>.</w:t>
      </w:r>
    </w:p>
    <w:p w:rsidR="00BF04B7" w:rsidRPr="00BF04B7" w:rsidRDefault="00BF04B7" w:rsidP="00BF04B7">
      <w:pPr>
        <w:autoSpaceDE w:val="0"/>
        <w:autoSpaceDN w:val="0"/>
        <w:adjustRightInd w:val="0"/>
        <w:spacing w:after="0" w:line="480" w:lineRule="auto"/>
        <w:rPr>
          <w:rFonts w:ascii="Times New Roman" w:hAnsi="Times New Roman"/>
          <w:sz w:val="24"/>
          <w:szCs w:val="24"/>
          <w:lang w:val="en-AU"/>
        </w:rPr>
      </w:pPr>
    </w:p>
    <w:p w:rsidR="00194E49" w:rsidRDefault="009B07F7" w:rsidP="00BF04B7">
      <w:pPr>
        <w:spacing w:line="480" w:lineRule="auto"/>
        <w:rPr>
          <w:rFonts w:ascii="Times New Roman" w:hAnsi="Times New Roman"/>
          <w:sz w:val="24"/>
          <w:szCs w:val="24"/>
          <w:lang w:val="en-AU"/>
        </w:rPr>
      </w:pPr>
      <w:proofErr w:type="gramStart"/>
      <w:r w:rsidRPr="009B07F7">
        <w:rPr>
          <w:rFonts w:ascii="Times New Roman" w:hAnsi="Times New Roman"/>
          <w:b/>
          <w:sz w:val="24"/>
          <w:szCs w:val="24"/>
          <w:lang w:val="en-AU"/>
        </w:rPr>
        <w:t>Fig.</w:t>
      </w:r>
      <w:r w:rsidR="003078A7" w:rsidRPr="009B07F7">
        <w:rPr>
          <w:rFonts w:ascii="Times New Roman" w:hAnsi="Times New Roman"/>
          <w:b/>
          <w:sz w:val="24"/>
          <w:szCs w:val="24"/>
          <w:lang w:val="en-AU"/>
        </w:rPr>
        <w:t xml:space="preserve"> 2.</w:t>
      </w:r>
      <w:proofErr w:type="gramEnd"/>
      <w:r w:rsidR="008011C1">
        <w:rPr>
          <w:rFonts w:ascii="Times New Roman" w:hAnsi="Times New Roman"/>
          <w:sz w:val="24"/>
          <w:szCs w:val="24"/>
          <w:lang w:val="en-AU"/>
        </w:rPr>
        <w:t xml:space="preserve"> Mean r</w:t>
      </w:r>
      <w:r w:rsidR="003078A7" w:rsidRPr="003078A7">
        <w:rPr>
          <w:rFonts w:ascii="Times New Roman" w:hAnsi="Times New Roman"/>
          <w:sz w:val="24"/>
          <w:szCs w:val="24"/>
          <w:lang w:val="en-AU"/>
        </w:rPr>
        <w:t xml:space="preserve">ooting rates </w:t>
      </w:r>
      <w:r w:rsidR="00C81AAF">
        <w:rPr>
          <w:rFonts w:ascii="Times New Roman" w:hAnsi="Times New Roman"/>
          <w:sz w:val="24"/>
          <w:szCs w:val="24"/>
          <w:lang w:val="en-AU"/>
        </w:rPr>
        <w:t xml:space="preserve">(error bars +/- </w:t>
      </w:r>
      <w:r w:rsidR="00E501C4">
        <w:rPr>
          <w:rFonts w:ascii="Times New Roman" w:hAnsi="Times New Roman"/>
          <w:sz w:val="24"/>
          <w:szCs w:val="24"/>
          <w:lang w:val="en-AU"/>
        </w:rPr>
        <w:t>1</w:t>
      </w:r>
      <w:r w:rsidR="00C81AAF">
        <w:rPr>
          <w:rFonts w:ascii="Times New Roman" w:hAnsi="Times New Roman"/>
          <w:sz w:val="24"/>
          <w:szCs w:val="24"/>
          <w:lang w:val="en-AU"/>
        </w:rPr>
        <w:t xml:space="preserve">SE) </w:t>
      </w:r>
      <w:r w:rsidR="003078A7" w:rsidRPr="003078A7">
        <w:rPr>
          <w:rFonts w:ascii="Times New Roman" w:hAnsi="Times New Roman"/>
          <w:sz w:val="24"/>
          <w:szCs w:val="24"/>
          <w:lang w:val="en-AU"/>
        </w:rPr>
        <w:t xml:space="preserve">for cuttings derived from epicormic (E) or mature (M) shoots for </w:t>
      </w:r>
      <w:r w:rsidR="003078A7" w:rsidRPr="003078A7">
        <w:rPr>
          <w:rFonts w:ascii="Times New Roman" w:hAnsi="Times New Roman"/>
          <w:i/>
          <w:sz w:val="24"/>
          <w:szCs w:val="24"/>
          <w:lang w:val="en-AU"/>
        </w:rPr>
        <w:t>Melaleuca alternifolia</w:t>
      </w:r>
      <w:r w:rsidR="003078A7" w:rsidRPr="003078A7">
        <w:rPr>
          <w:rFonts w:ascii="Times New Roman" w:hAnsi="Times New Roman"/>
          <w:sz w:val="24"/>
          <w:szCs w:val="24"/>
          <w:lang w:val="en-AU"/>
        </w:rPr>
        <w:t xml:space="preserve"> at each of 4 sites. </w:t>
      </w:r>
      <w:r w:rsidR="0041756C">
        <w:rPr>
          <w:rFonts w:ascii="Times New Roman" w:hAnsi="Times New Roman"/>
          <w:sz w:val="24"/>
          <w:szCs w:val="24"/>
          <w:lang w:val="en-AU"/>
        </w:rPr>
        <w:t>Cuttings from e</w:t>
      </w:r>
      <w:r w:rsidR="002A6F29">
        <w:rPr>
          <w:rFonts w:ascii="Times New Roman" w:hAnsi="Times New Roman"/>
          <w:sz w:val="24"/>
          <w:szCs w:val="24"/>
          <w:lang w:val="en-AU"/>
        </w:rPr>
        <w:t xml:space="preserve">picormic </w:t>
      </w:r>
      <w:r w:rsidR="0041756C">
        <w:rPr>
          <w:rFonts w:ascii="Times New Roman" w:hAnsi="Times New Roman"/>
          <w:sz w:val="24"/>
          <w:szCs w:val="24"/>
          <w:lang w:val="en-AU"/>
        </w:rPr>
        <w:t>shoots</w:t>
      </w:r>
      <w:r w:rsidR="002A6F29">
        <w:rPr>
          <w:rFonts w:ascii="Times New Roman" w:hAnsi="Times New Roman"/>
          <w:sz w:val="24"/>
          <w:szCs w:val="24"/>
          <w:lang w:val="en-AU"/>
        </w:rPr>
        <w:t xml:space="preserve"> rooted at a significantly higher rate than mature </w:t>
      </w:r>
      <w:r w:rsidR="0041756C">
        <w:rPr>
          <w:rFonts w:ascii="Times New Roman" w:hAnsi="Times New Roman"/>
          <w:sz w:val="24"/>
          <w:szCs w:val="24"/>
          <w:lang w:val="en-AU"/>
        </w:rPr>
        <w:t>shoots when considered across</w:t>
      </w:r>
      <w:r w:rsidR="002A6F29">
        <w:rPr>
          <w:rFonts w:ascii="Times New Roman" w:hAnsi="Times New Roman"/>
          <w:sz w:val="24"/>
          <w:szCs w:val="24"/>
          <w:lang w:val="en-AU"/>
        </w:rPr>
        <w:t xml:space="preserve"> all experiments (See Table 2</w:t>
      </w:r>
      <w:r w:rsidR="0041756C">
        <w:rPr>
          <w:rFonts w:ascii="Times New Roman" w:hAnsi="Times New Roman"/>
          <w:sz w:val="24"/>
          <w:szCs w:val="24"/>
          <w:lang w:val="en-AU"/>
        </w:rPr>
        <w:t xml:space="preserve"> for pooled data analysis</w:t>
      </w:r>
      <w:r w:rsidR="002A6F29">
        <w:rPr>
          <w:rFonts w:ascii="Times New Roman" w:hAnsi="Times New Roman"/>
          <w:sz w:val="24"/>
          <w:szCs w:val="24"/>
          <w:lang w:val="en-AU"/>
        </w:rPr>
        <w:t>)</w:t>
      </w:r>
      <w:r w:rsidR="0041756C">
        <w:rPr>
          <w:rFonts w:ascii="Times New Roman" w:hAnsi="Times New Roman"/>
          <w:sz w:val="24"/>
          <w:szCs w:val="24"/>
          <w:lang w:val="en-AU"/>
        </w:rPr>
        <w:t xml:space="preserve">. </w:t>
      </w:r>
      <w:r w:rsidR="00E9726F">
        <w:rPr>
          <w:rFonts w:ascii="Times New Roman" w:hAnsi="Times New Roman"/>
          <w:sz w:val="24"/>
          <w:szCs w:val="24"/>
          <w:lang w:val="en-AU"/>
        </w:rPr>
        <w:t xml:space="preserve">Small letters denote significant differences </w:t>
      </w:r>
      <w:r w:rsidR="00EB3C97">
        <w:rPr>
          <w:rFonts w:ascii="Times New Roman" w:hAnsi="Times New Roman"/>
          <w:sz w:val="24"/>
          <w:szCs w:val="24"/>
          <w:lang w:val="en-AU"/>
        </w:rPr>
        <w:t xml:space="preserve">at the 95% level, </w:t>
      </w:r>
      <w:r w:rsidR="00E9726F">
        <w:rPr>
          <w:rFonts w:ascii="Times New Roman" w:hAnsi="Times New Roman"/>
          <w:sz w:val="24"/>
          <w:szCs w:val="24"/>
          <w:lang w:val="en-AU"/>
        </w:rPr>
        <w:t>between tissue-type</w:t>
      </w:r>
      <w:r w:rsidR="00EB3C97">
        <w:rPr>
          <w:rFonts w:ascii="Times New Roman" w:hAnsi="Times New Roman"/>
          <w:sz w:val="24"/>
          <w:szCs w:val="24"/>
          <w:lang w:val="en-AU"/>
        </w:rPr>
        <w:t>s, within an experiment</w:t>
      </w:r>
      <w:r w:rsidR="00D813E4">
        <w:rPr>
          <w:rFonts w:ascii="Times New Roman" w:hAnsi="Times New Roman"/>
          <w:sz w:val="24"/>
          <w:szCs w:val="24"/>
          <w:lang w:val="en-AU"/>
        </w:rPr>
        <w:t>.</w:t>
      </w:r>
      <w:r w:rsidR="002A6F29">
        <w:rPr>
          <w:rFonts w:ascii="Times New Roman" w:hAnsi="Times New Roman"/>
          <w:sz w:val="24"/>
          <w:szCs w:val="24"/>
          <w:lang w:val="en-AU"/>
        </w:rPr>
        <w:t xml:space="preserve"> </w:t>
      </w:r>
      <w:r w:rsidR="00D813E4">
        <w:rPr>
          <w:rFonts w:ascii="Times New Roman" w:hAnsi="Times New Roman"/>
          <w:sz w:val="24"/>
          <w:szCs w:val="24"/>
          <w:lang w:val="en-AU"/>
        </w:rPr>
        <w:t>NB</w:t>
      </w:r>
      <w:r w:rsidR="003078A7" w:rsidRPr="003078A7">
        <w:rPr>
          <w:rFonts w:ascii="Times New Roman" w:hAnsi="Times New Roman"/>
          <w:sz w:val="24"/>
          <w:szCs w:val="24"/>
          <w:lang w:val="en-AU"/>
        </w:rPr>
        <w:t xml:space="preserve"> </w:t>
      </w:r>
      <w:r w:rsidR="00650BF8">
        <w:rPr>
          <w:rFonts w:ascii="Times New Roman" w:hAnsi="Times New Roman"/>
          <w:sz w:val="24"/>
          <w:szCs w:val="24"/>
          <w:lang w:val="en-AU"/>
        </w:rPr>
        <w:t>Ball</w:t>
      </w:r>
      <w:r w:rsidR="003078A7" w:rsidRPr="003078A7">
        <w:rPr>
          <w:rFonts w:ascii="Times New Roman" w:hAnsi="Times New Roman"/>
          <w:sz w:val="24"/>
          <w:szCs w:val="24"/>
          <w:lang w:val="en-AU"/>
        </w:rPr>
        <w:t>andean (Ball) and Cannon Creek (</w:t>
      </w:r>
      <w:proofErr w:type="spellStart"/>
      <w:r w:rsidR="003078A7" w:rsidRPr="003078A7">
        <w:rPr>
          <w:rFonts w:ascii="Times New Roman" w:hAnsi="Times New Roman"/>
          <w:sz w:val="24"/>
          <w:szCs w:val="24"/>
          <w:lang w:val="en-AU"/>
        </w:rPr>
        <w:t>Cann</w:t>
      </w:r>
      <w:proofErr w:type="spellEnd"/>
      <w:r w:rsidR="003078A7" w:rsidRPr="003078A7">
        <w:rPr>
          <w:rFonts w:ascii="Times New Roman" w:hAnsi="Times New Roman"/>
          <w:sz w:val="24"/>
          <w:szCs w:val="24"/>
          <w:lang w:val="en-AU"/>
        </w:rPr>
        <w:t>) were propa</w:t>
      </w:r>
      <w:r w:rsidR="007228A3">
        <w:rPr>
          <w:rFonts w:ascii="Times New Roman" w:hAnsi="Times New Roman"/>
          <w:sz w:val="24"/>
          <w:szCs w:val="24"/>
          <w:lang w:val="en-AU"/>
        </w:rPr>
        <w:t>gated under the same conditions</w:t>
      </w:r>
      <w:r w:rsidR="00D46EE5">
        <w:rPr>
          <w:rFonts w:ascii="Times New Roman" w:hAnsi="Times New Roman"/>
          <w:sz w:val="24"/>
          <w:szCs w:val="24"/>
          <w:lang w:val="en-AU"/>
        </w:rPr>
        <w:t xml:space="preserve"> in th</w:t>
      </w:r>
      <w:r w:rsidR="00D813E4">
        <w:rPr>
          <w:rFonts w:ascii="Times New Roman" w:hAnsi="Times New Roman"/>
          <w:sz w:val="24"/>
          <w:szCs w:val="24"/>
          <w:lang w:val="en-AU"/>
        </w:rPr>
        <w:t xml:space="preserve">e same experiment and </w:t>
      </w:r>
      <w:r w:rsidR="00D46EE5">
        <w:rPr>
          <w:rFonts w:ascii="Times New Roman" w:hAnsi="Times New Roman"/>
          <w:sz w:val="24"/>
          <w:szCs w:val="24"/>
          <w:lang w:val="en-AU"/>
        </w:rPr>
        <w:t>were assessed for rooting at 64 days post-setting</w:t>
      </w:r>
      <w:r w:rsidR="00650BF8">
        <w:rPr>
          <w:rFonts w:ascii="Times New Roman" w:hAnsi="Times New Roman"/>
          <w:sz w:val="24"/>
          <w:szCs w:val="24"/>
          <w:lang w:val="en-AU"/>
        </w:rPr>
        <w:t>. M</w:t>
      </w:r>
      <w:r w:rsidR="003078A7" w:rsidRPr="003078A7">
        <w:rPr>
          <w:rFonts w:ascii="Times New Roman" w:hAnsi="Times New Roman"/>
          <w:sz w:val="24"/>
          <w:szCs w:val="24"/>
          <w:lang w:val="en-AU"/>
        </w:rPr>
        <w:t xml:space="preserve">aterial from </w:t>
      </w:r>
      <w:proofErr w:type="spellStart"/>
      <w:r w:rsidR="003078A7" w:rsidRPr="003078A7">
        <w:rPr>
          <w:rFonts w:ascii="Times New Roman" w:hAnsi="Times New Roman"/>
          <w:sz w:val="24"/>
          <w:szCs w:val="24"/>
          <w:lang w:val="en-AU"/>
        </w:rPr>
        <w:t>Dilkoon</w:t>
      </w:r>
      <w:proofErr w:type="spellEnd"/>
      <w:r w:rsidR="003078A7" w:rsidRPr="003078A7">
        <w:rPr>
          <w:rFonts w:ascii="Times New Roman" w:hAnsi="Times New Roman"/>
          <w:sz w:val="24"/>
          <w:szCs w:val="24"/>
          <w:lang w:val="en-AU"/>
        </w:rPr>
        <w:t xml:space="preserve"> (</w:t>
      </w:r>
      <w:proofErr w:type="spellStart"/>
      <w:r w:rsidR="003078A7" w:rsidRPr="003078A7">
        <w:rPr>
          <w:rFonts w:ascii="Times New Roman" w:hAnsi="Times New Roman"/>
          <w:sz w:val="24"/>
          <w:szCs w:val="24"/>
          <w:lang w:val="en-AU"/>
        </w:rPr>
        <w:t>Dilk</w:t>
      </w:r>
      <w:proofErr w:type="spellEnd"/>
      <w:r w:rsidR="003078A7" w:rsidRPr="003078A7">
        <w:rPr>
          <w:rFonts w:ascii="Times New Roman" w:hAnsi="Times New Roman"/>
          <w:sz w:val="24"/>
          <w:szCs w:val="24"/>
          <w:lang w:val="en-AU"/>
        </w:rPr>
        <w:t xml:space="preserve">) </w:t>
      </w:r>
      <w:r w:rsidR="00D46EE5">
        <w:rPr>
          <w:rFonts w:ascii="Times New Roman" w:hAnsi="Times New Roman"/>
          <w:sz w:val="24"/>
          <w:szCs w:val="24"/>
          <w:lang w:val="en-AU"/>
        </w:rPr>
        <w:t xml:space="preserve">(assessed 69 days post-setting) </w:t>
      </w:r>
      <w:r w:rsidR="003078A7" w:rsidRPr="003078A7">
        <w:rPr>
          <w:rFonts w:ascii="Times New Roman" w:hAnsi="Times New Roman"/>
          <w:sz w:val="24"/>
          <w:szCs w:val="24"/>
          <w:lang w:val="en-AU"/>
        </w:rPr>
        <w:t>and Leeville (</w:t>
      </w:r>
      <w:proofErr w:type="spellStart"/>
      <w:r w:rsidR="003078A7" w:rsidRPr="003078A7">
        <w:rPr>
          <w:rFonts w:ascii="Times New Roman" w:hAnsi="Times New Roman"/>
          <w:sz w:val="24"/>
          <w:szCs w:val="24"/>
          <w:lang w:val="en-AU"/>
        </w:rPr>
        <w:t>Leev</w:t>
      </w:r>
      <w:proofErr w:type="spellEnd"/>
      <w:r w:rsidR="003078A7" w:rsidRPr="003078A7">
        <w:rPr>
          <w:rFonts w:ascii="Times New Roman" w:hAnsi="Times New Roman"/>
          <w:sz w:val="24"/>
          <w:szCs w:val="24"/>
          <w:lang w:val="en-AU"/>
        </w:rPr>
        <w:t xml:space="preserve">) </w:t>
      </w:r>
      <w:r w:rsidR="00D46EE5">
        <w:rPr>
          <w:rFonts w:ascii="Times New Roman" w:hAnsi="Times New Roman"/>
          <w:sz w:val="24"/>
          <w:szCs w:val="24"/>
          <w:lang w:val="en-AU"/>
        </w:rPr>
        <w:t xml:space="preserve">(assessed 64 days post-setting) </w:t>
      </w:r>
      <w:r w:rsidR="003078A7" w:rsidRPr="003078A7">
        <w:rPr>
          <w:rFonts w:ascii="Times New Roman" w:hAnsi="Times New Roman"/>
          <w:sz w:val="24"/>
          <w:szCs w:val="24"/>
          <w:lang w:val="en-AU"/>
        </w:rPr>
        <w:t xml:space="preserve">were tested </w:t>
      </w:r>
      <w:r w:rsidR="007228A3">
        <w:rPr>
          <w:rFonts w:ascii="Times New Roman" w:hAnsi="Times New Roman"/>
          <w:sz w:val="24"/>
          <w:szCs w:val="24"/>
          <w:lang w:val="en-AU"/>
        </w:rPr>
        <w:t>in separate experiments</w:t>
      </w:r>
      <w:r w:rsidR="00D46EE5">
        <w:rPr>
          <w:rFonts w:ascii="Times New Roman" w:hAnsi="Times New Roman"/>
          <w:sz w:val="24"/>
          <w:szCs w:val="24"/>
          <w:lang w:val="en-AU"/>
        </w:rPr>
        <w:t>,</w:t>
      </w:r>
      <w:r w:rsidR="007228A3">
        <w:rPr>
          <w:rFonts w:ascii="Times New Roman" w:hAnsi="Times New Roman"/>
          <w:sz w:val="24"/>
          <w:szCs w:val="24"/>
          <w:lang w:val="en-AU"/>
        </w:rPr>
        <w:t xml:space="preserve"> each using different propagation systems </w:t>
      </w:r>
      <w:r w:rsidR="003078A7" w:rsidRPr="003078A7">
        <w:rPr>
          <w:rFonts w:ascii="Times New Roman" w:hAnsi="Times New Roman"/>
          <w:sz w:val="24"/>
          <w:szCs w:val="24"/>
          <w:lang w:val="en-AU"/>
        </w:rPr>
        <w:t xml:space="preserve">(See </w:t>
      </w:r>
      <w:r w:rsidR="00201314">
        <w:rPr>
          <w:rFonts w:ascii="Times New Roman" w:hAnsi="Times New Roman"/>
          <w:sz w:val="24"/>
          <w:szCs w:val="24"/>
          <w:lang w:val="en-AU"/>
        </w:rPr>
        <w:t>Methods for details)</w:t>
      </w:r>
      <w:r w:rsidR="00F24E87">
        <w:rPr>
          <w:rFonts w:ascii="Times New Roman" w:hAnsi="Times New Roman"/>
          <w:sz w:val="24"/>
          <w:szCs w:val="24"/>
          <w:lang w:val="en-AU"/>
        </w:rPr>
        <w:t>,</w:t>
      </w:r>
      <w:r w:rsidR="00E9726F">
        <w:rPr>
          <w:rFonts w:ascii="Times New Roman" w:hAnsi="Times New Roman"/>
          <w:sz w:val="24"/>
          <w:szCs w:val="24"/>
          <w:lang w:val="en-AU"/>
        </w:rPr>
        <w:t xml:space="preserve"> and site </w:t>
      </w:r>
      <w:r w:rsidR="000626F1">
        <w:rPr>
          <w:rFonts w:ascii="Times New Roman" w:hAnsi="Times New Roman"/>
          <w:sz w:val="24"/>
          <w:szCs w:val="24"/>
          <w:lang w:val="en-AU"/>
        </w:rPr>
        <w:t xml:space="preserve">or tissue-type </w:t>
      </w:r>
      <w:r w:rsidR="00E9726F">
        <w:rPr>
          <w:rFonts w:ascii="Times New Roman" w:hAnsi="Times New Roman"/>
          <w:sz w:val="24"/>
          <w:szCs w:val="24"/>
          <w:lang w:val="en-AU"/>
        </w:rPr>
        <w:t>means are not directly comparable with other site</w:t>
      </w:r>
      <w:r w:rsidR="00F24E87">
        <w:rPr>
          <w:rFonts w:ascii="Times New Roman" w:hAnsi="Times New Roman"/>
          <w:sz w:val="24"/>
          <w:szCs w:val="24"/>
          <w:lang w:val="en-AU"/>
        </w:rPr>
        <w:t>s</w:t>
      </w:r>
      <w:r w:rsidR="00201314">
        <w:rPr>
          <w:rFonts w:ascii="Times New Roman" w:hAnsi="Times New Roman"/>
          <w:sz w:val="24"/>
          <w:szCs w:val="24"/>
          <w:lang w:val="en-AU"/>
        </w:rPr>
        <w:t>.</w:t>
      </w:r>
    </w:p>
    <w:p w:rsidR="00BF04B7" w:rsidRPr="00BF04B7" w:rsidRDefault="00BF04B7" w:rsidP="00BF04B7">
      <w:pPr>
        <w:spacing w:line="480" w:lineRule="auto"/>
        <w:rPr>
          <w:rFonts w:ascii="Times New Roman" w:hAnsi="Times New Roman"/>
          <w:sz w:val="24"/>
          <w:szCs w:val="24"/>
          <w:lang w:val="en-AU"/>
        </w:rPr>
      </w:pPr>
    </w:p>
    <w:p w:rsidR="00334A5A" w:rsidRPr="00C6005A" w:rsidRDefault="009B07F7" w:rsidP="003A2C61">
      <w:pPr>
        <w:autoSpaceDE w:val="0"/>
        <w:autoSpaceDN w:val="0"/>
        <w:adjustRightInd w:val="0"/>
        <w:spacing w:after="0" w:line="480" w:lineRule="auto"/>
        <w:rPr>
          <w:rFonts w:ascii="Times New Roman" w:hAnsi="Times New Roman"/>
          <w:sz w:val="24"/>
          <w:szCs w:val="24"/>
        </w:rPr>
      </w:pPr>
      <w:proofErr w:type="gramStart"/>
      <w:r w:rsidRPr="009B07F7">
        <w:rPr>
          <w:rFonts w:ascii="Times New Roman" w:hAnsi="Times New Roman"/>
          <w:b/>
          <w:sz w:val="24"/>
          <w:szCs w:val="24"/>
        </w:rPr>
        <w:t>Fig.</w:t>
      </w:r>
      <w:r w:rsidR="00CE476F" w:rsidRPr="009B07F7">
        <w:rPr>
          <w:rFonts w:ascii="Times New Roman" w:hAnsi="Times New Roman"/>
          <w:b/>
          <w:sz w:val="24"/>
          <w:szCs w:val="24"/>
        </w:rPr>
        <w:t xml:space="preserve"> 3.</w:t>
      </w:r>
      <w:proofErr w:type="gramEnd"/>
      <w:r w:rsidR="00CE476F">
        <w:rPr>
          <w:rFonts w:ascii="Times New Roman" w:hAnsi="Times New Roman"/>
          <w:sz w:val="24"/>
          <w:szCs w:val="24"/>
        </w:rPr>
        <w:t xml:space="preserve"> Mean r</w:t>
      </w:r>
      <w:r w:rsidR="003078A7" w:rsidRPr="003078A7">
        <w:rPr>
          <w:rFonts w:ascii="Times New Roman" w:hAnsi="Times New Roman"/>
          <w:sz w:val="24"/>
          <w:szCs w:val="24"/>
        </w:rPr>
        <w:t xml:space="preserve">ooting proportions </w:t>
      </w:r>
      <w:r w:rsidR="00CE476F">
        <w:rPr>
          <w:rFonts w:ascii="Times New Roman" w:hAnsi="Times New Roman"/>
          <w:sz w:val="24"/>
          <w:szCs w:val="24"/>
          <w:lang w:val="en-AU"/>
        </w:rPr>
        <w:t xml:space="preserve">(error bars +/- 1SE) </w:t>
      </w:r>
      <w:r w:rsidR="00337F95">
        <w:rPr>
          <w:rFonts w:ascii="Times New Roman" w:hAnsi="Times New Roman"/>
          <w:sz w:val="24"/>
          <w:szCs w:val="24"/>
          <w:lang w:val="en-AU"/>
        </w:rPr>
        <w:t>for</w:t>
      </w:r>
      <w:r w:rsidR="008575E3">
        <w:rPr>
          <w:rFonts w:ascii="Times New Roman" w:hAnsi="Times New Roman"/>
          <w:sz w:val="24"/>
          <w:szCs w:val="24"/>
          <w:lang w:val="en-AU"/>
        </w:rPr>
        <w:t xml:space="preserve"> </w:t>
      </w:r>
      <w:r w:rsidR="008575E3" w:rsidRPr="003078A7">
        <w:rPr>
          <w:rFonts w:ascii="Times New Roman" w:hAnsi="Times New Roman"/>
          <w:i/>
          <w:sz w:val="24"/>
          <w:szCs w:val="24"/>
        </w:rPr>
        <w:t>Melaleuca alternifolia</w:t>
      </w:r>
      <w:r w:rsidR="008575E3">
        <w:rPr>
          <w:rFonts w:ascii="Times New Roman" w:hAnsi="Times New Roman"/>
          <w:sz w:val="24"/>
          <w:szCs w:val="24"/>
          <w:lang w:val="en-AU"/>
        </w:rPr>
        <w:t xml:space="preserve"> cuttings </w:t>
      </w:r>
      <w:r w:rsidR="002820F3">
        <w:rPr>
          <w:rFonts w:ascii="Times New Roman" w:hAnsi="Times New Roman"/>
          <w:sz w:val="24"/>
          <w:szCs w:val="24"/>
          <w:lang w:val="en-AU"/>
        </w:rPr>
        <w:t xml:space="preserve">for </w:t>
      </w:r>
      <w:r w:rsidR="00833551">
        <w:rPr>
          <w:rFonts w:ascii="Times New Roman" w:hAnsi="Times New Roman"/>
          <w:sz w:val="24"/>
          <w:szCs w:val="24"/>
        </w:rPr>
        <w:t>three t</w:t>
      </w:r>
      <w:r w:rsidR="00AB25AC" w:rsidRPr="003078A7">
        <w:rPr>
          <w:rFonts w:ascii="Times New Roman" w:hAnsi="Times New Roman"/>
          <w:sz w:val="24"/>
          <w:szCs w:val="24"/>
        </w:rPr>
        <w:t xml:space="preserve">issue-type </w:t>
      </w:r>
      <w:r w:rsidR="002820F3">
        <w:rPr>
          <w:rFonts w:ascii="Times New Roman" w:hAnsi="Times New Roman"/>
          <w:sz w:val="24"/>
          <w:szCs w:val="24"/>
        </w:rPr>
        <w:t>subcategories</w:t>
      </w:r>
      <w:r w:rsidR="00BF4EC0">
        <w:rPr>
          <w:rFonts w:ascii="Times New Roman" w:hAnsi="Times New Roman"/>
          <w:sz w:val="24"/>
          <w:szCs w:val="24"/>
        </w:rPr>
        <w:t>:</w:t>
      </w:r>
      <w:r w:rsidR="002820F3">
        <w:rPr>
          <w:rFonts w:ascii="Times New Roman" w:hAnsi="Times New Roman"/>
          <w:sz w:val="24"/>
          <w:szCs w:val="24"/>
        </w:rPr>
        <w:t xml:space="preserve"> (M) mature shoots</w:t>
      </w:r>
      <w:r w:rsidR="00AB25AC" w:rsidRPr="003078A7">
        <w:rPr>
          <w:rFonts w:ascii="Times New Roman" w:hAnsi="Times New Roman"/>
          <w:sz w:val="24"/>
          <w:szCs w:val="24"/>
        </w:rPr>
        <w:t>, (S) spontaneous epicormic</w:t>
      </w:r>
      <w:r w:rsidR="00BF4EC0">
        <w:rPr>
          <w:rFonts w:ascii="Times New Roman" w:hAnsi="Times New Roman"/>
          <w:sz w:val="24"/>
          <w:szCs w:val="24"/>
        </w:rPr>
        <w:t xml:space="preserve"> shoots</w:t>
      </w:r>
      <w:r w:rsidR="00AB25AC" w:rsidRPr="003078A7">
        <w:rPr>
          <w:rFonts w:ascii="Times New Roman" w:hAnsi="Times New Roman"/>
          <w:sz w:val="24"/>
          <w:szCs w:val="24"/>
        </w:rPr>
        <w:t>,</w:t>
      </w:r>
      <w:r w:rsidR="00AB25AC">
        <w:rPr>
          <w:rFonts w:ascii="Times New Roman" w:hAnsi="Times New Roman"/>
          <w:sz w:val="24"/>
          <w:szCs w:val="24"/>
        </w:rPr>
        <w:t xml:space="preserve"> or (W) wound-induced epicormic</w:t>
      </w:r>
      <w:r w:rsidR="00337F95" w:rsidRPr="00337F95">
        <w:rPr>
          <w:rFonts w:ascii="Times New Roman" w:hAnsi="Times New Roman"/>
          <w:sz w:val="24"/>
          <w:szCs w:val="24"/>
        </w:rPr>
        <w:t xml:space="preserve"> </w:t>
      </w:r>
      <w:r w:rsidR="00BF4EC0">
        <w:rPr>
          <w:rFonts w:ascii="Times New Roman" w:hAnsi="Times New Roman"/>
          <w:sz w:val="24"/>
          <w:szCs w:val="24"/>
        </w:rPr>
        <w:t xml:space="preserve">shoots </w:t>
      </w:r>
      <w:r w:rsidR="00337F95">
        <w:rPr>
          <w:rFonts w:ascii="Times New Roman" w:hAnsi="Times New Roman"/>
          <w:sz w:val="24"/>
          <w:szCs w:val="24"/>
        </w:rPr>
        <w:t xml:space="preserve">in each of </w:t>
      </w:r>
      <w:r w:rsidR="00337F95" w:rsidRPr="003078A7">
        <w:rPr>
          <w:rFonts w:ascii="Times New Roman" w:hAnsi="Times New Roman"/>
          <w:sz w:val="24"/>
          <w:szCs w:val="24"/>
        </w:rPr>
        <w:t>three experiments</w:t>
      </w:r>
      <w:r w:rsidR="008575E3">
        <w:rPr>
          <w:rFonts w:ascii="Times New Roman" w:hAnsi="Times New Roman"/>
          <w:sz w:val="24"/>
          <w:szCs w:val="24"/>
        </w:rPr>
        <w:t>.</w:t>
      </w:r>
      <w:r w:rsidR="00AA3A43">
        <w:rPr>
          <w:rFonts w:ascii="Times New Roman" w:hAnsi="Times New Roman"/>
          <w:sz w:val="24"/>
          <w:szCs w:val="24"/>
        </w:rPr>
        <w:t xml:space="preserve"> ANOVA</w:t>
      </w:r>
      <w:r w:rsidR="00BF4EC0">
        <w:rPr>
          <w:rFonts w:ascii="Times New Roman" w:hAnsi="Times New Roman"/>
          <w:sz w:val="24"/>
          <w:szCs w:val="24"/>
        </w:rPr>
        <w:t>-based</w:t>
      </w:r>
      <w:r w:rsidR="00AA3A43">
        <w:rPr>
          <w:rFonts w:ascii="Times New Roman" w:hAnsi="Times New Roman"/>
          <w:sz w:val="24"/>
          <w:szCs w:val="24"/>
        </w:rPr>
        <w:t xml:space="preserve"> e</w:t>
      </w:r>
      <w:r w:rsidR="006B7DD8">
        <w:rPr>
          <w:rFonts w:ascii="Times New Roman" w:hAnsi="Times New Roman"/>
          <w:sz w:val="24"/>
          <w:szCs w:val="24"/>
        </w:rPr>
        <w:t xml:space="preserve">xperimental means </w:t>
      </w:r>
      <w:r w:rsidR="00BF4EC0">
        <w:rPr>
          <w:rFonts w:ascii="Times New Roman" w:hAnsi="Times New Roman"/>
          <w:sz w:val="24"/>
          <w:szCs w:val="24"/>
        </w:rPr>
        <w:t xml:space="preserve">are </w:t>
      </w:r>
      <w:r w:rsidR="00AA3A43">
        <w:rPr>
          <w:rFonts w:ascii="Times New Roman" w:hAnsi="Times New Roman"/>
          <w:sz w:val="24"/>
          <w:szCs w:val="24"/>
        </w:rPr>
        <w:t xml:space="preserve">shown above </w:t>
      </w:r>
      <w:r w:rsidR="00BF4EC0">
        <w:rPr>
          <w:rFonts w:ascii="Times New Roman" w:hAnsi="Times New Roman"/>
          <w:sz w:val="24"/>
          <w:szCs w:val="24"/>
        </w:rPr>
        <w:t xml:space="preserve">the </w:t>
      </w:r>
      <w:r w:rsidR="00165096">
        <w:rPr>
          <w:rFonts w:ascii="Times New Roman" w:hAnsi="Times New Roman"/>
          <w:sz w:val="24"/>
          <w:szCs w:val="24"/>
        </w:rPr>
        <w:t>cluster</w:t>
      </w:r>
      <w:r w:rsidR="00BF4EC0">
        <w:rPr>
          <w:rFonts w:ascii="Times New Roman" w:hAnsi="Times New Roman"/>
          <w:sz w:val="24"/>
          <w:szCs w:val="24"/>
        </w:rPr>
        <w:t>s</w:t>
      </w:r>
      <w:r w:rsidR="00AA3A43">
        <w:rPr>
          <w:rFonts w:ascii="Times New Roman" w:hAnsi="Times New Roman"/>
          <w:sz w:val="24"/>
          <w:szCs w:val="24"/>
        </w:rPr>
        <w:t xml:space="preserve"> with </w:t>
      </w:r>
      <w:r w:rsidR="00AA3A43">
        <w:rPr>
          <w:rFonts w:ascii="Times New Roman" w:hAnsi="Times New Roman"/>
          <w:sz w:val="24"/>
          <w:szCs w:val="24"/>
          <w:lang w:val="en-AU"/>
        </w:rPr>
        <w:t>+/- 1SE</w:t>
      </w:r>
      <w:r w:rsidR="00833551">
        <w:rPr>
          <w:rFonts w:ascii="Times New Roman" w:hAnsi="Times New Roman"/>
          <w:sz w:val="24"/>
          <w:szCs w:val="24"/>
        </w:rPr>
        <w:t xml:space="preserve"> (See Results).</w:t>
      </w:r>
      <w:r w:rsidR="00AA3A43">
        <w:rPr>
          <w:rFonts w:ascii="Times New Roman" w:hAnsi="Times New Roman"/>
          <w:sz w:val="24"/>
          <w:szCs w:val="24"/>
        </w:rPr>
        <w:t xml:space="preserve"> </w:t>
      </w:r>
      <w:r w:rsidR="00833551">
        <w:rPr>
          <w:rFonts w:ascii="Times New Roman" w:hAnsi="Times New Roman"/>
          <w:sz w:val="24"/>
          <w:szCs w:val="24"/>
        </w:rPr>
        <w:t>S</w:t>
      </w:r>
      <w:r w:rsidR="00AA3A43">
        <w:rPr>
          <w:rFonts w:ascii="Times New Roman" w:hAnsi="Times New Roman"/>
          <w:sz w:val="24"/>
          <w:szCs w:val="24"/>
        </w:rPr>
        <w:t xml:space="preserve">ignificant differences </w:t>
      </w:r>
      <w:r w:rsidR="00833551">
        <w:rPr>
          <w:rFonts w:ascii="Times New Roman" w:hAnsi="Times New Roman"/>
          <w:sz w:val="24"/>
          <w:szCs w:val="24"/>
        </w:rPr>
        <w:t xml:space="preserve">in experiment means </w:t>
      </w:r>
      <w:r w:rsidR="00AA3A43">
        <w:rPr>
          <w:rFonts w:ascii="Times New Roman" w:hAnsi="Times New Roman"/>
          <w:sz w:val="24"/>
          <w:szCs w:val="24"/>
        </w:rPr>
        <w:t xml:space="preserve">at 95% level for </w:t>
      </w:r>
      <w:r w:rsidR="00165096">
        <w:rPr>
          <w:rFonts w:ascii="Times New Roman" w:hAnsi="Times New Roman"/>
          <w:sz w:val="24"/>
          <w:szCs w:val="24"/>
        </w:rPr>
        <w:t>a</w:t>
      </w:r>
      <w:r w:rsidR="00AA3A43">
        <w:rPr>
          <w:rFonts w:ascii="Times New Roman" w:hAnsi="Times New Roman"/>
          <w:sz w:val="24"/>
          <w:szCs w:val="24"/>
        </w:rPr>
        <w:t xml:space="preserve"> </w:t>
      </w:r>
      <w:r w:rsidR="00833551">
        <w:rPr>
          <w:rFonts w:ascii="Times New Roman" w:hAnsi="Times New Roman"/>
          <w:sz w:val="24"/>
          <w:szCs w:val="24"/>
        </w:rPr>
        <w:t>Least Significant Difference test (</w:t>
      </w:r>
      <w:r w:rsidR="00AA3A43">
        <w:rPr>
          <w:rFonts w:ascii="Times New Roman" w:hAnsi="Times New Roman"/>
          <w:sz w:val="24"/>
          <w:szCs w:val="24"/>
        </w:rPr>
        <w:t>LSD</w:t>
      </w:r>
      <w:r w:rsidR="00833551">
        <w:rPr>
          <w:rFonts w:ascii="Times New Roman" w:hAnsi="Times New Roman"/>
          <w:sz w:val="24"/>
          <w:szCs w:val="24"/>
        </w:rPr>
        <w:t>)</w:t>
      </w:r>
      <w:r w:rsidR="00AA3A43">
        <w:rPr>
          <w:rFonts w:ascii="Times New Roman" w:hAnsi="Times New Roman"/>
          <w:sz w:val="24"/>
          <w:szCs w:val="24"/>
        </w:rPr>
        <w:t xml:space="preserve"> are indicated by </w:t>
      </w:r>
      <w:r w:rsidR="00257703">
        <w:rPr>
          <w:rFonts w:ascii="Times New Roman" w:hAnsi="Times New Roman"/>
          <w:sz w:val="24"/>
          <w:szCs w:val="24"/>
        </w:rPr>
        <w:t xml:space="preserve">small </w:t>
      </w:r>
      <w:r w:rsidR="00AA3A43">
        <w:rPr>
          <w:rFonts w:ascii="Times New Roman" w:hAnsi="Times New Roman"/>
          <w:sz w:val="24"/>
          <w:szCs w:val="24"/>
        </w:rPr>
        <w:t>letter</w:t>
      </w:r>
      <w:r w:rsidR="00257703">
        <w:rPr>
          <w:rFonts w:ascii="Times New Roman" w:hAnsi="Times New Roman"/>
          <w:sz w:val="24"/>
          <w:szCs w:val="24"/>
        </w:rPr>
        <w:t xml:space="preserve"> following each mean</w:t>
      </w:r>
      <w:r w:rsidR="00AA3A43">
        <w:rPr>
          <w:rFonts w:ascii="Times New Roman" w:hAnsi="Times New Roman"/>
          <w:sz w:val="24"/>
          <w:szCs w:val="24"/>
        </w:rPr>
        <w:t>.</w:t>
      </w:r>
      <w:r w:rsidR="00833551">
        <w:rPr>
          <w:rFonts w:ascii="Times New Roman" w:hAnsi="Times New Roman"/>
          <w:sz w:val="24"/>
          <w:szCs w:val="24"/>
        </w:rPr>
        <w:t xml:space="preserve"> Differences among t</w:t>
      </w:r>
      <w:r w:rsidR="00AA3A43">
        <w:rPr>
          <w:rFonts w:ascii="Times New Roman" w:hAnsi="Times New Roman"/>
          <w:sz w:val="24"/>
          <w:szCs w:val="24"/>
        </w:rPr>
        <w:t xml:space="preserve">issue-type subcategories </w:t>
      </w:r>
      <w:r w:rsidR="00AA3A43" w:rsidRPr="00833551">
        <w:rPr>
          <w:rFonts w:ascii="Times New Roman" w:hAnsi="Times New Roman"/>
          <w:i/>
          <w:sz w:val="24"/>
          <w:szCs w:val="24"/>
        </w:rPr>
        <w:t>within</w:t>
      </w:r>
      <w:r w:rsidR="00AA3A43">
        <w:rPr>
          <w:rFonts w:ascii="Times New Roman" w:hAnsi="Times New Roman"/>
          <w:sz w:val="24"/>
          <w:szCs w:val="24"/>
        </w:rPr>
        <w:t xml:space="preserve"> </w:t>
      </w:r>
      <w:r w:rsidR="00833551">
        <w:rPr>
          <w:rFonts w:ascii="Times New Roman" w:hAnsi="Times New Roman"/>
          <w:sz w:val="24"/>
          <w:szCs w:val="24"/>
        </w:rPr>
        <w:t xml:space="preserve">each </w:t>
      </w:r>
      <w:r w:rsidR="00D813E4">
        <w:rPr>
          <w:rFonts w:ascii="Times New Roman" w:hAnsi="Times New Roman"/>
          <w:sz w:val="24"/>
          <w:szCs w:val="24"/>
        </w:rPr>
        <w:t>experiment</w:t>
      </w:r>
      <w:r w:rsidR="00AA3A43">
        <w:rPr>
          <w:rFonts w:ascii="Times New Roman" w:hAnsi="Times New Roman"/>
          <w:sz w:val="24"/>
          <w:szCs w:val="24"/>
        </w:rPr>
        <w:t xml:space="preserve"> are </w:t>
      </w:r>
      <w:r w:rsidR="00833551">
        <w:rPr>
          <w:rFonts w:ascii="Times New Roman" w:hAnsi="Times New Roman"/>
          <w:sz w:val="24"/>
          <w:szCs w:val="24"/>
        </w:rPr>
        <w:t>denoted</w:t>
      </w:r>
      <w:r w:rsidR="00AA3A43">
        <w:rPr>
          <w:rFonts w:ascii="Times New Roman" w:hAnsi="Times New Roman"/>
          <w:sz w:val="24"/>
          <w:szCs w:val="24"/>
        </w:rPr>
        <w:t xml:space="preserve"> by different letters under each experimental mean.</w:t>
      </w:r>
    </w:p>
    <w:p w:rsidR="00334A5A" w:rsidRPr="00C6005A" w:rsidRDefault="003078A7">
      <w:pPr>
        <w:rPr>
          <w:rFonts w:ascii="Times New Roman" w:hAnsi="Times New Roman"/>
          <w:sz w:val="24"/>
          <w:szCs w:val="24"/>
          <w:lang w:val="en-AU"/>
        </w:rPr>
      </w:pPr>
      <w:r w:rsidRPr="003078A7">
        <w:rPr>
          <w:rFonts w:ascii="Times New Roman" w:hAnsi="Times New Roman"/>
          <w:sz w:val="24"/>
          <w:szCs w:val="24"/>
          <w:lang w:val="en-AU"/>
        </w:rPr>
        <w:br w:type="page"/>
      </w:r>
    </w:p>
    <w:p w:rsidR="00334A5A" w:rsidRPr="00C6005A" w:rsidRDefault="002F573C">
      <w:pPr>
        <w:rPr>
          <w:rFonts w:ascii="Times New Roman" w:hAnsi="Times New Roman"/>
          <w:b/>
          <w:sz w:val="24"/>
          <w:szCs w:val="24"/>
          <w:lang w:val="en-AU"/>
        </w:rPr>
      </w:pPr>
      <w:r>
        <w:rPr>
          <w:rFonts w:ascii="Times New Roman" w:hAnsi="Times New Roman"/>
          <w:b/>
          <w:sz w:val="24"/>
          <w:szCs w:val="24"/>
          <w:lang w:val="en-AU"/>
        </w:rPr>
        <w:lastRenderedPageBreak/>
        <w:t>REFERENCES</w:t>
      </w:r>
    </w:p>
    <w:p w:rsidR="00334A5A" w:rsidRPr="0037642C" w:rsidRDefault="00334A5A" w:rsidP="0037642C">
      <w:pPr>
        <w:spacing w:line="480" w:lineRule="auto"/>
        <w:rPr>
          <w:rFonts w:ascii="Times New Roman" w:hAnsi="Times New Roman"/>
          <w:sz w:val="24"/>
          <w:szCs w:val="24"/>
          <w:lang w:val="en-AU"/>
        </w:rPr>
      </w:pPr>
    </w:p>
    <w:p w:rsidR="002C0029" w:rsidRPr="0037642C" w:rsidRDefault="00242A82" w:rsidP="0037642C">
      <w:pPr>
        <w:spacing w:after="0" w:line="480" w:lineRule="auto"/>
        <w:ind w:left="720" w:hanging="720"/>
        <w:rPr>
          <w:rFonts w:ascii="Times New Roman" w:hAnsi="Times New Roman"/>
          <w:noProof/>
          <w:sz w:val="24"/>
          <w:szCs w:val="24"/>
          <w:lang w:val="en-AU"/>
        </w:rPr>
      </w:pPr>
      <w:r w:rsidRPr="0037642C">
        <w:rPr>
          <w:rFonts w:ascii="Times New Roman" w:hAnsi="Times New Roman"/>
          <w:sz w:val="24"/>
          <w:szCs w:val="24"/>
          <w:lang w:val="en-AU"/>
        </w:rPr>
        <w:fldChar w:fldCharType="begin"/>
      </w:r>
      <w:r w:rsidR="003078A7" w:rsidRPr="0037642C">
        <w:rPr>
          <w:rFonts w:ascii="Times New Roman" w:hAnsi="Times New Roman"/>
          <w:sz w:val="24"/>
          <w:szCs w:val="24"/>
          <w:lang w:val="en-AU"/>
        </w:rPr>
        <w:instrText xml:space="preserve"> ADDIN EN.REFLIST </w:instrText>
      </w:r>
      <w:r w:rsidRPr="0037642C">
        <w:rPr>
          <w:rFonts w:ascii="Times New Roman" w:hAnsi="Times New Roman"/>
          <w:sz w:val="24"/>
          <w:szCs w:val="24"/>
          <w:lang w:val="en-AU"/>
        </w:rPr>
        <w:fldChar w:fldCharType="separate"/>
      </w:r>
      <w:bookmarkStart w:id="0" w:name="_ENREF_1"/>
      <w:r w:rsidR="002C0029" w:rsidRPr="0037642C">
        <w:rPr>
          <w:rFonts w:ascii="Times New Roman" w:hAnsi="Times New Roman"/>
          <w:noProof/>
          <w:sz w:val="24"/>
          <w:szCs w:val="24"/>
          <w:lang w:val="en-AU"/>
        </w:rPr>
        <w:t xml:space="preserve">Amissah J.N., Bassuk N. (2009). Cutting back stock plants promotes adventitious rooting of stems of </w:t>
      </w:r>
      <w:r w:rsidR="002C0029" w:rsidRPr="0037642C">
        <w:rPr>
          <w:rFonts w:ascii="Times New Roman" w:hAnsi="Times New Roman"/>
          <w:i/>
          <w:noProof/>
          <w:sz w:val="24"/>
          <w:szCs w:val="24"/>
          <w:lang w:val="en-AU"/>
        </w:rPr>
        <w:t>Querus bicolor</w:t>
      </w:r>
      <w:r w:rsidR="002C0029" w:rsidRPr="0037642C">
        <w:rPr>
          <w:rFonts w:ascii="Times New Roman" w:hAnsi="Times New Roman"/>
          <w:noProof/>
          <w:sz w:val="24"/>
          <w:szCs w:val="24"/>
          <w:lang w:val="en-AU"/>
        </w:rPr>
        <w:t xml:space="preserve"> and </w:t>
      </w:r>
      <w:r w:rsidR="002C0029" w:rsidRPr="0037642C">
        <w:rPr>
          <w:rFonts w:ascii="Times New Roman" w:hAnsi="Times New Roman"/>
          <w:i/>
          <w:noProof/>
          <w:sz w:val="24"/>
          <w:szCs w:val="24"/>
          <w:lang w:val="en-AU"/>
        </w:rPr>
        <w:t>Quercus macrocarpa</w:t>
      </w:r>
      <w:r w:rsidR="002C0029" w:rsidRPr="0037642C">
        <w:rPr>
          <w:rFonts w:ascii="Times New Roman" w:hAnsi="Times New Roman"/>
          <w:noProof/>
          <w:sz w:val="24"/>
          <w:szCs w:val="24"/>
          <w:lang w:val="en-AU"/>
        </w:rPr>
        <w:t>. Journal of Environmental Horticulture, 27:159-165.</w:t>
      </w:r>
      <w:bookmarkEnd w:id="0"/>
    </w:p>
    <w:p w:rsidR="002C0029" w:rsidRPr="0037642C" w:rsidRDefault="002C0029" w:rsidP="0037642C">
      <w:pPr>
        <w:spacing w:after="0" w:line="480" w:lineRule="auto"/>
        <w:ind w:left="720" w:hanging="720"/>
        <w:rPr>
          <w:rFonts w:ascii="Times New Roman" w:hAnsi="Times New Roman"/>
          <w:noProof/>
          <w:sz w:val="24"/>
          <w:szCs w:val="24"/>
          <w:lang w:val="en-AU"/>
        </w:rPr>
      </w:pPr>
      <w:bookmarkStart w:id="1" w:name="_ENREF_2"/>
      <w:r w:rsidRPr="0037642C">
        <w:rPr>
          <w:rFonts w:ascii="Times New Roman" w:hAnsi="Times New Roman"/>
          <w:noProof/>
          <w:sz w:val="24"/>
          <w:szCs w:val="24"/>
          <w:lang w:val="en-AU"/>
        </w:rPr>
        <w:t xml:space="preserve">ANBG (2013). </w:t>
      </w:r>
      <w:r w:rsidRPr="0037642C">
        <w:rPr>
          <w:rFonts w:ascii="Times New Roman" w:hAnsi="Times New Roman"/>
          <w:i/>
          <w:noProof/>
          <w:sz w:val="24"/>
          <w:szCs w:val="24"/>
          <w:lang w:val="en-AU"/>
        </w:rPr>
        <w:t>Melaleuca exuvia</w:t>
      </w:r>
      <w:r w:rsidRPr="0037642C">
        <w:rPr>
          <w:rFonts w:ascii="Times New Roman" w:hAnsi="Times New Roman"/>
          <w:noProof/>
          <w:sz w:val="24"/>
          <w:szCs w:val="24"/>
          <w:lang w:val="en-AU"/>
        </w:rPr>
        <w:t xml:space="preserve">. Australian National Botanical Garden. </w:t>
      </w:r>
      <w:hyperlink r:id="rId10" w:history="1">
        <w:r w:rsidRPr="0037642C">
          <w:rPr>
            <w:rStyle w:val="Hyperlink"/>
            <w:rFonts w:ascii="Times New Roman" w:hAnsi="Times New Roman"/>
            <w:noProof/>
            <w:sz w:val="24"/>
            <w:szCs w:val="24"/>
            <w:lang w:val="en-AU"/>
          </w:rPr>
          <w:t>http://www.anbg.gov.au/gnp/interns-2003/melaleuca-exuvia.html</w:t>
        </w:r>
      </w:hyperlink>
      <w:r w:rsidRPr="0037642C">
        <w:rPr>
          <w:rFonts w:ascii="Times New Roman" w:hAnsi="Times New Roman"/>
          <w:noProof/>
          <w:sz w:val="24"/>
          <w:szCs w:val="24"/>
          <w:lang w:val="en-AU"/>
        </w:rPr>
        <w:t>. Accessed June 2013.</w:t>
      </w:r>
      <w:bookmarkEnd w:id="1"/>
    </w:p>
    <w:p w:rsidR="002C0029" w:rsidRPr="0037642C" w:rsidRDefault="002C0029" w:rsidP="0037642C">
      <w:pPr>
        <w:spacing w:after="0" w:line="480" w:lineRule="auto"/>
        <w:ind w:left="720" w:hanging="720"/>
        <w:rPr>
          <w:rFonts w:ascii="Times New Roman" w:hAnsi="Times New Roman"/>
          <w:noProof/>
          <w:sz w:val="24"/>
          <w:szCs w:val="24"/>
          <w:lang w:val="en-AU"/>
        </w:rPr>
      </w:pPr>
      <w:bookmarkStart w:id="2" w:name="_ENREF_3"/>
      <w:r w:rsidRPr="0037642C">
        <w:rPr>
          <w:rFonts w:ascii="Times New Roman" w:hAnsi="Times New Roman"/>
          <w:noProof/>
          <w:sz w:val="24"/>
          <w:szCs w:val="24"/>
          <w:lang w:val="en-AU"/>
        </w:rPr>
        <w:t xml:space="preserve">ANPSA (2012). Propagation of </w:t>
      </w:r>
      <w:r w:rsidRPr="0037642C">
        <w:rPr>
          <w:rFonts w:ascii="Times New Roman" w:hAnsi="Times New Roman"/>
          <w:i/>
          <w:noProof/>
          <w:sz w:val="24"/>
          <w:szCs w:val="24"/>
          <w:lang w:val="en-AU"/>
        </w:rPr>
        <w:t>Melaleuca</w:t>
      </w:r>
      <w:r w:rsidRPr="0037642C">
        <w:rPr>
          <w:rFonts w:ascii="Times New Roman" w:hAnsi="Times New Roman"/>
          <w:noProof/>
          <w:sz w:val="24"/>
          <w:szCs w:val="24"/>
          <w:lang w:val="en-AU"/>
        </w:rPr>
        <w:t xml:space="preserve">. Australian Native Plants Society. </w:t>
      </w:r>
      <w:hyperlink r:id="rId11" w:history="1">
        <w:r w:rsidRPr="0037642C">
          <w:rPr>
            <w:rStyle w:val="Hyperlink"/>
            <w:rFonts w:ascii="Times New Roman" w:hAnsi="Times New Roman"/>
            <w:noProof/>
            <w:sz w:val="24"/>
            <w:szCs w:val="24"/>
            <w:lang w:val="en-AU"/>
          </w:rPr>
          <w:t>http://anpsa.org.au/melaleu2.html</w:t>
        </w:r>
      </w:hyperlink>
      <w:r w:rsidRPr="0037642C">
        <w:rPr>
          <w:rFonts w:ascii="Times New Roman" w:hAnsi="Times New Roman"/>
          <w:noProof/>
          <w:sz w:val="24"/>
          <w:szCs w:val="24"/>
          <w:lang w:val="en-AU"/>
        </w:rPr>
        <w:t>. Accessed July 2012.</w:t>
      </w:r>
      <w:bookmarkEnd w:id="2"/>
    </w:p>
    <w:p w:rsidR="002C0029" w:rsidRPr="0037642C" w:rsidRDefault="002C0029" w:rsidP="0037642C">
      <w:pPr>
        <w:spacing w:after="0" w:line="480" w:lineRule="auto"/>
        <w:ind w:left="720" w:hanging="720"/>
        <w:rPr>
          <w:rFonts w:ascii="Times New Roman" w:hAnsi="Times New Roman"/>
          <w:noProof/>
          <w:sz w:val="24"/>
          <w:szCs w:val="24"/>
          <w:lang w:val="en-AU"/>
        </w:rPr>
      </w:pPr>
      <w:bookmarkStart w:id="3" w:name="_ENREF_4"/>
      <w:r w:rsidRPr="0037642C">
        <w:rPr>
          <w:rFonts w:ascii="Times New Roman" w:hAnsi="Times New Roman"/>
          <w:noProof/>
          <w:sz w:val="24"/>
          <w:szCs w:val="24"/>
          <w:lang w:val="en-AU"/>
        </w:rPr>
        <w:t xml:space="preserve">Baker G. (1999). Tea tree breeding. </w:t>
      </w:r>
      <w:r w:rsidRPr="0037642C">
        <w:rPr>
          <w:rFonts w:ascii="Times New Roman" w:hAnsi="Times New Roman"/>
          <w:i/>
          <w:noProof/>
          <w:sz w:val="24"/>
          <w:szCs w:val="24"/>
          <w:lang w:val="en-AU"/>
        </w:rPr>
        <w:t>In</w:t>
      </w:r>
      <w:r w:rsidRPr="0037642C">
        <w:rPr>
          <w:rFonts w:ascii="Times New Roman" w:hAnsi="Times New Roman"/>
          <w:noProof/>
          <w:sz w:val="24"/>
          <w:szCs w:val="24"/>
          <w:lang w:val="en-AU"/>
        </w:rPr>
        <w:t xml:space="preserve">: Southwell IA, Lowe R (eds) Tea Tree - The genus </w:t>
      </w:r>
      <w:r w:rsidRPr="0037642C">
        <w:rPr>
          <w:rFonts w:ascii="Times New Roman" w:hAnsi="Times New Roman"/>
          <w:i/>
          <w:noProof/>
          <w:sz w:val="24"/>
          <w:szCs w:val="24"/>
          <w:lang w:val="en-AU"/>
        </w:rPr>
        <w:t>Melaleuca</w:t>
      </w:r>
      <w:r w:rsidRPr="0037642C">
        <w:rPr>
          <w:rFonts w:ascii="Times New Roman" w:hAnsi="Times New Roman"/>
          <w:noProof/>
          <w:sz w:val="24"/>
          <w:szCs w:val="24"/>
          <w:lang w:val="en-AU"/>
        </w:rPr>
        <w:t>, vol 9. Medicinal and Aromatic Plants - Industrial Profiles. Harwood Publishers, Amsterdam: 135-151.</w:t>
      </w:r>
      <w:bookmarkEnd w:id="3"/>
    </w:p>
    <w:p w:rsidR="002C0029" w:rsidRPr="0037642C" w:rsidRDefault="002C0029" w:rsidP="0037642C">
      <w:pPr>
        <w:spacing w:after="0" w:line="480" w:lineRule="auto"/>
        <w:ind w:left="720" w:hanging="720"/>
        <w:rPr>
          <w:rFonts w:ascii="Times New Roman" w:hAnsi="Times New Roman"/>
          <w:noProof/>
          <w:sz w:val="24"/>
          <w:szCs w:val="24"/>
          <w:lang w:val="en-AU"/>
        </w:rPr>
      </w:pPr>
      <w:bookmarkStart w:id="4" w:name="_ENREF_5"/>
      <w:r w:rsidRPr="0037642C">
        <w:rPr>
          <w:rFonts w:ascii="Times New Roman" w:hAnsi="Times New Roman"/>
          <w:noProof/>
          <w:sz w:val="24"/>
          <w:szCs w:val="24"/>
          <w:lang w:val="en-AU"/>
        </w:rPr>
        <w:t xml:space="preserve">Bolton K.G.E., Greenway M. (1997). A feasibility study of </w:t>
      </w:r>
      <w:r w:rsidRPr="0037642C">
        <w:rPr>
          <w:rFonts w:ascii="Times New Roman" w:hAnsi="Times New Roman"/>
          <w:i/>
          <w:noProof/>
          <w:sz w:val="24"/>
          <w:szCs w:val="24"/>
          <w:lang w:val="en-AU"/>
        </w:rPr>
        <w:t xml:space="preserve">Melaleuca </w:t>
      </w:r>
      <w:r w:rsidRPr="0037642C">
        <w:rPr>
          <w:rFonts w:ascii="Times New Roman" w:hAnsi="Times New Roman"/>
          <w:noProof/>
          <w:sz w:val="24"/>
          <w:szCs w:val="24"/>
          <w:lang w:val="en-AU"/>
        </w:rPr>
        <w:t>trees for use in constructed wetlands in subtropical Australia. Water Science &amp; Technology, 35:247-254.</w:t>
      </w:r>
      <w:bookmarkEnd w:id="4"/>
    </w:p>
    <w:p w:rsidR="002C0029" w:rsidRPr="0037642C" w:rsidRDefault="002C0029" w:rsidP="0037642C">
      <w:pPr>
        <w:spacing w:after="0" w:line="480" w:lineRule="auto"/>
        <w:ind w:left="720" w:hanging="720"/>
        <w:rPr>
          <w:rFonts w:ascii="Times New Roman" w:hAnsi="Times New Roman"/>
          <w:noProof/>
          <w:sz w:val="24"/>
          <w:szCs w:val="24"/>
          <w:lang w:val="en-AU"/>
        </w:rPr>
      </w:pPr>
      <w:bookmarkStart w:id="5" w:name="_ENREF_6"/>
      <w:r w:rsidRPr="0037642C">
        <w:rPr>
          <w:rFonts w:ascii="Times New Roman" w:hAnsi="Times New Roman"/>
          <w:noProof/>
          <w:sz w:val="24"/>
          <w:szCs w:val="24"/>
          <w:lang w:val="en-AU"/>
        </w:rPr>
        <w:t xml:space="preserve">Burrows G.E. (2002). Epicormic strand structure in </w:t>
      </w:r>
      <w:r w:rsidRPr="0037642C">
        <w:rPr>
          <w:rFonts w:ascii="Times New Roman" w:hAnsi="Times New Roman"/>
          <w:i/>
          <w:noProof/>
          <w:sz w:val="24"/>
          <w:szCs w:val="24"/>
          <w:lang w:val="en-AU"/>
        </w:rPr>
        <w:t>Angophora</w:t>
      </w:r>
      <w:r w:rsidRPr="0037642C">
        <w:rPr>
          <w:rFonts w:ascii="Times New Roman" w:hAnsi="Times New Roman"/>
          <w:noProof/>
          <w:sz w:val="24"/>
          <w:szCs w:val="24"/>
          <w:lang w:val="en-AU"/>
        </w:rPr>
        <w:t xml:space="preserve">, </w:t>
      </w:r>
      <w:r w:rsidRPr="0037642C">
        <w:rPr>
          <w:rFonts w:ascii="Times New Roman" w:hAnsi="Times New Roman"/>
          <w:i/>
          <w:noProof/>
          <w:sz w:val="24"/>
          <w:szCs w:val="24"/>
          <w:lang w:val="en-AU"/>
        </w:rPr>
        <w:t xml:space="preserve">Eucalyptus </w:t>
      </w:r>
      <w:r w:rsidRPr="0037642C">
        <w:rPr>
          <w:rFonts w:ascii="Times New Roman" w:hAnsi="Times New Roman"/>
          <w:noProof/>
          <w:sz w:val="24"/>
          <w:szCs w:val="24"/>
          <w:lang w:val="en-AU"/>
        </w:rPr>
        <w:t xml:space="preserve">and </w:t>
      </w:r>
      <w:r w:rsidRPr="0037642C">
        <w:rPr>
          <w:rFonts w:ascii="Times New Roman" w:hAnsi="Times New Roman"/>
          <w:i/>
          <w:noProof/>
          <w:sz w:val="24"/>
          <w:szCs w:val="24"/>
          <w:lang w:val="en-AU"/>
        </w:rPr>
        <w:t xml:space="preserve">Lophostemon </w:t>
      </w:r>
      <w:r w:rsidRPr="0037642C">
        <w:rPr>
          <w:rFonts w:ascii="Times New Roman" w:hAnsi="Times New Roman"/>
          <w:noProof/>
          <w:sz w:val="24"/>
          <w:szCs w:val="24"/>
          <w:lang w:val="en-AU"/>
        </w:rPr>
        <w:t>(Myrtaceae) - implications for fire resistance and recovery. New Phytologist, 153:111-131.</w:t>
      </w:r>
      <w:bookmarkEnd w:id="5"/>
    </w:p>
    <w:p w:rsidR="002C0029" w:rsidRPr="0037642C" w:rsidRDefault="002C0029" w:rsidP="0037642C">
      <w:pPr>
        <w:spacing w:after="0" w:line="480" w:lineRule="auto"/>
        <w:ind w:left="720" w:hanging="720"/>
        <w:rPr>
          <w:rFonts w:ascii="Times New Roman" w:hAnsi="Times New Roman"/>
          <w:noProof/>
          <w:sz w:val="24"/>
          <w:szCs w:val="24"/>
          <w:lang w:val="en-AU"/>
        </w:rPr>
      </w:pPr>
      <w:bookmarkStart w:id="6" w:name="_ENREF_7"/>
      <w:r w:rsidRPr="0037642C">
        <w:rPr>
          <w:rFonts w:ascii="Times New Roman" w:hAnsi="Times New Roman"/>
          <w:noProof/>
          <w:sz w:val="24"/>
          <w:szCs w:val="24"/>
          <w:lang w:val="en-AU"/>
        </w:rPr>
        <w:t>Burrows G.E., Hornby S.K., Waters D.A., Bellairs S.M., Prior L.D., Bowman D.M.J.S. (2008). Leaf axil anatomy and bud reserves in 21 myrtaceae species from northern Australia. International Journal of Plant Sciences, 169:1174-1186.</w:t>
      </w:r>
      <w:bookmarkEnd w:id="6"/>
    </w:p>
    <w:p w:rsidR="002C0029" w:rsidRPr="0037642C" w:rsidRDefault="002C0029" w:rsidP="0037642C">
      <w:pPr>
        <w:spacing w:after="0" w:line="480" w:lineRule="auto"/>
        <w:ind w:left="720" w:hanging="720"/>
        <w:rPr>
          <w:rFonts w:ascii="Times New Roman" w:hAnsi="Times New Roman"/>
          <w:noProof/>
          <w:sz w:val="24"/>
          <w:szCs w:val="24"/>
          <w:lang w:val="en-AU"/>
        </w:rPr>
      </w:pPr>
      <w:bookmarkStart w:id="7" w:name="_ENREF_8"/>
      <w:r w:rsidRPr="0037642C">
        <w:rPr>
          <w:rFonts w:ascii="Times New Roman" w:hAnsi="Times New Roman"/>
          <w:noProof/>
          <w:sz w:val="24"/>
          <w:szCs w:val="24"/>
          <w:lang w:val="en-AU"/>
        </w:rPr>
        <w:t xml:space="preserve">de Oliveira Y., Pinto F., da Silva A.L.L., Guedes I., Biasi L.A., Quoirin M. (2010). An efficient protocol for micropropagation of </w:t>
      </w:r>
      <w:r w:rsidRPr="0037642C">
        <w:rPr>
          <w:rFonts w:ascii="Times New Roman" w:hAnsi="Times New Roman"/>
          <w:i/>
          <w:noProof/>
          <w:sz w:val="24"/>
          <w:szCs w:val="24"/>
          <w:lang w:val="en-AU"/>
        </w:rPr>
        <w:t>Melaleuca alternifolia</w:t>
      </w:r>
      <w:r w:rsidRPr="0037642C">
        <w:rPr>
          <w:rFonts w:ascii="Times New Roman" w:hAnsi="Times New Roman"/>
          <w:noProof/>
          <w:sz w:val="24"/>
          <w:szCs w:val="24"/>
          <w:lang w:val="en-AU"/>
        </w:rPr>
        <w:t xml:space="preserve"> Cheel. In Vitro Cellular &amp; Developmental Biology - Plant, 46:192-197.</w:t>
      </w:r>
      <w:bookmarkEnd w:id="7"/>
    </w:p>
    <w:p w:rsidR="002C0029" w:rsidRPr="0037642C" w:rsidRDefault="002C0029" w:rsidP="0037642C">
      <w:pPr>
        <w:spacing w:after="0" w:line="480" w:lineRule="auto"/>
        <w:ind w:left="720" w:hanging="720"/>
        <w:rPr>
          <w:rFonts w:ascii="Times New Roman" w:hAnsi="Times New Roman"/>
          <w:noProof/>
          <w:sz w:val="24"/>
          <w:szCs w:val="24"/>
          <w:lang w:val="en-AU"/>
        </w:rPr>
      </w:pPr>
      <w:bookmarkStart w:id="8" w:name="_ENREF_9"/>
      <w:r w:rsidRPr="0037642C">
        <w:rPr>
          <w:rFonts w:ascii="Times New Roman" w:hAnsi="Times New Roman"/>
          <w:noProof/>
          <w:sz w:val="24"/>
          <w:szCs w:val="24"/>
          <w:lang w:val="en-AU"/>
        </w:rPr>
        <w:lastRenderedPageBreak/>
        <w:t>Doran J.C., Baker G.R., Murtagh G.J., Southwell I.A. (1997). Improving Tea Tree Yield and Quality through Breeding and selection. RIRDC publication no. 97/53. Rural Industries Research and Development Corporation, 56 p.</w:t>
      </w:r>
      <w:bookmarkEnd w:id="8"/>
    </w:p>
    <w:p w:rsidR="002C0029" w:rsidRPr="0037642C" w:rsidRDefault="002C0029" w:rsidP="0037642C">
      <w:pPr>
        <w:spacing w:after="0" w:line="480" w:lineRule="auto"/>
        <w:ind w:left="720" w:hanging="720"/>
        <w:rPr>
          <w:rFonts w:ascii="Times New Roman" w:hAnsi="Times New Roman"/>
          <w:noProof/>
          <w:sz w:val="24"/>
          <w:szCs w:val="24"/>
          <w:lang w:val="en-AU"/>
        </w:rPr>
      </w:pPr>
      <w:bookmarkStart w:id="9" w:name="_ENREF_10"/>
      <w:r w:rsidRPr="0037642C">
        <w:rPr>
          <w:rFonts w:ascii="Times New Roman" w:hAnsi="Times New Roman"/>
          <w:noProof/>
          <w:sz w:val="24"/>
          <w:szCs w:val="24"/>
          <w:lang w:val="en-AU"/>
        </w:rPr>
        <w:t xml:space="preserve">Edwards R.D., Craven L.A., Crisp M.D., Cook L.G. (2010). </w:t>
      </w:r>
      <w:r w:rsidRPr="0037642C">
        <w:rPr>
          <w:rFonts w:ascii="Times New Roman" w:hAnsi="Times New Roman"/>
          <w:i/>
          <w:noProof/>
          <w:sz w:val="24"/>
          <w:szCs w:val="24"/>
          <w:lang w:val="en-AU"/>
        </w:rPr>
        <w:t xml:space="preserve">Melaleuca </w:t>
      </w:r>
      <w:r w:rsidRPr="0037642C">
        <w:rPr>
          <w:rFonts w:ascii="Times New Roman" w:hAnsi="Times New Roman"/>
          <w:noProof/>
          <w:sz w:val="24"/>
          <w:szCs w:val="24"/>
          <w:lang w:val="en-AU"/>
        </w:rPr>
        <w:t xml:space="preserve">revisited: cpDNA and morphological data confirm that </w:t>
      </w:r>
      <w:r w:rsidRPr="0037642C">
        <w:rPr>
          <w:rFonts w:ascii="Times New Roman" w:hAnsi="Times New Roman"/>
          <w:i/>
          <w:noProof/>
          <w:sz w:val="24"/>
          <w:szCs w:val="24"/>
          <w:lang w:val="en-AU"/>
        </w:rPr>
        <w:t xml:space="preserve">Melaleuca </w:t>
      </w:r>
      <w:r w:rsidRPr="0037642C">
        <w:rPr>
          <w:rFonts w:ascii="Times New Roman" w:hAnsi="Times New Roman"/>
          <w:noProof/>
          <w:sz w:val="24"/>
          <w:szCs w:val="24"/>
          <w:lang w:val="en-AU"/>
        </w:rPr>
        <w:t>L. (Myrtaceae) is not monophyletic. Taxon, 59:744-754.</w:t>
      </w:r>
      <w:bookmarkEnd w:id="9"/>
    </w:p>
    <w:p w:rsidR="002C0029" w:rsidRPr="0037642C" w:rsidRDefault="002C0029" w:rsidP="0037642C">
      <w:pPr>
        <w:spacing w:after="0" w:line="480" w:lineRule="auto"/>
        <w:ind w:left="720" w:hanging="720"/>
        <w:rPr>
          <w:rFonts w:ascii="Times New Roman" w:hAnsi="Times New Roman"/>
          <w:noProof/>
          <w:sz w:val="24"/>
          <w:szCs w:val="24"/>
          <w:lang w:val="en-AU"/>
        </w:rPr>
      </w:pPr>
      <w:bookmarkStart w:id="10" w:name="_ENREF_11"/>
      <w:r w:rsidRPr="0037642C">
        <w:rPr>
          <w:rFonts w:ascii="Times New Roman" w:hAnsi="Times New Roman"/>
          <w:noProof/>
          <w:sz w:val="24"/>
          <w:szCs w:val="24"/>
          <w:lang w:val="en-AU"/>
        </w:rPr>
        <w:t xml:space="preserve">Eldridge K., Davidson J., Harwood C., van Wyk G. (1994). Mass vegetative propagation. </w:t>
      </w:r>
      <w:r w:rsidRPr="0037642C">
        <w:rPr>
          <w:rFonts w:ascii="Times New Roman" w:hAnsi="Times New Roman"/>
          <w:i/>
          <w:noProof/>
          <w:sz w:val="24"/>
          <w:szCs w:val="24"/>
          <w:lang w:val="en-AU"/>
        </w:rPr>
        <w:t>In</w:t>
      </w:r>
      <w:r w:rsidRPr="0037642C">
        <w:rPr>
          <w:rFonts w:ascii="Times New Roman" w:hAnsi="Times New Roman"/>
          <w:noProof/>
          <w:sz w:val="24"/>
          <w:szCs w:val="24"/>
          <w:lang w:val="en-AU"/>
        </w:rPr>
        <w:t>:  Eucalypt Domestication and Breeding. Oxford Science Publications, Oxford: 210-227.</w:t>
      </w:r>
      <w:bookmarkEnd w:id="10"/>
    </w:p>
    <w:p w:rsidR="002C0029" w:rsidRPr="0037642C" w:rsidRDefault="002C0029" w:rsidP="0037642C">
      <w:pPr>
        <w:spacing w:after="0" w:line="480" w:lineRule="auto"/>
        <w:ind w:left="720" w:hanging="720"/>
        <w:rPr>
          <w:rFonts w:ascii="Times New Roman" w:hAnsi="Times New Roman"/>
          <w:noProof/>
          <w:sz w:val="24"/>
          <w:szCs w:val="24"/>
          <w:lang w:val="en-AU"/>
        </w:rPr>
      </w:pPr>
      <w:bookmarkStart w:id="11" w:name="_ENREF_12"/>
      <w:r w:rsidRPr="0037642C">
        <w:rPr>
          <w:rFonts w:ascii="Times New Roman" w:hAnsi="Times New Roman"/>
          <w:noProof/>
          <w:sz w:val="24"/>
          <w:szCs w:val="24"/>
          <w:lang w:val="en-AU"/>
        </w:rPr>
        <w:t xml:space="preserve">Fraga M.F., Cañal M.J., Rodríguez R. (2002). </w:t>
      </w:r>
      <w:r w:rsidRPr="0037642C">
        <w:rPr>
          <w:rFonts w:ascii="Times New Roman" w:hAnsi="Times New Roman"/>
          <w:i/>
          <w:noProof/>
          <w:sz w:val="24"/>
          <w:szCs w:val="24"/>
          <w:lang w:val="en-AU"/>
        </w:rPr>
        <w:t>In vitro</w:t>
      </w:r>
      <w:r w:rsidRPr="0037642C">
        <w:rPr>
          <w:rFonts w:ascii="Times New Roman" w:hAnsi="Times New Roman"/>
          <w:noProof/>
          <w:sz w:val="24"/>
          <w:szCs w:val="24"/>
          <w:lang w:val="en-AU"/>
        </w:rPr>
        <w:t xml:space="preserve"> morphogenic potential of differently aged </w:t>
      </w:r>
      <w:r w:rsidRPr="0037642C">
        <w:rPr>
          <w:rFonts w:ascii="Times New Roman" w:hAnsi="Times New Roman"/>
          <w:i/>
          <w:noProof/>
          <w:sz w:val="24"/>
          <w:szCs w:val="24"/>
          <w:lang w:val="en-AU"/>
        </w:rPr>
        <w:t>Pinus radiata</w:t>
      </w:r>
      <w:r w:rsidRPr="0037642C">
        <w:rPr>
          <w:rFonts w:ascii="Times New Roman" w:hAnsi="Times New Roman"/>
          <w:noProof/>
          <w:sz w:val="24"/>
          <w:szCs w:val="24"/>
          <w:lang w:val="en-AU"/>
        </w:rPr>
        <w:t xml:space="preserve"> trees correlates with polyamines and DNA methylation levels. Plant Cell, Tissue and Organ Culture, 70:139-145.</w:t>
      </w:r>
      <w:bookmarkEnd w:id="11"/>
    </w:p>
    <w:p w:rsidR="002C0029" w:rsidRPr="0037642C" w:rsidRDefault="002C0029" w:rsidP="0037642C">
      <w:pPr>
        <w:spacing w:after="0" w:line="480" w:lineRule="auto"/>
        <w:ind w:left="720" w:hanging="720"/>
        <w:rPr>
          <w:rFonts w:ascii="Times New Roman" w:hAnsi="Times New Roman"/>
          <w:noProof/>
          <w:sz w:val="24"/>
          <w:szCs w:val="24"/>
          <w:lang w:val="en-AU"/>
        </w:rPr>
      </w:pPr>
      <w:bookmarkStart w:id="12" w:name="_ENREF_13"/>
      <w:r w:rsidRPr="0037642C">
        <w:rPr>
          <w:rFonts w:ascii="Times New Roman" w:hAnsi="Times New Roman"/>
          <w:noProof/>
          <w:sz w:val="24"/>
          <w:szCs w:val="24"/>
          <w:lang w:val="en-AU"/>
        </w:rPr>
        <w:t xml:space="preserve">Greenwood M.S., Hutchison K.W. (1993). Maturation as a developmental process. </w:t>
      </w:r>
      <w:r w:rsidRPr="0037642C">
        <w:rPr>
          <w:rFonts w:ascii="Times New Roman" w:hAnsi="Times New Roman"/>
          <w:i/>
          <w:noProof/>
          <w:sz w:val="24"/>
          <w:szCs w:val="24"/>
          <w:lang w:val="en-AU"/>
        </w:rPr>
        <w:t>In</w:t>
      </w:r>
      <w:r w:rsidRPr="0037642C">
        <w:rPr>
          <w:rFonts w:ascii="Times New Roman" w:hAnsi="Times New Roman"/>
          <w:noProof/>
          <w:sz w:val="24"/>
          <w:szCs w:val="24"/>
          <w:lang w:val="en-AU"/>
        </w:rPr>
        <w:t>: Ahuja MR, Libby WJ (eds) Clonal Forestry I - Genetics and Biotechnology, vol 1. Springer-Verlag, Berlin: 14-33.</w:t>
      </w:r>
      <w:bookmarkEnd w:id="12"/>
    </w:p>
    <w:p w:rsidR="002C0029" w:rsidRPr="0037642C" w:rsidRDefault="002C0029" w:rsidP="0037642C">
      <w:pPr>
        <w:spacing w:after="0" w:line="480" w:lineRule="auto"/>
        <w:ind w:left="720" w:hanging="720"/>
        <w:rPr>
          <w:rFonts w:ascii="Times New Roman" w:hAnsi="Times New Roman"/>
          <w:noProof/>
          <w:sz w:val="24"/>
          <w:szCs w:val="24"/>
          <w:lang w:val="en-AU"/>
        </w:rPr>
      </w:pPr>
      <w:bookmarkStart w:id="13" w:name="_ENREF_14"/>
      <w:r w:rsidRPr="0037642C">
        <w:rPr>
          <w:rFonts w:ascii="Times New Roman" w:hAnsi="Times New Roman"/>
          <w:noProof/>
          <w:sz w:val="24"/>
          <w:szCs w:val="24"/>
          <w:lang w:val="en-AU"/>
        </w:rPr>
        <w:t>Haines R.J., Walker S.M., Copley T.R. (1993). Morphology and rooting of shoots developing in response to decapitation and pruning of Caribbean pine. New Forests, 7:133-141.</w:t>
      </w:r>
      <w:bookmarkEnd w:id="13"/>
    </w:p>
    <w:p w:rsidR="002C0029" w:rsidRPr="0037642C" w:rsidRDefault="002C0029" w:rsidP="0037642C">
      <w:pPr>
        <w:spacing w:after="0" w:line="480" w:lineRule="auto"/>
        <w:ind w:left="720" w:hanging="720"/>
        <w:rPr>
          <w:rFonts w:ascii="Times New Roman" w:hAnsi="Times New Roman"/>
          <w:noProof/>
          <w:sz w:val="24"/>
          <w:szCs w:val="24"/>
          <w:lang w:val="en-AU"/>
        </w:rPr>
      </w:pPr>
      <w:bookmarkStart w:id="14" w:name="_ENREF_15"/>
      <w:r w:rsidRPr="0037642C">
        <w:rPr>
          <w:rFonts w:ascii="Times New Roman" w:hAnsi="Times New Roman"/>
          <w:noProof/>
          <w:sz w:val="24"/>
          <w:szCs w:val="24"/>
          <w:lang w:val="en-AU"/>
        </w:rPr>
        <w:t>Hartney V.J. (1980). Vegetative propagation in the eucalypts. Australian Forestry Research, 10:191-211.</w:t>
      </w:r>
      <w:bookmarkEnd w:id="14"/>
    </w:p>
    <w:p w:rsidR="002C0029" w:rsidRPr="0037642C" w:rsidRDefault="002C0029" w:rsidP="0037642C">
      <w:pPr>
        <w:spacing w:after="0" w:line="480" w:lineRule="auto"/>
        <w:ind w:left="720" w:hanging="720"/>
        <w:rPr>
          <w:rFonts w:ascii="Times New Roman" w:hAnsi="Times New Roman"/>
          <w:noProof/>
          <w:sz w:val="24"/>
          <w:szCs w:val="24"/>
          <w:lang w:val="en-AU"/>
        </w:rPr>
      </w:pPr>
      <w:bookmarkStart w:id="15" w:name="_ENREF_16"/>
      <w:r w:rsidRPr="0037642C">
        <w:rPr>
          <w:rFonts w:ascii="Times New Roman" w:hAnsi="Times New Roman"/>
          <w:noProof/>
          <w:sz w:val="24"/>
          <w:szCs w:val="24"/>
          <w:lang w:val="en-AU"/>
        </w:rPr>
        <w:t>Jacobs M.R. (1955). Growth Habits of the Eucalypts. Forestry and Timber Bureau, Department of the Interior. Commonwealth Government Printer, Canberra, 255 pp.</w:t>
      </w:r>
      <w:bookmarkEnd w:id="15"/>
    </w:p>
    <w:p w:rsidR="002C0029" w:rsidRPr="0037642C" w:rsidRDefault="002C0029" w:rsidP="0037642C">
      <w:pPr>
        <w:spacing w:after="0" w:line="480" w:lineRule="auto"/>
        <w:ind w:left="720" w:hanging="720"/>
        <w:rPr>
          <w:rFonts w:ascii="Times New Roman" w:hAnsi="Times New Roman"/>
          <w:noProof/>
          <w:sz w:val="24"/>
          <w:szCs w:val="24"/>
          <w:lang w:val="en-AU"/>
        </w:rPr>
      </w:pPr>
      <w:bookmarkStart w:id="16" w:name="_ENREF_17"/>
      <w:r w:rsidRPr="0037642C">
        <w:rPr>
          <w:rFonts w:ascii="Times New Roman" w:hAnsi="Times New Roman"/>
          <w:noProof/>
          <w:sz w:val="24"/>
          <w:szCs w:val="24"/>
          <w:lang w:val="en-AU"/>
        </w:rPr>
        <w:t>Kasan N.A. (2011). Nutrient retention capacity of a constructed wetland in the Cox Creek sub-catchement of the Mt. Bold Reservoir, South Australia. PhD, University of Adelaide, Adelaide, 150 pp.</w:t>
      </w:r>
      <w:bookmarkEnd w:id="16"/>
    </w:p>
    <w:p w:rsidR="002C0029" w:rsidRPr="0037642C" w:rsidRDefault="002C0029" w:rsidP="0037642C">
      <w:pPr>
        <w:spacing w:after="0" w:line="480" w:lineRule="auto"/>
        <w:ind w:left="720" w:hanging="720"/>
        <w:rPr>
          <w:rFonts w:ascii="Times New Roman" w:hAnsi="Times New Roman"/>
          <w:noProof/>
          <w:sz w:val="24"/>
          <w:szCs w:val="24"/>
          <w:lang w:val="en-AU"/>
        </w:rPr>
      </w:pPr>
      <w:bookmarkStart w:id="17" w:name="_ENREF_18"/>
      <w:r w:rsidRPr="0037642C">
        <w:rPr>
          <w:rFonts w:ascii="Times New Roman" w:hAnsi="Times New Roman"/>
          <w:noProof/>
          <w:sz w:val="24"/>
          <w:szCs w:val="24"/>
          <w:lang w:val="en-AU"/>
        </w:rPr>
        <w:lastRenderedPageBreak/>
        <w:t xml:space="preserve">Libby W.J., Ahuja J.R. (1993). Clonal forestry. </w:t>
      </w:r>
      <w:r w:rsidRPr="0037642C">
        <w:rPr>
          <w:rFonts w:ascii="Times New Roman" w:hAnsi="Times New Roman"/>
          <w:i/>
          <w:noProof/>
          <w:sz w:val="24"/>
          <w:szCs w:val="24"/>
          <w:lang w:val="en-AU"/>
        </w:rPr>
        <w:t>In</w:t>
      </w:r>
      <w:r w:rsidRPr="0037642C">
        <w:rPr>
          <w:rFonts w:ascii="Times New Roman" w:hAnsi="Times New Roman"/>
          <w:noProof/>
          <w:sz w:val="24"/>
          <w:szCs w:val="24"/>
          <w:lang w:val="en-AU"/>
        </w:rPr>
        <w:t>: Ahuja JR, Libby WJ (eds) Clonal Forestry II: Conservation and Application, vol 2. Springer-Verlag, Berlin: 1-8.</w:t>
      </w:r>
      <w:bookmarkEnd w:id="17"/>
    </w:p>
    <w:p w:rsidR="002C0029" w:rsidRPr="0037642C" w:rsidRDefault="002C0029" w:rsidP="0037642C">
      <w:pPr>
        <w:spacing w:after="0" w:line="480" w:lineRule="auto"/>
        <w:ind w:left="720" w:hanging="720"/>
        <w:rPr>
          <w:rFonts w:ascii="Times New Roman" w:hAnsi="Times New Roman"/>
          <w:noProof/>
          <w:sz w:val="24"/>
          <w:szCs w:val="24"/>
          <w:lang w:val="en-AU"/>
        </w:rPr>
      </w:pPr>
      <w:bookmarkStart w:id="18" w:name="_ENREF_19"/>
      <w:r w:rsidRPr="0037642C">
        <w:rPr>
          <w:rFonts w:ascii="Times New Roman" w:hAnsi="Times New Roman"/>
          <w:noProof/>
          <w:sz w:val="24"/>
          <w:szCs w:val="24"/>
          <w:lang w:val="en-AU"/>
        </w:rPr>
        <w:t xml:space="preserve">List S.E., Brown P.H., Low C.S., Walsh K.B. (1996). A micropropagation protocol for </w:t>
      </w:r>
      <w:r w:rsidRPr="0037642C">
        <w:rPr>
          <w:rFonts w:ascii="Times New Roman" w:hAnsi="Times New Roman"/>
          <w:i/>
          <w:noProof/>
          <w:sz w:val="24"/>
          <w:szCs w:val="24"/>
          <w:lang w:val="en-AU"/>
        </w:rPr>
        <w:t>Melaleuca alternifolia</w:t>
      </w:r>
      <w:r w:rsidRPr="0037642C">
        <w:rPr>
          <w:rFonts w:ascii="Times New Roman" w:hAnsi="Times New Roman"/>
          <w:noProof/>
          <w:sz w:val="24"/>
          <w:szCs w:val="24"/>
          <w:lang w:val="en-AU"/>
        </w:rPr>
        <w:t xml:space="preserve"> (tea tree). Australian Journal of Experimental Agriculture, 36:755-760.</w:t>
      </w:r>
      <w:bookmarkEnd w:id="18"/>
    </w:p>
    <w:p w:rsidR="002C0029" w:rsidRPr="0037642C" w:rsidRDefault="002C0029" w:rsidP="0037642C">
      <w:pPr>
        <w:spacing w:after="0" w:line="480" w:lineRule="auto"/>
        <w:ind w:left="720" w:hanging="720"/>
        <w:rPr>
          <w:rFonts w:ascii="Times New Roman" w:hAnsi="Times New Roman"/>
          <w:noProof/>
          <w:sz w:val="24"/>
          <w:szCs w:val="24"/>
          <w:lang w:val="en-AU"/>
        </w:rPr>
      </w:pPr>
      <w:bookmarkStart w:id="19" w:name="_ENREF_20"/>
      <w:r w:rsidRPr="0037642C">
        <w:rPr>
          <w:rFonts w:ascii="Times New Roman" w:hAnsi="Times New Roman"/>
          <w:noProof/>
          <w:sz w:val="24"/>
          <w:szCs w:val="24"/>
          <w:lang w:val="en-AU"/>
        </w:rPr>
        <w:t xml:space="preserve">Mankessi F., Saya A., Toto M., Monteuuis O. (2011). Cloning field growing </w:t>
      </w:r>
      <w:r w:rsidRPr="0037642C">
        <w:rPr>
          <w:rFonts w:ascii="Times New Roman" w:hAnsi="Times New Roman"/>
          <w:i/>
          <w:noProof/>
          <w:sz w:val="24"/>
          <w:szCs w:val="24"/>
          <w:lang w:val="en-AU"/>
        </w:rPr>
        <w:t>Eucalyptus urophylla</w:t>
      </w:r>
      <w:r w:rsidRPr="0037642C">
        <w:rPr>
          <w:rFonts w:ascii="Times New Roman" w:hAnsi="Times New Roman"/>
          <w:noProof/>
          <w:sz w:val="24"/>
          <w:szCs w:val="24"/>
          <w:lang w:val="en-AU"/>
        </w:rPr>
        <w:t xml:space="preserve"> x </w:t>
      </w:r>
      <w:r w:rsidRPr="0037642C">
        <w:rPr>
          <w:rFonts w:ascii="Times New Roman" w:hAnsi="Times New Roman"/>
          <w:i/>
          <w:noProof/>
          <w:sz w:val="24"/>
          <w:szCs w:val="24"/>
          <w:lang w:val="en-AU"/>
        </w:rPr>
        <w:t>E. grandis</w:t>
      </w:r>
      <w:r w:rsidRPr="0037642C">
        <w:rPr>
          <w:rFonts w:ascii="Times New Roman" w:hAnsi="Times New Roman"/>
          <w:noProof/>
          <w:sz w:val="24"/>
          <w:szCs w:val="24"/>
          <w:lang w:val="en-AU"/>
        </w:rPr>
        <w:t xml:space="preserve"> by rooted cuttings: age, within-shoot position and season effects. Propagation of Ornamental Plants, 11:3-9.</w:t>
      </w:r>
      <w:bookmarkEnd w:id="19"/>
    </w:p>
    <w:p w:rsidR="002C0029" w:rsidRPr="0037642C" w:rsidRDefault="002C0029" w:rsidP="0037642C">
      <w:pPr>
        <w:spacing w:after="0" w:line="480" w:lineRule="auto"/>
        <w:ind w:left="720" w:hanging="720"/>
        <w:rPr>
          <w:rFonts w:ascii="Times New Roman" w:hAnsi="Times New Roman"/>
          <w:noProof/>
          <w:sz w:val="24"/>
          <w:szCs w:val="24"/>
          <w:lang w:val="en-AU"/>
        </w:rPr>
      </w:pPr>
      <w:bookmarkStart w:id="20" w:name="_ENREF_21"/>
      <w:r w:rsidRPr="0037642C">
        <w:rPr>
          <w:rFonts w:ascii="Times New Roman" w:hAnsi="Times New Roman"/>
          <w:noProof/>
          <w:sz w:val="24"/>
          <w:szCs w:val="24"/>
          <w:lang w:val="en-AU"/>
        </w:rPr>
        <w:t xml:space="preserve">Mankessi F., Saya A.R., Toto M., Monteuuis O. (2010). Propagation of </w:t>
      </w:r>
      <w:r w:rsidRPr="0037642C">
        <w:rPr>
          <w:rFonts w:ascii="Times New Roman" w:hAnsi="Times New Roman"/>
          <w:i/>
          <w:noProof/>
          <w:sz w:val="24"/>
          <w:szCs w:val="24"/>
          <w:lang w:val="en-AU"/>
        </w:rPr>
        <w:t>Eucalyptus urophylla x Eucalyptus grandis</w:t>
      </w:r>
      <w:r w:rsidRPr="0037642C">
        <w:rPr>
          <w:rFonts w:ascii="Times New Roman" w:hAnsi="Times New Roman"/>
          <w:noProof/>
          <w:sz w:val="24"/>
          <w:szCs w:val="24"/>
          <w:lang w:val="en-AU"/>
        </w:rPr>
        <w:t xml:space="preserve"> clones by rooted cuttings: Influence of genotype and cutting type on rooting ability. Propagation of Ornamental Plants, 10:42-49.</w:t>
      </w:r>
      <w:bookmarkEnd w:id="20"/>
    </w:p>
    <w:p w:rsidR="002C0029" w:rsidRPr="0037642C" w:rsidRDefault="002C0029" w:rsidP="0037642C">
      <w:pPr>
        <w:spacing w:after="0" w:line="480" w:lineRule="auto"/>
        <w:ind w:left="720" w:hanging="720"/>
        <w:rPr>
          <w:rFonts w:ascii="Times New Roman" w:hAnsi="Times New Roman"/>
          <w:noProof/>
          <w:sz w:val="24"/>
          <w:szCs w:val="24"/>
          <w:lang w:val="en-AU"/>
        </w:rPr>
      </w:pPr>
      <w:bookmarkStart w:id="21" w:name="_ENREF_22"/>
      <w:r w:rsidRPr="0037642C">
        <w:rPr>
          <w:rFonts w:ascii="Times New Roman" w:hAnsi="Times New Roman"/>
          <w:noProof/>
          <w:sz w:val="24"/>
          <w:szCs w:val="24"/>
          <w:lang w:val="en-AU"/>
        </w:rPr>
        <w:t>Olesen P.O. (1978). On cyclophysis and topophysis. Silvae Genetica, 27:173-178.</w:t>
      </w:r>
      <w:bookmarkEnd w:id="21"/>
    </w:p>
    <w:p w:rsidR="002C0029" w:rsidRPr="0037642C" w:rsidRDefault="002C0029" w:rsidP="0037642C">
      <w:pPr>
        <w:spacing w:after="0" w:line="480" w:lineRule="auto"/>
        <w:ind w:left="720" w:hanging="720"/>
        <w:rPr>
          <w:rFonts w:ascii="Times New Roman" w:hAnsi="Times New Roman"/>
          <w:noProof/>
          <w:sz w:val="24"/>
          <w:szCs w:val="24"/>
          <w:lang w:val="en-AU"/>
        </w:rPr>
      </w:pPr>
      <w:bookmarkStart w:id="22" w:name="_ENREF_23"/>
      <w:r w:rsidRPr="0037642C">
        <w:rPr>
          <w:rFonts w:ascii="Times New Roman" w:hAnsi="Times New Roman"/>
          <w:noProof/>
          <w:sz w:val="24"/>
          <w:szCs w:val="24"/>
          <w:lang w:val="en-AU"/>
        </w:rPr>
        <w:t xml:space="preserve">Russell M., Southwell I.A. (2002). Monoterpenoid accummulation in </w:t>
      </w:r>
      <w:r w:rsidRPr="0037642C">
        <w:rPr>
          <w:rFonts w:ascii="Times New Roman" w:hAnsi="Times New Roman"/>
          <w:i/>
          <w:noProof/>
          <w:sz w:val="24"/>
          <w:szCs w:val="24"/>
          <w:lang w:val="en-AU"/>
        </w:rPr>
        <w:t>Melaleuca alternifolia</w:t>
      </w:r>
      <w:r w:rsidRPr="0037642C">
        <w:rPr>
          <w:rFonts w:ascii="Times New Roman" w:hAnsi="Times New Roman"/>
          <w:noProof/>
          <w:sz w:val="24"/>
          <w:szCs w:val="24"/>
          <w:lang w:val="en-AU"/>
        </w:rPr>
        <w:t xml:space="preserve"> seedlings. Phytochemistry, 59:709-716.</w:t>
      </w:r>
      <w:bookmarkEnd w:id="22"/>
    </w:p>
    <w:p w:rsidR="002C0029" w:rsidRPr="0037642C" w:rsidRDefault="002C0029" w:rsidP="0037642C">
      <w:pPr>
        <w:spacing w:after="0" w:line="480" w:lineRule="auto"/>
        <w:ind w:left="720" w:hanging="720"/>
        <w:rPr>
          <w:rFonts w:ascii="Times New Roman" w:hAnsi="Times New Roman"/>
          <w:noProof/>
          <w:sz w:val="24"/>
          <w:szCs w:val="24"/>
          <w:lang w:val="en-AU"/>
        </w:rPr>
      </w:pPr>
      <w:bookmarkStart w:id="23" w:name="_ENREF_24"/>
      <w:r w:rsidRPr="0037642C">
        <w:rPr>
          <w:rFonts w:ascii="Times New Roman" w:hAnsi="Times New Roman"/>
          <w:noProof/>
          <w:sz w:val="24"/>
          <w:szCs w:val="24"/>
          <w:lang w:val="en-AU"/>
        </w:rPr>
        <w:t xml:space="preserve">Russell M.F., Southwell I.A. (2003). Monoterpenoid accumulation in 1,8 cineole, terpinolene and terpinen-4-ol chemotypes of </w:t>
      </w:r>
      <w:r w:rsidRPr="0037642C">
        <w:rPr>
          <w:rFonts w:ascii="Times New Roman" w:hAnsi="Times New Roman"/>
          <w:i/>
          <w:noProof/>
          <w:sz w:val="24"/>
          <w:szCs w:val="24"/>
          <w:lang w:val="en-AU"/>
        </w:rPr>
        <w:t>Melaleuca alternifolia</w:t>
      </w:r>
      <w:r w:rsidRPr="0037642C">
        <w:rPr>
          <w:rFonts w:ascii="Times New Roman" w:hAnsi="Times New Roman"/>
          <w:noProof/>
          <w:sz w:val="24"/>
          <w:szCs w:val="24"/>
          <w:lang w:val="en-AU"/>
        </w:rPr>
        <w:t xml:space="preserve"> seedlings. Phytochemistry, 62:683-689.</w:t>
      </w:r>
      <w:bookmarkEnd w:id="23"/>
    </w:p>
    <w:p w:rsidR="002C0029" w:rsidRPr="0037642C" w:rsidRDefault="002C0029" w:rsidP="0037642C">
      <w:pPr>
        <w:spacing w:after="0" w:line="480" w:lineRule="auto"/>
        <w:ind w:left="720" w:hanging="720"/>
        <w:rPr>
          <w:rFonts w:ascii="Times New Roman" w:hAnsi="Times New Roman"/>
          <w:noProof/>
          <w:sz w:val="24"/>
          <w:szCs w:val="24"/>
          <w:lang w:val="en-AU"/>
        </w:rPr>
      </w:pPr>
      <w:bookmarkStart w:id="24" w:name="_ENREF_25"/>
      <w:r w:rsidRPr="0037642C">
        <w:rPr>
          <w:rFonts w:ascii="Times New Roman" w:hAnsi="Times New Roman"/>
          <w:noProof/>
          <w:sz w:val="24"/>
          <w:szCs w:val="24"/>
          <w:lang w:val="en-AU"/>
        </w:rPr>
        <w:t xml:space="preserve">Shepherd M., Dieters M.J., Baltunis B.S. (2009). Genetic control and architecture of adventitious rooting in forest trees. </w:t>
      </w:r>
      <w:r w:rsidRPr="0037642C">
        <w:rPr>
          <w:rFonts w:ascii="Times New Roman" w:hAnsi="Times New Roman"/>
          <w:i/>
          <w:noProof/>
          <w:sz w:val="24"/>
          <w:szCs w:val="24"/>
          <w:lang w:val="en-AU"/>
        </w:rPr>
        <w:t>In</w:t>
      </w:r>
      <w:r w:rsidRPr="0037642C">
        <w:rPr>
          <w:rFonts w:ascii="Times New Roman" w:hAnsi="Times New Roman"/>
          <w:noProof/>
          <w:sz w:val="24"/>
          <w:szCs w:val="24"/>
          <w:lang w:val="en-AU"/>
        </w:rPr>
        <w:t>: Niemi K, Scagel C (eds) Adventitious root formation of forest trees and horticultural woody plant - from genes to applications. Research Signpost, Kerala, India, Kerala, India: 51-84.</w:t>
      </w:r>
      <w:bookmarkEnd w:id="24"/>
    </w:p>
    <w:p w:rsidR="002C0029" w:rsidRPr="0037642C" w:rsidRDefault="002C0029" w:rsidP="0037642C">
      <w:pPr>
        <w:spacing w:after="0" w:line="480" w:lineRule="auto"/>
        <w:ind w:left="720" w:hanging="720"/>
        <w:rPr>
          <w:rFonts w:ascii="Times New Roman" w:hAnsi="Times New Roman"/>
          <w:noProof/>
          <w:sz w:val="24"/>
          <w:szCs w:val="24"/>
          <w:lang w:val="en-AU"/>
        </w:rPr>
      </w:pPr>
      <w:bookmarkStart w:id="25" w:name="_ENREF_26"/>
      <w:r w:rsidRPr="0037642C">
        <w:rPr>
          <w:rFonts w:ascii="Times New Roman" w:hAnsi="Times New Roman"/>
          <w:noProof/>
          <w:sz w:val="24"/>
          <w:szCs w:val="24"/>
          <w:lang w:val="en-AU"/>
        </w:rPr>
        <w:t xml:space="preserve">Southwell I.A., Stiff I.A. (1989). Ontogenetical changes in monoterpenoids of </w:t>
      </w:r>
      <w:r w:rsidRPr="0037642C">
        <w:rPr>
          <w:rFonts w:ascii="Times New Roman" w:hAnsi="Times New Roman"/>
          <w:i/>
          <w:noProof/>
          <w:sz w:val="24"/>
          <w:szCs w:val="24"/>
          <w:lang w:val="en-AU"/>
        </w:rPr>
        <w:t>Melaleuca alternifolia</w:t>
      </w:r>
      <w:r w:rsidRPr="0037642C">
        <w:rPr>
          <w:rFonts w:ascii="Times New Roman" w:hAnsi="Times New Roman"/>
          <w:noProof/>
          <w:sz w:val="24"/>
          <w:szCs w:val="24"/>
          <w:lang w:val="en-AU"/>
        </w:rPr>
        <w:t xml:space="preserve"> leaf. Phytochemistry, 28:1047-1051.</w:t>
      </w:r>
      <w:bookmarkEnd w:id="25"/>
    </w:p>
    <w:p w:rsidR="002C0029" w:rsidRPr="0037642C" w:rsidRDefault="002C0029" w:rsidP="0037642C">
      <w:pPr>
        <w:spacing w:after="0" w:line="480" w:lineRule="auto"/>
        <w:ind w:left="720" w:hanging="720"/>
        <w:rPr>
          <w:rFonts w:ascii="Times New Roman" w:hAnsi="Times New Roman"/>
          <w:noProof/>
          <w:sz w:val="24"/>
          <w:szCs w:val="24"/>
          <w:lang w:val="en-AU"/>
        </w:rPr>
      </w:pPr>
      <w:bookmarkStart w:id="26" w:name="_ENREF_27"/>
      <w:r w:rsidRPr="0037642C">
        <w:rPr>
          <w:rFonts w:ascii="Times New Roman" w:hAnsi="Times New Roman"/>
          <w:noProof/>
          <w:sz w:val="24"/>
          <w:szCs w:val="24"/>
          <w:lang w:val="en-AU"/>
        </w:rPr>
        <w:lastRenderedPageBreak/>
        <w:t>Trueman S., McMahon T., Bristow M. (2013). Production of cuttings in response to stock plant temperature in the subtropical eucalypts,</w:t>
      </w:r>
      <w:r w:rsidRPr="0037642C">
        <w:rPr>
          <w:rFonts w:ascii="Times New Roman" w:hAnsi="Times New Roman"/>
          <w:i/>
          <w:noProof/>
          <w:sz w:val="24"/>
          <w:szCs w:val="24"/>
          <w:lang w:val="en-AU"/>
        </w:rPr>
        <w:t xml:space="preserve"> Corymbia citriodora</w:t>
      </w:r>
      <w:r w:rsidRPr="0037642C">
        <w:rPr>
          <w:rFonts w:ascii="Times New Roman" w:hAnsi="Times New Roman"/>
          <w:noProof/>
          <w:sz w:val="24"/>
          <w:szCs w:val="24"/>
          <w:lang w:val="en-AU"/>
        </w:rPr>
        <w:t xml:space="preserve"> and </w:t>
      </w:r>
      <w:r w:rsidRPr="0037642C">
        <w:rPr>
          <w:rFonts w:ascii="Times New Roman" w:hAnsi="Times New Roman"/>
          <w:i/>
          <w:noProof/>
          <w:sz w:val="24"/>
          <w:szCs w:val="24"/>
          <w:lang w:val="en-AU"/>
        </w:rPr>
        <w:t>Eucalyptus dunnii</w:t>
      </w:r>
      <w:r w:rsidRPr="0037642C">
        <w:rPr>
          <w:rFonts w:ascii="Times New Roman" w:hAnsi="Times New Roman"/>
          <w:noProof/>
          <w:sz w:val="24"/>
          <w:szCs w:val="24"/>
          <w:lang w:val="en-AU"/>
        </w:rPr>
        <w:t>. New Forests, 44:265-280.</w:t>
      </w:r>
      <w:bookmarkEnd w:id="26"/>
    </w:p>
    <w:p w:rsidR="002C0029" w:rsidRPr="0037642C" w:rsidRDefault="002C0029" w:rsidP="0037642C">
      <w:pPr>
        <w:spacing w:after="0" w:line="480" w:lineRule="auto"/>
        <w:ind w:left="720" w:hanging="720"/>
        <w:rPr>
          <w:rFonts w:ascii="Times New Roman" w:hAnsi="Times New Roman"/>
          <w:noProof/>
          <w:sz w:val="24"/>
          <w:szCs w:val="24"/>
          <w:lang w:val="en-AU"/>
        </w:rPr>
      </w:pPr>
      <w:bookmarkStart w:id="27" w:name="_ENREF_28"/>
      <w:r w:rsidRPr="0037642C">
        <w:rPr>
          <w:rFonts w:ascii="Times New Roman" w:hAnsi="Times New Roman"/>
          <w:noProof/>
          <w:sz w:val="24"/>
          <w:szCs w:val="24"/>
          <w:lang w:val="en-AU"/>
        </w:rPr>
        <w:t>Whish J.P.M. (1994). Improving tea tree oil production : technology, plant selection and propagation. University of New England, 117 pp.</w:t>
      </w:r>
      <w:bookmarkEnd w:id="27"/>
    </w:p>
    <w:p w:rsidR="002C0029" w:rsidRPr="0037642C" w:rsidRDefault="002C0029" w:rsidP="0037642C">
      <w:pPr>
        <w:spacing w:line="480" w:lineRule="auto"/>
        <w:ind w:left="720" w:hanging="720"/>
        <w:rPr>
          <w:rFonts w:ascii="Times New Roman" w:hAnsi="Times New Roman"/>
          <w:noProof/>
          <w:sz w:val="24"/>
          <w:szCs w:val="24"/>
          <w:lang w:val="en-AU"/>
        </w:rPr>
      </w:pPr>
      <w:bookmarkStart w:id="28" w:name="_ENREF_29"/>
      <w:r w:rsidRPr="0037642C">
        <w:rPr>
          <w:rFonts w:ascii="Times New Roman" w:hAnsi="Times New Roman"/>
          <w:noProof/>
          <w:sz w:val="24"/>
          <w:szCs w:val="24"/>
          <w:lang w:val="en-AU"/>
        </w:rPr>
        <w:t xml:space="preserve">Wiltshire R.J.E., Potts B.M., Reid J.B. (1998). The genetic control of reproductive and vegetative phase change in the </w:t>
      </w:r>
      <w:r w:rsidRPr="0037642C">
        <w:rPr>
          <w:rFonts w:ascii="Times New Roman" w:hAnsi="Times New Roman"/>
          <w:i/>
          <w:noProof/>
          <w:sz w:val="24"/>
          <w:szCs w:val="24"/>
          <w:lang w:val="en-AU"/>
        </w:rPr>
        <w:t>Eucalyptus</w:t>
      </w:r>
      <w:r w:rsidRPr="0037642C">
        <w:rPr>
          <w:rFonts w:ascii="Times New Roman" w:hAnsi="Times New Roman"/>
          <w:noProof/>
          <w:sz w:val="24"/>
          <w:szCs w:val="24"/>
          <w:lang w:val="en-AU"/>
        </w:rPr>
        <w:t xml:space="preserve"> </w:t>
      </w:r>
      <w:r w:rsidRPr="0037642C">
        <w:rPr>
          <w:rFonts w:ascii="Times New Roman" w:hAnsi="Times New Roman"/>
          <w:i/>
          <w:noProof/>
          <w:sz w:val="24"/>
          <w:szCs w:val="24"/>
          <w:lang w:val="en-AU"/>
        </w:rPr>
        <w:t>risdonii</w:t>
      </w:r>
      <w:r w:rsidRPr="0037642C">
        <w:rPr>
          <w:rFonts w:ascii="Times New Roman" w:hAnsi="Times New Roman"/>
          <w:noProof/>
          <w:sz w:val="24"/>
          <w:szCs w:val="24"/>
          <w:lang w:val="en-AU"/>
        </w:rPr>
        <w:t>/</w:t>
      </w:r>
      <w:r w:rsidRPr="0037642C">
        <w:rPr>
          <w:rFonts w:ascii="Times New Roman" w:hAnsi="Times New Roman"/>
          <w:i/>
          <w:noProof/>
          <w:sz w:val="24"/>
          <w:szCs w:val="24"/>
          <w:lang w:val="en-AU"/>
        </w:rPr>
        <w:t>E. tenuiramis</w:t>
      </w:r>
      <w:r w:rsidRPr="0037642C">
        <w:rPr>
          <w:rFonts w:ascii="Times New Roman" w:hAnsi="Times New Roman"/>
          <w:noProof/>
          <w:sz w:val="24"/>
          <w:szCs w:val="24"/>
          <w:lang w:val="en-AU"/>
        </w:rPr>
        <w:t xml:space="preserve"> complex. Australian Journal of Botany, 46:45-63.</w:t>
      </w:r>
      <w:bookmarkEnd w:id="28"/>
    </w:p>
    <w:p w:rsidR="002C0029" w:rsidRPr="0037642C" w:rsidRDefault="002C0029" w:rsidP="0037642C">
      <w:pPr>
        <w:spacing w:line="480" w:lineRule="auto"/>
        <w:rPr>
          <w:rFonts w:ascii="Times New Roman" w:hAnsi="Times New Roman"/>
          <w:noProof/>
          <w:sz w:val="24"/>
          <w:szCs w:val="24"/>
          <w:lang w:val="en-AU"/>
        </w:rPr>
      </w:pPr>
    </w:p>
    <w:p w:rsidR="00334A5A" w:rsidRPr="00C6005A" w:rsidRDefault="00242A82" w:rsidP="0037642C">
      <w:pPr>
        <w:spacing w:line="480" w:lineRule="auto"/>
        <w:rPr>
          <w:rFonts w:ascii="Times New Roman" w:hAnsi="Times New Roman"/>
          <w:sz w:val="24"/>
          <w:szCs w:val="24"/>
          <w:lang w:val="en-AU"/>
        </w:rPr>
      </w:pPr>
      <w:r w:rsidRPr="0037642C">
        <w:rPr>
          <w:rFonts w:ascii="Times New Roman" w:hAnsi="Times New Roman"/>
          <w:sz w:val="24"/>
          <w:szCs w:val="24"/>
          <w:lang w:val="en-AU"/>
        </w:rPr>
        <w:fldChar w:fldCharType="end"/>
      </w:r>
    </w:p>
    <w:sectPr w:rsidR="00334A5A" w:rsidRPr="00C6005A" w:rsidSect="00EB27BB">
      <w:pgSz w:w="11906" w:h="16838"/>
      <w:pgMar w:top="1440" w:right="1440" w:bottom="1440" w:left="1440" w:header="709" w:footer="709" w:gutter="0"/>
      <w:lnNumType w:countBy="1" w:restart="continuou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5453" w:rsidRDefault="00915453" w:rsidP="00A04BA7">
      <w:pPr>
        <w:spacing w:after="0" w:line="240" w:lineRule="auto"/>
      </w:pPr>
      <w:r>
        <w:separator/>
      </w:r>
    </w:p>
  </w:endnote>
  <w:endnote w:type="continuationSeparator" w:id="0">
    <w:p w:rsidR="00915453" w:rsidRDefault="00915453" w:rsidP="00A04B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S Shell Dlg">
    <w:panose1 w:val="020B0604020202020204"/>
    <w:charset w:val="00"/>
    <w:family w:val="swiss"/>
    <w:pitch w:val="variable"/>
    <w:sig w:usb0="61002BDF"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474" w:rsidRPr="009331CA" w:rsidRDefault="00D23474">
    <w:pPr>
      <w:pStyle w:val="Footer"/>
      <w:jc w:val="center"/>
      <w:rPr>
        <w:rFonts w:ascii="Times New Roman" w:hAnsi="Times New Roman"/>
      </w:rPr>
    </w:pPr>
    <w:r w:rsidRPr="009331CA">
      <w:rPr>
        <w:rFonts w:ascii="Times New Roman" w:hAnsi="Times New Roman"/>
      </w:rPr>
      <w:t xml:space="preserve">Page </w:t>
    </w:r>
    <w:r w:rsidR="00242A82" w:rsidRPr="009331CA">
      <w:rPr>
        <w:rFonts w:ascii="Times New Roman" w:hAnsi="Times New Roman"/>
        <w:b/>
      </w:rPr>
      <w:fldChar w:fldCharType="begin"/>
    </w:r>
    <w:r w:rsidRPr="009331CA">
      <w:rPr>
        <w:rFonts w:ascii="Times New Roman" w:hAnsi="Times New Roman"/>
        <w:b/>
      </w:rPr>
      <w:instrText xml:space="preserve"> PAGE </w:instrText>
    </w:r>
    <w:r w:rsidR="00242A82" w:rsidRPr="009331CA">
      <w:rPr>
        <w:rFonts w:ascii="Times New Roman" w:hAnsi="Times New Roman"/>
        <w:b/>
      </w:rPr>
      <w:fldChar w:fldCharType="separate"/>
    </w:r>
    <w:r w:rsidR="00DD2FDF">
      <w:rPr>
        <w:rFonts w:ascii="Times New Roman" w:hAnsi="Times New Roman"/>
        <w:b/>
        <w:noProof/>
      </w:rPr>
      <w:t>4</w:t>
    </w:r>
    <w:r w:rsidR="00242A82" w:rsidRPr="009331CA">
      <w:rPr>
        <w:rFonts w:ascii="Times New Roman" w:hAnsi="Times New Roman"/>
        <w:b/>
      </w:rPr>
      <w:fldChar w:fldCharType="end"/>
    </w:r>
    <w:r w:rsidRPr="009331CA">
      <w:rPr>
        <w:rFonts w:ascii="Times New Roman" w:hAnsi="Times New Roman"/>
      </w:rPr>
      <w:t xml:space="preserve"> of </w:t>
    </w:r>
    <w:r w:rsidR="00242A82" w:rsidRPr="009331CA">
      <w:rPr>
        <w:rFonts w:ascii="Times New Roman" w:hAnsi="Times New Roman"/>
        <w:b/>
      </w:rPr>
      <w:fldChar w:fldCharType="begin"/>
    </w:r>
    <w:r w:rsidRPr="009331CA">
      <w:rPr>
        <w:rFonts w:ascii="Times New Roman" w:hAnsi="Times New Roman"/>
        <w:b/>
      </w:rPr>
      <w:instrText xml:space="preserve"> NUMPAGES  </w:instrText>
    </w:r>
    <w:r w:rsidR="00242A82" w:rsidRPr="009331CA">
      <w:rPr>
        <w:rFonts w:ascii="Times New Roman" w:hAnsi="Times New Roman"/>
        <w:b/>
      </w:rPr>
      <w:fldChar w:fldCharType="separate"/>
    </w:r>
    <w:r w:rsidR="00DD2FDF">
      <w:rPr>
        <w:rFonts w:ascii="Times New Roman" w:hAnsi="Times New Roman"/>
        <w:b/>
        <w:noProof/>
      </w:rPr>
      <w:t>34</w:t>
    </w:r>
    <w:r w:rsidR="00242A82" w:rsidRPr="009331CA">
      <w:rPr>
        <w:rFonts w:ascii="Times New Roman" w:hAnsi="Times New Roman"/>
        <w:b/>
      </w:rPr>
      <w:fldChar w:fldCharType="end"/>
    </w:r>
  </w:p>
  <w:p w:rsidR="00D23474" w:rsidRDefault="00D2347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5453" w:rsidRDefault="00915453" w:rsidP="00A04BA7">
      <w:pPr>
        <w:spacing w:after="0" w:line="240" w:lineRule="auto"/>
      </w:pPr>
      <w:r>
        <w:separator/>
      </w:r>
    </w:p>
  </w:footnote>
  <w:footnote w:type="continuationSeparator" w:id="0">
    <w:p w:rsidR="00915453" w:rsidRDefault="00915453" w:rsidP="00A04BA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474" w:rsidRDefault="00D23474" w:rsidP="00874981">
    <w:pPr>
      <w:pStyle w:val="Header"/>
      <w:tabs>
        <w:tab w:val="left" w:pos="6293"/>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61A04"/>
    <w:multiLevelType w:val="hybridMultilevel"/>
    <w:tmpl w:val="88BE40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704474"/>
    <w:multiLevelType w:val="hybridMultilevel"/>
    <w:tmpl w:val="A4AE5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E190068"/>
    <w:multiLevelType w:val="hybridMultilevel"/>
    <w:tmpl w:val="8AA2DD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EB07898"/>
    <w:multiLevelType w:val="hybridMultilevel"/>
    <w:tmpl w:val="5186E4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3EA718C"/>
    <w:multiLevelType w:val="hybridMultilevel"/>
    <w:tmpl w:val="A192E728"/>
    <w:lvl w:ilvl="0" w:tplc="08090003">
      <w:start w:val="1"/>
      <w:numFmt w:val="bullet"/>
      <w:lvlText w:val="o"/>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26373770"/>
    <w:multiLevelType w:val="hybridMultilevel"/>
    <w:tmpl w:val="FC1A1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70E09BA"/>
    <w:multiLevelType w:val="hybridMultilevel"/>
    <w:tmpl w:val="349EE9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1163CA4"/>
    <w:multiLevelType w:val="hybridMultilevel"/>
    <w:tmpl w:val="568A6D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C867A2D"/>
    <w:multiLevelType w:val="hybridMultilevel"/>
    <w:tmpl w:val="4BF43B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E9C473E"/>
    <w:multiLevelType w:val="hybridMultilevel"/>
    <w:tmpl w:val="8C88E2E2"/>
    <w:lvl w:ilvl="0" w:tplc="08090003">
      <w:start w:val="1"/>
      <w:numFmt w:val="bullet"/>
      <w:lvlText w:val="o"/>
      <w:lvlJc w:val="left"/>
      <w:pPr>
        <w:ind w:left="720" w:hanging="360"/>
      </w:pPr>
      <w:rPr>
        <w:rFonts w:ascii="Courier New" w:hAnsi="Courier New"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39209F6"/>
    <w:multiLevelType w:val="hybridMultilevel"/>
    <w:tmpl w:val="88128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8"/>
  </w:num>
  <w:num w:numId="5">
    <w:abstractNumId w:val="7"/>
  </w:num>
  <w:num w:numId="6">
    <w:abstractNumId w:val="3"/>
  </w:num>
  <w:num w:numId="7">
    <w:abstractNumId w:val="5"/>
  </w:num>
  <w:num w:numId="8">
    <w:abstractNumId w:val="10"/>
  </w:num>
  <w:num w:numId="9">
    <w:abstractNumId w:val="4"/>
  </w:num>
  <w:num w:numId="10">
    <w:abstractNumId w:val="9"/>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Propagation of Ornamental Plant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9taxvpr2nzrwaaex9sp50f0stp25pre00vst&quot;&gt;mervbib-Converted&lt;record-ids&gt;&lt;item&gt;674&lt;/item&gt;&lt;item&gt;1144&lt;/item&gt;&lt;item&gt;3319&lt;/item&gt;&lt;item&gt;7543&lt;/item&gt;&lt;item&gt;8019&lt;/item&gt;&lt;item&gt;9075&lt;/item&gt;&lt;item&gt;9723&lt;/item&gt;&lt;item&gt;10648&lt;/item&gt;&lt;item&gt;10652&lt;/item&gt;&lt;item&gt;10682&lt;/item&gt;&lt;item&gt;11591&lt;/item&gt;&lt;item&gt;11709&lt;/item&gt;&lt;item&gt;11806&lt;/item&gt;&lt;item&gt;11858&lt;/item&gt;&lt;item&gt;12069&lt;/item&gt;&lt;item&gt;12072&lt;/item&gt;&lt;item&gt;12095&lt;/item&gt;&lt;item&gt;12118&lt;/item&gt;&lt;item&gt;12408&lt;/item&gt;&lt;item&gt;12409&lt;/item&gt;&lt;item&gt;12428&lt;/item&gt;&lt;item&gt;12437&lt;/item&gt;&lt;item&gt;12455&lt;/item&gt;&lt;item&gt;12727&lt;/item&gt;&lt;item&gt;12728&lt;/item&gt;&lt;item&gt;12760&lt;/item&gt;&lt;item&gt;12763&lt;/item&gt;&lt;item&gt;12764&lt;/item&gt;&lt;item&gt;12794&lt;/item&gt;&lt;/record-ids&gt;&lt;/item&gt;&lt;/Libraries&gt;"/>
  </w:docVars>
  <w:rsids>
    <w:rsidRoot w:val="00BD759E"/>
    <w:rsid w:val="0000029E"/>
    <w:rsid w:val="000010E4"/>
    <w:rsid w:val="00002F7B"/>
    <w:rsid w:val="00002FE2"/>
    <w:rsid w:val="00004225"/>
    <w:rsid w:val="00004259"/>
    <w:rsid w:val="00004935"/>
    <w:rsid w:val="00004CE5"/>
    <w:rsid w:val="00005245"/>
    <w:rsid w:val="00005554"/>
    <w:rsid w:val="00012FC8"/>
    <w:rsid w:val="0001410F"/>
    <w:rsid w:val="0001416D"/>
    <w:rsid w:val="00015BA9"/>
    <w:rsid w:val="00015F01"/>
    <w:rsid w:val="00016A6A"/>
    <w:rsid w:val="000177C9"/>
    <w:rsid w:val="0001782C"/>
    <w:rsid w:val="00017CAF"/>
    <w:rsid w:val="00021404"/>
    <w:rsid w:val="00022B24"/>
    <w:rsid w:val="00022F2D"/>
    <w:rsid w:val="00023662"/>
    <w:rsid w:val="00024063"/>
    <w:rsid w:val="0002426F"/>
    <w:rsid w:val="000301FD"/>
    <w:rsid w:val="0003058A"/>
    <w:rsid w:val="000329AC"/>
    <w:rsid w:val="0003348E"/>
    <w:rsid w:val="000348A9"/>
    <w:rsid w:val="000356D2"/>
    <w:rsid w:val="00036BBA"/>
    <w:rsid w:val="0003714E"/>
    <w:rsid w:val="000371D2"/>
    <w:rsid w:val="00040194"/>
    <w:rsid w:val="00040804"/>
    <w:rsid w:val="0004207D"/>
    <w:rsid w:val="00042465"/>
    <w:rsid w:val="0004246D"/>
    <w:rsid w:val="00043244"/>
    <w:rsid w:val="0004337B"/>
    <w:rsid w:val="00043BB5"/>
    <w:rsid w:val="00044F2F"/>
    <w:rsid w:val="00045495"/>
    <w:rsid w:val="00051127"/>
    <w:rsid w:val="000523F3"/>
    <w:rsid w:val="0005375D"/>
    <w:rsid w:val="00054C33"/>
    <w:rsid w:val="00055282"/>
    <w:rsid w:val="000576EA"/>
    <w:rsid w:val="0006115B"/>
    <w:rsid w:val="0006141C"/>
    <w:rsid w:val="0006188C"/>
    <w:rsid w:val="000623BE"/>
    <w:rsid w:val="000626F1"/>
    <w:rsid w:val="000628CF"/>
    <w:rsid w:val="00062F49"/>
    <w:rsid w:val="000639FF"/>
    <w:rsid w:val="00063F4A"/>
    <w:rsid w:val="00067007"/>
    <w:rsid w:val="00071010"/>
    <w:rsid w:val="00074C25"/>
    <w:rsid w:val="00075759"/>
    <w:rsid w:val="00075C0B"/>
    <w:rsid w:val="0007782B"/>
    <w:rsid w:val="00077E5D"/>
    <w:rsid w:val="00080BB8"/>
    <w:rsid w:val="0008105B"/>
    <w:rsid w:val="00082F0B"/>
    <w:rsid w:val="00082F1F"/>
    <w:rsid w:val="00083214"/>
    <w:rsid w:val="000837AD"/>
    <w:rsid w:val="00084B1B"/>
    <w:rsid w:val="00084E0C"/>
    <w:rsid w:val="00084F9D"/>
    <w:rsid w:val="0008513B"/>
    <w:rsid w:val="000857FF"/>
    <w:rsid w:val="00086043"/>
    <w:rsid w:val="0008720B"/>
    <w:rsid w:val="00087A35"/>
    <w:rsid w:val="00091079"/>
    <w:rsid w:val="00092B54"/>
    <w:rsid w:val="00093BA2"/>
    <w:rsid w:val="00093F55"/>
    <w:rsid w:val="00095BD5"/>
    <w:rsid w:val="00095C42"/>
    <w:rsid w:val="00096105"/>
    <w:rsid w:val="00096140"/>
    <w:rsid w:val="000A008D"/>
    <w:rsid w:val="000A23D5"/>
    <w:rsid w:val="000A280A"/>
    <w:rsid w:val="000A3270"/>
    <w:rsid w:val="000A3D7A"/>
    <w:rsid w:val="000A4287"/>
    <w:rsid w:val="000A4A82"/>
    <w:rsid w:val="000A4BD6"/>
    <w:rsid w:val="000A55A7"/>
    <w:rsid w:val="000A7481"/>
    <w:rsid w:val="000B20C1"/>
    <w:rsid w:val="000B223B"/>
    <w:rsid w:val="000B3E00"/>
    <w:rsid w:val="000B46D9"/>
    <w:rsid w:val="000B59A9"/>
    <w:rsid w:val="000B79A0"/>
    <w:rsid w:val="000C05CA"/>
    <w:rsid w:val="000C061E"/>
    <w:rsid w:val="000C078E"/>
    <w:rsid w:val="000C100F"/>
    <w:rsid w:val="000C18A3"/>
    <w:rsid w:val="000C18C7"/>
    <w:rsid w:val="000C210A"/>
    <w:rsid w:val="000C412A"/>
    <w:rsid w:val="000C582D"/>
    <w:rsid w:val="000C5891"/>
    <w:rsid w:val="000C5AC8"/>
    <w:rsid w:val="000C5DDF"/>
    <w:rsid w:val="000D11F4"/>
    <w:rsid w:val="000D1FE8"/>
    <w:rsid w:val="000D29E6"/>
    <w:rsid w:val="000D3DBA"/>
    <w:rsid w:val="000D432F"/>
    <w:rsid w:val="000E0984"/>
    <w:rsid w:val="000E0A97"/>
    <w:rsid w:val="000E0DEB"/>
    <w:rsid w:val="000E117C"/>
    <w:rsid w:val="000E553E"/>
    <w:rsid w:val="000E56F0"/>
    <w:rsid w:val="000E66AB"/>
    <w:rsid w:val="000E7B13"/>
    <w:rsid w:val="000F0D02"/>
    <w:rsid w:val="000F0D23"/>
    <w:rsid w:val="000F11B2"/>
    <w:rsid w:val="000F1555"/>
    <w:rsid w:val="000F15E6"/>
    <w:rsid w:val="000F180E"/>
    <w:rsid w:val="000F1AA2"/>
    <w:rsid w:val="000F21F9"/>
    <w:rsid w:val="000F2FAD"/>
    <w:rsid w:val="000F339A"/>
    <w:rsid w:val="000F4A85"/>
    <w:rsid w:val="000F5601"/>
    <w:rsid w:val="00100881"/>
    <w:rsid w:val="00100EA4"/>
    <w:rsid w:val="0010215C"/>
    <w:rsid w:val="00102AC6"/>
    <w:rsid w:val="00102B75"/>
    <w:rsid w:val="001053FE"/>
    <w:rsid w:val="00105996"/>
    <w:rsid w:val="00106374"/>
    <w:rsid w:val="00110F10"/>
    <w:rsid w:val="00111323"/>
    <w:rsid w:val="00111471"/>
    <w:rsid w:val="00115031"/>
    <w:rsid w:val="001157D0"/>
    <w:rsid w:val="001159D3"/>
    <w:rsid w:val="00115D7D"/>
    <w:rsid w:val="00116488"/>
    <w:rsid w:val="0012040B"/>
    <w:rsid w:val="001205E3"/>
    <w:rsid w:val="001215EE"/>
    <w:rsid w:val="0012201D"/>
    <w:rsid w:val="00122D60"/>
    <w:rsid w:val="00123174"/>
    <w:rsid w:val="0012381E"/>
    <w:rsid w:val="00124629"/>
    <w:rsid w:val="00125756"/>
    <w:rsid w:val="001260C5"/>
    <w:rsid w:val="00126C7B"/>
    <w:rsid w:val="00127470"/>
    <w:rsid w:val="00127B94"/>
    <w:rsid w:val="00130596"/>
    <w:rsid w:val="00131F75"/>
    <w:rsid w:val="00132080"/>
    <w:rsid w:val="00132ECE"/>
    <w:rsid w:val="00134AAE"/>
    <w:rsid w:val="001356B1"/>
    <w:rsid w:val="00136B15"/>
    <w:rsid w:val="001372AE"/>
    <w:rsid w:val="00137F6B"/>
    <w:rsid w:val="0014051C"/>
    <w:rsid w:val="001405B9"/>
    <w:rsid w:val="00140687"/>
    <w:rsid w:val="001415E1"/>
    <w:rsid w:val="00142AF2"/>
    <w:rsid w:val="00143A63"/>
    <w:rsid w:val="00143B77"/>
    <w:rsid w:val="001461EF"/>
    <w:rsid w:val="001475C3"/>
    <w:rsid w:val="00147738"/>
    <w:rsid w:val="00152D4E"/>
    <w:rsid w:val="00153483"/>
    <w:rsid w:val="001535EF"/>
    <w:rsid w:val="00153B93"/>
    <w:rsid w:val="0015454A"/>
    <w:rsid w:val="00154DFA"/>
    <w:rsid w:val="001552F6"/>
    <w:rsid w:val="00155541"/>
    <w:rsid w:val="0015648B"/>
    <w:rsid w:val="00156BF0"/>
    <w:rsid w:val="0015717E"/>
    <w:rsid w:val="00157401"/>
    <w:rsid w:val="00157A15"/>
    <w:rsid w:val="001624F9"/>
    <w:rsid w:val="0016298F"/>
    <w:rsid w:val="00163AD6"/>
    <w:rsid w:val="00164E91"/>
    <w:rsid w:val="00165096"/>
    <w:rsid w:val="001709F3"/>
    <w:rsid w:val="00170E50"/>
    <w:rsid w:val="00171616"/>
    <w:rsid w:val="001720F8"/>
    <w:rsid w:val="00172D1B"/>
    <w:rsid w:val="00173E6C"/>
    <w:rsid w:val="00174065"/>
    <w:rsid w:val="00176DAF"/>
    <w:rsid w:val="001771AC"/>
    <w:rsid w:val="001772A1"/>
    <w:rsid w:val="00180556"/>
    <w:rsid w:val="00181324"/>
    <w:rsid w:val="00183779"/>
    <w:rsid w:val="00184562"/>
    <w:rsid w:val="00185416"/>
    <w:rsid w:val="00185536"/>
    <w:rsid w:val="0018619E"/>
    <w:rsid w:val="00191F19"/>
    <w:rsid w:val="001920A5"/>
    <w:rsid w:val="00192990"/>
    <w:rsid w:val="0019318F"/>
    <w:rsid w:val="001943C5"/>
    <w:rsid w:val="00194577"/>
    <w:rsid w:val="00194E49"/>
    <w:rsid w:val="00195B55"/>
    <w:rsid w:val="001A0488"/>
    <w:rsid w:val="001A0934"/>
    <w:rsid w:val="001A1389"/>
    <w:rsid w:val="001A28D4"/>
    <w:rsid w:val="001A2A07"/>
    <w:rsid w:val="001A2C14"/>
    <w:rsid w:val="001A31F8"/>
    <w:rsid w:val="001A4580"/>
    <w:rsid w:val="001A6BE3"/>
    <w:rsid w:val="001A6D09"/>
    <w:rsid w:val="001A7342"/>
    <w:rsid w:val="001A760B"/>
    <w:rsid w:val="001B044D"/>
    <w:rsid w:val="001B0693"/>
    <w:rsid w:val="001B3EAB"/>
    <w:rsid w:val="001B4A64"/>
    <w:rsid w:val="001B51B6"/>
    <w:rsid w:val="001B60DF"/>
    <w:rsid w:val="001B669E"/>
    <w:rsid w:val="001B72C4"/>
    <w:rsid w:val="001C0120"/>
    <w:rsid w:val="001C0531"/>
    <w:rsid w:val="001C05A4"/>
    <w:rsid w:val="001C30E0"/>
    <w:rsid w:val="001C3B3E"/>
    <w:rsid w:val="001C3F03"/>
    <w:rsid w:val="001C47C0"/>
    <w:rsid w:val="001C47D4"/>
    <w:rsid w:val="001C5F60"/>
    <w:rsid w:val="001C6B04"/>
    <w:rsid w:val="001D0C83"/>
    <w:rsid w:val="001D1FDC"/>
    <w:rsid w:val="001D22B4"/>
    <w:rsid w:val="001D295A"/>
    <w:rsid w:val="001D2EAF"/>
    <w:rsid w:val="001D38E2"/>
    <w:rsid w:val="001D3D68"/>
    <w:rsid w:val="001D40E1"/>
    <w:rsid w:val="001D58C4"/>
    <w:rsid w:val="001D7C7C"/>
    <w:rsid w:val="001E01C1"/>
    <w:rsid w:val="001E2913"/>
    <w:rsid w:val="001E3C0A"/>
    <w:rsid w:val="001F006F"/>
    <w:rsid w:val="001F0551"/>
    <w:rsid w:val="001F20FE"/>
    <w:rsid w:val="001F227E"/>
    <w:rsid w:val="001F2B8A"/>
    <w:rsid w:val="001F2C8F"/>
    <w:rsid w:val="001F306C"/>
    <w:rsid w:val="001F5163"/>
    <w:rsid w:val="001F5C74"/>
    <w:rsid w:val="001F5E18"/>
    <w:rsid w:val="001F6899"/>
    <w:rsid w:val="00200BFD"/>
    <w:rsid w:val="00201314"/>
    <w:rsid w:val="00201358"/>
    <w:rsid w:val="00201401"/>
    <w:rsid w:val="00202737"/>
    <w:rsid w:val="0020273A"/>
    <w:rsid w:val="002053CE"/>
    <w:rsid w:val="002058AB"/>
    <w:rsid w:val="00206D57"/>
    <w:rsid w:val="00207426"/>
    <w:rsid w:val="002115A5"/>
    <w:rsid w:val="0021193A"/>
    <w:rsid w:val="00213111"/>
    <w:rsid w:val="002133DC"/>
    <w:rsid w:val="00213938"/>
    <w:rsid w:val="00213F8C"/>
    <w:rsid w:val="002146D1"/>
    <w:rsid w:val="00215BBD"/>
    <w:rsid w:val="002200A6"/>
    <w:rsid w:val="002222B2"/>
    <w:rsid w:val="00222594"/>
    <w:rsid w:val="00224D34"/>
    <w:rsid w:val="00225F0E"/>
    <w:rsid w:val="00226EAA"/>
    <w:rsid w:val="00227448"/>
    <w:rsid w:val="00230191"/>
    <w:rsid w:val="0023024D"/>
    <w:rsid w:val="00231761"/>
    <w:rsid w:val="00231783"/>
    <w:rsid w:val="00232A7D"/>
    <w:rsid w:val="002333F9"/>
    <w:rsid w:val="002339FE"/>
    <w:rsid w:val="00233D7E"/>
    <w:rsid w:val="00233FA1"/>
    <w:rsid w:val="00234B80"/>
    <w:rsid w:val="00234E01"/>
    <w:rsid w:val="00235358"/>
    <w:rsid w:val="002353F9"/>
    <w:rsid w:val="00235563"/>
    <w:rsid w:val="00241167"/>
    <w:rsid w:val="0024206C"/>
    <w:rsid w:val="002425B0"/>
    <w:rsid w:val="00242A3F"/>
    <w:rsid w:val="00242A82"/>
    <w:rsid w:val="0024307D"/>
    <w:rsid w:val="00245EE2"/>
    <w:rsid w:val="00246BF4"/>
    <w:rsid w:val="00247EB7"/>
    <w:rsid w:val="002523EC"/>
    <w:rsid w:val="0025298C"/>
    <w:rsid w:val="00252DE5"/>
    <w:rsid w:val="002537FE"/>
    <w:rsid w:val="0025536A"/>
    <w:rsid w:val="00255679"/>
    <w:rsid w:val="002556D5"/>
    <w:rsid w:val="00257581"/>
    <w:rsid w:val="00257703"/>
    <w:rsid w:val="00257F87"/>
    <w:rsid w:val="0026185E"/>
    <w:rsid w:val="002622C8"/>
    <w:rsid w:val="00263676"/>
    <w:rsid w:val="00263DFE"/>
    <w:rsid w:val="00265508"/>
    <w:rsid w:val="00265733"/>
    <w:rsid w:val="00265DBF"/>
    <w:rsid w:val="00266EEC"/>
    <w:rsid w:val="00270DC2"/>
    <w:rsid w:val="00270E18"/>
    <w:rsid w:val="00271316"/>
    <w:rsid w:val="00271B35"/>
    <w:rsid w:val="00271DCE"/>
    <w:rsid w:val="00272DF9"/>
    <w:rsid w:val="0027311B"/>
    <w:rsid w:val="0027324E"/>
    <w:rsid w:val="00273A3D"/>
    <w:rsid w:val="0027419B"/>
    <w:rsid w:val="002752F8"/>
    <w:rsid w:val="00275C58"/>
    <w:rsid w:val="00277D2A"/>
    <w:rsid w:val="00277E82"/>
    <w:rsid w:val="00280A61"/>
    <w:rsid w:val="00281360"/>
    <w:rsid w:val="00281AEF"/>
    <w:rsid w:val="002820F3"/>
    <w:rsid w:val="0028216A"/>
    <w:rsid w:val="002827BF"/>
    <w:rsid w:val="00282D9C"/>
    <w:rsid w:val="0028345F"/>
    <w:rsid w:val="002845C1"/>
    <w:rsid w:val="002848A1"/>
    <w:rsid w:val="002857B5"/>
    <w:rsid w:val="002860E4"/>
    <w:rsid w:val="0028649F"/>
    <w:rsid w:val="00287B7E"/>
    <w:rsid w:val="00287C19"/>
    <w:rsid w:val="00287FCF"/>
    <w:rsid w:val="00291581"/>
    <w:rsid w:val="00292BD3"/>
    <w:rsid w:val="00293B1A"/>
    <w:rsid w:val="00293F5B"/>
    <w:rsid w:val="00294290"/>
    <w:rsid w:val="002946F9"/>
    <w:rsid w:val="00295543"/>
    <w:rsid w:val="00295D44"/>
    <w:rsid w:val="002969A9"/>
    <w:rsid w:val="00296D4D"/>
    <w:rsid w:val="002974A8"/>
    <w:rsid w:val="002A054D"/>
    <w:rsid w:val="002A2B81"/>
    <w:rsid w:val="002A38A6"/>
    <w:rsid w:val="002A46DF"/>
    <w:rsid w:val="002A47D4"/>
    <w:rsid w:val="002A6169"/>
    <w:rsid w:val="002A64F7"/>
    <w:rsid w:val="002A6647"/>
    <w:rsid w:val="002A6F29"/>
    <w:rsid w:val="002B0F6F"/>
    <w:rsid w:val="002B104E"/>
    <w:rsid w:val="002B130E"/>
    <w:rsid w:val="002B1F48"/>
    <w:rsid w:val="002B3420"/>
    <w:rsid w:val="002B4270"/>
    <w:rsid w:val="002B705A"/>
    <w:rsid w:val="002C0029"/>
    <w:rsid w:val="002C032D"/>
    <w:rsid w:val="002C0746"/>
    <w:rsid w:val="002C2090"/>
    <w:rsid w:val="002C3383"/>
    <w:rsid w:val="002C39B0"/>
    <w:rsid w:val="002C40EE"/>
    <w:rsid w:val="002C42A8"/>
    <w:rsid w:val="002C5546"/>
    <w:rsid w:val="002C603C"/>
    <w:rsid w:val="002C6ADD"/>
    <w:rsid w:val="002C6D53"/>
    <w:rsid w:val="002C7BA0"/>
    <w:rsid w:val="002D14F4"/>
    <w:rsid w:val="002D1A1C"/>
    <w:rsid w:val="002D1F09"/>
    <w:rsid w:val="002D282D"/>
    <w:rsid w:val="002D37A8"/>
    <w:rsid w:val="002D37AB"/>
    <w:rsid w:val="002D49A3"/>
    <w:rsid w:val="002D4FCF"/>
    <w:rsid w:val="002D5737"/>
    <w:rsid w:val="002D785E"/>
    <w:rsid w:val="002D795B"/>
    <w:rsid w:val="002E03C6"/>
    <w:rsid w:val="002E05FA"/>
    <w:rsid w:val="002E0690"/>
    <w:rsid w:val="002E250A"/>
    <w:rsid w:val="002E3056"/>
    <w:rsid w:val="002E435E"/>
    <w:rsid w:val="002E637F"/>
    <w:rsid w:val="002E6473"/>
    <w:rsid w:val="002F1764"/>
    <w:rsid w:val="002F19F4"/>
    <w:rsid w:val="002F2B30"/>
    <w:rsid w:val="002F366F"/>
    <w:rsid w:val="002F3BAD"/>
    <w:rsid w:val="002F5289"/>
    <w:rsid w:val="002F573C"/>
    <w:rsid w:val="002F6B63"/>
    <w:rsid w:val="002F6EC1"/>
    <w:rsid w:val="003003F5"/>
    <w:rsid w:val="00300749"/>
    <w:rsid w:val="00300E25"/>
    <w:rsid w:val="00302512"/>
    <w:rsid w:val="00302D2D"/>
    <w:rsid w:val="00302FBD"/>
    <w:rsid w:val="00304E4A"/>
    <w:rsid w:val="003078A7"/>
    <w:rsid w:val="00310599"/>
    <w:rsid w:val="003105E3"/>
    <w:rsid w:val="00311334"/>
    <w:rsid w:val="003113D6"/>
    <w:rsid w:val="00312328"/>
    <w:rsid w:val="003126C8"/>
    <w:rsid w:val="00312D51"/>
    <w:rsid w:val="00313ADA"/>
    <w:rsid w:val="00313CA0"/>
    <w:rsid w:val="00314B99"/>
    <w:rsid w:val="00315D72"/>
    <w:rsid w:val="00316389"/>
    <w:rsid w:val="0031651A"/>
    <w:rsid w:val="00316D6F"/>
    <w:rsid w:val="003174FC"/>
    <w:rsid w:val="00317945"/>
    <w:rsid w:val="0032067F"/>
    <w:rsid w:val="00320797"/>
    <w:rsid w:val="0032270E"/>
    <w:rsid w:val="003241CC"/>
    <w:rsid w:val="00324B47"/>
    <w:rsid w:val="00324F0A"/>
    <w:rsid w:val="0032702E"/>
    <w:rsid w:val="00327A19"/>
    <w:rsid w:val="0033083B"/>
    <w:rsid w:val="003310A3"/>
    <w:rsid w:val="00331DEB"/>
    <w:rsid w:val="0033261B"/>
    <w:rsid w:val="003326B7"/>
    <w:rsid w:val="00332C41"/>
    <w:rsid w:val="0033464A"/>
    <w:rsid w:val="00334A5A"/>
    <w:rsid w:val="00334A94"/>
    <w:rsid w:val="00334C04"/>
    <w:rsid w:val="00336B58"/>
    <w:rsid w:val="00337F95"/>
    <w:rsid w:val="003407A4"/>
    <w:rsid w:val="00341368"/>
    <w:rsid w:val="0034626D"/>
    <w:rsid w:val="00346648"/>
    <w:rsid w:val="00347C03"/>
    <w:rsid w:val="00352461"/>
    <w:rsid w:val="00352AFD"/>
    <w:rsid w:val="00352B4B"/>
    <w:rsid w:val="003533DB"/>
    <w:rsid w:val="003535F7"/>
    <w:rsid w:val="00353B0F"/>
    <w:rsid w:val="00353CD6"/>
    <w:rsid w:val="00354D3C"/>
    <w:rsid w:val="00356020"/>
    <w:rsid w:val="00360190"/>
    <w:rsid w:val="00360316"/>
    <w:rsid w:val="00360DDC"/>
    <w:rsid w:val="00362FE1"/>
    <w:rsid w:val="003633FD"/>
    <w:rsid w:val="00364119"/>
    <w:rsid w:val="00365923"/>
    <w:rsid w:val="00366EFD"/>
    <w:rsid w:val="00367AB9"/>
    <w:rsid w:val="00370812"/>
    <w:rsid w:val="00373465"/>
    <w:rsid w:val="00373CFB"/>
    <w:rsid w:val="0037642C"/>
    <w:rsid w:val="003776D8"/>
    <w:rsid w:val="00377A2D"/>
    <w:rsid w:val="00377CB8"/>
    <w:rsid w:val="00377DCF"/>
    <w:rsid w:val="003802BA"/>
    <w:rsid w:val="003817F1"/>
    <w:rsid w:val="00381A6E"/>
    <w:rsid w:val="003829CA"/>
    <w:rsid w:val="00382EC8"/>
    <w:rsid w:val="00382F30"/>
    <w:rsid w:val="0038344E"/>
    <w:rsid w:val="003834C0"/>
    <w:rsid w:val="00384EEF"/>
    <w:rsid w:val="00385D8C"/>
    <w:rsid w:val="00386585"/>
    <w:rsid w:val="00391E36"/>
    <w:rsid w:val="0039230C"/>
    <w:rsid w:val="00392AFD"/>
    <w:rsid w:val="00393C68"/>
    <w:rsid w:val="00393FD7"/>
    <w:rsid w:val="00394072"/>
    <w:rsid w:val="00394521"/>
    <w:rsid w:val="003959F2"/>
    <w:rsid w:val="00396781"/>
    <w:rsid w:val="00396FBA"/>
    <w:rsid w:val="003A196F"/>
    <w:rsid w:val="003A2C61"/>
    <w:rsid w:val="003A41C3"/>
    <w:rsid w:val="003A4493"/>
    <w:rsid w:val="003A4ED6"/>
    <w:rsid w:val="003A53A9"/>
    <w:rsid w:val="003A5941"/>
    <w:rsid w:val="003A59FA"/>
    <w:rsid w:val="003A6887"/>
    <w:rsid w:val="003B0313"/>
    <w:rsid w:val="003B0911"/>
    <w:rsid w:val="003B2DE8"/>
    <w:rsid w:val="003B35A0"/>
    <w:rsid w:val="003B3927"/>
    <w:rsid w:val="003B4E7B"/>
    <w:rsid w:val="003B519A"/>
    <w:rsid w:val="003B6A91"/>
    <w:rsid w:val="003B6C5A"/>
    <w:rsid w:val="003B79A6"/>
    <w:rsid w:val="003B7DF5"/>
    <w:rsid w:val="003C085E"/>
    <w:rsid w:val="003C14D3"/>
    <w:rsid w:val="003C1A16"/>
    <w:rsid w:val="003C1A20"/>
    <w:rsid w:val="003C1CE9"/>
    <w:rsid w:val="003C3FB5"/>
    <w:rsid w:val="003C5CDE"/>
    <w:rsid w:val="003C6881"/>
    <w:rsid w:val="003C696A"/>
    <w:rsid w:val="003C7DE4"/>
    <w:rsid w:val="003D012F"/>
    <w:rsid w:val="003D098F"/>
    <w:rsid w:val="003D1438"/>
    <w:rsid w:val="003D1C02"/>
    <w:rsid w:val="003D1C9D"/>
    <w:rsid w:val="003D443F"/>
    <w:rsid w:val="003D4C00"/>
    <w:rsid w:val="003D57FC"/>
    <w:rsid w:val="003D760C"/>
    <w:rsid w:val="003E0DCB"/>
    <w:rsid w:val="003E19C4"/>
    <w:rsid w:val="003E2BD7"/>
    <w:rsid w:val="003E594B"/>
    <w:rsid w:val="003E5D0B"/>
    <w:rsid w:val="003E61A9"/>
    <w:rsid w:val="003E6389"/>
    <w:rsid w:val="003E740F"/>
    <w:rsid w:val="003E7DD4"/>
    <w:rsid w:val="003F020E"/>
    <w:rsid w:val="003F0210"/>
    <w:rsid w:val="003F079D"/>
    <w:rsid w:val="003F0CB5"/>
    <w:rsid w:val="003F1A72"/>
    <w:rsid w:val="003F73BD"/>
    <w:rsid w:val="003F75B5"/>
    <w:rsid w:val="004002D1"/>
    <w:rsid w:val="004004C3"/>
    <w:rsid w:val="00400958"/>
    <w:rsid w:val="00401E61"/>
    <w:rsid w:val="0040263E"/>
    <w:rsid w:val="00403729"/>
    <w:rsid w:val="0040380E"/>
    <w:rsid w:val="004075B1"/>
    <w:rsid w:val="00410DE0"/>
    <w:rsid w:val="00410F45"/>
    <w:rsid w:val="004134D7"/>
    <w:rsid w:val="0041534B"/>
    <w:rsid w:val="00415B55"/>
    <w:rsid w:val="004167DE"/>
    <w:rsid w:val="0041756C"/>
    <w:rsid w:val="00421165"/>
    <w:rsid w:val="00421FCE"/>
    <w:rsid w:val="0043225D"/>
    <w:rsid w:val="00432635"/>
    <w:rsid w:val="004334F6"/>
    <w:rsid w:val="00435540"/>
    <w:rsid w:val="004358A6"/>
    <w:rsid w:val="00436A13"/>
    <w:rsid w:val="00436E92"/>
    <w:rsid w:val="00437682"/>
    <w:rsid w:val="004401F1"/>
    <w:rsid w:val="004411D5"/>
    <w:rsid w:val="00441D3C"/>
    <w:rsid w:val="00441DBD"/>
    <w:rsid w:val="00441E21"/>
    <w:rsid w:val="00444D56"/>
    <w:rsid w:val="00444E50"/>
    <w:rsid w:val="0044557B"/>
    <w:rsid w:val="00445C3E"/>
    <w:rsid w:val="00445CE0"/>
    <w:rsid w:val="004465BF"/>
    <w:rsid w:val="0044728C"/>
    <w:rsid w:val="0045141A"/>
    <w:rsid w:val="00452D58"/>
    <w:rsid w:val="00454DFC"/>
    <w:rsid w:val="0045516B"/>
    <w:rsid w:val="0045663F"/>
    <w:rsid w:val="004569B0"/>
    <w:rsid w:val="00456A88"/>
    <w:rsid w:val="00457E16"/>
    <w:rsid w:val="00460171"/>
    <w:rsid w:val="00460AA9"/>
    <w:rsid w:val="0046123E"/>
    <w:rsid w:val="00461D81"/>
    <w:rsid w:val="00461FDC"/>
    <w:rsid w:val="0046340E"/>
    <w:rsid w:val="004636E6"/>
    <w:rsid w:val="00464F0A"/>
    <w:rsid w:val="00465997"/>
    <w:rsid w:val="00466051"/>
    <w:rsid w:val="004668AD"/>
    <w:rsid w:val="00466F1F"/>
    <w:rsid w:val="004715F0"/>
    <w:rsid w:val="00472895"/>
    <w:rsid w:val="004729FF"/>
    <w:rsid w:val="00472D02"/>
    <w:rsid w:val="00473381"/>
    <w:rsid w:val="00474EEE"/>
    <w:rsid w:val="0047679D"/>
    <w:rsid w:val="00477155"/>
    <w:rsid w:val="00480EBC"/>
    <w:rsid w:val="00480FEC"/>
    <w:rsid w:val="00481096"/>
    <w:rsid w:val="00481357"/>
    <w:rsid w:val="004819A9"/>
    <w:rsid w:val="004822A6"/>
    <w:rsid w:val="00483897"/>
    <w:rsid w:val="0048627A"/>
    <w:rsid w:val="00487F11"/>
    <w:rsid w:val="00490314"/>
    <w:rsid w:val="004912BC"/>
    <w:rsid w:val="00491799"/>
    <w:rsid w:val="00491A13"/>
    <w:rsid w:val="0049253E"/>
    <w:rsid w:val="0049454A"/>
    <w:rsid w:val="004945A1"/>
    <w:rsid w:val="00494736"/>
    <w:rsid w:val="004956D0"/>
    <w:rsid w:val="004A0713"/>
    <w:rsid w:val="004A0C53"/>
    <w:rsid w:val="004A1AAC"/>
    <w:rsid w:val="004A2847"/>
    <w:rsid w:val="004A49BD"/>
    <w:rsid w:val="004A4C25"/>
    <w:rsid w:val="004B1121"/>
    <w:rsid w:val="004B2242"/>
    <w:rsid w:val="004B22A6"/>
    <w:rsid w:val="004B7E77"/>
    <w:rsid w:val="004C0D8A"/>
    <w:rsid w:val="004C2141"/>
    <w:rsid w:val="004C2445"/>
    <w:rsid w:val="004C30AA"/>
    <w:rsid w:val="004C360F"/>
    <w:rsid w:val="004C59B2"/>
    <w:rsid w:val="004C683E"/>
    <w:rsid w:val="004C68DD"/>
    <w:rsid w:val="004D10B5"/>
    <w:rsid w:val="004D1F03"/>
    <w:rsid w:val="004D236B"/>
    <w:rsid w:val="004D50F1"/>
    <w:rsid w:val="004D5A31"/>
    <w:rsid w:val="004D5E2F"/>
    <w:rsid w:val="004D757A"/>
    <w:rsid w:val="004D7A49"/>
    <w:rsid w:val="004D7FF4"/>
    <w:rsid w:val="004E11C5"/>
    <w:rsid w:val="004E267F"/>
    <w:rsid w:val="004E4301"/>
    <w:rsid w:val="004E495D"/>
    <w:rsid w:val="004E5AC1"/>
    <w:rsid w:val="004E60C4"/>
    <w:rsid w:val="004E704A"/>
    <w:rsid w:val="004E7B1A"/>
    <w:rsid w:val="004E7DA8"/>
    <w:rsid w:val="004F0D3B"/>
    <w:rsid w:val="004F17D7"/>
    <w:rsid w:val="004F20F7"/>
    <w:rsid w:val="004F296E"/>
    <w:rsid w:val="004F31C0"/>
    <w:rsid w:val="004F3441"/>
    <w:rsid w:val="004F4119"/>
    <w:rsid w:val="004F58CC"/>
    <w:rsid w:val="004F68C0"/>
    <w:rsid w:val="004F68E0"/>
    <w:rsid w:val="004F7313"/>
    <w:rsid w:val="005025F8"/>
    <w:rsid w:val="005035F0"/>
    <w:rsid w:val="00503A9E"/>
    <w:rsid w:val="00503F6E"/>
    <w:rsid w:val="005044D3"/>
    <w:rsid w:val="00504B7F"/>
    <w:rsid w:val="00505242"/>
    <w:rsid w:val="00506942"/>
    <w:rsid w:val="00507A00"/>
    <w:rsid w:val="00507BA6"/>
    <w:rsid w:val="00510D92"/>
    <w:rsid w:val="00511CC5"/>
    <w:rsid w:val="00511CC6"/>
    <w:rsid w:val="00512E7C"/>
    <w:rsid w:val="00515D16"/>
    <w:rsid w:val="005164A5"/>
    <w:rsid w:val="005167B7"/>
    <w:rsid w:val="00516850"/>
    <w:rsid w:val="00516BB2"/>
    <w:rsid w:val="005179A3"/>
    <w:rsid w:val="00517BB9"/>
    <w:rsid w:val="00520204"/>
    <w:rsid w:val="0052022C"/>
    <w:rsid w:val="00522B56"/>
    <w:rsid w:val="00522CD2"/>
    <w:rsid w:val="00523621"/>
    <w:rsid w:val="005243F3"/>
    <w:rsid w:val="005249CB"/>
    <w:rsid w:val="005265AC"/>
    <w:rsid w:val="0052751E"/>
    <w:rsid w:val="00527E41"/>
    <w:rsid w:val="00530CBB"/>
    <w:rsid w:val="005311DF"/>
    <w:rsid w:val="00532272"/>
    <w:rsid w:val="00534E53"/>
    <w:rsid w:val="00535A15"/>
    <w:rsid w:val="00536D4C"/>
    <w:rsid w:val="005370BB"/>
    <w:rsid w:val="00540E78"/>
    <w:rsid w:val="00542903"/>
    <w:rsid w:val="00543585"/>
    <w:rsid w:val="0054478F"/>
    <w:rsid w:val="00544D31"/>
    <w:rsid w:val="00545297"/>
    <w:rsid w:val="00545370"/>
    <w:rsid w:val="00545412"/>
    <w:rsid w:val="00545B71"/>
    <w:rsid w:val="00547552"/>
    <w:rsid w:val="00547EF4"/>
    <w:rsid w:val="00550004"/>
    <w:rsid w:val="005506C8"/>
    <w:rsid w:val="005508FC"/>
    <w:rsid w:val="00551115"/>
    <w:rsid w:val="00551B74"/>
    <w:rsid w:val="00552B58"/>
    <w:rsid w:val="0055355F"/>
    <w:rsid w:val="00553A38"/>
    <w:rsid w:val="00554C0D"/>
    <w:rsid w:val="00554C8D"/>
    <w:rsid w:val="00554EC7"/>
    <w:rsid w:val="00555252"/>
    <w:rsid w:val="00555FBD"/>
    <w:rsid w:val="0056070F"/>
    <w:rsid w:val="00560FC8"/>
    <w:rsid w:val="00561383"/>
    <w:rsid w:val="00562FEF"/>
    <w:rsid w:val="0056354E"/>
    <w:rsid w:val="00563BAE"/>
    <w:rsid w:val="0056431B"/>
    <w:rsid w:val="00565357"/>
    <w:rsid w:val="00565ECE"/>
    <w:rsid w:val="00566BBB"/>
    <w:rsid w:val="00566C3C"/>
    <w:rsid w:val="0056720C"/>
    <w:rsid w:val="0056791D"/>
    <w:rsid w:val="00567DD5"/>
    <w:rsid w:val="00571B7F"/>
    <w:rsid w:val="00573A75"/>
    <w:rsid w:val="005742A8"/>
    <w:rsid w:val="005751D7"/>
    <w:rsid w:val="00591595"/>
    <w:rsid w:val="00592232"/>
    <w:rsid w:val="00593368"/>
    <w:rsid w:val="00593681"/>
    <w:rsid w:val="00593BDF"/>
    <w:rsid w:val="00594B39"/>
    <w:rsid w:val="005951FB"/>
    <w:rsid w:val="00596127"/>
    <w:rsid w:val="005A062E"/>
    <w:rsid w:val="005A0859"/>
    <w:rsid w:val="005A39FE"/>
    <w:rsid w:val="005A40FD"/>
    <w:rsid w:val="005A4B80"/>
    <w:rsid w:val="005A5D92"/>
    <w:rsid w:val="005A5EB9"/>
    <w:rsid w:val="005A6300"/>
    <w:rsid w:val="005A6678"/>
    <w:rsid w:val="005B1BDC"/>
    <w:rsid w:val="005B2397"/>
    <w:rsid w:val="005B30F1"/>
    <w:rsid w:val="005B3B3C"/>
    <w:rsid w:val="005B468C"/>
    <w:rsid w:val="005B5C49"/>
    <w:rsid w:val="005B667F"/>
    <w:rsid w:val="005B6955"/>
    <w:rsid w:val="005B6CD0"/>
    <w:rsid w:val="005B7806"/>
    <w:rsid w:val="005C235B"/>
    <w:rsid w:val="005C2ADF"/>
    <w:rsid w:val="005C30C7"/>
    <w:rsid w:val="005C3ABA"/>
    <w:rsid w:val="005C4595"/>
    <w:rsid w:val="005C49FE"/>
    <w:rsid w:val="005C503D"/>
    <w:rsid w:val="005C5057"/>
    <w:rsid w:val="005C524B"/>
    <w:rsid w:val="005C7914"/>
    <w:rsid w:val="005D01EF"/>
    <w:rsid w:val="005D0658"/>
    <w:rsid w:val="005D0A7D"/>
    <w:rsid w:val="005D1310"/>
    <w:rsid w:val="005D1790"/>
    <w:rsid w:val="005D1AFF"/>
    <w:rsid w:val="005D1EC7"/>
    <w:rsid w:val="005D22FE"/>
    <w:rsid w:val="005D291E"/>
    <w:rsid w:val="005D40B1"/>
    <w:rsid w:val="005D43FD"/>
    <w:rsid w:val="005D479F"/>
    <w:rsid w:val="005D482A"/>
    <w:rsid w:val="005D543F"/>
    <w:rsid w:val="005D57AF"/>
    <w:rsid w:val="005D59E8"/>
    <w:rsid w:val="005D5F66"/>
    <w:rsid w:val="005D6A83"/>
    <w:rsid w:val="005D7A76"/>
    <w:rsid w:val="005E02EE"/>
    <w:rsid w:val="005E1511"/>
    <w:rsid w:val="005E2761"/>
    <w:rsid w:val="005E3712"/>
    <w:rsid w:val="005E4751"/>
    <w:rsid w:val="005E475B"/>
    <w:rsid w:val="005E62AB"/>
    <w:rsid w:val="005E7B8B"/>
    <w:rsid w:val="005F05A0"/>
    <w:rsid w:val="005F2877"/>
    <w:rsid w:val="005F370F"/>
    <w:rsid w:val="005F566F"/>
    <w:rsid w:val="005F5BD5"/>
    <w:rsid w:val="005F5E7D"/>
    <w:rsid w:val="005F7218"/>
    <w:rsid w:val="005F73CD"/>
    <w:rsid w:val="00600473"/>
    <w:rsid w:val="00600F6F"/>
    <w:rsid w:val="006010C3"/>
    <w:rsid w:val="00601F5D"/>
    <w:rsid w:val="00602505"/>
    <w:rsid w:val="006027BD"/>
    <w:rsid w:val="00603109"/>
    <w:rsid w:val="0060355A"/>
    <w:rsid w:val="00603DAD"/>
    <w:rsid w:val="006052C4"/>
    <w:rsid w:val="00605A7B"/>
    <w:rsid w:val="00606810"/>
    <w:rsid w:val="00606BC7"/>
    <w:rsid w:val="006077B1"/>
    <w:rsid w:val="00607CFD"/>
    <w:rsid w:val="0061031B"/>
    <w:rsid w:val="0061111A"/>
    <w:rsid w:val="006129A0"/>
    <w:rsid w:val="00613C31"/>
    <w:rsid w:val="006146BB"/>
    <w:rsid w:val="00616471"/>
    <w:rsid w:val="006177DC"/>
    <w:rsid w:val="00617DA3"/>
    <w:rsid w:val="00621AC2"/>
    <w:rsid w:val="00621FBD"/>
    <w:rsid w:val="00622232"/>
    <w:rsid w:val="00624027"/>
    <w:rsid w:val="00624DAC"/>
    <w:rsid w:val="006255F6"/>
    <w:rsid w:val="0062653A"/>
    <w:rsid w:val="0062786C"/>
    <w:rsid w:val="00627942"/>
    <w:rsid w:val="00630563"/>
    <w:rsid w:val="0063112C"/>
    <w:rsid w:val="00631BED"/>
    <w:rsid w:val="006329B7"/>
    <w:rsid w:val="00632EB8"/>
    <w:rsid w:val="006345DC"/>
    <w:rsid w:val="00636BBF"/>
    <w:rsid w:val="006371E9"/>
    <w:rsid w:val="006376D3"/>
    <w:rsid w:val="006404DB"/>
    <w:rsid w:val="0064081D"/>
    <w:rsid w:val="006408EA"/>
    <w:rsid w:val="0064154A"/>
    <w:rsid w:val="006416FB"/>
    <w:rsid w:val="00641C52"/>
    <w:rsid w:val="00641D96"/>
    <w:rsid w:val="00644FC7"/>
    <w:rsid w:val="00645953"/>
    <w:rsid w:val="006466D2"/>
    <w:rsid w:val="0065015A"/>
    <w:rsid w:val="00650184"/>
    <w:rsid w:val="00650BF8"/>
    <w:rsid w:val="00650FEE"/>
    <w:rsid w:val="006511F0"/>
    <w:rsid w:val="006526A6"/>
    <w:rsid w:val="00652A38"/>
    <w:rsid w:val="00653CB7"/>
    <w:rsid w:val="00655640"/>
    <w:rsid w:val="00656947"/>
    <w:rsid w:val="00656AC1"/>
    <w:rsid w:val="0065729F"/>
    <w:rsid w:val="006574CF"/>
    <w:rsid w:val="006579C8"/>
    <w:rsid w:val="00657A43"/>
    <w:rsid w:val="006625DE"/>
    <w:rsid w:val="00662ED5"/>
    <w:rsid w:val="006643D3"/>
    <w:rsid w:val="00664851"/>
    <w:rsid w:val="00664DD1"/>
    <w:rsid w:val="00667D31"/>
    <w:rsid w:val="00667FC2"/>
    <w:rsid w:val="00670144"/>
    <w:rsid w:val="00670791"/>
    <w:rsid w:val="00672256"/>
    <w:rsid w:val="00672E98"/>
    <w:rsid w:val="00674970"/>
    <w:rsid w:val="006766C8"/>
    <w:rsid w:val="00677BBA"/>
    <w:rsid w:val="0068025C"/>
    <w:rsid w:val="0068030A"/>
    <w:rsid w:val="00680901"/>
    <w:rsid w:val="00680921"/>
    <w:rsid w:val="00681255"/>
    <w:rsid w:val="00683207"/>
    <w:rsid w:val="006850C2"/>
    <w:rsid w:val="006857EE"/>
    <w:rsid w:val="006862C4"/>
    <w:rsid w:val="00687CC3"/>
    <w:rsid w:val="0069022F"/>
    <w:rsid w:val="006917AC"/>
    <w:rsid w:val="00692264"/>
    <w:rsid w:val="00692B8A"/>
    <w:rsid w:val="006930B7"/>
    <w:rsid w:val="006930E1"/>
    <w:rsid w:val="0069523F"/>
    <w:rsid w:val="006959E9"/>
    <w:rsid w:val="00695AC9"/>
    <w:rsid w:val="00695BAA"/>
    <w:rsid w:val="006976C0"/>
    <w:rsid w:val="00697D04"/>
    <w:rsid w:val="006A118C"/>
    <w:rsid w:val="006A1457"/>
    <w:rsid w:val="006A4A84"/>
    <w:rsid w:val="006A61D5"/>
    <w:rsid w:val="006A6907"/>
    <w:rsid w:val="006A7AE1"/>
    <w:rsid w:val="006A7C23"/>
    <w:rsid w:val="006B0556"/>
    <w:rsid w:val="006B1142"/>
    <w:rsid w:val="006B158D"/>
    <w:rsid w:val="006B1795"/>
    <w:rsid w:val="006B1CFC"/>
    <w:rsid w:val="006B5328"/>
    <w:rsid w:val="006B5A34"/>
    <w:rsid w:val="006B6240"/>
    <w:rsid w:val="006B6A41"/>
    <w:rsid w:val="006B730C"/>
    <w:rsid w:val="006B7A44"/>
    <w:rsid w:val="006B7DD8"/>
    <w:rsid w:val="006C0B95"/>
    <w:rsid w:val="006C0EC6"/>
    <w:rsid w:val="006C20BE"/>
    <w:rsid w:val="006C21F9"/>
    <w:rsid w:val="006C36C2"/>
    <w:rsid w:val="006C3F36"/>
    <w:rsid w:val="006C4876"/>
    <w:rsid w:val="006C4DC4"/>
    <w:rsid w:val="006C5B8B"/>
    <w:rsid w:val="006C7703"/>
    <w:rsid w:val="006C7853"/>
    <w:rsid w:val="006C7ECC"/>
    <w:rsid w:val="006D03B4"/>
    <w:rsid w:val="006D0DCC"/>
    <w:rsid w:val="006D0DCE"/>
    <w:rsid w:val="006D1C8C"/>
    <w:rsid w:val="006D21AE"/>
    <w:rsid w:val="006D21BC"/>
    <w:rsid w:val="006D3029"/>
    <w:rsid w:val="006D38D3"/>
    <w:rsid w:val="006D44E9"/>
    <w:rsid w:val="006D4646"/>
    <w:rsid w:val="006D49B2"/>
    <w:rsid w:val="006D52EC"/>
    <w:rsid w:val="006D60E8"/>
    <w:rsid w:val="006D6CFD"/>
    <w:rsid w:val="006D713E"/>
    <w:rsid w:val="006E09FB"/>
    <w:rsid w:val="006E12A9"/>
    <w:rsid w:val="006E1913"/>
    <w:rsid w:val="006E2326"/>
    <w:rsid w:val="006E26CA"/>
    <w:rsid w:val="006E34BF"/>
    <w:rsid w:val="006E3566"/>
    <w:rsid w:val="006E3CB3"/>
    <w:rsid w:val="006E468A"/>
    <w:rsid w:val="006E5DA0"/>
    <w:rsid w:val="006E6C0F"/>
    <w:rsid w:val="006E6C39"/>
    <w:rsid w:val="006F0249"/>
    <w:rsid w:val="006F0CA7"/>
    <w:rsid w:val="006F37A0"/>
    <w:rsid w:val="006F384E"/>
    <w:rsid w:val="006F3FA7"/>
    <w:rsid w:val="006F54EA"/>
    <w:rsid w:val="006F5C85"/>
    <w:rsid w:val="006F6FB5"/>
    <w:rsid w:val="006F7062"/>
    <w:rsid w:val="006F7D75"/>
    <w:rsid w:val="007019AB"/>
    <w:rsid w:val="007019F3"/>
    <w:rsid w:val="00701FF4"/>
    <w:rsid w:val="00703352"/>
    <w:rsid w:val="00703F3E"/>
    <w:rsid w:val="00704047"/>
    <w:rsid w:val="007047C3"/>
    <w:rsid w:val="0070526E"/>
    <w:rsid w:val="0071044A"/>
    <w:rsid w:val="007117C3"/>
    <w:rsid w:val="00711A36"/>
    <w:rsid w:val="007124CB"/>
    <w:rsid w:val="0071250B"/>
    <w:rsid w:val="00713112"/>
    <w:rsid w:val="0071351D"/>
    <w:rsid w:val="00713E57"/>
    <w:rsid w:val="00715041"/>
    <w:rsid w:val="00715D59"/>
    <w:rsid w:val="00715FE4"/>
    <w:rsid w:val="00716273"/>
    <w:rsid w:val="0071664F"/>
    <w:rsid w:val="00720A1B"/>
    <w:rsid w:val="00721630"/>
    <w:rsid w:val="007218AE"/>
    <w:rsid w:val="007220DE"/>
    <w:rsid w:val="007228A3"/>
    <w:rsid w:val="00722CAD"/>
    <w:rsid w:val="00723BB5"/>
    <w:rsid w:val="00723D7D"/>
    <w:rsid w:val="00724383"/>
    <w:rsid w:val="00726020"/>
    <w:rsid w:val="0072712C"/>
    <w:rsid w:val="007276B3"/>
    <w:rsid w:val="00730A80"/>
    <w:rsid w:val="00731219"/>
    <w:rsid w:val="00733114"/>
    <w:rsid w:val="00736AB3"/>
    <w:rsid w:val="0073793D"/>
    <w:rsid w:val="00737EF6"/>
    <w:rsid w:val="007404B9"/>
    <w:rsid w:val="007407B0"/>
    <w:rsid w:val="00740CE3"/>
    <w:rsid w:val="00741992"/>
    <w:rsid w:val="0074209A"/>
    <w:rsid w:val="007432C9"/>
    <w:rsid w:val="00744860"/>
    <w:rsid w:val="00745054"/>
    <w:rsid w:val="00745EFE"/>
    <w:rsid w:val="00745F6D"/>
    <w:rsid w:val="00746E5C"/>
    <w:rsid w:val="007475F5"/>
    <w:rsid w:val="00747CEB"/>
    <w:rsid w:val="007505A9"/>
    <w:rsid w:val="00750D57"/>
    <w:rsid w:val="00751BBF"/>
    <w:rsid w:val="007523E6"/>
    <w:rsid w:val="0075279F"/>
    <w:rsid w:val="007532AA"/>
    <w:rsid w:val="00753A73"/>
    <w:rsid w:val="00753E22"/>
    <w:rsid w:val="00754062"/>
    <w:rsid w:val="0075479C"/>
    <w:rsid w:val="0075555E"/>
    <w:rsid w:val="007570FF"/>
    <w:rsid w:val="00757F46"/>
    <w:rsid w:val="007609CA"/>
    <w:rsid w:val="007624B8"/>
    <w:rsid w:val="007627CA"/>
    <w:rsid w:val="00762A9F"/>
    <w:rsid w:val="0076331C"/>
    <w:rsid w:val="00763E91"/>
    <w:rsid w:val="007641AD"/>
    <w:rsid w:val="00764BF6"/>
    <w:rsid w:val="00773252"/>
    <w:rsid w:val="007735B4"/>
    <w:rsid w:val="007778B0"/>
    <w:rsid w:val="007819B9"/>
    <w:rsid w:val="00782040"/>
    <w:rsid w:val="00783902"/>
    <w:rsid w:val="00783B20"/>
    <w:rsid w:val="00783C11"/>
    <w:rsid w:val="00784E96"/>
    <w:rsid w:val="00785A62"/>
    <w:rsid w:val="00790724"/>
    <w:rsid w:val="00790EFD"/>
    <w:rsid w:val="007917D9"/>
    <w:rsid w:val="00791F72"/>
    <w:rsid w:val="007922E3"/>
    <w:rsid w:val="0079290C"/>
    <w:rsid w:val="00793557"/>
    <w:rsid w:val="00793C2A"/>
    <w:rsid w:val="007943F0"/>
    <w:rsid w:val="0079545C"/>
    <w:rsid w:val="007955CA"/>
    <w:rsid w:val="00796564"/>
    <w:rsid w:val="0079728C"/>
    <w:rsid w:val="007A0CA7"/>
    <w:rsid w:val="007A2D64"/>
    <w:rsid w:val="007A314F"/>
    <w:rsid w:val="007A38AB"/>
    <w:rsid w:val="007A6263"/>
    <w:rsid w:val="007A62E1"/>
    <w:rsid w:val="007A6CF9"/>
    <w:rsid w:val="007B3CB1"/>
    <w:rsid w:val="007B5670"/>
    <w:rsid w:val="007B572B"/>
    <w:rsid w:val="007B6BCE"/>
    <w:rsid w:val="007B6D90"/>
    <w:rsid w:val="007B7063"/>
    <w:rsid w:val="007C0D72"/>
    <w:rsid w:val="007C19F5"/>
    <w:rsid w:val="007C23C8"/>
    <w:rsid w:val="007C264C"/>
    <w:rsid w:val="007C2D78"/>
    <w:rsid w:val="007C3149"/>
    <w:rsid w:val="007C6659"/>
    <w:rsid w:val="007C6BC6"/>
    <w:rsid w:val="007C6DBD"/>
    <w:rsid w:val="007C70D5"/>
    <w:rsid w:val="007D192B"/>
    <w:rsid w:val="007D1A50"/>
    <w:rsid w:val="007D1D50"/>
    <w:rsid w:val="007D2B31"/>
    <w:rsid w:val="007D420E"/>
    <w:rsid w:val="007D44A4"/>
    <w:rsid w:val="007D63A5"/>
    <w:rsid w:val="007D67F3"/>
    <w:rsid w:val="007D6A50"/>
    <w:rsid w:val="007D6B47"/>
    <w:rsid w:val="007D6F9F"/>
    <w:rsid w:val="007D73F0"/>
    <w:rsid w:val="007E027C"/>
    <w:rsid w:val="007E0863"/>
    <w:rsid w:val="007E0993"/>
    <w:rsid w:val="007E15C9"/>
    <w:rsid w:val="007E2E1C"/>
    <w:rsid w:val="007E49F4"/>
    <w:rsid w:val="007E5568"/>
    <w:rsid w:val="007E590E"/>
    <w:rsid w:val="007E668A"/>
    <w:rsid w:val="007E7CD7"/>
    <w:rsid w:val="007F1C93"/>
    <w:rsid w:val="007F1D64"/>
    <w:rsid w:val="007F1E36"/>
    <w:rsid w:val="007F34B4"/>
    <w:rsid w:val="00800D2A"/>
    <w:rsid w:val="008011C1"/>
    <w:rsid w:val="00801937"/>
    <w:rsid w:val="00801986"/>
    <w:rsid w:val="00802F58"/>
    <w:rsid w:val="008049F4"/>
    <w:rsid w:val="00805AE4"/>
    <w:rsid w:val="008068EF"/>
    <w:rsid w:val="00807552"/>
    <w:rsid w:val="00811A12"/>
    <w:rsid w:val="00811F3B"/>
    <w:rsid w:val="00811F55"/>
    <w:rsid w:val="008127C6"/>
    <w:rsid w:val="00812B88"/>
    <w:rsid w:val="00812F16"/>
    <w:rsid w:val="008130FD"/>
    <w:rsid w:val="008133ED"/>
    <w:rsid w:val="00814E5F"/>
    <w:rsid w:val="008162F1"/>
    <w:rsid w:val="0081689B"/>
    <w:rsid w:val="008171DF"/>
    <w:rsid w:val="00820CF5"/>
    <w:rsid w:val="008213F4"/>
    <w:rsid w:val="00821C18"/>
    <w:rsid w:val="00822D2C"/>
    <w:rsid w:val="00822D9B"/>
    <w:rsid w:val="00824272"/>
    <w:rsid w:val="00824F74"/>
    <w:rsid w:val="00825AD5"/>
    <w:rsid w:val="00826949"/>
    <w:rsid w:val="00827681"/>
    <w:rsid w:val="008278A2"/>
    <w:rsid w:val="00832B26"/>
    <w:rsid w:val="00833551"/>
    <w:rsid w:val="008350A6"/>
    <w:rsid w:val="008353FF"/>
    <w:rsid w:val="0083556A"/>
    <w:rsid w:val="00836A94"/>
    <w:rsid w:val="00836BA6"/>
    <w:rsid w:val="00837C92"/>
    <w:rsid w:val="008409B9"/>
    <w:rsid w:val="00841411"/>
    <w:rsid w:val="00842AF5"/>
    <w:rsid w:val="00842DC5"/>
    <w:rsid w:val="008437E9"/>
    <w:rsid w:val="0084442D"/>
    <w:rsid w:val="00846702"/>
    <w:rsid w:val="008468AC"/>
    <w:rsid w:val="00846E45"/>
    <w:rsid w:val="00847165"/>
    <w:rsid w:val="00847560"/>
    <w:rsid w:val="008475BE"/>
    <w:rsid w:val="008478E9"/>
    <w:rsid w:val="008501C5"/>
    <w:rsid w:val="0085041D"/>
    <w:rsid w:val="00850AA3"/>
    <w:rsid w:val="00851C07"/>
    <w:rsid w:val="00851FC1"/>
    <w:rsid w:val="008520F2"/>
    <w:rsid w:val="00854BC1"/>
    <w:rsid w:val="00857567"/>
    <w:rsid w:val="008575B6"/>
    <w:rsid w:val="008575E3"/>
    <w:rsid w:val="00857ABB"/>
    <w:rsid w:val="00857D87"/>
    <w:rsid w:val="00865A1B"/>
    <w:rsid w:val="00866DEF"/>
    <w:rsid w:val="0087048F"/>
    <w:rsid w:val="008713A8"/>
    <w:rsid w:val="00872345"/>
    <w:rsid w:val="008726D9"/>
    <w:rsid w:val="00872B8B"/>
    <w:rsid w:val="00874981"/>
    <w:rsid w:val="008756A6"/>
    <w:rsid w:val="00875C0C"/>
    <w:rsid w:val="0087634D"/>
    <w:rsid w:val="008778A5"/>
    <w:rsid w:val="008821DA"/>
    <w:rsid w:val="00883B46"/>
    <w:rsid w:val="00883D0B"/>
    <w:rsid w:val="008868AE"/>
    <w:rsid w:val="00890821"/>
    <w:rsid w:val="00890B18"/>
    <w:rsid w:val="00891564"/>
    <w:rsid w:val="008921B2"/>
    <w:rsid w:val="00894E3C"/>
    <w:rsid w:val="0089560B"/>
    <w:rsid w:val="008956B2"/>
    <w:rsid w:val="008957D4"/>
    <w:rsid w:val="008969A7"/>
    <w:rsid w:val="00897451"/>
    <w:rsid w:val="008A0374"/>
    <w:rsid w:val="008A0E0A"/>
    <w:rsid w:val="008A0ED2"/>
    <w:rsid w:val="008A3436"/>
    <w:rsid w:val="008A355C"/>
    <w:rsid w:val="008A5545"/>
    <w:rsid w:val="008A585C"/>
    <w:rsid w:val="008A6357"/>
    <w:rsid w:val="008A66DA"/>
    <w:rsid w:val="008B06F8"/>
    <w:rsid w:val="008B2691"/>
    <w:rsid w:val="008B402A"/>
    <w:rsid w:val="008B43A4"/>
    <w:rsid w:val="008B4638"/>
    <w:rsid w:val="008B4C9A"/>
    <w:rsid w:val="008B4DB4"/>
    <w:rsid w:val="008B683D"/>
    <w:rsid w:val="008C08A0"/>
    <w:rsid w:val="008C0B65"/>
    <w:rsid w:val="008C2585"/>
    <w:rsid w:val="008C3A10"/>
    <w:rsid w:val="008C4532"/>
    <w:rsid w:val="008C5557"/>
    <w:rsid w:val="008C6B45"/>
    <w:rsid w:val="008C758A"/>
    <w:rsid w:val="008C79E6"/>
    <w:rsid w:val="008D137F"/>
    <w:rsid w:val="008D2B04"/>
    <w:rsid w:val="008D5D7E"/>
    <w:rsid w:val="008D739A"/>
    <w:rsid w:val="008E00BB"/>
    <w:rsid w:val="008E055F"/>
    <w:rsid w:val="008E0ACA"/>
    <w:rsid w:val="008E0DDC"/>
    <w:rsid w:val="008E17AF"/>
    <w:rsid w:val="008E20D0"/>
    <w:rsid w:val="008E23CA"/>
    <w:rsid w:val="008E36A6"/>
    <w:rsid w:val="008E451B"/>
    <w:rsid w:val="008E60D0"/>
    <w:rsid w:val="008E7419"/>
    <w:rsid w:val="008E7B3C"/>
    <w:rsid w:val="008F1723"/>
    <w:rsid w:val="008F3628"/>
    <w:rsid w:val="008F4CB8"/>
    <w:rsid w:val="008F53C8"/>
    <w:rsid w:val="008F5582"/>
    <w:rsid w:val="008F5780"/>
    <w:rsid w:val="008F5FF6"/>
    <w:rsid w:val="008F7567"/>
    <w:rsid w:val="008F7BCC"/>
    <w:rsid w:val="00900F89"/>
    <w:rsid w:val="009013EB"/>
    <w:rsid w:val="00901E63"/>
    <w:rsid w:val="0090264F"/>
    <w:rsid w:val="00904DE0"/>
    <w:rsid w:val="009052E4"/>
    <w:rsid w:val="009053AC"/>
    <w:rsid w:val="00905EBF"/>
    <w:rsid w:val="009061A3"/>
    <w:rsid w:val="009067AA"/>
    <w:rsid w:val="0090718E"/>
    <w:rsid w:val="00907B9A"/>
    <w:rsid w:val="00907DBC"/>
    <w:rsid w:val="00914565"/>
    <w:rsid w:val="00914FDB"/>
    <w:rsid w:val="00915453"/>
    <w:rsid w:val="00916273"/>
    <w:rsid w:val="009163EA"/>
    <w:rsid w:val="009175CC"/>
    <w:rsid w:val="0092049B"/>
    <w:rsid w:val="00920C79"/>
    <w:rsid w:val="00922CC6"/>
    <w:rsid w:val="009238EC"/>
    <w:rsid w:val="00923957"/>
    <w:rsid w:val="00925362"/>
    <w:rsid w:val="00926215"/>
    <w:rsid w:val="00926C20"/>
    <w:rsid w:val="00927504"/>
    <w:rsid w:val="00927F41"/>
    <w:rsid w:val="00930450"/>
    <w:rsid w:val="00930C71"/>
    <w:rsid w:val="009317A2"/>
    <w:rsid w:val="00931FAE"/>
    <w:rsid w:val="009326B5"/>
    <w:rsid w:val="009327FE"/>
    <w:rsid w:val="00932BCE"/>
    <w:rsid w:val="009331CA"/>
    <w:rsid w:val="00933A1F"/>
    <w:rsid w:val="009342E5"/>
    <w:rsid w:val="00935164"/>
    <w:rsid w:val="00935321"/>
    <w:rsid w:val="009379A5"/>
    <w:rsid w:val="0094129A"/>
    <w:rsid w:val="009444DC"/>
    <w:rsid w:val="00945D1D"/>
    <w:rsid w:val="00945D96"/>
    <w:rsid w:val="00946FEF"/>
    <w:rsid w:val="00947686"/>
    <w:rsid w:val="00947A97"/>
    <w:rsid w:val="0095012A"/>
    <w:rsid w:val="00950B22"/>
    <w:rsid w:val="009513C2"/>
    <w:rsid w:val="00952129"/>
    <w:rsid w:val="00954943"/>
    <w:rsid w:val="0095585F"/>
    <w:rsid w:val="0095723F"/>
    <w:rsid w:val="009574C6"/>
    <w:rsid w:val="0096044A"/>
    <w:rsid w:val="00960F70"/>
    <w:rsid w:val="009638D5"/>
    <w:rsid w:val="00963CF6"/>
    <w:rsid w:val="00965818"/>
    <w:rsid w:val="00966105"/>
    <w:rsid w:val="0096718A"/>
    <w:rsid w:val="0096795C"/>
    <w:rsid w:val="00970099"/>
    <w:rsid w:val="009722E5"/>
    <w:rsid w:val="009724F9"/>
    <w:rsid w:val="0097288C"/>
    <w:rsid w:val="00972ADA"/>
    <w:rsid w:val="00972AFE"/>
    <w:rsid w:val="00974445"/>
    <w:rsid w:val="00974D77"/>
    <w:rsid w:val="00974F00"/>
    <w:rsid w:val="00975658"/>
    <w:rsid w:val="00975B65"/>
    <w:rsid w:val="00976AD3"/>
    <w:rsid w:val="00977445"/>
    <w:rsid w:val="009816EA"/>
    <w:rsid w:val="00981A7F"/>
    <w:rsid w:val="009822D9"/>
    <w:rsid w:val="00982398"/>
    <w:rsid w:val="00982EED"/>
    <w:rsid w:val="00983364"/>
    <w:rsid w:val="00983E12"/>
    <w:rsid w:val="00985CFC"/>
    <w:rsid w:val="00986D5F"/>
    <w:rsid w:val="00986DAA"/>
    <w:rsid w:val="009875FB"/>
    <w:rsid w:val="009901AD"/>
    <w:rsid w:val="0099164F"/>
    <w:rsid w:val="00993321"/>
    <w:rsid w:val="00993571"/>
    <w:rsid w:val="00993747"/>
    <w:rsid w:val="0099675C"/>
    <w:rsid w:val="00997CD0"/>
    <w:rsid w:val="009A0752"/>
    <w:rsid w:val="009A0848"/>
    <w:rsid w:val="009A08EF"/>
    <w:rsid w:val="009A1F12"/>
    <w:rsid w:val="009A214B"/>
    <w:rsid w:val="009A2400"/>
    <w:rsid w:val="009A35A1"/>
    <w:rsid w:val="009A419E"/>
    <w:rsid w:val="009A4343"/>
    <w:rsid w:val="009A4A7C"/>
    <w:rsid w:val="009A4AF4"/>
    <w:rsid w:val="009A4D17"/>
    <w:rsid w:val="009A577A"/>
    <w:rsid w:val="009A5918"/>
    <w:rsid w:val="009A604C"/>
    <w:rsid w:val="009A73C6"/>
    <w:rsid w:val="009B0647"/>
    <w:rsid w:val="009B07F7"/>
    <w:rsid w:val="009B0FED"/>
    <w:rsid w:val="009B1616"/>
    <w:rsid w:val="009B1BFF"/>
    <w:rsid w:val="009B20DB"/>
    <w:rsid w:val="009B2A16"/>
    <w:rsid w:val="009B394E"/>
    <w:rsid w:val="009B4BB4"/>
    <w:rsid w:val="009B5368"/>
    <w:rsid w:val="009B5E77"/>
    <w:rsid w:val="009B5FCF"/>
    <w:rsid w:val="009B60C6"/>
    <w:rsid w:val="009B6D9E"/>
    <w:rsid w:val="009B6EF0"/>
    <w:rsid w:val="009C1D52"/>
    <w:rsid w:val="009C2118"/>
    <w:rsid w:val="009C2505"/>
    <w:rsid w:val="009C2BD6"/>
    <w:rsid w:val="009C30E8"/>
    <w:rsid w:val="009C4769"/>
    <w:rsid w:val="009C498A"/>
    <w:rsid w:val="009C49BD"/>
    <w:rsid w:val="009C502B"/>
    <w:rsid w:val="009C5D52"/>
    <w:rsid w:val="009C5D60"/>
    <w:rsid w:val="009C60A1"/>
    <w:rsid w:val="009C62E4"/>
    <w:rsid w:val="009D0FA3"/>
    <w:rsid w:val="009D2F8D"/>
    <w:rsid w:val="009D574D"/>
    <w:rsid w:val="009D577C"/>
    <w:rsid w:val="009D61F0"/>
    <w:rsid w:val="009D757E"/>
    <w:rsid w:val="009E0011"/>
    <w:rsid w:val="009E0426"/>
    <w:rsid w:val="009E18ED"/>
    <w:rsid w:val="009E1978"/>
    <w:rsid w:val="009E244A"/>
    <w:rsid w:val="009E36C0"/>
    <w:rsid w:val="009E3F81"/>
    <w:rsid w:val="009E4BC2"/>
    <w:rsid w:val="009E50C1"/>
    <w:rsid w:val="009F0491"/>
    <w:rsid w:val="009F2923"/>
    <w:rsid w:val="009F2F03"/>
    <w:rsid w:val="009F3825"/>
    <w:rsid w:val="009F3913"/>
    <w:rsid w:val="009F45FC"/>
    <w:rsid w:val="009F5BCF"/>
    <w:rsid w:val="009F5CB3"/>
    <w:rsid w:val="009F6B73"/>
    <w:rsid w:val="009F759B"/>
    <w:rsid w:val="009F786E"/>
    <w:rsid w:val="00A00A74"/>
    <w:rsid w:val="00A01CBF"/>
    <w:rsid w:val="00A01D1C"/>
    <w:rsid w:val="00A027EF"/>
    <w:rsid w:val="00A03031"/>
    <w:rsid w:val="00A0355F"/>
    <w:rsid w:val="00A04BA7"/>
    <w:rsid w:val="00A06C40"/>
    <w:rsid w:val="00A11010"/>
    <w:rsid w:val="00A1198B"/>
    <w:rsid w:val="00A120EB"/>
    <w:rsid w:val="00A13032"/>
    <w:rsid w:val="00A14444"/>
    <w:rsid w:val="00A147FF"/>
    <w:rsid w:val="00A152C8"/>
    <w:rsid w:val="00A1547C"/>
    <w:rsid w:val="00A178D5"/>
    <w:rsid w:val="00A17A98"/>
    <w:rsid w:val="00A21CFA"/>
    <w:rsid w:val="00A2242D"/>
    <w:rsid w:val="00A227AC"/>
    <w:rsid w:val="00A24A95"/>
    <w:rsid w:val="00A250D1"/>
    <w:rsid w:val="00A2684D"/>
    <w:rsid w:val="00A30004"/>
    <w:rsid w:val="00A302AF"/>
    <w:rsid w:val="00A320D2"/>
    <w:rsid w:val="00A321BD"/>
    <w:rsid w:val="00A322BE"/>
    <w:rsid w:val="00A32DB1"/>
    <w:rsid w:val="00A3342F"/>
    <w:rsid w:val="00A36797"/>
    <w:rsid w:val="00A36E88"/>
    <w:rsid w:val="00A4163E"/>
    <w:rsid w:val="00A41D00"/>
    <w:rsid w:val="00A41D0A"/>
    <w:rsid w:val="00A4213F"/>
    <w:rsid w:val="00A433FC"/>
    <w:rsid w:val="00A4347C"/>
    <w:rsid w:val="00A4359C"/>
    <w:rsid w:val="00A43A6D"/>
    <w:rsid w:val="00A46931"/>
    <w:rsid w:val="00A4789C"/>
    <w:rsid w:val="00A503F9"/>
    <w:rsid w:val="00A50470"/>
    <w:rsid w:val="00A50703"/>
    <w:rsid w:val="00A50D07"/>
    <w:rsid w:val="00A50DF9"/>
    <w:rsid w:val="00A547A1"/>
    <w:rsid w:val="00A547F1"/>
    <w:rsid w:val="00A54C29"/>
    <w:rsid w:val="00A55807"/>
    <w:rsid w:val="00A55A96"/>
    <w:rsid w:val="00A5725B"/>
    <w:rsid w:val="00A60929"/>
    <w:rsid w:val="00A61E44"/>
    <w:rsid w:val="00A62757"/>
    <w:rsid w:val="00A62BE5"/>
    <w:rsid w:val="00A64352"/>
    <w:rsid w:val="00A659B6"/>
    <w:rsid w:val="00A71574"/>
    <w:rsid w:val="00A72156"/>
    <w:rsid w:val="00A7313C"/>
    <w:rsid w:val="00A741DC"/>
    <w:rsid w:val="00A74D07"/>
    <w:rsid w:val="00A75EDC"/>
    <w:rsid w:val="00A760B2"/>
    <w:rsid w:val="00A809E6"/>
    <w:rsid w:val="00A80F72"/>
    <w:rsid w:val="00A811E7"/>
    <w:rsid w:val="00A8226D"/>
    <w:rsid w:val="00A83853"/>
    <w:rsid w:val="00A8387A"/>
    <w:rsid w:val="00A84FE8"/>
    <w:rsid w:val="00A859B8"/>
    <w:rsid w:val="00A85E97"/>
    <w:rsid w:val="00A85EB6"/>
    <w:rsid w:val="00A86F2C"/>
    <w:rsid w:val="00A879FB"/>
    <w:rsid w:val="00A90606"/>
    <w:rsid w:val="00A908EE"/>
    <w:rsid w:val="00A90C6C"/>
    <w:rsid w:val="00A91566"/>
    <w:rsid w:val="00A91A68"/>
    <w:rsid w:val="00A92102"/>
    <w:rsid w:val="00A92EB4"/>
    <w:rsid w:val="00A931E6"/>
    <w:rsid w:val="00A94404"/>
    <w:rsid w:val="00A950C7"/>
    <w:rsid w:val="00A9563D"/>
    <w:rsid w:val="00A95752"/>
    <w:rsid w:val="00A958CE"/>
    <w:rsid w:val="00AA1D1E"/>
    <w:rsid w:val="00AA234B"/>
    <w:rsid w:val="00AA2ACC"/>
    <w:rsid w:val="00AA3A43"/>
    <w:rsid w:val="00AA3B8A"/>
    <w:rsid w:val="00AA6394"/>
    <w:rsid w:val="00AA6E29"/>
    <w:rsid w:val="00AB0738"/>
    <w:rsid w:val="00AB25AC"/>
    <w:rsid w:val="00AB3691"/>
    <w:rsid w:val="00AB3ADB"/>
    <w:rsid w:val="00AB45E0"/>
    <w:rsid w:val="00AB46CA"/>
    <w:rsid w:val="00AB5280"/>
    <w:rsid w:val="00AB5C1C"/>
    <w:rsid w:val="00AB6083"/>
    <w:rsid w:val="00AC1847"/>
    <w:rsid w:val="00AC2015"/>
    <w:rsid w:val="00AC213C"/>
    <w:rsid w:val="00AC2861"/>
    <w:rsid w:val="00AC3777"/>
    <w:rsid w:val="00AC3A7E"/>
    <w:rsid w:val="00AC3F1D"/>
    <w:rsid w:val="00AC7252"/>
    <w:rsid w:val="00AC7767"/>
    <w:rsid w:val="00AD0371"/>
    <w:rsid w:val="00AD05C2"/>
    <w:rsid w:val="00AD122D"/>
    <w:rsid w:val="00AD23DB"/>
    <w:rsid w:val="00AD2712"/>
    <w:rsid w:val="00AD296C"/>
    <w:rsid w:val="00AD2AEA"/>
    <w:rsid w:val="00AD3178"/>
    <w:rsid w:val="00AD3E8B"/>
    <w:rsid w:val="00AD645B"/>
    <w:rsid w:val="00AD673A"/>
    <w:rsid w:val="00AE4AC4"/>
    <w:rsid w:val="00AE52B7"/>
    <w:rsid w:val="00AE55E9"/>
    <w:rsid w:val="00AE6F2C"/>
    <w:rsid w:val="00AF12D6"/>
    <w:rsid w:val="00AF2DD8"/>
    <w:rsid w:val="00AF3119"/>
    <w:rsid w:val="00AF31BB"/>
    <w:rsid w:val="00AF3A76"/>
    <w:rsid w:val="00AF4189"/>
    <w:rsid w:val="00AF6764"/>
    <w:rsid w:val="00AF76A4"/>
    <w:rsid w:val="00B0095B"/>
    <w:rsid w:val="00B03668"/>
    <w:rsid w:val="00B036F4"/>
    <w:rsid w:val="00B04473"/>
    <w:rsid w:val="00B0509A"/>
    <w:rsid w:val="00B05764"/>
    <w:rsid w:val="00B05835"/>
    <w:rsid w:val="00B05B6D"/>
    <w:rsid w:val="00B05C07"/>
    <w:rsid w:val="00B05E6D"/>
    <w:rsid w:val="00B077DF"/>
    <w:rsid w:val="00B07B52"/>
    <w:rsid w:val="00B07E34"/>
    <w:rsid w:val="00B1005E"/>
    <w:rsid w:val="00B10A14"/>
    <w:rsid w:val="00B1102F"/>
    <w:rsid w:val="00B11235"/>
    <w:rsid w:val="00B1213A"/>
    <w:rsid w:val="00B14067"/>
    <w:rsid w:val="00B15561"/>
    <w:rsid w:val="00B1592C"/>
    <w:rsid w:val="00B15CDA"/>
    <w:rsid w:val="00B16CDE"/>
    <w:rsid w:val="00B16D5D"/>
    <w:rsid w:val="00B20C90"/>
    <w:rsid w:val="00B2179E"/>
    <w:rsid w:val="00B22CCF"/>
    <w:rsid w:val="00B23D60"/>
    <w:rsid w:val="00B23DC4"/>
    <w:rsid w:val="00B24DA8"/>
    <w:rsid w:val="00B25685"/>
    <w:rsid w:val="00B25736"/>
    <w:rsid w:val="00B257B8"/>
    <w:rsid w:val="00B27402"/>
    <w:rsid w:val="00B27DB7"/>
    <w:rsid w:val="00B27E52"/>
    <w:rsid w:val="00B30352"/>
    <w:rsid w:val="00B32288"/>
    <w:rsid w:val="00B346EE"/>
    <w:rsid w:val="00B34E93"/>
    <w:rsid w:val="00B352FE"/>
    <w:rsid w:val="00B35BAF"/>
    <w:rsid w:val="00B35C6E"/>
    <w:rsid w:val="00B377CF"/>
    <w:rsid w:val="00B37841"/>
    <w:rsid w:val="00B40251"/>
    <w:rsid w:val="00B403DE"/>
    <w:rsid w:val="00B410BB"/>
    <w:rsid w:val="00B41B95"/>
    <w:rsid w:val="00B42F64"/>
    <w:rsid w:val="00B438D6"/>
    <w:rsid w:val="00B475DC"/>
    <w:rsid w:val="00B50F99"/>
    <w:rsid w:val="00B514CE"/>
    <w:rsid w:val="00B51FEB"/>
    <w:rsid w:val="00B52E34"/>
    <w:rsid w:val="00B54D57"/>
    <w:rsid w:val="00B55828"/>
    <w:rsid w:val="00B55A9B"/>
    <w:rsid w:val="00B55CDF"/>
    <w:rsid w:val="00B564D0"/>
    <w:rsid w:val="00B60D05"/>
    <w:rsid w:val="00B6123A"/>
    <w:rsid w:val="00B63840"/>
    <w:rsid w:val="00B6529B"/>
    <w:rsid w:val="00B65B08"/>
    <w:rsid w:val="00B65C48"/>
    <w:rsid w:val="00B65DBF"/>
    <w:rsid w:val="00B65F9A"/>
    <w:rsid w:val="00B662CD"/>
    <w:rsid w:val="00B66B68"/>
    <w:rsid w:val="00B66C6F"/>
    <w:rsid w:val="00B66E93"/>
    <w:rsid w:val="00B70410"/>
    <w:rsid w:val="00B711CC"/>
    <w:rsid w:val="00B720FC"/>
    <w:rsid w:val="00B724A6"/>
    <w:rsid w:val="00B72D21"/>
    <w:rsid w:val="00B74411"/>
    <w:rsid w:val="00B75A5A"/>
    <w:rsid w:val="00B75FCF"/>
    <w:rsid w:val="00B767FD"/>
    <w:rsid w:val="00B77C10"/>
    <w:rsid w:val="00B77F74"/>
    <w:rsid w:val="00B802AD"/>
    <w:rsid w:val="00B8043D"/>
    <w:rsid w:val="00B80454"/>
    <w:rsid w:val="00B80EAD"/>
    <w:rsid w:val="00B816BC"/>
    <w:rsid w:val="00B82557"/>
    <w:rsid w:val="00B828A4"/>
    <w:rsid w:val="00B832D5"/>
    <w:rsid w:val="00B83AD1"/>
    <w:rsid w:val="00B83D20"/>
    <w:rsid w:val="00B8420C"/>
    <w:rsid w:val="00B85473"/>
    <w:rsid w:val="00B8598A"/>
    <w:rsid w:val="00B85DC2"/>
    <w:rsid w:val="00B8788C"/>
    <w:rsid w:val="00B914E6"/>
    <w:rsid w:val="00B92705"/>
    <w:rsid w:val="00B92C6D"/>
    <w:rsid w:val="00B935ED"/>
    <w:rsid w:val="00B9376B"/>
    <w:rsid w:val="00B9496B"/>
    <w:rsid w:val="00B955B0"/>
    <w:rsid w:val="00B9755E"/>
    <w:rsid w:val="00B975D6"/>
    <w:rsid w:val="00BA0087"/>
    <w:rsid w:val="00BA038E"/>
    <w:rsid w:val="00BA184E"/>
    <w:rsid w:val="00BA1CAF"/>
    <w:rsid w:val="00BA250D"/>
    <w:rsid w:val="00BA3087"/>
    <w:rsid w:val="00BA5375"/>
    <w:rsid w:val="00BA5B0B"/>
    <w:rsid w:val="00BA62E2"/>
    <w:rsid w:val="00BA698B"/>
    <w:rsid w:val="00BB0F36"/>
    <w:rsid w:val="00BB188F"/>
    <w:rsid w:val="00BB2E6A"/>
    <w:rsid w:val="00BB35F4"/>
    <w:rsid w:val="00BB44DD"/>
    <w:rsid w:val="00BB5109"/>
    <w:rsid w:val="00BB5B0D"/>
    <w:rsid w:val="00BB64B7"/>
    <w:rsid w:val="00BB75EF"/>
    <w:rsid w:val="00BC1327"/>
    <w:rsid w:val="00BC3A6D"/>
    <w:rsid w:val="00BC5124"/>
    <w:rsid w:val="00BC5796"/>
    <w:rsid w:val="00BC5F93"/>
    <w:rsid w:val="00BC6B8D"/>
    <w:rsid w:val="00BC6B93"/>
    <w:rsid w:val="00BC6E00"/>
    <w:rsid w:val="00BC7680"/>
    <w:rsid w:val="00BC7A30"/>
    <w:rsid w:val="00BD0EA4"/>
    <w:rsid w:val="00BD1D9D"/>
    <w:rsid w:val="00BD20FB"/>
    <w:rsid w:val="00BD471C"/>
    <w:rsid w:val="00BD4CD9"/>
    <w:rsid w:val="00BD759E"/>
    <w:rsid w:val="00BE12E6"/>
    <w:rsid w:val="00BE3080"/>
    <w:rsid w:val="00BE3D19"/>
    <w:rsid w:val="00BE4779"/>
    <w:rsid w:val="00BE6B88"/>
    <w:rsid w:val="00BF04B7"/>
    <w:rsid w:val="00BF07E5"/>
    <w:rsid w:val="00BF0EB3"/>
    <w:rsid w:val="00BF1DF9"/>
    <w:rsid w:val="00BF1E47"/>
    <w:rsid w:val="00BF2834"/>
    <w:rsid w:val="00BF451B"/>
    <w:rsid w:val="00BF45DB"/>
    <w:rsid w:val="00BF4CC5"/>
    <w:rsid w:val="00BF4EC0"/>
    <w:rsid w:val="00BF5F0D"/>
    <w:rsid w:val="00BF70B6"/>
    <w:rsid w:val="00BF71CC"/>
    <w:rsid w:val="00BF7AE3"/>
    <w:rsid w:val="00C00136"/>
    <w:rsid w:val="00C019B8"/>
    <w:rsid w:val="00C01C89"/>
    <w:rsid w:val="00C03C8C"/>
    <w:rsid w:val="00C04095"/>
    <w:rsid w:val="00C0430B"/>
    <w:rsid w:val="00C046C3"/>
    <w:rsid w:val="00C071E3"/>
    <w:rsid w:val="00C072E8"/>
    <w:rsid w:val="00C07E3E"/>
    <w:rsid w:val="00C105A1"/>
    <w:rsid w:val="00C1074B"/>
    <w:rsid w:val="00C108AD"/>
    <w:rsid w:val="00C12E84"/>
    <w:rsid w:val="00C12EB7"/>
    <w:rsid w:val="00C13195"/>
    <w:rsid w:val="00C15940"/>
    <w:rsid w:val="00C15E03"/>
    <w:rsid w:val="00C163E3"/>
    <w:rsid w:val="00C20ACF"/>
    <w:rsid w:val="00C20C55"/>
    <w:rsid w:val="00C22C54"/>
    <w:rsid w:val="00C2369B"/>
    <w:rsid w:val="00C236AB"/>
    <w:rsid w:val="00C24080"/>
    <w:rsid w:val="00C242B2"/>
    <w:rsid w:val="00C2689B"/>
    <w:rsid w:val="00C26F2C"/>
    <w:rsid w:val="00C27CC7"/>
    <w:rsid w:val="00C30218"/>
    <w:rsid w:val="00C30AE0"/>
    <w:rsid w:val="00C30C15"/>
    <w:rsid w:val="00C318E3"/>
    <w:rsid w:val="00C32E64"/>
    <w:rsid w:val="00C333D7"/>
    <w:rsid w:val="00C33C80"/>
    <w:rsid w:val="00C33E70"/>
    <w:rsid w:val="00C340D7"/>
    <w:rsid w:val="00C346BC"/>
    <w:rsid w:val="00C34CC3"/>
    <w:rsid w:val="00C376CA"/>
    <w:rsid w:val="00C37A35"/>
    <w:rsid w:val="00C37D51"/>
    <w:rsid w:val="00C37F0C"/>
    <w:rsid w:val="00C4152C"/>
    <w:rsid w:val="00C4158E"/>
    <w:rsid w:val="00C4304D"/>
    <w:rsid w:val="00C4433C"/>
    <w:rsid w:val="00C44F25"/>
    <w:rsid w:val="00C4582E"/>
    <w:rsid w:val="00C4774F"/>
    <w:rsid w:val="00C47BB7"/>
    <w:rsid w:val="00C50742"/>
    <w:rsid w:val="00C519E0"/>
    <w:rsid w:val="00C51BA8"/>
    <w:rsid w:val="00C51F2A"/>
    <w:rsid w:val="00C5401B"/>
    <w:rsid w:val="00C5433C"/>
    <w:rsid w:val="00C54F84"/>
    <w:rsid w:val="00C55DF2"/>
    <w:rsid w:val="00C57911"/>
    <w:rsid w:val="00C6005A"/>
    <w:rsid w:val="00C60487"/>
    <w:rsid w:val="00C625F1"/>
    <w:rsid w:val="00C627C1"/>
    <w:rsid w:val="00C62E62"/>
    <w:rsid w:val="00C6384F"/>
    <w:rsid w:val="00C65E93"/>
    <w:rsid w:val="00C668EB"/>
    <w:rsid w:val="00C670E9"/>
    <w:rsid w:val="00C7076D"/>
    <w:rsid w:val="00C707FC"/>
    <w:rsid w:val="00C70CE1"/>
    <w:rsid w:val="00C718C2"/>
    <w:rsid w:val="00C7513C"/>
    <w:rsid w:val="00C753F7"/>
    <w:rsid w:val="00C76AD6"/>
    <w:rsid w:val="00C80188"/>
    <w:rsid w:val="00C806A4"/>
    <w:rsid w:val="00C81AAF"/>
    <w:rsid w:val="00C83F50"/>
    <w:rsid w:val="00C86233"/>
    <w:rsid w:val="00C86B1A"/>
    <w:rsid w:val="00C8770C"/>
    <w:rsid w:val="00C87C82"/>
    <w:rsid w:val="00C90046"/>
    <w:rsid w:val="00C91313"/>
    <w:rsid w:val="00C913D5"/>
    <w:rsid w:val="00C917B1"/>
    <w:rsid w:val="00C9285D"/>
    <w:rsid w:val="00C93766"/>
    <w:rsid w:val="00C950D0"/>
    <w:rsid w:val="00C96C3E"/>
    <w:rsid w:val="00C96D83"/>
    <w:rsid w:val="00CA06D5"/>
    <w:rsid w:val="00CA17B6"/>
    <w:rsid w:val="00CA2318"/>
    <w:rsid w:val="00CA41FF"/>
    <w:rsid w:val="00CA511E"/>
    <w:rsid w:val="00CA5767"/>
    <w:rsid w:val="00CA5988"/>
    <w:rsid w:val="00CA5E5D"/>
    <w:rsid w:val="00CA69F0"/>
    <w:rsid w:val="00CA6FAB"/>
    <w:rsid w:val="00CA7327"/>
    <w:rsid w:val="00CA77C2"/>
    <w:rsid w:val="00CA7BBF"/>
    <w:rsid w:val="00CB0216"/>
    <w:rsid w:val="00CB0AA7"/>
    <w:rsid w:val="00CB0D32"/>
    <w:rsid w:val="00CB14CE"/>
    <w:rsid w:val="00CB2BE7"/>
    <w:rsid w:val="00CB31A4"/>
    <w:rsid w:val="00CB3B14"/>
    <w:rsid w:val="00CB547D"/>
    <w:rsid w:val="00CB61EA"/>
    <w:rsid w:val="00CC1C67"/>
    <w:rsid w:val="00CC2F6C"/>
    <w:rsid w:val="00CC39BB"/>
    <w:rsid w:val="00CC3F32"/>
    <w:rsid w:val="00CC40B3"/>
    <w:rsid w:val="00CC4C73"/>
    <w:rsid w:val="00CC5493"/>
    <w:rsid w:val="00CC55DE"/>
    <w:rsid w:val="00CC7130"/>
    <w:rsid w:val="00CC76AC"/>
    <w:rsid w:val="00CC7D85"/>
    <w:rsid w:val="00CD064A"/>
    <w:rsid w:val="00CD1847"/>
    <w:rsid w:val="00CD200B"/>
    <w:rsid w:val="00CD4572"/>
    <w:rsid w:val="00CD4CF5"/>
    <w:rsid w:val="00CD64D7"/>
    <w:rsid w:val="00CD64F1"/>
    <w:rsid w:val="00CD6C88"/>
    <w:rsid w:val="00CD7E1C"/>
    <w:rsid w:val="00CE1637"/>
    <w:rsid w:val="00CE1D03"/>
    <w:rsid w:val="00CE3D63"/>
    <w:rsid w:val="00CE40DF"/>
    <w:rsid w:val="00CE476F"/>
    <w:rsid w:val="00CE4A53"/>
    <w:rsid w:val="00CE50CC"/>
    <w:rsid w:val="00CE55E0"/>
    <w:rsid w:val="00CE5959"/>
    <w:rsid w:val="00CE6F03"/>
    <w:rsid w:val="00CE75DC"/>
    <w:rsid w:val="00CE7CD4"/>
    <w:rsid w:val="00CF0DBF"/>
    <w:rsid w:val="00CF2715"/>
    <w:rsid w:val="00CF2A00"/>
    <w:rsid w:val="00CF301F"/>
    <w:rsid w:val="00CF322E"/>
    <w:rsid w:val="00CF3862"/>
    <w:rsid w:val="00CF38CA"/>
    <w:rsid w:val="00CF3C89"/>
    <w:rsid w:val="00CF71BB"/>
    <w:rsid w:val="00CF778B"/>
    <w:rsid w:val="00D00448"/>
    <w:rsid w:val="00D053A1"/>
    <w:rsid w:val="00D05513"/>
    <w:rsid w:val="00D05B67"/>
    <w:rsid w:val="00D05F62"/>
    <w:rsid w:val="00D06B63"/>
    <w:rsid w:val="00D06EC2"/>
    <w:rsid w:val="00D10460"/>
    <w:rsid w:val="00D10D73"/>
    <w:rsid w:val="00D10D84"/>
    <w:rsid w:val="00D10EDD"/>
    <w:rsid w:val="00D11003"/>
    <w:rsid w:val="00D11583"/>
    <w:rsid w:val="00D11A77"/>
    <w:rsid w:val="00D138CF"/>
    <w:rsid w:val="00D139BF"/>
    <w:rsid w:val="00D1418D"/>
    <w:rsid w:val="00D1448B"/>
    <w:rsid w:val="00D1514E"/>
    <w:rsid w:val="00D152C8"/>
    <w:rsid w:val="00D16BD7"/>
    <w:rsid w:val="00D16F37"/>
    <w:rsid w:val="00D22775"/>
    <w:rsid w:val="00D23012"/>
    <w:rsid w:val="00D23474"/>
    <w:rsid w:val="00D23828"/>
    <w:rsid w:val="00D252A1"/>
    <w:rsid w:val="00D265B9"/>
    <w:rsid w:val="00D266CD"/>
    <w:rsid w:val="00D30C18"/>
    <w:rsid w:val="00D32166"/>
    <w:rsid w:val="00D32CC9"/>
    <w:rsid w:val="00D33522"/>
    <w:rsid w:val="00D33647"/>
    <w:rsid w:val="00D34CF3"/>
    <w:rsid w:val="00D35E82"/>
    <w:rsid w:val="00D36598"/>
    <w:rsid w:val="00D37E73"/>
    <w:rsid w:val="00D42383"/>
    <w:rsid w:val="00D423A0"/>
    <w:rsid w:val="00D423EA"/>
    <w:rsid w:val="00D425BF"/>
    <w:rsid w:val="00D442EE"/>
    <w:rsid w:val="00D46403"/>
    <w:rsid w:val="00D46EE5"/>
    <w:rsid w:val="00D47955"/>
    <w:rsid w:val="00D47AAB"/>
    <w:rsid w:val="00D5076E"/>
    <w:rsid w:val="00D50A90"/>
    <w:rsid w:val="00D50BB1"/>
    <w:rsid w:val="00D516D7"/>
    <w:rsid w:val="00D51BB8"/>
    <w:rsid w:val="00D521D1"/>
    <w:rsid w:val="00D53049"/>
    <w:rsid w:val="00D54D9F"/>
    <w:rsid w:val="00D55C2B"/>
    <w:rsid w:val="00D55D15"/>
    <w:rsid w:val="00D564DE"/>
    <w:rsid w:val="00D60FC3"/>
    <w:rsid w:val="00D612A9"/>
    <w:rsid w:val="00D61B3B"/>
    <w:rsid w:val="00D625BD"/>
    <w:rsid w:val="00D62DD7"/>
    <w:rsid w:val="00D6420C"/>
    <w:rsid w:val="00D64D5D"/>
    <w:rsid w:val="00D65360"/>
    <w:rsid w:val="00D65F30"/>
    <w:rsid w:val="00D65FCF"/>
    <w:rsid w:val="00D66FF8"/>
    <w:rsid w:val="00D7051A"/>
    <w:rsid w:val="00D72842"/>
    <w:rsid w:val="00D7566E"/>
    <w:rsid w:val="00D76504"/>
    <w:rsid w:val="00D76967"/>
    <w:rsid w:val="00D8034D"/>
    <w:rsid w:val="00D81362"/>
    <w:rsid w:val="00D813E4"/>
    <w:rsid w:val="00D81B8D"/>
    <w:rsid w:val="00D820C1"/>
    <w:rsid w:val="00D8260C"/>
    <w:rsid w:val="00D82C96"/>
    <w:rsid w:val="00D82DF1"/>
    <w:rsid w:val="00D846B1"/>
    <w:rsid w:val="00D84DB1"/>
    <w:rsid w:val="00D870AA"/>
    <w:rsid w:val="00D875A9"/>
    <w:rsid w:val="00D87F96"/>
    <w:rsid w:val="00D9186F"/>
    <w:rsid w:val="00D93946"/>
    <w:rsid w:val="00D93A90"/>
    <w:rsid w:val="00D946B0"/>
    <w:rsid w:val="00D957E7"/>
    <w:rsid w:val="00D96709"/>
    <w:rsid w:val="00D97276"/>
    <w:rsid w:val="00DA0F26"/>
    <w:rsid w:val="00DA15DE"/>
    <w:rsid w:val="00DA1739"/>
    <w:rsid w:val="00DA17A2"/>
    <w:rsid w:val="00DA1D83"/>
    <w:rsid w:val="00DA2E65"/>
    <w:rsid w:val="00DA5E87"/>
    <w:rsid w:val="00DA7374"/>
    <w:rsid w:val="00DB0877"/>
    <w:rsid w:val="00DB0AB3"/>
    <w:rsid w:val="00DB2051"/>
    <w:rsid w:val="00DB35DD"/>
    <w:rsid w:val="00DB44AA"/>
    <w:rsid w:val="00DB4998"/>
    <w:rsid w:val="00DB55A6"/>
    <w:rsid w:val="00DB5784"/>
    <w:rsid w:val="00DB5F80"/>
    <w:rsid w:val="00DB632E"/>
    <w:rsid w:val="00DB6942"/>
    <w:rsid w:val="00DB74B8"/>
    <w:rsid w:val="00DB7B0A"/>
    <w:rsid w:val="00DC081D"/>
    <w:rsid w:val="00DC0EBF"/>
    <w:rsid w:val="00DC2153"/>
    <w:rsid w:val="00DC36D5"/>
    <w:rsid w:val="00DC3E84"/>
    <w:rsid w:val="00DC47A3"/>
    <w:rsid w:val="00DC5695"/>
    <w:rsid w:val="00DC66D1"/>
    <w:rsid w:val="00DC79F4"/>
    <w:rsid w:val="00DC7A53"/>
    <w:rsid w:val="00DD0320"/>
    <w:rsid w:val="00DD15DC"/>
    <w:rsid w:val="00DD26CF"/>
    <w:rsid w:val="00DD2A2A"/>
    <w:rsid w:val="00DD2F07"/>
    <w:rsid w:val="00DD2FDF"/>
    <w:rsid w:val="00DD3C00"/>
    <w:rsid w:val="00DD401A"/>
    <w:rsid w:val="00DD4324"/>
    <w:rsid w:val="00DD4CF0"/>
    <w:rsid w:val="00DD5B15"/>
    <w:rsid w:val="00DD6E9B"/>
    <w:rsid w:val="00DD71C1"/>
    <w:rsid w:val="00DD7622"/>
    <w:rsid w:val="00DE0181"/>
    <w:rsid w:val="00DE23A3"/>
    <w:rsid w:val="00DE2BDB"/>
    <w:rsid w:val="00DE3A78"/>
    <w:rsid w:val="00DE6722"/>
    <w:rsid w:val="00DE67A8"/>
    <w:rsid w:val="00DE77A8"/>
    <w:rsid w:val="00DF1FCE"/>
    <w:rsid w:val="00DF3EE8"/>
    <w:rsid w:val="00DF41CF"/>
    <w:rsid w:val="00DF42DB"/>
    <w:rsid w:val="00DF47B2"/>
    <w:rsid w:val="00DF6237"/>
    <w:rsid w:val="00DF6364"/>
    <w:rsid w:val="00DF698B"/>
    <w:rsid w:val="00DF7178"/>
    <w:rsid w:val="00DF7755"/>
    <w:rsid w:val="00E014C7"/>
    <w:rsid w:val="00E01663"/>
    <w:rsid w:val="00E03A5B"/>
    <w:rsid w:val="00E050A6"/>
    <w:rsid w:val="00E0689F"/>
    <w:rsid w:val="00E06E22"/>
    <w:rsid w:val="00E07491"/>
    <w:rsid w:val="00E07831"/>
    <w:rsid w:val="00E07ACA"/>
    <w:rsid w:val="00E10907"/>
    <w:rsid w:val="00E10909"/>
    <w:rsid w:val="00E111AE"/>
    <w:rsid w:val="00E120A6"/>
    <w:rsid w:val="00E12420"/>
    <w:rsid w:val="00E12669"/>
    <w:rsid w:val="00E15906"/>
    <w:rsid w:val="00E159D2"/>
    <w:rsid w:val="00E15FBA"/>
    <w:rsid w:val="00E161D7"/>
    <w:rsid w:val="00E17127"/>
    <w:rsid w:val="00E1740D"/>
    <w:rsid w:val="00E20061"/>
    <w:rsid w:val="00E2018F"/>
    <w:rsid w:val="00E205E3"/>
    <w:rsid w:val="00E209AF"/>
    <w:rsid w:val="00E20D4F"/>
    <w:rsid w:val="00E21125"/>
    <w:rsid w:val="00E214FC"/>
    <w:rsid w:val="00E22002"/>
    <w:rsid w:val="00E22D36"/>
    <w:rsid w:val="00E22D7E"/>
    <w:rsid w:val="00E245F3"/>
    <w:rsid w:val="00E247C4"/>
    <w:rsid w:val="00E24D07"/>
    <w:rsid w:val="00E250C9"/>
    <w:rsid w:val="00E25951"/>
    <w:rsid w:val="00E267A3"/>
    <w:rsid w:val="00E300BE"/>
    <w:rsid w:val="00E30702"/>
    <w:rsid w:val="00E32143"/>
    <w:rsid w:val="00E325E4"/>
    <w:rsid w:val="00E346E2"/>
    <w:rsid w:val="00E3488B"/>
    <w:rsid w:val="00E37A2E"/>
    <w:rsid w:val="00E37C84"/>
    <w:rsid w:val="00E409E2"/>
    <w:rsid w:val="00E418D6"/>
    <w:rsid w:val="00E41CA6"/>
    <w:rsid w:val="00E420E2"/>
    <w:rsid w:val="00E437E4"/>
    <w:rsid w:val="00E441BB"/>
    <w:rsid w:val="00E445B9"/>
    <w:rsid w:val="00E4513E"/>
    <w:rsid w:val="00E451D6"/>
    <w:rsid w:val="00E45A98"/>
    <w:rsid w:val="00E45AD1"/>
    <w:rsid w:val="00E45BDE"/>
    <w:rsid w:val="00E463C5"/>
    <w:rsid w:val="00E47F9C"/>
    <w:rsid w:val="00E501C4"/>
    <w:rsid w:val="00E51D28"/>
    <w:rsid w:val="00E51E5C"/>
    <w:rsid w:val="00E53283"/>
    <w:rsid w:val="00E535C0"/>
    <w:rsid w:val="00E53EAE"/>
    <w:rsid w:val="00E56696"/>
    <w:rsid w:val="00E5762F"/>
    <w:rsid w:val="00E57DF8"/>
    <w:rsid w:val="00E57E5D"/>
    <w:rsid w:val="00E609AA"/>
    <w:rsid w:val="00E61BBE"/>
    <w:rsid w:val="00E650AF"/>
    <w:rsid w:val="00E654B4"/>
    <w:rsid w:val="00E65A7F"/>
    <w:rsid w:val="00E6683A"/>
    <w:rsid w:val="00E7043C"/>
    <w:rsid w:val="00E70D6F"/>
    <w:rsid w:val="00E710B7"/>
    <w:rsid w:val="00E71D77"/>
    <w:rsid w:val="00E740CC"/>
    <w:rsid w:val="00E74B4D"/>
    <w:rsid w:val="00E80462"/>
    <w:rsid w:val="00E81568"/>
    <w:rsid w:val="00E82965"/>
    <w:rsid w:val="00E85ADF"/>
    <w:rsid w:val="00E85DE2"/>
    <w:rsid w:val="00E8639B"/>
    <w:rsid w:val="00E903E7"/>
    <w:rsid w:val="00E90D0D"/>
    <w:rsid w:val="00E90F79"/>
    <w:rsid w:val="00E91034"/>
    <w:rsid w:val="00E93E5E"/>
    <w:rsid w:val="00E93EFE"/>
    <w:rsid w:val="00E94B8C"/>
    <w:rsid w:val="00E96301"/>
    <w:rsid w:val="00E96A27"/>
    <w:rsid w:val="00E96A49"/>
    <w:rsid w:val="00E9726F"/>
    <w:rsid w:val="00E97489"/>
    <w:rsid w:val="00E97802"/>
    <w:rsid w:val="00EA0B42"/>
    <w:rsid w:val="00EA0F98"/>
    <w:rsid w:val="00EA138B"/>
    <w:rsid w:val="00EA1504"/>
    <w:rsid w:val="00EA5073"/>
    <w:rsid w:val="00EA54F9"/>
    <w:rsid w:val="00EA5911"/>
    <w:rsid w:val="00EA62E3"/>
    <w:rsid w:val="00EA65C2"/>
    <w:rsid w:val="00EA6D73"/>
    <w:rsid w:val="00EB27BB"/>
    <w:rsid w:val="00EB3908"/>
    <w:rsid w:val="00EB3C97"/>
    <w:rsid w:val="00EB4184"/>
    <w:rsid w:val="00EB4628"/>
    <w:rsid w:val="00EB471E"/>
    <w:rsid w:val="00EB4F21"/>
    <w:rsid w:val="00EB54B8"/>
    <w:rsid w:val="00EC112F"/>
    <w:rsid w:val="00EC2E74"/>
    <w:rsid w:val="00EC3C0B"/>
    <w:rsid w:val="00EC41B1"/>
    <w:rsid w:val="00EC48A9"/>
    <w:rsid w:val="00EC597D"/>
    <w:rsid w:val="00EC5C60"/>
    <w:rsid w:val="00EC60D0"/>
    <w:rsid w:val="00EC70CF"/>
    <w:rsid w:val="00ED032E"/>
    <w:rsid w:val="00ED0C1F"/>
    <w:rsid w:val="00ED1BA1"/>
    <w:rsid w:val="00ED1F28"/>
    <w:rsid w:val="00ED2D66"/>
    <w:rsid w:val="00ED3D5E"/>
    <w:rsid w:val="00ED3D90"/>
    <w:rsid w:val="00ED3EDE"/>
    <w:rsid w:val="00ED5322"/>
    <w:rsid w:val="00ED55EA"/>
    <w:rsid w:val="00ED5D66"/>
    <w:rsid w:val="00ED5FD6"/>
    <w:rsid w:val="00ED6B3D"/>
    <w:rsid w:val="00EE05AF"/>
    <w:rsid w:val="00EE087A"/>
    <w:rsid w:val="00EE128C"/>
    <w:rsid w:val="00EE15C9"/>
    <w:rsid w:val="00EE520F"/>
    <w:rsid w:val="00EE596E"/>
    <w:rsid w:val="00EE5E15"/>
    <w:rsid w:val="00EE5E7F"/>
    <w:rsid w:val="00EE619C"/>
    <w:rsid w:val="00EE6803"/>
    <w:rsid w:val="00EE6A53"/>
    <w:rsid w:val="00EE7365"/>
    <w:rsid w:val="00EE739C"/>
    <w:rsid w:val="00EF07BE"/>
    <w:rsid w:val="00EF1355"/>
    <w:rsid w:val="00EF2329"/>
    <w:rsid w:val="00EF2E71"/>
    <w:rsid w:val="00EF3EE3"/>
    <w:rsid w:val="00EF45B6"/>
    <w:rsid w:val="00EF554B"/>
    <w:rsid w:val="00EF58D9"/>
    <w:rsid w:val="00EF5AFB"/>
    <w:rsid w:val="00EF5E51"/>
    <w:rsid w:val="00EF796E"/>
    <w:rsid w:val="00EF7BBD"/>
    <w:rsid w:val="00F04502"/>
    <w:rsid w:val="00F0461F"/>
    <w:rsid w:val="00F04A46"/>
    <w:rsid w:val="00F0544B"/>
    <w:rsid w:val="00F05B73"/>
    <w:rsid w:val="00F06601"/>
    <w:rsid w:val="00F1092A"/>
    <w:rsid w:val="00F109C1"/>
    <w:rsid w:val="00F124FE"/>
    <w:rsid w:val="00F15579"/>
    <w:rsid w:val="00F16480"/>
    <w:rsid w:val="00F16D80"/>
    <w:rsid w:val="00F20173"/>
    <w:rsid w:val="00F202D7"/>
    <w:rsid w:val="00F205A9"/>
    <w:rsid w:val="00F20F06"/>
    <w:rsid w:val="00F23719"/>
    <w:rsid w:val="00F23B2E"/>
    <w:rsid w:val="00F24183"/>
    <w:rsid w:val="00F2486F"/>
    <w:rsid w:val="00F24E87"/>
    <w:rsid w:val="00F25729"/>
    <w:rsid w:val="00F25E02"/>
    <w:rsid w:val="00F31210"/>
    <w:rsid w:val="00F331D7"/>
    <w:rsid w:val="00F33768"/>
    <w:rsid w:val="00F3406F"/>
    <w:rsid w:val="00F34578"/>
    <w:rsid w:val="00F350F3"/>
    <w:rsid w:val="00F35437"/>
    <w:rsid w:val="00F379DA"/>
    <w:rsid w:val="00F4092D"/>
    <w:rsid w:val="00F40A91"/>
    <w:rsid w:val="00F41014"/>
    <w:rsid w:val="00F418C1"/>
    <w:rsid w:val="00F4196B"/>
    <w:rsid w:val="00F41D1D"/>
    <w:rsid w:val="00F43604"/>
    <w:rsid w:val="00F43E4B"/>
    <w:rsid w:val="00F441FA"/>
    <w:rsid w:val="00F44CFA"/>
    <w:rsid w:val="00F4660F"/>
    <w:rsid w:val="00F47F10"/>
    <w:rsid w:val="00F5197F"/>
    <w:rsid w:val="00F536F6"/>
    <w:rsid w:val="00F5373C"/>
    <w:rsid w:val="00F568A1"/>
    <w:rsid w:val="00F5733D"/>
    <w:rsid w:val="00F575F9"/>
    <w:rsid w:val="00F57D76"/>
    <w:rsid w:val="00F606DB"/>
    <w:rsid w:val="00F60DC1"/>
    <w:rsid w:val="00F622CD"/>
    <w:rsid w:val="00F62303"/>
    <w:rsid w:val="00F62778"/>
    <w:rsid w:val="00F62FC0"/>
    <w:rsid w:val="00F63353"/>
    <w:rsid w:val="00F63675"/>
    <w:rsid w:val="00F652E5"/>
    <w:rsid w:val="00F656D0"/>
    <w:rsid w:val="00F65C5C"/>
    <w:rsid w:val="00F663F8"/>
    <w:rsid w:val="00F66990"/>
    <w:rsid w:val="00F6708F"/>
    <w:rsid w:val="00F67DB7"/>
    <w:rsid w:val="00F71D12"/>
    <w:rsid w:val="00F7247A"/>
    <w:rsid w:val="00F72C59"/>
    <w:rsid w:val="00F736DE"/>
    <w:rsid w:val="00F75EF9"/>
    <w:rsid w:val="00F76217"/>
    <w:rsid w:val="00F7624C"/>
    <w:rsid w:val="00F765D2"/>
    <w:rsid w:val="00F7674D"/>
    <w:rsid w:val="00F76E1A"/>
    <w:rsid w:val="00F82100"/>
    <w:rsid w:val="00F83112"/>
    <w:rsid w:val="00F84F10"/>
    <w:rsid w:val="00F8524D"/>
    <w:rsid w:val="00F85387"/>
    <w:rsid w:val="00F85A66"/>
    <w:rsid w:val="00F85FB7"/>
    <w:rsid w:val="00F868C7"/>
    <w:rsid w:val="00F90BD2"/>
    <w:rsid w:val="00F90D28"/>
    <w:rsid w:val="00F93B62"/>
    <w:rsid w:val="00F93CD8"/>
    <w:rsid w:val="00F96478"/>
    <w:rsid w:val="00F9680C"/>
    <w:rsid w:val="00F96A89"/>
    <w:rsid w:val="00FA04CD"/>
    <w:rsid w:val="00FA2477"/>
    <w:rsid w:val="00FA313E"/>
    <w:rsid w:val="00FA3AE0"/>
    <w:rsid w:val="00FA7264"/>
    <w:rsid w:val="00FA75FF"/>
    <w:rsid w:val="00FA7A36"/>
    <w:rsid w:val="00FB1F09"/>
    <w:rsid w:val="00FB2236"/>
    <w:rsid w:val="00FB259D"/>
    <w:rsid w:val="00FB26CE"/>
    <w:rsid w:val="00FB37CB"/>
    <w:rsid w:val="00FB3B5F"/>
    <w:rsid w:val="00FB3C94"/>
    <w:rsid w:val="00FB3CED"/>
    <w:rsid w:val="00FB5271"/>
    <w:rsid w:val="00FB74A9"/>
    <w:rsid w:val="00FB75E6"/>
    <w:rsid w:val="00FB7D0B"/>
    <w:rsid w:val="00FC007D"/>
    <w:rsid w:val="00FC30D7"/>
    <w:rsid w:val="00FC41DB"/>
    <w:rsid w:val="00FC4C79"/>
    <w:rsid w:val="00FC53FD"/>
    <w:rsid w:val="00FC69FD"/>
    <w:rsid w:val="00FC758A"/>
    <w:rsid w:val="00FD0A03"/>
    <w:rsid w:val="00FD2218"/>
    <w:rsid w:val="00FD3E3D"/>
    <w:rsid w:val="00FD652A"/>
    <w:rsid w:val="00FD6F25"/>
    <w:rsid w:val="00FD7850"/>
    <w:rsid w:val="00FE116C"/>
    <w:rsid w:val="00FE1CF8"/>
    <w:rsid w:val="00FE25EF"/>
    <w:rsid w:val="00FE3662"/>
    <w:rsid w:val="00FE3968"/>
    <w:rsid w:val="00FE4F77"/>
    <w:rsid w:val="00FE69AF"/>
    <w:rsid w:val="00FF09C6"/>
    <w:rsid w:val="00FF1A31"/>
    <w:rsid w:val="00FF355E"/>
    <w:rsid w:val="00FF7EFB"/>
  </w:rsids>
  <m:mathPr>
    <m:mathFont m:val="Cambria Math"/>
    <m:brkBin m:val="before"/>
    <m:brkBinSub m:val="--"/>
    <m:smallFrac m:val="off"/>
    <m:dispDef/>
    <m:lMargin m:val="0"/>
    <m:rMargin m:val="0"/>
    <m:defJc m:val="centerGroup"/>
    <m:wrapIndent m:val="1440"/>
    <m:intLim m:val="subSup"/>
    <m:naryLim m:val="undOvr"/>
  </m:mathPr>
  <w:attachedSchema w:val="urn:schemas-microsoft-com:office:smarttags"/>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bg-BG" w:eastAsia="bg-BG"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uiPriority="0"/>
    <w:lsdException w:name="header" w:uiPriority="0"/>
    <w:lsdException w:name="footer" w:uiPriority="0"/>
    <w:lsdException w:name="caption" w:locked="1" w:uiPriority="0" w:qFormat="1"/>
    <w:lsdException w:name="annotation reference" w:uiPriority="0"/>
    <w:lsdException w:name="line number" w:uiPriority="0"/>
    <w:lsdException w:name="Title" w:locked="1" w:semiHidden="0" w:uiPriority="0" w:unhideWhenUsed="0" w:qFormat="1"/>
    <w:lsdException w:name="Default Paragraph Font" w:locked="1" w:semiHidden="0" w:uiPriority="1" w:unhideWhenUsed="0"/>
    <w:lsdException w:name="Subtitle" w:locked="1" w:semiHidden="0" w:uiPriority="0" w:unhideWhenUsed="0" w:qFormat="1"/>
    <w:lsdException w:name="Hyperlink" w:uiPriority="0"/>
    <w:lsdException w:name="FollowedHyperlink" w:uiPriority="0"/>
    <w:lsdException w:name="Strong" w:locked="1" w:semiHidden="0" w:uiPriority="0" w:unhideWhenUsed="0" w:qFormat="1"/>
    <w:lsdException w:name="Emphasis" w:locked="1" w:semiHidden="0" w:uiPriority="0" w:unhideWhenUsed="0" w:qFormat="1"/>
    <w:lsdException w:name="Normal (Web)" w:uiPriority="0"/>
    <w:lsdException w:name="annotation subject" w:uiPriority="0"/>
    <w:lsdException w:name="Balloon Text"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BCF"/>
    <w:pPr>
      <w:spacing w:after="200" w:line="276" w:lineRule="auto"/>
    </w:pPr>
    <w:rPr>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BD759E"/>
    <w:pPr>
      <w:ind w:left="720"/>
      <w:contextualSpacing/>
    </w:pPr>
  </w:style>
  <w:style w:type="paragraph" w:styleId="Header">
    <w:name w:val="header"/>
    <w:basedOn w:val="Normal"/>
    <w:link w:val="HeaderChar"/>
    <w:semiHidden/>
    <w:rsid w:val="00A04BA7"/>
    <w:pPr>
      <w:tabs>
        <w:tab w:val="center" w:pos="4513"/>
        <w:tab w:val="right" w:pos="9026"/>
      </w:tabs>
      <w:spacing w:after="0" w:line="240" w:lineRule="auto"/>
    </w:pPr>
  </w:style>
  <w:style w:type="character" w:customStyle="1" w:styleId="HeaderChar">
    <w:name w:val="Header Char"/>
    <w:basedOn w:val="DefaultParagraphFont"/>
    <w:link w:val="Header"/>
    <w:semiHidden/>
    <w:locked/>
    <w:rsid w:val="00A04BA7"/>
    <w:rPr>
      <w:rFonts w:cs="Times New Roman"/>
    </w:rPr>
  </w:style>
  <w:style w:type="paragraph" w:styleId="Footer">
    <w:name w:val="footer"/>
    <w:basedOn w:val="Normal"/>
    <w:link w:val="FooterChar"/>
    <w:rsid w:val="00A04BA7"/>
    <w:pPr>
      <w:tabs>
        <w:tab w:val="center" w:pos="4513"/>
        <w:tab w:val="right" w:pos="9026"/>
      </w:tabs>
      <w:spacing w:after="0" w:line="240" w:lineRule="auto"/>
    </w:pPr>
  </w:style>
  <w:style w:type="character" w:customStyle="1" w:styleId="FooterChar">
    <w:name w:val="Footer Char"/>
    <w:basedOn w:val="DefaultParagraphFont"/>
    <w:link w:val="Footer"/>
    <w:locked/>
    <w:rsid w:val="00A04BA7"/>
    <w:rPr>
      <w:rFonts w:cs="Times New Roman"/>
    </w:rPr>
  </w:style>
  <w:style w:type="table" w:styleId="TableGrid">
    <w:name w:val="Table Grid"/>
    <w:basedOn w:val="TableNormal"/>
    <w:rsid w:val="007D2B3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353B0F"/>
    <w:rPr>
      <w:rFonts w:cs="Times New Roman"/>
      <w:color w:val="0000FF"/>
      <w:u w:val="single"/>
    </w:rPr>
  </w:style>
  <w:style w:type="paragraph" w:styleId="NormalWeb">
    <w:name w:val="Normal (Web)"/>
    <w:basedOn w:val="Normal"/>
    <w:rsid w:val="00353B0F"/>
    <w:pPr>
      <w:spacing w:after="0" w:line="336" w:lineRule="atLeast"/>
      <w:ind w:left="234" w:right="94"/>
    </w:pPr>
    <w:rPr>
      <w:rFonts w:ascii="Arial" w:eastAsia="Times New Roman" w:hAnsi="Arial" w:cs="Arial"/>
      <w:color w:val="272D35"/>
      <w:sz w:val="24"/>
      <w:szCs w:val="24"/>
      <w:lang w:eastAsia="en-GB"/>
    </w:rPr>
  </w:style>
  <w:style w:type="character" w:styleId="Strong">
    <w:name w:val="Strong"/>
    <w:basedOn w:val="DefaultParagraphFont"/>
    <w:qFormat/>
    <w:rsid w:val="00353B0F"/>
    <w:rPr>
      <w:rFonts w:cs="Times New Roman"/>
      <w:b/>
      <w:bCs/>
    </w:rPr>
  </w:style>
  <w:style w:type="paragraph" w:styleId="BalloonText">
    <w:name w:val="Balloon Text"/>
    <w:basedOn w:val="Normal"/>
    <w:link w:val="BalloonTextChar"/>
    <w:semiHidden/>
    <w:rsid w:val="00CB61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locked/>
    <w:rsid w:val="00CB61EA"/>
    <w:rPr>
      <w:rFonts w:ascii="Tahoma" w:hAnsi="Tahoma" w:cs="Tahoma"/>
      <w:sz w:val="16"/>
      <w:szCs w:val="16"/>
    </w:rPr>
  </w:style>
  <w:style w:type="character" w:styleId="Emphasis">
    <w:name w:val="Emphasis"/>
    <w:basedOn w:val="DefaultParagraphFont"/>
    <w:qFormat/>
    <w:rsid w:val="00E47F9C"/>
    <w:rPr>
      <w:rFonts w:cs="Times New Roman"/>
      <w:b/>
      <w:bCs/>
    </w:rPr>
  </w:style>
  <w:style w:type="character" w:customStyle="1" w:styleId="googqs-tidbit1">
    <w:name w:val="goog_qs-tidbit1"/>
    <w:basedOn w:val="DefaultParagraphFont"/>
    <w:rsid w:val="007922E3"/>
    <w:rPr>
      <w:rFonts w:cs="Times New Roman"/>
    </w:rPr>
  </w:style>
  <w:style w:type="character" w:styleId="FollowedHyperlink">
    <w:name w:val="FollowedHyperlink"/>
    <w:basedOn w:val="DefaultParagraphFont"/>
    <w:semiHidden/>
    <w:rsid w:val="003E2BD7"/>
    <w:rPr>
      <w:rFonts w:cs="Times New Roman"/>
      <w:color w:val="800080"/>
      <w:u w:val="single"/>
    </w:rPr>
  </w:style>
  <w:style w:type="character" w:styleId="LineNumber">
    <w:name w:val="line number"/>
    <w:basedOn w:val="DefaultParagraphFont"/>
    <w:semiHidden/>
    <w:rsid w:val="003B3927"/>
    <w:rPr>
      <w:rFonts w:cs="Times New Roman"/>
    </w:rPr>
  </w:style>
  <w:style w:type="paragraph" w:styleId="Revision">
    <w:name w:val="Revision"/>
    <w:hidden/>
    <w:semiHidden/>
    <w:rsid w:val="003B4E7B"/>
    <w:rPr>
      <w:lang w:val="en-GB" w:eastAsia="en-US"/>
    </w:rPr>
  </w:style>
  <w:style w:type="character" w:styleId="CommentReference">
    <w:name w:val="annotation reference"/>
    <w:basedOn w:val="DefaultParagraphFont"/>
    <w:semiHidden/>
    <w:rsid w:val="0056431B"/>
    <w:rPr>
      <w:sz w:val="16"/>
      <w:szCs w:val="16"/>
    </w:rPr>
  </w:style>
  <w:style w:type="paragraph" w:styleId="CommentText">
    <w:name w:val="annotation text"/>
    <w:basedOn w:val="Normal"/>
    <w:link w:val="CommentTextChar"/>
    <w:semiHidden/>
    <w:rsid w:val="0056431B"/>
    <w:rPr>
      <w:rFonts w:eastAsia="Times New Roman"/>
      <w:sz w:val="20"/>
      <w:szCs w:val="20"/>
    </w:rPr>
  </w:style>
  <w:style w:type="character" w:customStyle="1" w:styleId="CommentTextChar">
    <w:name w:val="Comment Text Char"/>
    <w:basedOn w:val="DefaultParagraphFont"/>
    <w:link w:val="CommentText"/>
    <w:semiHidden/>
    <w:rsid w:val="0056431B"/>
    <w:rPr>
      <w:rFonts w:eastAsia="Times New Roman"/>
      <w:sz w:val="20"/>
      <w:szCs w:val="20"/>
      <w:lang w:val="en-GB" w:eastAsia="en-US"/>
    </w:rPr>
  </w:style>
  <w:style w:type="paragraph" w:styleId="CommentSubject">
    <w:name w:val="annotation subject"/>
    <w:basedOn w:val="CommentText"/>
    <w:next w:val="CommentText"/>
    <w:link w:val="CommentSubjectChar"/>
    <w:semiHidden/>
    <w:rsid w:val="0056431B"/>
    <w:rPr>
      <w:b/>
      <w:bCs/>
    </w:rPr>
  </w:style>
  <w:style w:type="character" w:customStyle="1" w:styleId="CommentSubjectChar">
    <w:name w:val="Comment Subject Char"/>
    <w:basedOn w:val="CommentTextChar"/>
    <w:link w:val="CommentSubject"/>
    <w:semiHidden/>
    <w:rsid w:val="0056431B"/>
    <w:rPr>
      <w:b/>
      <w:bCs/>
    </w:rPr>
  </w:style>
</w:styles>
</file>

<file path=word/webSettings.xml><?xml version="1.0" encoding="utf-8"?>
<w:webSettings xmlns:r="http://schemas.openxmlformats.org/officeDocument/2006/relationships" xmlns:w="http://schemas.openxmlformats.org/wordprocessingml/2006/main">
  <w:divs>
    <w:div w:id="5">
      <w:marLeft w:val="0"/>
      <w:marRight w:val="0"/>
      <w:marTop w:val="0"/>
      <w:marBottom w:val="0"/>
      <w:divBdr>
        <w:top w:val="none" w:sz="0" w:space="0" w:color="auto"/>
        <w:left w:val="none" w:sz="0" w:space="0" w:color="auto"/>
        <w:bottom w:val="none" w:sz="0" w:space="0" w:color="auto"/>
        <w:right w:val="none" w:sz="0" w:space="0" w:color="auto"/>
      </w:divBdr>
      <w:divsChild>
        <w:div w:id="1">
          <w:marLeft w:val="28"/>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47"/>
              <w:marBottom w:val="0"/>
              <w:divBdr>
                <w:top w:val="single" w:sz="8" w:space="0" w:color="006600"/>
                <w:left w:val="single" w:sz="8" w:space="0" w:color="006600"/>
                <w:bottom w:val="single" w:sz="8" w:space="0" w:color="006600"/>
                <w:right w:val="single" w:sz="8" w:space="0" w:color="006600"/>
              </w:divBdr>
              <w:divsChild>
                <w:div w:id="9">
                  <w:marLeft w:val="19"/>
                  <w:marRight w:val="19"/>
                  <w:marTop w:val="19"/>
                  <w:marBottom w:val="19"/>
                  <w:divBdr>
                    <w:top w:val="none" w:sz="0" w:space="0" w:color="auto"/>
                    <w:left w:val="none" w:sz="0" w:space="0" w:color="auto"/>
                    <w:bottom w:val="none" w:sz="0" w:space="0" w:color="auto"/>
                    <w:right w:val="none" w:sz="0" w:space="0" w:color="auto"/>
                  </w:divBdr>
                </w:div>
              </w:divsChild>
            </w:div>
          </w:divsChild>
        </w:div>
      </w:divsChild>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sChild>
                    <w:div w:id="12">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08159499">
      <w:marLeft w:val="0"/>
      <w:marRight w:val="0"/>
      <w:marTop w:val="0"/>
      <w:marBottom w:val="0"/>
      <w:divBdr>
        <w:top w:val="none" w:sz="0" w:space="0" w:color="auto"/>
        <w:left w:val="none" w:sz="0" w:space="0" w:color="auto"/>
        <w:bottom w:val="none" w:sz="0" w:space="0" w:color="auto"/>
        <w:right w:val="none" w:sz="0" w:space="0" w:color="auto"/>
      </w:divBdr>
      <w:divsChild>
        <w:div w:id="108159495">
          <w:marLeft w:val="28"/>
          <w:marRight w:val="0"/>
          <w:marTop w:val="0"/>
          <w:marBottom w:val="0"/>
          <w:divBdr>
            <w:top w:val="none" w:sz="0" w:space="0" w:color="auto"/>
            <w:left w:val="none" w:sz="0" w:space="0" w:color="auto"/>
            <w:bottom w:val="none" w:sz="0" w:space="0" w:color="auto"/>
            <w:right w:val="none" w:sz="0" w:space="0" w:color="auto"/>
          </w:divBdr>
          <w:divsChild>
            <w:div w:id="108159497">
              <w:marLeft w:val="0"/>
              <w:marRight w:val="0"/>
              <w:marTop w:val="47"/>
              <w:marBottom w:val="0"/>
              <w:divBdr>
                <w:top w:val="single" w:sz="8" w:space="0" w:color="006600"/>
                <w:left w:val="single" w:sz="8" w:space="0" w:color="006600"/>
                <w:bottom w:val="single" w:sz="8" w:space="0" w:color="006600"/>
                <w:right w:val="single" w:sz="8" w:space="0" w:color="006600"/>
              </w:divBdr>
              <w:divsChild>
                <w:div w:id="108159503">
                  <w:marLeft w:val="19"/>
                  <w:marRight w:val="19"/>
                  <w:marTop w:val="19"/>
                  <w:marBottom w:val="19"/>
                  <w:divBdr>
                    <w:top w:val="none" w:sz="0" w:space="0" w:color="auto"/>
                    <w:left w:val="none" w:sz="0" w:space="0" w:color="auto"/>
                    <w:bottom w:val="none" w:sz="0" w:space="0" w:color="auto"/>
                    <w:right w:val="none" w:sz="0" w:space="0" w:color="auto"/>
                  </w:divBdr>
                </w:div>
              </w:divsChild>
            </w:div>
          </w:divsChild>
        </w:div>
      </w:divsChild>
    </w:div>
    <w:div w:id="108159500">
      <w:marLeft w:val="0"/>
      <w:marRight w:val="0"/>
      <w:marTop w:val="0"/>
      <w:marBottom w:val="0"/>
      <w:divBdr>
        <w:top w:val="none" w:sz="0" w:space="0" w:color="auto"/>
        <w:left w:val="none" w:sz="0" w:space="0" w:color="auto"/>
        <w:bottom w:val="none" w:sz="0" w:space="0" w:color="auto"/>
        <w:right w:val="none" w:sz="0" w:space="0" w:color="auto"/>
      </w:divBdr>
    </w:div>
    <w:div w:id="108159501">
      <w:marLeft w:val="0"/>
      <w:marRight w:val="0"/>
      <w:marTop w:val="0"/>
      <w:marBottom w:val="0"/>
      <w:divBdr>
        <w:top w:val="none" w:sz="0" w:space="0" w:color="auto"/>
        <w:left w:val="none" w:sz="0" w:space="0" w:color="auto"/>
        <w:bottom w:val="none" w:sz="0" w:space="0" w:color="auto"/>
        <w:right w:val="none" w:sz="0" w:space="0" w:color="auto"/>
      </w:divBdr>
    </w:div>
    <w:div w:id="108159504">
      <w:marLeft w:val="0"/>
      <w:marRight w:val="0"/>
      <w:marTop w:val="0"/>
      <w:marBottom w:val="0"/>
      <w:divBdr>
        <w:top w:val="none" w:sz="0" w:space="0" w:color="auto"/>
        <w:left w:val="none" w:sz="0" w:space="0" w:color="auto"/>
        <w:bottom w:val="none" w:sz="0" w:space="0" w:color="auto"/>
        <w:right w:val="none" w:sz="0" w:space="0" w:color="auto"/>
      </w:divBdr>
      <w:divsChild>
        <w:div w:id="108159498">
          <w:marLeft w:val="0"/>
          <w:marRight w:val="0"/>
          <w:marTop w:val="0"/>
          <w:marBottom w:val="0"/>
          <w:divBdr>
            <w:top w:val="none" w:sz="0" w:space="0" w:color="auto"/>
            <w:left w:val="none" w:sz="0" w:space="0" w:color="auto"/>
            <w:bottom w:val="none" w:sz="0" w:space="0" w:color="auto"/>
            <w:right w:val="none" w:sz="0" w:space="0" w:color="auto"/>
          </w:divBdr>
          <w:divsChild>
            <w:div w:id="108159505">
              <w:marLeft w:val="0"/>
              <w:marRight w:val="0"/>
              <w:marTop w:val="0"/>
              <w:marBottom w:val="0"/>
              <w:divBdr>
                <w:top w:val="none" w:sz="0" w:space="0" w:color="auto"/>
                <w:left w:val="none" w:sz="0" w:space="0" w:color="auto"/>
                <w:bottom w:val="none" w:sz="0" w:space="0" w:color="auto"/>
                <w:right w:val="none" w:sz="0" w:space="0" w:color="auto"/>
              </w:divBdr>
              <w:divsChild>
                <w:div w:id="108159502">
                  <w:marLeft w:val="0"/>
                  <w:marRight w:val="0"/>
                  <w:marTop w:val="0"/>
                  <w:marBottom w:val="0"/>
                  <w:divBdr>
                    <w:top w:val="none" w:sz="0" w:space="0" w:color="auto"/>
                    <w:left w:val="none" w:sz="0" w:space="0" w:color="auto"/>
                    <w:bottom w:val="none" w:sz="0" w:space="0" w:color="auto"/>
                    <w:right w:val="none" w:sz="0" w:space="0" w:color="auto"/>
                  </w:divBdr>
                  <w:divsChild>
                    <w:div w:id="108159506">
                      <w:marLeft w:val="0"/>
                      <w:marRight w:val="0"/>
                      <w:marTop w:val="0"/>
                      <w:marBottom w:val="0"/>
                      <w:divBdr>
                        <w:top w:val="none" w:sz="0" w:space="0" w:color="auto"/>
                        <w:left w:val="none" w:sz="0" w:space="0" w:color="auto"/>
                        <w:bottom w:val="none" w:sz="0" w:space="0" w:color="auto"/>
                        <w:right w:val="none" w:sz="0" w:space="0" w:color="auto"/>
                      </w:divBdr>
                      <w:divsChild>
                        <w:div w:id="108159511">
                          <w:marLeft w:val="0"/>
                          <w:marRight w:val="0"/>
                          <w:marTop w:val="0"/>
                          <w:marBottom w:val="0"/>
                          <w:divBdr>
                            <w:top w:val="none" w:sz="0" w:space="0" w:color="auto"/>
                            <w:left w:val="none" w:sz="0" w:space="0" w:color="auto"/>
                            <w:bottom w:val="none" w:sz="0" w:space="0" w:color="auto"/>
                            <w:right w:val="none" w:sz="0" w:space="0" w:color="auto"/>
                          </w:divBdr>
                          <w:divsChild>
                            <w:div w:id="108159496">
                              <w:marLeft w:val="0"/>
                              <w:marRight w:val="0"/>
                              <w:marTop w:val="0"/>
                              <w:marBottom w:val="0"/>
                              <w:divBdr>
                                <w:top w:val="none" w:sz="0" w:space="0" w:color="auto"/>
                                <w:left w:val="none" w:sz="0" w:space="0" w:color="auto"/>
                                <w:bottom w:val="none" w:sz="0" w:space="0" w:color="auto"/>
                                <w:right w:val="none" w:sz="0" w:space="0" w:color="auto"/>
                              </w:divBdr>
                              <w:divsChild>
                                <w:div w:id="10815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159507">
      <w:marLeft w:val="0"/>
      <w:marRight w:val="0"/>
      <w:marTop w:val="0"/>
      <w:marBottom w:val="0"/>
      <w:divBdr>
        <w:top w:val="none" w:sz="0" w:space="0" w:color="auto"/>
        <w:left w:val="none" w:sz="0" w:space="0" w:color="auto"/>
        <w:bottom w:val="none" w:sz="0" w:space="0" w:color="auto"/>
        <w:right w:val="none" w:sz="0" w:space="0" w:color="auto"/>
      </w:divBdr>
    </w:div>
    <w:div w:id="108159508">
      <w:marLeft w:val="0"/>
      <w:marRight w:val="0"/>
      <w:marTop w:val="0"/>
      <w:marBottom w:val="0"/>
      <w:divBdr>
        <w:top w:val="none" w:sz="0" w:space="0" w:color="auto"/>
        <w:left w:val="none" w:sz="0" w:space="0" w:color="auto"/>
        <w:bottom w:val="none" w:sz="0" w:space="0" w:color="auto"/>
        <w:right w:val="none" w:sz="0" w:space="0" w:color="auto"/>
      </w:divBdr>
    </w:div>
    <w:div w:id="10815951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ervyn.shepherd@scu.edu.a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npsa.org.au/melaleu2.html" TargetMode="External"/><Relationship Id="rId5" Type="http://schemas.openxmlformats.org/officeDocument/2006/relationships/footnotes" Target="footnotes.xml"/><Relationship Id="rId10" Type="http://schemas.openxmlformats.org/officeDocument/2006/relationships/hyperlink" Target="http://www.anbg.gov.au/gnp/interns-2003/melaleuca-exuvia.html" TargetMode="Externa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10695</Words>
  <Characters>60962</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Mild rejuvenation of mature native Tea Tree (Melaleuca alternifolia) for vegetative propagation</vt:lpstr>
    </vt:vector>
  </TitlesOfParts>
  <Company>Southern Cross University</Company>
  <LinksUpToDate>false</LinksUpToDate>
  <CharactersWithSpaces>71514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Mild rejuvenation of mature native Tea Tree (Melaleuca alternifolia) for vegetative propagation</dc:title>
  <dc:subject/>
  <dc:creator>mshepher</dc:creator>
  <cp:keywords/>
  <dc:description/>
  <cp:lastModifiedBy>mshepher</cp:lastModifiedBy>
  <cp:revision>2</cp:revision>
  <cp:lastPrinted>2013-07-12T02:43:00Z</cp:lastPrinted>
  <dcterms:created xsi:type="dcterms:W3CDTF">2013-08-01T23:31:00Z</dcterms:created>
  <dcterms:modified xsi:type="dcterms:W3CDTF">2013-08-01T23:31:00Z</dcterms:modified>
</cp:coreProperties>
</file>