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66" w:rsidRPr="00274DAF" w:rsidRDefault="00C76066" w:rsidP="00993BEE">
      <w:pPr>
        <w:adjustRightInd w:val="0"/>
        <w:snapToGrid w:val="0"/>
        <w:spacing w:line="480" w:lineRule="auto"/>
        <w:jc w:val="left"/>
        <w:rPr>
          <w:rFonts w:ascii="Times New Roman" w:eastAsia="宋体" w:hAnsi="Times New Roman"/>
          <w:sz w:val="20"/>
          <w:szCs w:val="20"/>
        </w:rPr>
      </w:pPr>
      <w:r w:rsidRPr="00274DAF">
        <w:rPr>
          <w:rFonts w:ascii="Times New Roman" w:eastAsia="宋体" w:hAnsi="Times New Roman"/>
          <w:sz w:val="20"/>
          <w:szCs w:val="20"/>
        </w:rPr>
        <w:t>Title page</w:t>
      </w:r>
    </w:p>
    <w:p w:rsidR="00993BEE" w:rsidRPr="00274DAF" w:rsidRDefault="00993BEE" w:rsidP="0001176F">
      <w:pPr>
        <w:pStyle w:val="1"/>
        <w:adjustRightInd w:val="0"/>
        <w:snapToGrid w:val="0"/>
        <w:spacing w:line="480" w:lineRule="auto"/>
        <w:ind w:left="420"/>
      </w:pPr>
      <w:bookmarkStart w:id="0" w:name="OLE_LINK90"/>
      <w:bookmarkStart w:id="1" w:name="OLE_LINK95"/>
      <w:r w:rsidRPr="00274DAF">
        <w:rPr>
          <w:rFonts w:hint="eastAsia"/>
        </w:rPr>
        <w:t xml:space="preserve">PLANT REGENERATION FROM MATURE ZYGOTIC EMBRYO EXPLANTS OF </w:t>
      </w:r>
      <w:r w:rsidRPr="00274DAF">
        <w:rPr>
          <w:rFonts w:hint="eastAsia"/>
          <w:i/>
        </w:rPr>
        <w:t xml:space="preserve">ACACIA CRASSICARPA </w:t>
      </w:r>
      <w:r w:rsidRPr="00274DAF">
        <w:rPr>
          <w:rFonts w:hint="eastAsia"/>
        </w:rPr>
        <w:t xml:space="preserve">VIA </w:t>
      </w:r>
      <w:r w:rsidR="00607CBD" w:rsidRPr="00274DAF">
        <w:rPr>
          <w:rFonts w:hint="eastAsia"/>
        </w:rPr>
        <w:t xml:space="preserve">ADVENTITOUS SHOOT </w:t>
      </w:r>
      <w:r w:rsidRPr="00274DAF">
        <w:rPr>
          <w:rFonts w:hint="eastAsia"/>
        </w:rPr>
        <w:t>ORGANOGENESIS</w:t>
      </w:r>
    </w:p>
    <w:bookmarkEnd w:id="0"/>
    <w:bookmarkEnd w:id="1"/>
    <w:p w:rsidR="00C76066" w:rsidRPr="00274DAF" w:rsidRDefault="00C76066" w:rsidP="00993BEE">
      <w:pPr>
        <w:pStyle w:val="url"/>
        <w:adjustRightInd w:val="0"/>
        <w:snapToGrid w:val="0"/>
        <w:spacing w:line="480" w:lineRule="auto"/>
      </w:pPr>
    </w:p>
    <w:p w:rsidR="00511FAF" w:rsidRPr="00274DAF" w:rsidRDefault="00511FAF" w:rsidP="00511FAF">
      <w:pPr>
        <w:adjustRightInd w:val="0"/>
        <w:snapToGrid w:val="0"/>
        <w:spacing w:line="480" w:lineRule="auto"/>
        <w:rPr>
          <w:rFonts w:ascii="Calibri" w:eastAsia="宋体" w:hAnsi="Calibri" w:cs="Times New Roman"/>
          <w:b/>
          <w:i/>
          <w:sz w:val="24"/>
          <w:szCs w:val="24"/>
        </w:rPr>
      </w:pPr>
      <w:r w:rsidRPr="00274DAF">
        <w:rPr>
          <w:rFonts w:ascii="Calibri" w:eastAsia="宋体" w:hAnsi="Calibri" w:cs="Times New Roman"/>
          <w:b/>
          <w:sz w:val="24"/>
          <w:szCs w:val="24"/>
        </w:rPr>
        <w:t>Running Title:</w:t>
      </w:r>
      <w:r w:rsidRPr="00274DAF">
        <w:rPr>
          <w:rFonts w:ascii="Calibri" w:eastAsia="宋体" w:hAnsi="Calibri" w:cs="Times New Roman" w:hint="eastAsia"/>
          <w:b/>
          <w:sz w:val="24"/>
          <w:szCs w:val="24"/>
        </w:rPr>
        <w:t xml:space="preserve"> Plant regeneration of </w:t>
      </w:r>
      <w:r w:rsidRPr="00274DAF">
        <w:rPr>
          <w:rFonts w:ascii="Calibri" w:eastAsia="宋体" w:hAnsi="Calibri" w:cs="Times New Roman"/>
          <w:b/>
          <w:i/>
          <w:sz w:val="24"/>
          <w:szCs w:val="24"/>
        </w:rPr>
        <w:t xml:space="preserve">Acacia </w:t>
      </w:r>
      <w:proofErr w:type="spellStart"/>
      <w:r w:rsidRPr="00274DAF">
        <w:rPr>
          <w:rFonts w:ascii="Calibri" w:eastAsia="宋体" w:hAnsi="Calibri" w:cs="Times New Roman"/>
          <w:b/>
          <w:i/>
          <w:sz w:val="24"/>
          <w:szCs w:val="24"/>
        </w:rPr>
        <w:t>crassicarpa</w:t>
      </w:r>
      <w:proofErr w:type="spellEnd"/>
    </w:p>
    <w:p w:rsidR="00511FAF" w:rsidRPr="00274DAF" w:rsidRDefault="00511FAF" w:rsidP="00511FAF">
      <w:pPr>
        <w:adjustRightInd w:val="0"/>
        <w:snapToGrid w:val="0"/>
        <w:spacing w:line="480" w:lineRule="auto"/>
        <w:rPr>
          <w:rFonts w:ascii="Calibri" w:eastAsia="宋体" w:hAnsi="Calibri" w:cs="Times New Roman"/>
          <w:b/>
          <w:sz w:val="24"/>
          <w:szCs w:val="24"/>
        </w:rPr>
      </w:pPr>
    </w:p>
    <w:p w:rsidR="00C76066" w:rsidRPr="00274DAF" w:rsidRDefault="00C76066" w:rsidP="00993BEE">
      <w:pPr>
        <w:pStyle w:val="author"/>
        <w:adjustRightInd w:val="0"/>
        <w:snapToGrid w:val="0"/>
        <w:spacing w:line="480" w:lineRule="auto"/>
      </w:pPr>
      <w:proofErr w:type="spellStart"/>
      <w:r w:rsidRPr="00274DAF">
        <w:t>Donglin</w:t>
      </w:r>
      <w:proofErr w:type="spellEnd"/>
      <w:r w:rsidRPr="00274DAF">
        <w:t xml:space="preserve"> Yao</w:t>
      </w:r>
      <w:r w:rsidRPr="00274DAF">
        <w:rPr>
          <w:vertAlign w:val="superscript"/>
        </w:rPr>
        <w:t>1#</w:t>
      </w:r>
      <w:proofErr w:type="gramStart"/>
      <w:r w:rsidRPr="00274DAF">
        <w:t>,Yi</w:t>
      </w:r>
      <w:proofErr w:type="gramEnd"/>
      <w:r w:rsidRPr="00274DAF">
        <w:t xml:space="preserve"> Jin</w:t>
      </w:r>
      <w:r w:rsidRPr="00274DAF">
        <w:rPr>
          <w:vertAlign w:val="superscript"/>
        </w:rPr>
        <w:t>1#</w:t>
      </w:r>
      <w:r w:rsidRPr="00274DAF">
        <w:t>,Weina Liu</w:t>
      </w:r>
      <w:bookmarkStart w:id="2" w:name="OLE_LINK75"/>
      <w:r w:rsidRPr="00274DAF">
        <w:rPr>
          <w:vertAlign w:val="superscript"/>
        </w:rPr>
        <w:t>1</w:t>
      </w:r>
      <w:bookmarkEnd w:id="2"/>
      <w:r w:rsidRPr="00274DAF">
        <w:t>,</w:t>
      </w:r>
      <w:r w:rsidRPr="00274DAF">
        <w:rPr>
          <w:rFonts w:hint="eastAsia"/>
        </w:rPr>
        <w:t>Xiaoyu Wang</w:t>
      </w:r>
      <w:r w:rsidRPr="00274DAF">
        <w:rPr>
          <w:vertAlign w:val="superscript"/>
        </w:rPr>
        <w:t>1</w:t>
      </w:r>
      <w:r w:rsidRPr="00274DAF">
        <w:t>,</w:t>
      </w:r>
      <w:r w:rsidRPr="00274DAF">
        <w:rPr>
          <w:rFonts w:hint="eastAsia"/>
        </w:rPr>
        <w:t>Huihong Guo</w:t>
      </w:r>
      <w:r w:rsidRPr="00274DAF">
        <w:rPr>
          <w:vertAlign w:val="superscript"/>
        </w:rPr>
        <w:t>1</w:t>
      </w:r>
      <w:r w:rsidRPr="00274DAF">
        <w:rPr>
          <w:rFonts w:hint="eastAsia"/>
        </w:rPr>
        <w:t>,</w:t>
      </w:r>
      <w:r w:rsidRPr="00274DAF">
        <w:t>Xiangming Xie</w:t>
      </w:r>
      <w:r w:rsidRPr="00274DAF">
        <w:rPr>
          <w:vertAlign w:val="superscript"/>
        </w:rPr>
        <w:t>1*</w:t>
      </w:r>
    </w:p>
    <w:p w:rsidR="00C76066" w:rsidRPr="00274DAF" w:rsidRDefault="00C76066" w:rsidP="00993BEE">
      <w:pPr>
        <w:pStyle w:val="affiliation"/>
        <w:adjustRightInd w:val="0"/>
        <w:snapToGrid w:val="0"/>
        <w:spacing w:line="480" w:lineRule="auto"/>
        <w:rPr>
          <w:rFonts w:ascii="Times New Roman" w:hAnsi="Times New Roman"/>
          <w:vertAlign w:val="superscript"/>
        </w:rPr>
      </w:pPr>
    </w:p>
    <w:p w:rsidR="00C76066" w:rsidRPr="00274DAF" w:rsidRDefault="00C76066" w:rsidP="00993BEE">
      <w:pPr>
        <w:pStyle w:val="affiliation"/>
        <w:adjustRightInd w:val="0"/>
        <w:snapToGrid w:val="0"/>
        <w:spacing w:line="480" w:lineRule="auto"/>
      </w:pPr>
      <w:r w:rsidRPr="00274DAF">
        <w:rPr>
          <w:vertAlign w:val="superscript"/>
        </w:rPr>
        <w:t>1</w:t>
      </w:r>
      <w:r w:rsidRPr="00274DAF">
        <w:t xml:space="preserve">: College of Biological Sciences and Biotechnology, Beijing Forestry University, </w:t>
      </w:r>
    </w:p>
    <w:p w:rsidR="00C76066" w:rsidRPr="00274DAF" w:rsidRDefault="00C76066" w:rsidP="00993BEE">
      <w:pPr>
        <w:pStyle w:val="affiliation"/>
        <w:adjustRightInd w:val="0"/>
        <w:snapToGrid w:val="0"/>
        <w:spacing w:line="480" w:lineRule="auto"/>
      </w:pPr>
      <w:proofErr w:type="gramStart"/>
      <w:r w:rsidRPr="00274DAF">
        <w:t xml:space="preserve">35 </w:t>
      </w:r>
      <w:proofErr w:type="spellStart"/>
      <w:r w:rsidRPr="00274DAF">
        <w:t>QingHua</w:t>
      </w:r>
      <w:proofErr w:type="spellEnd"/>
      <w:r w:rsidRPr="00274DAF">
        <w:t xml:space="preserve"> East Road, Beijing 100083, PR China.</w:t>
      </w:r>
      <w:proofErr w:type="gramEnd"/>
    </w:p>
    <w:p w:rsidR="00C76066" w:rsidRPr="00274DAF" w:rsidRDefault="00C76066" w:rsidP="00993BEE">
      <w:pPr>
        <w:pStyle w:val="affiliation"/>
        <w:adjustRightInd w:val="0"/>
        <w:snapToGrid w:val="0"/>
        <w:spacing w:line="480" w:lineRule="auto"/>
      </w:pPr>
    </w:p>
    <w:p w:rsidR="00C76066" w:rsidRPr="00274DAF" w:rsidRDefault="00C76066" w:rsidP="00993BEE">
      <w:pPr>
        <w:pStyle w:val="affiliation"/>
        <w:adjustRightInd w:val="0"/>
        <w:snapToGrid w:val="0"/>
        <w:spacing w:line="480" w:lineRule="auto"/>
        <w:rPr>
          <w:bCs/>
        </w:rPr>
      </w:pPr>
      <w:r w:rsidRPr="00274DAF">
        <w:rPr>
          <w:bCs/>
        </w:rPr>
        <w:t>#</w:t>
      </w:r>
      <w:proofErr w:type="gramStart"/>
      <w:r w:rsidRPr="00274DAF">
        <w:rPr>
          <w:bCs/>
        </w:rPr>
        <w:t>These</w:t>
      </w:r>
      <w:proofErr w:type="gramEnd"/>
      <w:r w:rsidRPr="00274DAF">
        <w:rPr>
          <w:bCs/>
        </w:rPr>
        <w:t xml:space="preserve"> authors contributed equally to this work.</w:t>
      </w:r>
    </w:p>
    <w:p w:rsidR="00C76066" w:rsidRPr="00274DAF" w:rsidRDefault="00C76066" w:rsidP="00993BEE">
      <w:pPr>
        <w:pStyle w:val="affiliation"/>
        <w:adjustRightInd w:val="0"/>
        <w:snapToGrid w:val="0"/>
        <w:spacing w:line="480" w:lineRule="auto"/>
        <w:rPr>
          <w:bCs/>
        </w:rPr>
      </w:pPr>
      <w:r w:rsidRPr="00274DAF">
        <w:rPr>
          <w:bCs/>
        </w:rPr>
        <w:t xml:space="preserve">*Corresponding Author. </w:t>
      </w:r>
    </w:p>
    <w:p w:rsidR="00C76066" w:rsidRPr="00274DAF" w:rsidRDefault="00C76066" w:rsidP="00993BEE">
      <w:pPr>
        <w:pStyle w:val="phone"/>
        <w:adjustRightInd w:val="0"/>
        <w:snapToGrid w:val="0"/>
        <w:spacing w:line="480" w:lineRule="auto"/>
      </w:pPr>
      <w:r w:rsidRPr="00274DAF">
        <w:t xml:space="preserve">Tel: +86-10-62336074; </w:t>
      </w:r>
    </w:p>
    <w:p w:rsidR="00C76066" w:rsidRPr="00274DAF" w:rsidRDefault="00C76066" w:rsidP="00993BEE">
      <w:pPr>
        <w:pStyle w:val="fax"/>
        <w:adjustRightInd w:val="0"/>
        <w:snapToGrid w:val="0"/>
        <w:spacing w:line="480" w:lineRule="auto"/>
      </w:pPr>
      <w:r w:rsidRPr="00274DAF">
        <w:t xml:space="preserve">Fax: +86-10-62336074; </w:t>
      </w:r>
    </w:p>
    <w:p w:rsidR="00C76066" w:rsidRPr="00274DAF" w:rsidRDefault="00C76066" w:rsidP="0006720C">
      <w:pPr>
        <w:pStyle w:val="email"/>
        <w:adjustRightInd w:val="0"/>
        <w:snapToGrid w:val="0"/>
        <w:spacing w:line="480" w:lineRule="auto"/>
      </w:pPr>
      <w:r w:rsidRPr="00274DAF">
        <w:t>E-mail address:</w:t>
      </w:r>
      <w:bookmarkStart w:id="3" w:name="OLE_LINK21"/>
      <w:bookmarkStart w:id="4" w:name="OLE_LINK22"/>
      <w:r w:rsidRPr="00274DAF">
        <w:t xml:space="preserve"> </w:t>
      </w:r>
      <w:bookmarkStart w:id="5" w:name="OLE_LINK103"/>
      <w:bookmarkStart w:id="6" w:name="OLE_LINK104"/>
      <w:r w:rsidR="00B97D17">
        <w:fldChar w:fldCharType="begin"/>
      </w:r>
      <w:r w:rsidR="006A202A">
        <w:instrText>HYPERLINK "mailto:xiexiangm@bjfu.edu.cn"</w:instrText>
      </w:r>
      <w:r w:rsidR="00B97D17">
        <w:fldChar w:fldCharType="separate"/>
      </w:r>
      <w:r w:rsidR="0006720C" w:rsidRPr="00274DAF">
        <w:rPr>
          <w:rStyle w:val="ab"/>
          <w:color w:val="auto"/>
        </w:rPr>
        <w:t>xiexiangm@bjfu.edu.cn</w:t>
      </w:r>
      <w:r w:rsidR="00B97D17">
        <w:fldChar w:fldCharType="end"/>
      </w:r>
      <w:bookmarkEnd w:id="3"/>
      <w:bookmarkEnd w:id="4"/>
      <w:bookmarkEnd w:id="5"/>
      <w:bookmarkEnd w:id="6"/>
    </w:p>
    <w:p w:rsidR="0006720C" w:rsidRPr="00274DAF" w:rsidRDefault="0006720C" w:rsidP="0006720C">
      <w:pPr>
        <w:pStyle w:val="url"/>
      </w:pPr>
    </w:p>
    <w:p w:rsidR="0006720C" w:rsidRPr="00274DAF" w:rsidRDefault="0006720C" w:rsidP="0006720C"/>
    <w:p w:rsidR="0006720C" w:rsidRPr="00274DAF" w:rsidRDefault="0006720C" w:rsidP="0006720C"/>
    <w:p w:rsidR="0006720C" w:rsidRPr="00274DAF" w:rsidRDefault="0006720C" w:rsidP="0006720C"/>
    <w:p w:rsidR="0006720C" w:rsidRPr="00274DAF" w:rsidRDefault="0006720C" w:rsidP="0006720C"/>
    <w:p w:rsidR="00D95285" w:rsidRPr="00274DAF" w:rsidRDefault="00D95285" w:rsidP="00993BEE">
      <w:pPr>
        <w:pStyle w:val="abstract"/>
        <w:adjustRightInd w:val="0"/>
        <w:snapToGrid w:val="0"/>
        <w:spacing w:line="480" w:lineRule="auto"/>
      </w:pPr>
    </w:p>
    <w:p w:rsidR="00C76066" w:rsidRPr="00274DAF" w:rsidRDefault="00C76066" w:rsidP="00993BEE">
      <w:pPr>
        <w:pStyle w:val="abstract"/>
        <w:adjustRightInd w:val="0"/>
        <w:snapToGrid w:val="0"/>
        <w:spacing w:line="480" w:lineRule="auto"/>
      </w:pPr>
      <w:r w:rsidRPr="00274DAF">
        <w:lastRenderedPageBreak/>
        <w:t>Abstract:</w:t>
      </w:r>
    </w:p>
    <w:p w:rsidR="00C76066" w:rsidRPr="00274DAF" w:rsidRDefault="00C76066" w:rsidP="0065305D">
      <w:pPr>
        <w:pStyle w:val="abstract"/>
        <w:adjustRightInd w:val="0"/>
        <w:snapToGrid w:val="0"/>
        <w:spacing w:line="480" w:lineRule="auto"/>
        <w:ind w:firstLineChars="200" w:firstLine="400"/>
        <w:jc w:val="left"/>
        <w:rPr>
          <w:szCs w:val="20"/>
        </w:rPr>
      </w:pPr>
      <w:bookmarkStart w:id="7" w:name="OLE_LINK25"/>
      <w:bookmarkStart w:id="8" w:name="OLE_LINK30"/>
      <w:r w:rsidRPr="00274DAF">
        <w:rPr>
          <w:i/>
          <w:szCs w:val="20"/>
        </w:rPr>
        <w:t xml:space="preserve">Acacia </w:t>
      </w:r>
      <w:proofErr w:type="spellStart"/>
      <w:r w:rsidRPr="00274DAF">
        <w:rPr>
          <w:i/>
          <w:szCs w:val="20"/>
        </w:rPr>
        <w:t>crassicarpa</w:t>
      </w:r>
      <w:proofErr w:type="spellEnd"/>
      <w:r w:rsidRPr="00274DAF">
        <w:rPr>
          <w:szCs w:val="20"/>
        </w:rPr>
        <w:t xml:space="preserve"> </w:t>
      </w:r>
      <w:r w:rsidRPr="00274DAF">
        <w:t xml:space="preserve">is a major species for fiber production in </w:t>
      </w:r>
      <w:r w:rsidRPr="00274DAF">
        <w:rPr>
          <w:szCs w:val="20"/>
        </w:rPr>
        <w:t xml:space="preserve">Southeast Asia. </w:t>
      </w:r>
      <w:r w:rsidRPr="00274DAF">
        <w:rPr>
          <w:i/>
          <w:szCs w:val="20"/>
        </w:rPr>
        <w:t xml:space="preserve">In vitro </w:t>
      </w:r>
      <w:r w:rsidRPr="00274DAF">
        <w:rPr>
          <w:szCs w:val="20"/>
        </w:rPr>
        <w:t xml:space="preserve">multiplication of this species </w:t>
      </w:r>
      <w:r w:rsidRPr="00274DAF">
        <w:rPr>
          <w:rFonts w:hint="eastAsia"/>
          <w:szCs w:val="20"/>
        </w:rPr>
        <w:t xml:space="preserve">could </w:t>
      </w:r>
      <w:r w:rsidRPr="00274DAF">
        <w:rPr>
          <w:szCs w:val="20"/>
        </w:rPr>
        <w:t>be valuable for expanding plantation</w:t>
      </w:r>
      <w:r w:rsidR="007E05D7" w:rsidRPr="00274DAF">
        <w:rPr>
          <w:rFonts w:hint="eastAsia"/>
          <w:szCs w:val="20"/>
        </w:rPr>
        <w:t>s</w:t>
      </w:r>
      <w:r w:rsidRPr="00274DAF">
        <w:rPr>
          <w:szCs w:val="20"/>
        </w:rPr>
        <w:t>.</w:t>
      </w:r>
      <w:r w:rsidRPr="00274DAF">
        <w:rPr>
          <w:rFonts w:hint="eastAsia"/>
          <w:szCs w:val="20"/>
        </w:rPr>
        <w:t xml:space="preserve"> To</w:t>
      </w:r>
      <w:r w:rsidRPr="00274DAF">
        <w:rPr>
          <w:szCs w:val="20"/>
        </w:rPr>
        <w:t xml:space="preserve"> </w:t>
      </w:r>
      <w:r w:rsidRPr="00274DAF">
        <w:rPr>
          <w:rFonts w:eastAsia="宋体"/>
          <w:szCs w:val="20"/>
        </w:rPr>
        <w:t xml:space="preserve">explore </w:t>
      </w:r>
      <w:r w:rsidRPr="00274DAF">
        <w:rPr>
          <w:rFonts w:eastAsia="宋体" w:hint="eastAsia"/>
          <w:szCs w:val="20"/>
        </w:rPr>
        <w:t>new</w:t>
      </w:r>
      <w:r w:rsidRPr="00274DAF">
        <w:rPr>
          <w:rFonts w:eastAsia="宋体"/>
          <w:szCs w:val="20"/>
        </w:rPr>
        <w:t xml:space="preserve"> approaches</w:t>
      </w:r>
      <w:r w:rsidRPr="00274DAF">
        <w:rPr>
          <w:szCs w:val="20"/>
        </w:rPr>
        <w:t xml:space="preserve"> </w:t>
      </w:r>
      <w:r w:rsidRPr="00274DAF">
        <w:rPr>
          <w:rFonts w:hint="eastAsia"/>
          <w:szCs w:val="20"/>
        </w:rPr>
        <w:t>to propagate</w:t>
      </w:r>
      <w:r w:rsidRPr="00274DAF">
        <w:rPr>
          <w:szCs w:val="20"/>
        </w:rPr>
        <w:t xml:space="preserve"> </w:t>
      </w:r>
      <w:r w:rsidRPr="00274DAF">
        <w:rPr>
          <w:i/>
          <w:szCs w:val="20"/>
        </w:rPr>
        <w:t xml:space="preserve">A. </w:t>
      </w:r>
      <w:proofErr w:type="spellStart"/>
      <w:r w:rsidRPr="00274DAF">
        <w:rPr>
          <w:i/>
          <w:szCs w:val="20"/>
        </w:rPr>
        <w:t>crassicarpa</w:t>
      </w:r>
      <w:proofErr w:type="spellEnd"/>
      <w:r w:rsidRPr="00274DAF">
        <w:rPr>
          <w:szCs w:val="20"/>
        </w:rPr>
        <w:t>,</w:t>
      </w:r>
      <w:r w:rsidRPr="00274DAF">
        <w:rPr>
          <w:rFonts w:hint="eastAsia"/>
          <w:szCs w:val="20"/>
        </w:rPr>
        <w:t xml:space="preserve"> we developed</w:t>
      </w:r>
      <w:r w:rsidRPr="00274DAF">
        <w:rPr>
          <w:szCs w:val="20"/>
        </w:rPr>
        <w:t xml:space="preserve"> </w:t>
      </w:r>
      <w:r w:rsidRPr="00274DAF">
        <w:rPr>
          <w:rFonts w:hint="eastAsia"/>
          <w:szCs w:val="20"/>
        </w:rPr>
        <w:t xml:space="preserve">system to </w:t>
      </w:r>
      <w:r w:rsidRPr="00274DAF">
        <w:rPr>
          <w:szCs w:val="20"/>
        </w:rPr>
        <w:t>regenerat</w:t>
      </w:r>
      <w:r w:rsidRPr="00274DAF">
        <w:rPr>
          <w:rFonts w:hint="eastAsia"/>
          <w:szCs w:val="20"/>
        </w:rPr>
        <w:t>e</w:t>
      </w:r>
      <w:r w:rsidRPr="00274DAF">
        <w:rPr>
          <w:szCs w:val="20"/>
        </w:rPr>
        <w:t xml:space="preserve"> </w:t>
      </w:r>
      <w:r w:rsidRPr="00274DAF">
        <w:rPr>
          <w:rFonts w:hint="eastAsia"/>
          <w:szCs w:val="20"/>
        </w:rPr>
        <w:t xml:space="preserve">plants </w:t>
      </w:r>
      <w:r w:rsidRPr="00274DAF">
        <w:rPr>
          <w:szCs w:val="20"/>
        </w:rPr>
        <w:t xml:space="preserve">from </w:t>
      </w:r>
      <w:bookmarkStart w:id="9" w:name="OLE_LINK13"/>
      <w:bookmarkStart w:id="10" w:name="OLE_LINK14"/>
      <w:r w:rsidRPr="00274DAF">
        <w:rPr>
          <w:szCs w:val="20"/>
        </w:rPr>
        <w:t>mature zygotic embryo</w:t>
      </w:r>
      <w:bookmarkEnd w:id="9"/>
      <w:bookmarkEnd w:id="10"/>
      <w:r w:rsidRPr="00274DAF">
        <w:rPr>
          <w:rFonts w:hint="eastAsia"/>
          <w:szCs w:val="20"/>
        </w:rPr>
        <w:t xml:space="preserve"> </w:t>
      </w:r>
      <w:r w:rsidRPr="00274DAF">
        <w:rPr>
          <w:szCs w:val="20"/>
        </w:rPr>
        <w:t xml:space="preserve">explants </w:t>
      </w:r>
      <w:r w:rsidRPr="00274DAF">
        <w:rPr>
          <w:rFonts w:hint="eastAsia"/>
          <w:szCs w:val="20"/>
        </w:rPr>
        <w:t xml:space="preserve">via </w:t>
      </w:r>
      <w:r w:rsidR="00511FAF" w:rsidRPr="00274DAF">
        <w:rPr>
          <w:rFonts w:hint="eastAsia"/>
          <w:szCs w:val="20"/>
        </w:rPr>
        <w:t xml:space="preserve">shoot </w:t>
      </w:r>
      <w:r w:rsidRPr="00274DAF">
        <w:rPr>
          <w:szCs w:val="20"/>
        </w:rPr>
        <w:t xml:space="preserve">organogenesis. </w:t>
      </w:r>
      <w:r w:rsidRPr="00274DAF">
        <w:rPr>
          <w:rFonts w:hint="eastAsia"/>
          <w:szCs w:val="20"/>
        </w:rPr>
        <w:t>E</w:t>
      </w:r>
      <w:r w:rsidRPr="00274DAF">
        <w:rPr>
          <w:szCs w:val="20"/>
        </w:rPr>
        <w:t>mbryos</w:t>
      </w:r>
      <w:r w:rsidRPr="00274DAF">
        <w:rPr>
          <w:rFonts w:hint="eastAsia"/>
          <w:szCs w:val="20"/>
        </w:rPr>
        <w:t xml:space="preserve"> were cultured</w:t>
      </w:r>
      <w:r w:rsidRPr="00274DAF">
        <w:rPr>
          <w:szCs w:val="20"/>
        </w:rPr>
        <w:t xml:space="preserve"> on </w:t>
      </w:r>
      <w:proofErr w:type="spellStart"/>
      <w:r w:rsidRPr="00274DAF">
        <w:rPr>
          <w:szCs w:val="20"/>
        </w:rPr>
        <w:t>Murashige</w:t>
      </w:r>
      <w:proofErr w:type="spellEnd"/>
      <w:r w:rsidRPr="00274DAF">
        <w:rPr>
          <w:szCs w:val="20"/>
        </w:rPr>
        <w:t xml:space="preserve"> and </w:t>
      </w:r>
      <w:proofErr w:type="spellStart"/>
      <w:r w:rsidRPr="00274DAF">
        <w:rPr>
          <w:szCs w:val="20"/>
        </w:rPr>
        <w:t>Skoog</w:t>
      </w:r>
      <w:proofErr w:type="spellEnd"/>
      <w:r w:rsidRPr="00274DAF">
        <w:rPr>
          <w:szCs w:val="20"/>
        </w:rPr>
        <w:t xml:space="preserve"> (MS) medi</w:t>
      </w:r>
      <w:r w:rsidRPr="00274DAF">
        <w:rPr>
          <w:rFonts w:hint="eastAsia"/>
          <w:szCs w:val="20"/>
        </w:rPr>
        <w:t>um</w:t>
      </w:r>
      <w:r w:rsidRPr="00274DAF">
        <w:rPr>
          <w:szCs w:val="20"/>
        </w:rPr>
        <w:t xml:space="preserve"> supplemented with various concentrations of 1-pheny l-3-(thiadiazol-5-yl) urea (</w:t>
      </w:r>
      <w:proofErr w:type="spellStart"/>
      <w:r w:rsidRPr="00274DAF">
        <w:rPr>
          <w:szCs w:val="20"/>
        </w:rPr>
        <w:t>thidiazuron</w:t>
      </w:r>
      <w:proofErr w:type="spellEnd"/>
      <w:r w:rsidRPr="00274DAF">
        <w:rPr>
          <w:szCs w:val="20"/>
        </w:rPr>
        <w:t xml:space="preserve">) (TDZ) and </w:t>
      </w:r>
      <w:bookmarkStart w:id="11" w:name="OLE_LINK5"/>
      <w:bookmarkStart w:id="12" w:name="OLE_LINK6"/>
      <w:bookmarkStart w:id="13" w:name="OLE_LINK9"/>
      <w:r w:rsidRPr="00274DAF">
        <w:rPr>
          <w:szCs w:val="20"/>
        </w:rPr>
        <w:t>indole-3-acetic acid</w:t>
      </w:r>
      <w:bookmarkEnd w:id="11"/>
      <w:bookmarkEnd w:id="12"/>
      <w:bookmarkEnd w:id="13"/>
      <w:r w:rsidRPr="00274DAF">
        <w:rPr>
          <w:szCs w:val="20"/>
        </w:rPr>
        <w:t xml:space="preserve"> (IAA).</w:t>
      </w:r>
      <w:r w:rsidR="00953CD4">
        <w:rPr>
          <w:rFonts w:hint="eastAsia"/>
          <w:szCs w:val="20"/>
        </w:rPr>
        <w:t xml:space="preserve"> </w:t>
      </w:r>
      <w:r w:rsidRPr="00274DAF">
        <w:rPr>
          <w:rFonts w:hint="eastAsia"/>
          <w:szCs w:val="20"/>
        </w:rPr>
        <w:t xml:space="preserve">Combinations of </w:t>
      </w:r>
      <w:r w:rsidRPr="00274DAF">
        <w:rPr>
          <w:szCs w:val="20"/>
        </w:rPr>
        <w:t xml:space="preserve">TDZ at </w:t>
      </w:r>
      <w:r w:rsidR="00560053" w:rsidRPr="00274DAF">
        <w:rPr>
          <w:rFonts w:hint="eastAsia"/>
          <w:szCs w:val="20"/>
        </w:rPr>
        <w:t>4.54</w:t>
      </w:r>
      <w:r w:rsidRPr="00274DAF">
        <w:rPr>
          <w:rFonts w:hint="eastAsia"/>
          <w:szCs w:val="20"/>
        </w:rPr>
        <w:t>-</w:t>
      </w:r>
      <w:r w:rsidR="00560053" w:rsidRPr="00274DAF">
        <w:rPr>
          <w:rFonts w:hint="eastAsia"/>
          <w:szCs w:val="20"/>
        </w:rPr>
        <w:t>9.81</w:t>
      </w:r>
      <w:r w:rsidRPr="00274DAF">
        <w:rPr>
          <w:szCs w:val="20"/>
        </w:rPr>
        <w:t xml:space="preserve"> </w:t>
      </w:r>
      <w:proofErr w:type="spellStart"/>
      <w:r w:rsidR="00DE4BB2" w:rsidRPr="00274DAF">
        <w:rPr>
          <w:i/>
          <w:szCs w:val="20"/>
        </w:rPr>
        <w:t>μ</w:t>
      </w:r>
      <w:r w:rsidR="00DE4BB2" w:rsidRPr="00274DAF">
        <w:rPr>
          <w:szCs w:val="20"/>
        </w:rPr>
        <w:t>M</w:t>
      </w:r>
      <w:proofErr w:type="spellEnd"/>
      <w:r w:rsidRPr="00274DAF">
        <w:rPr>
          <w:szCs w:val="20"/>
        </w:rPr>
        <w:t xml:space="preserve"> and IAA at </w:t>
      </w:r>
      <w:r w:rsidR="00940B85" w:rsidRPr="00274DAF">
        <w:rPr>
          <w:szCs w:val="20"/>
        </w:rPr>
        <w:t>0.57</w:t>
      </w:r>
      <w:r w:rsidRPr="00274DAF">
        <w:rPr>
          <w:rFonts w:hint="eastAsia"/>
          <w:szCs w:val="20"/>
        </w:rPr>
        <w:t>-</w:t>
      </w:r>
      <w:r w:rsidR="00940B85" w:rsidRPr="00274DAF">
        <w:rPr>
          <w:szCs w:val="20"/>
        </w:rPr>
        <w:t>5.71</w:t>
      </w:r>
      <w:r w:rsidRPr="00274DAF">
        <w:rPr>
          <w:szCs w:val="20"/>
        </w:rPr>
        <w:t xml:space="preserve"> </w:t>
      </w:r>
      <w:proofErr w:type="spellStart"/>
      <w:r w:rsidR="00DE4BB2" w:rsidRPr="00274DAF">
        <w:rPr>
          <w:i/>
          <w:szCs w:val="20"/>
        </w:rPr>
        <w:t>μ</w:t>
      </w:r>
      <w:r w:rsidR="00DE4BB2" w:rsidRPr="00274DAF">
        <w:rPr>
          <w:szCs w:val="20"/>
        </w:rPr>
        <w:t>M</w:t>
      </w:r>
      <w:proofErr w:type="spellEnd"/>
      <w:r w:rsidR="00D661F9" w:rsidRPr="00274DAF">
        <w:rPr>
          <w:szCs w:val="20"/>
        </w:rPr>
        <w:t xml:space="preserve"> </w:t>
      </w:r>
      <w:r w:rsidRPr="00274DAF">
        <w:rPr>
          <w:szCs w:val="20"/>
        </w:rPr>
        <w:t xml:space="preserve">were optimum </w:t>
      </w:r>
      <w:r w:rsidRPr="00274DAF">
        <w:rPr>
          <w:rFonts w:hint="eastAsia"/>
          <w:szCs w:val="20"/>
        </w:rPr>
        <w:t>to induce</w:t>
      </w:r>
      <w:bookmarkStart w:id="14" w:name="OLE_LINK63"/>
      <w:bookmarkStart w:id="15" w:name="OLE_LINK64"/>
      <w:r w:rsidRPr="00274DAF">
        <w:rPr>
          <w:rFonts w:hint="eastAsia"/>
          <w:szCs w:val="20"/>
        </w:rPr>
        <w:t xml:space="preserve"> </w:t>
      </w:r>
      <w:r w:rsidRPr="00274DAF">
        <w:rPr>
          <w:szCs w:val="20"/>
        </w:rPr>
        <w:t>shoot bud</w:t>
      </w:r>
      <w:bookmarkEnd w:id="14"/>
      <w:bookmarkEnd w:id="15"/>
      <w:r w:rsidRPr="00274DAF">
        <w:rPr>
          <w:szCs w:val="20"/>
        </w:rPr>
        <w:t xml:space="preserve"> </w:t>
      </w:r>
      <w:r w:rsidRPr="00274DAF">
        <w:rPr>
          <w:rFonts w:hint="eastAsia"/>
          <w:szCs w:val="20"/>
        </w:rPr>
        <w:t>formation</w:t>
      </w:r>
      <w:r w:rsidRPr="00274DAF">
        <w:rPr>
          <w:szCs w:val="20"/>
        </w:rPr>
        <w:t>.</w:t>
      </w:r>
      <w:r w:rsidRPr="00274DAF">
        <w:rPr>
          <w:rFonts w:hint="eastAsia"/>
          <w:szCs w:val="20"/>
        </w:rPr>
        <w:t xml:space="preserve"> </w:t>
      </w:r>
      <w:r w:rsidR="007E05D7" w:rsidRPr="00274DAF">
        <w:rPr>
          <w:rFonts w:hint="eastAsia"/>
          <w:szCs w:val="20"/>
        </w:rPr>
        <w:t>M</w:t>
      </w:r>
      <w:r w:rsidR="007E05D7" w:rsidRPr="00274DAF">
        <w:rPr>
          <w:szCs w:val="20"/>
        </w:rPr>
        <w:t xml:space="preserve">edium containing </w:t>
      </w:r>
      <w:bookmarkStart w:id="16" w:name="OLE_LINK80"/>
      <w:bookmarkStart w:id="17" w:name="OLE_LINK85"/>
      <w:r w:rsidR="00560053" w:rsidRPr="00274DAF">
        <w:rPr>
          <w:rFonts w:hint="eastAsia"/>
          <w:szCs w:val="20"/>
        </w:rPr>
        <w:t>4.54</w:t>
      </w:r>
      <w:r w:rsidR="007E05D7" w:rsidRPr="00274DAF">
        <w:rPr>
          <w:szCs w:val="20"/>
        </w:rPr>
        <w:t xml:space="preserve"> </w:t>
      </w:r>
      <w:proofErr w:type="spellStart"/>
      <w:r w:rsidR="00DE4BB2" w:rsidRPr="00274DAF">
        <w:rPr>
          <w:i/>
          <w:szCs w:val="20"/>
        </w:rPr>
        <w:t>μ</w:t>
      </w:r>
      <w:r w:rsidR="00DE4BB2" w:rsidRPr="00274DAF">
        <w:rPr>
          <w:szCs w:val="20"/>
        </w:rPr>
        <w:t>M</w:t>
      </w:r>
      <w:bookmarkEnd w:id="16"/>
      <w:bookmarkEnd w:id="17"/>
      <w:proofErr w:type="spellEnd"/>
      <w:r w:rsidR="0035470F" w:rsidRPr="00274DAF">
        <w:rPr>
          <w:rFonts w:hint="eastAsia"/>
          <w:szCs w:val="20"/>
        </w:rPr>
        <w:t xml:space="preserve"> </w:t>
      </w:r>
      <w:r w:rsidR="007E05D7" w:rsidRPr="00274DAF">
        <w:rPr>
          <w:szCs w:val="20"/>
        </w:rPr>
        <w:t xml:space="preserve">TDZ and </w:t>
      </w:r>
      <w:r w:rsidR="00940B85" w:rsidRPr="00274DAF">
        <w:rPr>
          <w:szCs w:val="20"/>
        </w:rPr>
        <w:t>2.85</w:t>
      </w:r>
      <w:r w:rsidR="007E05D7" w:rsidRPr="00274DAF">
        <w:rPr>
          <w:szCs w:val="20"/>
        </w:rPr>
        <w:t xml:space="preserve"> </w:t>
      </w:r>
      <w:proofErr w:type="spellStart"/>
      <w:r w:rsidR="00DE4BB2" w:rsidRPr="00274DAF">
        <w:rPr>
          <w:i/>
          <w:szCs w:val="20"/>
        </w:rPr>
        <w:t>μ</w:t>
      </w:r>
      <w:r w:rsidR="00DE4BB2" w:rsidRPr="00274DAF">
        <w:rPr>
          <w:szCs w:val="20"/>
        </w:rPr>
        <w:t>M</w:t>
      </w:r>
      <w:proofErr w:type="spellEnd"/>
      <w:r w:rsidR="00DE4BB2" w:rsidRPr="00274DAF">
        <w:rPr>
          <w:rFonts w:hint="eastAsia"/>
          <w:szCs w:val="20"/>
        </w:rPr>
        <w:t xml:space="preserve"> </w:t>
      </w:r>
      <w:r w:rsidR="007E05D7" w:rsidRPr="00274DAF">
        <w:rPr>
          <w:szCs w:val="20"/>
        </w:rPr>
        <w:t>IAA yielded the highest rate of shoot buds</w:t>
      </w:r>
      <w:r w:rsidR="007E05D7" w:rsidRPr="00274DAF">
        <w:rPr>
          <w:rFonts w:hint="eastAsia"/>
          <w:szCs w:val="20"/>
        </w:rPr>
        <w:t xml:space="preserve"> </w:t>
      </w:r>
      <w:r w:rsidR="007E05D7" w:rsidRPr="00274DAF">
        <w:rPr>
          <w:szCs w:val="20"/>
        </w:rPr>
        <w:t>(</w:t>
      </w:r>
      <w:r w:rsidR="00BB2664" w:rsidRPr="00274DAF">
        <w:rPr>
          <w:szCs w:val="20"/>
        </w:rPr>
        <w:t>76.9</w:t>
      </w:r>
      <w:r w:rsidR="007E05D7" w:rsidRPr="00274DAF">
        <w:rPr>
          <w:szCs w:val="20"/>
        </w:rPr>
        <w:t xml:space="preserve">%). The embryos with shoot buds were </w:t>
      </w:r>
      <w:proofErr w:type="spellStart"/>
      <w:r w:rsidR="007E05D7" w:rsidRPr="00274DAF">
        <w:rPr>
          <w:szCs w:val="20"/>
        </w:rPr>
        <w:t>subcultured</w:t>
      </w:r>
      <w:proofErr w:type="spellEnd"/>
      <w:r w:rsidR="007E05D7" w:rsidRPr="00274DAF">
        <w:rPr>
          <w:szCs w:val="20"/>
        </w:rPr>
        <w:t xml:space="preserve"> </w:t>
      </w:r>
      <w:r w:rsidR="007E05D7" w:rsidRPr="00274DAF">
        <w:rPr>
          <w:rFonts w:hint="eastAsia"/>
          <w:szCs w:val="20"/>
        </w:rPr>
        <w:t>to</w:t>
      </w:r>
      <w:r w:rsidR="007E05D7" w:rsidRPr="00274DAF">
        <w:rPr>
          <w:szCs w:val="20"/>
        </w:rPr>
        <w:t xml:space="preserve"> fresh medium of the same composition for shoot development</w:t>
      </w:r>
      <w:r w:rsidR="007E05D7" w:rsidRPr="00274DAF">
        <w:rPr>
          <w:rFonts w:hint="eastAsia"/>
          <w:szCs w:val="20"/>
        </w:rPr>
        <w:t>,</w:t>
      </w:r>
      <w:r w:rsidR="0035470F" w:rsidRPr="00274DAF">
        <w:rPr>
          <w:rFonts w:hint="eastAsia"/>
          <w:szCs w:val="20"/>
        </w:rPr>
        <w:t xml:space="preserve"> </w:t>
      </w:r>
      <w:r w:rsidR="007E05D7" w:rsidRPr="00274DAF">
        <w:rPr>
          <w:szCs w:val="20"/>
        </w:rPr>
        <w:t xml:space="preserve">and then </w:t>
      </w:r>
      <w:r w:rsidR="007E05D7" w:rsidRPr="00274DAF">
        <w:rPr>
          <w:rFonts w:hint="eastAsia"/>
          <w:szCs w:val="20"/>
        </w:rPr>
        <w:t>proliferated</w:t>
      </w:r>
      <w:r w:rsidR="007E05D7" w:rsidRPr="00274DAF">
        <w:rPr>
          <w:szCs w:val="20"/>
        </w:rPr>
        <w:t xml:space="preserve"> into big green nodule-like callus. The </w:t>
      </w:r>
      <w:proofErr w:type="gramStart"/>
      <w:r w:rsidR="007E05D7" w:rsidRPr="00274DAF">
        <w:rPr>
          <w:szCs w:val="20"/>
        </w:rPr>
        <w:t>callus were</w:t>
      </w:r>
      <w:proofErr w:type="gramEnd"/>
      <w:r w:rsidR="007E05D7" w:rsidRPr="00274DAF">
        <w:rPr>
          <w:szCs w:val="20"/>
        </w:rPr>
        <w:t xml:space="preserve"> then transferred to the media containing </w:t>
      </w:r>
      <w:r w:rsidR="00560053" w:rsidRPr="00274DAF">
        <w:rPr>
          <w:rFonts w:hint="eastAsia"/>
          <w:szCs w:val="20"/>
        </w:rPr>
        <w:t>2.89</w:t>
      </w:r>
      <w:r w:rsidR="007E05D7" w:rsidRPr="00274DAF">
        <w:rPr>
          <w:szCs w:val="20"/>
        </w:rPr>
        <w:t xml:space="preserve"> </w:t>
      </w:r>
      <w:proofErr w:type="spellStart"/>
      <w:r w:rsidR="00DE4BB2" w:rsidRPr="00274DAF">
        <w:rPr>
          <w:i/>
          <w:szCs w:val="20"/>
        </w:rPr>
        <w:t>μ</w:t>
      </w:r>
      <w:r w:rsidR="00DE4BB2" w:rsidRPr="00274DAF">
        <w:rPr>
          <w:szCs w:val="20"/>
        </w:rPr>
        <w:t>M</w:t>
      </w:r>
      <w:bookmarkStart w:id="18" w:name="OLE_LINK93"/>
      <w:proofErr w:type="spellEnd"/>
      <w:r w:rsidR="007E05D7" w:rsidRPr="00274DAF">
        <w:rPr>
          <w:rFonts w:hint="eastAsia"/>
          <w:szCs w:val="20"/>
          <w:vertAlign w:val="superscript"/>
        </w:rPr>
        <w:t xml:space="preserve"> </w:t>
      </w:r>
      <w:proofErr w:type="spellStart"/>
      <w:r w:rsidR="007E05D7" w:rsidRPr="00274DAF">
        <w:rPr>
          <w:rFonts w:hint="eastAsia"/>
          <w:szCs w:val="20"/>
        </w:rPr>
        <w:t>g</w:t>
      </w:r>
      <w:r w:rsidR="007E05D7" w:rsidRPr="00274DAF">
        <w:rPr>
          <w:szCs w:val="20"/>
        </w:rPr>
        <w:t>ibberellic</w:t>
      </w:r>
      <w:proofErr w:type="spellEnd"/>
      <w:r w:rsidR="007E05D7" w:rsidRPr="00274DAF">
        <w:rPr>
          <w:szCs w:val="20"/>
        </w:rPr>
        <w:t xml:space="preserve"> acid</w:t>
      </w:r>
      <w:bookmarkEnd w:id="18"/>
      <w:r w:rsidR="007E05D7" w:rsidRPr="00274DAF">
        <w:rPr>
          <w:szCs w:val="20"/>
        </w:rPr>
        <w:t xml:space="preserve"> (GA</w:t>
      </w:r>
      <w:r w:rsidR="007E05D7" w:rsidRPr="00274DAF">
        <w:rPr>
          <w:szCs w:val="20"/>
          <w:vertAlign w:val="subscript"/>
        </w:rPr>
        <w:t>3</w:t>
      </w:r>
      <w:r w:rsidR="007E05D7" w:rsidRPr="00274DAF">
        <w:rPr>
          <w:szCs w:val="20"/>
        </w:rPr>
        <w:t>) for</w:t>
      </w:r>
      <w:r w:rsidR="007E05D7" w:rsidRPr="00274DAF">
        <w:rPr>
          <w:rFonts w:hint="eastAsia"/>
          <w:szCs w:val="20"/>
        </w:rPr>
        <w:t xml:space="preserve"> </w:t>
      </w:r>
      <w:r w:rsidR="007E05D7" w:rsidRPr="00274DAF">
        <w:rPr>
          <w:szCs w:val="20"/>
        </w:rPr>
        <w:t>shoot elongation induction.</w:t>
      </w:r>
      <w:r w:rsidR="007E05D7" w:rsidRPr="00274DAF">
        <w:rPr>
          <w:rFonts w:hint="eastAsia"/>
          <w:szCs w:val="20"/>
        </w:rPr>
        <w:t xml:space="preserve"> E</w:t>
      </w:r>
      <w:r w:rsidR="007E05D7" w:rsidRPr="00274DAF">
        <w:rPr>
          <w:szCs w:val="20"/>
        </w:rPr>
        <w:t xml:space="preserve">longated shoots rooted on </w:t>
      </w:r>
      <w:r w:rsidR="007E05D7" w:rsidRPr="00274DAF">
        <w:rPr>
          <w:rFonts w:hint="eastAsia"/>
          <w:szCs w:val="20"/>
        </w:rPr>
        <w:t xml:space="preserve">half-strength </w:t>
      </w:r>
      <w:r w:rsidR="007E05D7" w:rsidRPr="00274DAF">
        <w:rPr>
          <w:szCs w:val="20"/>
        </w:rPr>
        <w:t xml:space="preserve">medium with </w:t>
      </w:r>
      <w:r w:rsidR="00940B85" w:rsidRPr="00274DAF">
        <w:rPr>
          <w:szCs w:val="20"/>
        </w:rPr>
        <w:t>2.46</w:t>
      </w:r>
      <w:r w:rsidR="007E05D7" w:rsidRPr="00274DAF">
        <w:rPr>
          <w:szCs w:val="20"/>
        </w:rPr>
        <w:t xml:space="preserve"> </w:t>
      </w:r>
      <w:proofErr w:type="spellStart"/>
      <w:r w:rsidR="00DE4BB2" w:rsidRPr="00274DAF">
        <w:rPr>
          <w:i/>
          <w:szCs w:val="20"/>
        </w:rPr>
        <w:t>μ</w:t>
      </w:r>
      <w:r w:rsidR="00DE4BB2" w:rsidRPr="00274DAF">
        <w:rPr>
          <w:szCs w:val="20"/>
        </w:rPr>
        <w:t>M</w:t>
      </w:r>
      <w:proofErr w:type="spellEnd"/>
      <w:r w:rsidR="007E05D7" w:rsidRPr="00274DAF">
        <w:rPr>
          <w:szCs w:val="20"/>
        </w:rPr>
        <w:t xml:space="preserve"> </w:t>
      </w:r>
      <w:r w:rsidR="007E05D7" w:rsidRPr="00274DAF">
        <w:rPr>
          <w:rFonts w:hint="eastAsia"/>
          <w:szCs w:val="20"/>
        </w:rPr>
        <w:t>indole-3-butyric</w:t>
      </w:r>
      <w:r w:rsidR="007E05D7" w:rsidRPr="00274DAF">
        <w:rPr>
          <w:szCs w:val="20"/>
        </w:rPr>
        <w:t xml:space="preserve"> acid (IBA) within 1month. Rooted plantlets were hardened and successfully established in soil with a 97.5% survival rate.</w:t>
      </w:r>
      <w:r w:rsidRPr="00274DAF">
        <w:rPr>
          <w:szCs w:val="20"/>
        </w:rPr>
        <w:t xml:space="preserve"> This system, in which mature zygotic embryos were used to regenerate </w:t>
      </w:r>
      <w:r w:rsidRPr="00274DAF">
        <w:rPr>
          <w:i/>
          <w:szCs w:val="20"/>
        </w:rPr>
        <w:t xml:space="preserve">A. </w:t>
      </w:r>
      <w:proofErr w:type="spellStart"/>
      <w:r w:rsidRPr="00274DAF">
        <w:rPr>
          <w:i/>
          <w:szCs w:val="20"/>
        </w:rPr>
        <w:t>crassicarpa</w:t>
      </w:r>
      <w:proofErr w:type="spellEnd"/>
      <w:r w:rsidRPr="00274DAF">
        <w:rPr>
          <w:szCs w:val="20"/>
        </w:rPr>
        <w:t xml:space="preserve"> plants</w:t>
      </w:r>
      <w:r w:rsidRPr="00274DAF">
        <w:rPr>
          <w:i/>
          <w:szCs w:val="20"/>
        </w:rPr>
        <w:t xml:space="preserve"> in vitro</w:t>
      </w:r>
      <w:r w:rsidRPr="00274DAF">
        <w:rPr>
          <w:szCs w:val="20"/>
        </w:rPr>
        <w:t>, will be useful for producing high-quality regenerated plantlets that could be used to expand plantations of this species.</w:t>
      </w:r>
    </w:p>
    <w:bookmarkEnd w:id="7"/>
    <w:bookmarkEnd w:id="8"/>
    <w:p w:rsidR="00C76066" w:rsidRPr="00274DAF" w:rsidRDefault="00C76066" w:rsidP="007E05D7">
      <w:pPr>
        <w:pStyle w:val="keywords"/>
        <w:adjustRightInd w:val="0"/>
        <w:snapToGrid w:val="0"/>
        <w:spacing w:line="480" w:lineRule="auto"/>
        <w:jc w:val="left"/>
      </w:pPr>
    </w:p>
    <w:p w:rsidR="00C76066" w:rsidRPr="00274DAF" w:rsidRDefault="00C76066" w:rsidP="00993BEE">
      <w:pPr>
        <w:pStyle w:val="keywords"/>
        <w:adjustRightInd w:val="0"/>
        <w:snapToGrid w:val="0"/>
        <w:spacing w:line="480" w:lineRule="auto"/>
        <w:rPr>
          <w:b/>
        </w:rPr>
      </w:pPr>
      <w:r w:rsidRPr="00274DAF">
        <w:t>Key words:</w:t>
      </w:r>
      <w:bookmarkStart w:id="19" w:name="OLE_LINK17"/>
      <w:bookmarkStart w:id="20" w:name="OLE_LINK18"/>
      <w:r w:rsidR="002B5EEC" w:rsidRPr="00274DAF">
        <w:rPr>
          <w:rFonts w:hint="eastAsia"/>
        </w:rPr>
        <w:t xml:space="preserve"> </w:t>
      </w:r>
      <w:r w:rsidR="00B2651B" w:rsidRPr="00274DAF">
        <w:t xml:space="preserve">Acacia </w:t>
      </w:r>
      <w:proofErr w:type="spellStart"/>
      <w:r w:rsidR="00B2651B" w:rsidRPr="00274DAF">
        <w:t>crassicarpa</w:t>
      </w:r>
      <w:proofErr w:type="spellEnd"/>
      <w:r w:rsidR="00B2651B" w:rsidRPr="00274DAF">
        <w:rPr>
          <w:rFonts w:hint="eastAsia"/>
        </w:rPr>
        <w:t>,</w:t>
      </w:r>
      <w:r w:rsidRPr="00274DAF">
        <w:rPr>
          <w:rFonts w:hint="eastAsia"/>
        </w:rPr>
        <w:t xml:space="preserve"> </w:t>
      </w:r>
      <w:bookmarkEnd w:id="19"/>
      <w:bookmarkEnd w:id="20"/>
      <w:r w:rsidR="0089424A" w:rsidRPr="00274DAF">
        <w:t>adventitious budding</w:t>
      </w:r>
      <w:r w:rsidR="004C5373" w:rsidRPr="00274DAF">
        <w:rPr>
          <w:rFonts w:hint="eastAsia"/>
        </w:rPr>
        <w:t>,</w:t>
      </w:r>
      <w:r w:rsidR="00743BDB">
        <w:rPr>
          <w:rFonts w:hint="eastAsia"/>
        </w:rPr>
        <w:t xml:space="preserve"> </w:t>
      </w:r>
      <w:proofErr w:type="spellStart"/>
      <w:r w:rsidR="00B2651B" w:rsidRPr="00274DAF">
        <w:rPr>
          <w:szCs w:val="20"/>
        </w:rPr>
        <w:t>thidiazuron</w:t>
      </w:r>
      <w:proofErr w:type="spellEnd"/>
      <w:r w:rsidR="00B2651B" w:rsidRPr="00274DAF">
        <w:rPr>
          <w:rFonts w:hint="eastAsia"/>
          <w:szCs w:val="20"/>
        </w:rPr>
        <w:t xml:space="preserve">, </w:t>
      </w:r>
      <w:r w:rsidR="00B2651B" w:rsidRPr="00274DAF">
        <w:rPr>
          <w:szCs w:val="20"/>
        </w:rPr>
        <w:t>indole-3-acetic</w:t>
      </w:r>
      <w:r w:rsidR="00B2651B" w:rsidRPr="00274DAF">
        <w:rPr>
          <w:rFonts w:hint="eastAsia"/>
          <w:szCs w:val="20"/>
        </w:rPr>
        <w:t xml:space="preserve"> </w:t>
      </w:r>
      <w:r w:rsidR="00B2651B" w:rsidRPr="00274DAF">
        <w:rPr>
          <w:szCs w:val="20"/>
        </w:rPr>
        <w:t>acid</w:t>
      </w:r>
    </w:p>
    <w:p w:rsidR="00993BEE" w:rsidRPr="00274DAF" w:rsidRDefault="00993BEE"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E1640A" w:rsidRDefault="00E1640A"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8A24F7" w:rsidRPr="00274DAF" w:rsidRDefault="008A24F7"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C76066" w:rsidRPr="00274DAF" w:rsidRDefault="00C76066" w:rsidP="00993BEE">
      <w:pPr>
        <w:pStyle w:val="heading1"/>
        <w:adjustRightInd w:val="0"/>
        <w:snapToGrid w:val="0"/>
        <w:spacing w:line="480" w:lineRule="auto"/>
      </w:pPr>
      <w:r w:rsidRPr="00274DAF">
        <w:lastRenderedPageBreak/>
        <w:t>Introduction</w:t>
      </w:r>
    </w:p>
    <w:p w:rsidR="00C76066" w:rsidRPr="00274DAF" w:rsidRDefault="00C76066" w:rsidP="0065305D">
      <w:pPr>
        <w:autoSpaceDE w:val="0"/>
        <w:autoSpaceDN w:val="0"/>
        <w:adjustRightInd w:val="0"/>
        <w:snapToGrid w:val="0"/>
        <w:spacing w:line="480" w:lineRule="auto"/>
        <w:ind w:firstLineChars="200" w:firstLine="400"/>
        <w:jc w:val="left"/>
        <w:rPr>
          <w:rFonts w:ascii="Times New Roman" w:hAnsi="Times New Roman"/>
          <w:sz w:val="20"/>
          <w:szCs w:val="20"/>
        </w:rPr>
      </w:pPr>
      <w:bookmarkStart w:id="21" w:name="OLE_LINK86"/>
      <w:bookmarkStart w:id="22" w:name="OLE_LINK89"/>
      <w:r w:rsidRPr="00274DAF">
        <w:rPr>
          <w:rFonts w:ascii="Times New Roman" w:hAnsi="Times New Roman"/>
          <w:i/>
          <w:iCs/>
          <w:sz w:val="20"/>
          <w:szCs w:val="20"/>
        </w:rPr>
        <w:t>Acacia</w:t>
      </w:r>
      <w:bookmarkEnd w:id="21"/>
      <w:bookmarkEnd w:id="22"/>
      <w:r w:rsidRPr="00274DAF">
        <w:rPr>
          <w:rFonts w:ascii="Times New Roman" w:hAnsi="Times New Roman"/>
          <w:sz w:val="20"/>
          <w:szCs w:val="20"/>
        </w:rPr>
        <w:t xml:space="preserve"> is a leguminous tree that is widely dispersed in tropical and sub-tropical regions. The planting area of </w:t>
      </w:r>
      <w:r w:rsidRPr="00274DAF">
        <w:rPr>
          <w:rFonts w:ascii="Times New Roman" w:hAnsi="Times New Roman"/>
          <w:i/>
          <w:sz w:val="20"/>
          <w:szCs w:val="20"/>
        </w:rPr>
        <w:t>Acacia</w:t>
      </w:r>
      <w:r w:rsidRPr="00274DAF">
        <w:rPr>
          <w:rFonts w:ascii="Times New Roman" w:hAnsi="Times New Roman"/>
          <w:sz w:val="20"/>
          <w:szCs w:val="20"/>
        </w:rPr>
        <w:t xml:space="preserve"> species has increased, as the</w:t>
      </w:r>
      <w:r w:rsidR="00DB3059" w:rsidRPr="00274DAF">
        <w:rPr>
          <w:rFonts w:ascii="Times New Roman" w:hAnsi="Times New Roman" w:hint="eastAsia"/>
          <w:sz w:val="20"/>
          <w:szCs w:val="20"/>
        </w:rPr>
        <w:t>se</w:t>
      </w:r>
      <w:r w:rsidRPr="00274DAF">
        <w:rPr>
          <w:rFonts w:ascii="Times New Roman" w:hAnsi="Times New Roman"/>
          <w:sz w:val="20"/>
          <w:szCs w:val="20"/>
        </w:rPr>
        <w:t xml:space="preserve"> have been used for reforestation, reclamation of wasteland, and industrial material production around Southeast Asia, especially Indonesia, as well as in some southern provinces of China</w:t>
      </w:r>
      <w:r w:rsidR="00DB3059" w:rsidRPr="00274DAF">
        <w:rPr>
          <w:rFonts w:ascii="Times New Roman" w:hAnsi="Times New Roman" w:hint="eastAsia"/>
          <w:sz w:val="20"/>
          <w:szCs w:val="20"/>
        </w:rPr>
        <w:t xml:space="preserve"> </w:t>
      </w:r>
      <w:r w:rsidR="00B97D17" w:rsidRPr="00274DAF">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274DAF">
        <w:rPr>
          <w:rFonts w:ascii="Times New Roman" w:hAnsi="Times New Roman"/>
          <w:sz w:val="20"/>
          <w:szCs w:val="20"/>
        </w:rPr>
        <w:instrText xml:space="preserve"> ADDIN EN.CITE </w:instrText>
      </w:r>
      <w:r w:rsidR="00B97D17" w:rsidRPr="00274DAF">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274DAF">
        <w:rPr>
          <w:rFonts w:ascii="Times New Roman" w:hAnsi="Times New Roman"/>
          <w:sz w:val="20"/>
          <w:szCs w:val="20"/>
        </w:rPr>
        <w:instrText xml:space="preserve"> ADDIN EN.CITE.DATA </w:instrText>
      </w:r>
      <w:r w:rsidR="00B97D17" w:rsidRPr="00274DAF">
        <w:rPr>
          <w:rFonts w:ascii="Times New Roman" w:hAnsi="Times New Roman"/>
          <w:sz w:val="20"/>
          <w:szCs w:val="20"/>
        </w:rPr>
      </w:r>
      <w:r w:rsidR="00B97D17" w:rsidRPr="00274DAF">
        <w:rPr>
          <w:rFonts w:ascii="Times New Roman" w:hAnsi="Times New Roman"/>
          <w:sz w:val="20"/>
          <w:szCs w:val="20"/>
        </w:rPr>
        <w:fldChar w:fldCharType="end"/>
      </w:r>
      <w:r w:rsidR="00B97D17" w:rsidRPr="00274DAF">
        <w:rPr>
          <w:rFonts w:ascii="Times New Roman" w:hAnsi="Times New Roman"/>
          <w:sz w:val="20"/>
          <w:szCs w:val="20"/>
        </w:rPr>
      </w:r>
      <w:r w:rsidR="00B97D17" w:rsidRPr="00274DAF">
        <w:rPr>
          <w:rFonts w:ascii="Times New Roman" w:hAnsi="Times New Roman"/>
          <w:sz w:val="20"/>
          <w:szCs w:val="20"/>
        </w:rPr>
        <w:fldChar w:fldCharType="separate"/>
      </w:r>
      <w:r w:rsidRPr="00274DAF">
        <w:rPr>
          <w:rFonts w:ascii="Times New Roman" w:hAnsi="Times New Roman"/>
          <w:noProof/>
          <w:sz w:val="20"/>
          <w:szCs w:val="20"/>
        </w:rPr>
        <w:t>(Midgley 2000</w:t>
      </w:r>
      <w:r w:rsidR="00B31958" w:rsidRPr="00274DAF">
        <w:rPr>
          <w:rFonts w:ascii="Times New Roman" w:hAnsi="Times New Roman" w:hint="eastAsia"/>
          <w:noProof/>
          <w:sz w:val="20"/>
          <w:szCs w:val="20"/>
        </w:rPr>
        <w:t>,</w:t>
      </w:r>
      <w:r w:rsidRPr="00274DAF">
        <w:rPr>
          <w:rFonts w:ascii="Times New Roman" w:hAnsi="Times New Roman"/>
          <w:noProof/>
          <w:sz w:val="20"/>
          <w:szCs w:val="20"/>
        </w:rPr>
        <w:t xml:space="preserve"> Minquan et al. 1995</w:t>
      </w:r>
      <w:r w:rsidR="00B31958" w:rsidRPr="00274DAF">
        <w:rPr>
          <w:rFonts w:ascii="Times New Roman" w:hAnsi="Times New Roman" w:hint="eastAsia"/>
          <w:noProof/>
          <w:sz w:val="20"/>
          <w:szCs w:val="20"/>
        </w:rPr>
        <w:t>,</w:t>
      </w:r>
      <w:r w:rsidRPr="00274DAF">
        <w:rPr>
          <w:rFonts w:ascii="Times New Roman" w:hAnsi="Times New Roman"/>
          <w:noProof/>
          <w:sz w:val="20"/>
          <w:szCs w:val="20"/>
        </w:rPr>
        <w:t xml:space="preserve"> Zhigang and Yintian 1994)</w:t>
      </w:r>
      <w:r w:rsidR="00B97D17" w:rsidRPr="00274DAF">
        <w:rPr>
          <w:rFonts w:ascii="Times New Roman" w:hAnsi="Times New Roman"/>
          <w:sz w:val="20"/>
          <w:szCs w:val="20"/>
        </w:rPr>
        <w:fldChar w:fldCharType="end"/>
      </w:r>
      <w:r w:rsidRPr="00274DAF">
        <w:rPr>
          <w:rFonts w:ascii="Times New Roman" w:hAnsi="Times New Roman"/>
          <w:sz w:val="20"/>
          <w:szCs w:val="20"/>
        </w:rPr>
        <w:t xml:space="preserve">. Many </w:t>
      </w:r>
      <w:r w:rsidRPr="00274DAF">
        <w:rPr>
          <w:rFonts w:ascii="Times New Roman" w:hAnsi="Times New Roman"/>
          <w:i/>
          <w:sz w:val="20"/>
          <w:szCs w:val="20"/>
        </w:rPr>
        <w:t>Acacia</w:t>
      </w:r>
      <w:r w:rsidRPr="00274DAF">
        <w:rPr>
          <w:rFonts w:ascii="Times New Roman" w:hAnsi="Times New Roman"/>
          <w:sz w:val="20"/>
          <w:szCs w:val="20"/>
        </w:rPr>
        <w:t xml:space="preserve"> species are important for shelterbelts</w:t>
      </w:r>
      <w:r w:rsidR="00DB3059" w:rsidRPr="00274DAF">
        <w:rPr>
          <w:rFonts w:ascii="Times New Roman" w:hAnsi="Times New Roman" w:hint="eastAsia"/>
          <w:sz w:val="20"/>
          <w:szCs w:val="20"/>
        </w:rPr>
        <w:t>,</w:t>
      </w:r>
      <w:r w:rsidRPr="00274DAF">
        <w:rPr>
          <w:rFonts w:ascii="Times New Roman" w:hAnsi="Times New Roman"/>
          <w:sz w:val="20"/>
          <w:szCs w:val="20"/>
        </w:rPr>
        <w:t xml:space="preserve"> soil improvement</w:t>
      </w:r>
      <w:r w:rsidR="00DB3059" w:rsidRPr="00274DAF">
        <w:rPr>
          <w:rFonts w:ascii="Times New Roman" w:hAnsi="Times New Roman" w:hint="eastAsia"/>
          <w:sz w:val="20"/>
          <w:szCs w:val="20"/>
        </w:rPr>
        <w:t>,</w:t>
      </w:r>
      <w:r w:rsidRPr="00274DAF">
        <w:rPr>
          <w:rFonts w:ascii="Times New Roman" w:hAnsi="Times New Roman"/>
          <w:sz w:val="20"/>
          <w:szCs w:val="20"/>
        </w:rPr>
        <w:t xml:space="preserve"> and as sources of fuel and timber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&lt;EndNote&gt;&lt;Cite&gt;&lt;Author&gt;Palmberg&lt;/Author&gt;&lt;Year&gt;1981&lt;/Year&gt;&lt;RecNum&gt;33&lt;/RecNum&gt;&lt;record&gt;&lt;rec-number&gt;33&lt;/rec-number&gt;&lt;foreign-keys&gt;&lt;key app="EN" db-id="5vvetet01590ruee2s9pprszfr2rdxe0sttd"&gt;33&lt;/key&gt;&lt;/foreign-keys&gt;&lt;ref-type name="Journal Article"&gt;17&lt;/ref-type&gt;&lt;contributors&gt;&lt;authors&gt;&lt;author&gt;Palmberg, C.&lt;/author&gt;&lt;author&gt;Pasca, TM&lt;/author&gt;&lt;/authors&gt;&lt;/contributors&gt;&lt;titles&gt;&lt;title&gt;A vital fuelwood gene pool is in danger&lt;/title&gt;&lt;secondary-title&gt;Unasylva&lt;/secondary-title&gt;&lt;/titles&gt;&lt;periodical&gt;&lt;full-title&gt;Unasylva&lt;/full-title&gt;&lt;/periodical&gt;&lt;pages&gt;22-30&lt;/pages&gt;&lt;volume&gt;33&lt;/volume&gt;&lt;number&gt;133&lt;/number&gt;&lt;dates&gt;&lt;year&gt;1981&lt;/year&gt;&lt;/dates&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w:t>
      </w:r>
      <w:r w:rsidR="00EE0360" w:rsidRPr="00274DAF">
        <w:rPr>
          <w:rFonts w:ascii="Times New Roman" w:hAnsi="Times New Roman"/>
          <w:noProof/>
          <w:sz w:val="20"/>
          <w:szCs w:val="20"/>
        </w:rPr>
        <w:t>Palmberg and Pasca</w:t>
      </w:r>
      <w:r w:rsidR="00EE0360" w:rsidRPr="00274DAF">
        <w:rPr>
          <w:rFonts w:ascii="Times New Roman" w:hAnsi="Times New Roman" w:hint="eastAsia"/>
          <w:noProof/>
          <w:sz w:val="20"/>
          <w:szCs w:val="20"/>
        </w:rPr>
        <w:t xml:space="preserve"> </w:t>
      </w:r>
      <w:r w:rsidRPr="00274DAF">
        <w:rPr>
          <w:rFonts w:ascii="Times New Roman" w:hAnsi="Times New Roman"/>
          <w:noProof/>
          <w:sz w:val="20"/>
          <w:szCs w:val="20"/>
        </w:rPr>
        <w:t>1981)</w:t>
      </w:r>
      <w:r w:rsidR="00B97D17" w:rsidRPr="00274DAF">
        <w:rPr>
          <w:rFonts w:ascii="Times New Roman" w:hAnsi="Times New Roman"/>
          <w:sz w:val="20"/>
          <w:szCs w:val="20"/>
        </w:rPr>
        <w:fldChar w:fldCharType="end"/>
      </w:r>
      <w:r w:rsidRPr="00274DAF">
        <w:rPr>
          <w:rFonts w:ascii="Times New Roman" w:hAnsi="Times New Roman"/>
          <w:sz w:val="20"/>
          <w:szCs w:val="20"/>
        </w:rPr>
        <w:t>.</w:t>
      </w:r>
      <w:r w:rsidRPr="00274DAF">
        <w:rPr>
          <w:rFonts w:ascii="Times New Roman" w:hAnsi="Times New Roman"/>
          <w:i/>
          <w:sz w:val="20"/>
          <w:szCs w:val="20"/>
        </w:rPr>
        <w:t xml:space="preserve"> </w:t>
      </w:r>
      <w:r w:rsidR="00DB3059" w:rsidRPr="00274DAF">
        <w:rPr>
          <w:rFonts w:ascii="Times New Roman" w:hAnsi="Times New Roman"/>
          <w:i/>
          <w:iCs/>
          <w:sz w:val="20"/>
          <w:szCs w:val="20"/>
        </w:rPr>
        <w:t>Acacia</w:t>
      </w:r>
      <w:r w:rsidR="00112C74" w:rsidRPr="00274DAF">
        <w:rPr>
          <w:rFonts w:ascii="Times New Roman" w:hAnsi="Times New Roman"/>
          <w:i/>
          <w:sz w:val="20"/>
          <w:szCs w:val="20"/>
        </w:rPr>
        <w:t xml:space="preserve"> </w:t>
      </w:r>
      <w:proofErr w:type="spellStart"/>
      <w:r w:rsidR="00112C74" w:rsidRPr="00274DAF">
        <w:rPr>
          <w:rFonts w:ascii="Times New Roman" w:hAnsi="Times New Roman"/>
          <w:i/>
          <w:sz w:val="20"/>
          <w:szCs w:val="20"/>
        </w:rPr>
        <w:t>crassicarpa</w:t>
      </w:r>
      <w:proofErr w:type="spellEnd"/>
      <w:r w:rsidR="00112C74" w:rsidRPr="00274DAF">
        <w:rPr>
          <w:rFonts w:ascii="Times New Roman" w:hAnsi="Times New Roman"/>
          <w:i/>
          <w:sz w:val="20"/>
          <w:szCs w:val="20"/>
        </w:rPr>
        <w:t xml:space="preserve"> </w:t>
      </w:r>
      <w:r w:rsidRPr="00274DAF">
        <w:rPr>
          <w:rFonts w:ascii="Times New Roman" w:hAnsi="Times New Roman"/>
          <w:sz w:val="20"/>
          <w:szCs w:val="20"/>
        </w:rPr>
        <w:t xml:space="preserve">has become increasingly important as a plantation species in various parts of Southeast Asia, where it is grown specifically for the production of pulp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&lt;EndNote&gt;&lt;Cite&gt;&lt;Author&gt;Beilharz&lt;/Author&gt;&lt;Year&gt;2004&lt;/Year&gt;&lt;RecNum&gt;40&lt;/RecNum&gt;&lt;record&gt;&lt;rec-number&gt;40&lt;/rec-number&gt;&lt;foreign-keys&gt;&lt;key app="EN" db-id="5vvetet01590ruee2s9pprszfr2rdxe0sttd"&gt;40&lt;/key&gt;&lt;/foreign-keys&gt;&lt;ref-type name="Journal Article"&gt;17&lt;/ref-type&gt;&lt;contributors&gt;&lt;authors&gt;&lt;author&gt;Beilharz, V.C.&lt;/author&gt;&lt;author&gt;Pascoe, I.G.&lt;/author&gt;&lt;author&gt;Wingfield, M.J.&lt;/author&gt;&lt;author&gt;Tjahjono, B.&lt;/author&gt;&lt;author&gt;Crous, P.W.&lt;/author&gt;&lt;/authors&gt;&lt;/contributors&gt;&lt;titles&gt;&lt;title&gt;Passalora perplexa, an important pleoanamorphic leaf blight pathogen of Acacia crassicarpa in Australia and Indonesia&lt;/title&gt;&lt;secondary-title&gt;Studies in Mycology&lt;/secondary-title&gt;&lt;/titles&gt;&lt;periodical&gt;&lt;full-title&gt;Studies in Mycology&lt;/full-title&gt;&lt;/periodical&gt;&lt;pages&gt;471-479&lt;/pages&gt;&lt;volume&gt;50&lt;/volume&gt;&lt;dates&gt;&lt;year&gt;2004&lt;/year&gt;&lt;/dates&gt;&lt;isbn&gt;0166-0616&lt;/isbn&gt;&lt;urls&gt;&lt;/urls&gt;&lt;/record&gt;&lt;/Cite&gt;&lt;/EndNote&gt;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(Beilharz et al. 2004)</w:t>
      </w:r>
      <w:r w:rsidR="00B97D17" w:rsidRPr="00274DAF">
        <w:rPr>
          <w:rFonts w:ascii="Times New Roman" w:hAnsi="Times New Roman"/>
          <w:sz w:val="20"/>
          <w:szCs w:val="20"/>
        </w:rPr>
        <w:fldChar w:fldCharType="end"/>
      </w:r>
      <w:r w:rsidRPr="00274DAF">
        <w:rPr>
          <w:rFonts w:ascii="Times New Roman" w:hAnsi="Times New Roman"/>
          <w:sz w:val="20"/>
          <w:szCs w:val="20"/>
        </w:rPr>
        <w:t>. It has become a preferred fiber source for the paper and pulp industry because of its rapid growth, high pulp yield, high fiber quality, and its ability to thrive in degraded soils</w:t>
      </w:r>
      <w:r w:rsidRPr="00274DAF">
        <w:rPr>
          <w:rFonts w:ascii="Times New Roman" w:hAnsi="Times New Roman"/>
          <w:i/>
          <w:sz w:val="20"/>
          <w:szCs w:val="20"/>
        </w:rPr>
        <w:t xml:space="preserve">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&lt;EndNote&gt;&lt;Cite&gt;&lt;Author&gt;Zhigang&lt;/Author&gt;&lt;Year&gt;1994&lt;/Year&gt;&lt;RecNum&gt;45&lt;/RecNum&gt;&lt;record&gt;&lt;rec-number&gt;45&lt;/rec-number&gt;&lt;foreign-keys&gt;&lt;key app="EN" db-id="5vvetet01590ruee2s9pprszfr2rdxe0sttd"&gt;45&lt;/key&gt;&lt;/foreign-keys&gt;&lt;ref-type name="Journal Article"&gt;17&lt;/ref-type&gt;&lt;contributors&gt;&lt;authors&gt;&lt;author&gt;Zhigang, P.&lt;/author&gt;&lt;author&gt;Yintian, Y.&lt;/author&gt;&lt;/authors&gt;&lt;/contributors&gt;&lt;titles&gt;&lt;title&gt;Introduction and provenance test of Acacia crassicarpa&lt;/title&gt;&lt;secondary-title&gt;Forest Research&lt;/secondary-title&gt;&lt;/titles&gt;&lt;periodical&gt;&lt;full-title&gt;Forest Research&lt;/full-title&gt;&lt;/periodical&gt;&lt;volume&gt;7&lt;/volume&gt;&lt;dates&gt;&lt;year&gt;1994&lt;/year&gt;&lt;/dates&gt;&lt;isbn&gt;1001-1498&lt;/isbn&gt;&lt;urls&gt;&lt;/urls&gt;&lt;/record&gt;&lt;/Cite&gt;&lt;/EndNote&gt;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(Zhigang and Yintian 1994)</w:t>
      </w:r>
      <w:r w:rsidR="00B97D17" w:rsidRPr="00274DAF">
        <w:rPr>
          <w:rFonts w:ascii="Times New Roman" w:hAnsi="Times New Roman"/>
          <w:sz w:val="20"/>
          <w:szCs w:val="20"/>
        </w:rPr>
        <w:fldChar w:fldCharType="end"/>
      </w:r>
      <w:r w:rsidRPr="00274DAF">
        <w:rPr>
          <w:rFonts w:ascii="Times New Roman" w:hAnsi="Times New Roman"/>
          <w:sz w:val="20"/>
          <w:szCs w:val="20"/>
        </w:rPr>
        <w:t xml:space="preserve">. To meet the increasing requirements for fiber products, and because of its environmental importance, it would be useful to increase its yield and planting area. However, classical breeding programs of </w:t>
      </w:r>
      <w:r w:rsidRPr="00274DAF">
        <w:rPr>
          <w:rFonts w:ascii="Times New Roman" w:hAnsi="Times New Roman"/>
          <w:i/>
          <w:sz w:val="20"/>
          <w:szCs w:val="20"/>
        </w:rPr>
        <w:t>Acacia</w:t>
      </w:r>
      <w:r w:rsidRPr="00274DAF">
        <w:rPr>
          <w:rFonts w:ascii="Times New Roman" w:hAnsi="Times New Roman"/>
          <w:sz w:val="20"/>
          <w:szCs w:val="20"/>
        </w:rPr>
        <w:t xml:space="preserve"> are strongly limited by its recalcitrant regeneration, its long life cycle, and the long delay until mature traits can be evaluated. Therefore, establishing a highly efficient</w:t>
      </w:r>
      <w:r w:rsidRPr="00274DAF">
        <w:rPr>
          <w:rFonts w:ascii="Times New Roman" w:hAnsi="Times New Roman"/>
          <w:i/>
          <w:sz w:val="20"/>
          <w:szCs w:val="20"/>
        </w:rPr>
        <w:t xml:space="preserve"> in vitro</w:t>
      </w:r>
      <w:r w:rsidRPr="00274DAF">
        <w:rPr>
          <w:rFonts w:ascii="Times New Roman" w:hAnsi="Times New Roman"/>
          <w:sz w:val="20"/>
          <w:szCs w:val="20"/>
        </w:rPr>
        <w:t xml:space="preserve"> regeneration system for </w:t>
      </w:r>
      <w:r w:rsidRPr="00274DAF">
        <w:rPr>
          <w:rFonts w:ascii="Times New Roman" w:hAnsi="Times New Roman"/>
          <w:i/>
          <w:sz w:val="20"/>
          <w:szCs w:val="20"/>
        </w:rPr>
        <w:t xml:space="preserve">A. </w:t>
      </w:r>
      <w:proofErr w:type="spellStart"/>
      <w:r w:rsidRPr="00274DAF">
        <w:rPr>
          <w:rFonts w:ascii="Times New Roman" w:hAnsi="Times New Roman"/>
          <w:i/>
          <w:sz w:val="20"/>
          <w:szCs w:val="20"/>
        </w:rPr>
        <w:t>crassicarpa</w:t>
      </w:r>
      <w:proofErr w:type="spellEnd"/>
      <w:r w:rsidRPr="00274DAF">
        <w:rPr>
          <w:rFonts w:ascii="Times New Roman" w:hAnsi="Times New Roman"/>
          <w:sz w:val="20"/>
          <w:szCs w:val="20"/>
        </w:rPr>
        <w:t xml:space="preserve"> is essential to meet the practical requirements for forestry production. </w:t>
      </w:r>
    </w:p>
    <w:p w:rsidR="00C76066" w:rsidRPr="00274DAF" w:rsidRDefault="00C76066" w:rsidP="007E05D7">
      <w:pPr>
        <w:autoSpaceDE w:val="0"/>
        <w:autoSpaceDN w:val="0"/>
        <w:adjustRightInd w:val="0"/>
        <w:snapToGrid w:val="0"/>
        <w:spacing w:line="480" w:lineRule="auto"/>
        <w:ind w:firstLineChars="200" w:firstLine="400"/>
        <w:jc w:val="left"/>
        <w:rPr>
          <w:rFonts w:ascii="Times New Roman" w:hAnsi="Times New Roman" w:cs="Times New Roman"/>
          <w:sz w:val="20"/>
          <w:szCs w:val="20"/>
        </w:rPr>
      </w:pPr>
      <w:r w:rsidRPr="00274DAF">
        <w:rPr>
          <w:rFonts w:ascii="Times New Roman" w:hAnsi="Times New Roman" w:cs="Times New Roman"/>
          <w:noProof/>
          <w:sz w:val="20"/>
          <w:szCs w:val="20"/>
        </w:rPr>
        <w:t xml:space="preserve">In natural habitats, the regeneration rate of leguminous trees is quite low </w:t>
      </w:r>
      <w:r w:rsidR="00B97D17" w:rsidRPr="00274DAF">
        <w:rPr>
          <w:rFonts w:ascii="Times New Roman" w:hAnsi="Times New Roman" w:cs="Times New Roman"/>
          <w:noProof/>
          <w:sz w:val="20"/>
          <w:szCs w:val="20"/>
        </w:rPr>
        <w:fldChar w:fldCharType="begin"/>
      </w:r>
      <w:r w:rsidRPr="00274DAF">
        <w:rPr>
          <w:rFonts w:ascii="Times New Roman" w:hAnsi="Times New Roman" w:cs="Times New Roman"/>
          <w:noProof/>
          <w:sz w:val="20"/>
          <w:szCs w:val="20"/>
        </w:rPr>
        <w:instrText xml:space="preserve"> ADDIN EN.CITE &lt;EndNote&gt;&lt;Cite&gt;&lt;Author&gt;Dewan&lt;/Author&gt;&lt;Year&gt;1992&lt;/Year&gt;&lt;RecNum&gt;17&lt;/RecNum&gt;&lt;record&gt;&lt;rec-number&gt;17&lt;/rec-number&gt;&lt;foreign-keys&gt;&lt;key app="EN" db-id="5vvetet01590ruee2s9pprszfr2rdxe0sttd"&gt;17&lt;/key&gt;&lt;/foreign-keys&gt;&lt;ref-type name="Journal Article"&gt;17&lt;/ref-type&gt;&lt;contributors&gt;&lt;authors&gt;&lt;author&gt;Dewan, A.&lt;/author&gt;&lt;author&gt;Nanda, K.&lt;/author&gt;&lt;author&gt;Gupta, S.C.&lt;/author&gt;&lt;/authors&gt;&lt;/contributors&gt;&lt;titles&gt;&lt;title&gt;In vitro micropropagation of Acacia nilotica subsp. indica Brenan via cotyledonary nodes&lt;/title&gt;&lt;secondary-title&gt;Plant Cell Reports&lt;/secondary-title&gt;&lt;/titles&gt;&lt;periodical&gt;&lt;full-title&gt;Plant Cell Reports&lt;/full-title&gt;&lt;/periodical&gt;&lt;pages&gt;18-21&lt;/pages&gt;&lt;volume&gt;12&lt;/volume&gt;&lt;number&gt;1&lt;/number&gt;&lt;dates&gt;&lt;year&gt;1992&lt;/year&gt;&lt;/dates&gt;&lt;isbn&gt;0721-7714&lt;/isbn&gt;&lt;urls&gt;&lt;/urls&gt;&lt;/record&gt;&lt;/Cite&gt;&lt;/EndNote&gt;</w:instrText>
      </w:r>
      <w:r w:rsidR="00B97D17" w:rsidRPr="00274DAF">
        <w:rPr>
          <w:rFonts w:ascii="Times New Roman" w:hAnsi="Times New Roman" w:cs="Times New Roman"/>
          <w:noProof/>
          <w:sz w:val="20"/>
          <w:szCs w:val="20"/>
        </w:rPr>
        <w:fldChar w:fldCharType="separate"/>
      </w:r>
      <w:r w:rsidRPr="00274DAF">
        <w:rPr>
          <w:rFonts w:ascii="Times New Roman" w:hAnsi="Times New Roman" w:cs="Times New Roman"/>
          <w:noProof/>
          <w:sz w:val="20"/>
          <w:szCs w:val="20"/>
        </w:rPr>
        <w:t>(Dewan et al. 1992)</w:t>
      </w:r>
      <w:r w:rsidR="00B97D17" w:rsidRPr="00274DAF">
        <w:rPr>
          <w:rFonts w:ascii="Times New Roman" w:hAnsi="Times New Roman" w:cs="Times New Roman"/>
          <w:noProof/>
          <w:sz w:val="20"/>
          <w:szCs w:val="20"/>
        </w:rPr>
        <w:fldChar w:fldCharType="end"/>
      </w:r>
      <w:r w:rsidRPr="00274DAF">
        <w:rPr>
          <w:rFonts w:ascii="Times New Roman" w:hAnsi="Times New Roman" w:cs="Times New Roman"/>
          <w:sz w:val="20"/>
          <w:szCs w:val="20"/>
        </w:rPr>
        <w:t xml:space="preserve">.  </w:t>
      </w:r>
      <w:r w:rsidRPr="00274DAF">
        <w:rPr>
          <w:rFonts w:ascii="Times New Roman" w:hAnsi="Times New Roman"/>
          <w:sz w:val="20"/>
          <w:szCs w:val="20"/>
        </w:rPr>
        <w:t xml:space="preserve">There are several reports of </w:t>
      </w:r>
      <w:r w:rsidRPr="00274DAF">
        <w:rPr>
          <w:rFonts w:ascii="Times New Roman" w:hAnsi="Times New Roman"/>
          <w:i/>
          <w:sz w:val="20"/>
          <w:szCs w:val="20"/>
        </w:rPr>
        <w:t>in vitro</w:t>
      </w:r>
      <w:r w:rsidRPr="00274DAF">
        <w:rPr>
          <w:rFonts w:ascii="Times New Roman" w:hAnsi="Times New Roman"/>
          <w:sz w:val="20"/>
          <w:szCs w:val="20"/>
        </w:rPr>
        <w:t xml:space="preserve"> regeneration of some </w:t>
      </w:r>
      <w:r w:rsidRPr="00274DAF">
        <w:rPr>
          <w:rFonts w:ascii="Times New Roman" w:hAnsi="Times New Roman"/>
          <w:i/>
          <w:sz w:val="20"/>
          <w:szCs w:val="20"/>
        </w:rPr>
        <w:t xml:space="preserve">Acacia </w:t>
      </w:r>
      <w:r w:rsidRPr="00274DAF">
        <w:rPr>
          <w:rFonts w:ascii="Times New Roman" w:hAnsi="Times New Roman"/>
          <w:sz w:val="20"/>
          <w:szCs w:val="20"/>
        </w:rPr>
        <w:t xml:space="preserve">species, including </w:t>
      </w:r>
      <w:r w:rsidRPr="00274DAF">
        <w:rPr>
          <w:rFonts w:ascii="Times New Roman" w:hAnsi="Times New Roman"/>
          <w:i/>
          <w:sz w:val="20"/>
          <w:szCs w:val="20"/>
        </w:rPr>
        <w:t xml:space="preserve">Acacia catechu </w:t>
      </w:r>
      <w:r w:rsidR="00B97D17" w:rsidRPr="00274DAF">
        <w:rPr>
          <w:rFonts w:ascii="Times New Roman" w:hAnsi="Times New Roman" w:cs="Times New Roman"/>
          <w:sz w:val="20"/>
          <w:szCs w:val="20"/>
        </w:rPr>
        <w:fldChar w:fldCharType="begin"/>
      </w:r>
      <w:r w:rsidRPr="00274DAF">
        <w:rPr>
          <w:rFonts w:ascii="Times New Roman" w:hAnsi="Times New Roman" w:cs="Times New Roman"/>
          <w:sz w:val="20"/>
          <w:szCs w:val="20"/>
        </w:rPr>
        <w:instrText xml:space="preserve"> ADDIN EN.CITE &lt;EndNote&gt;&lt;Cite&gt;&lt;Author&gt;Rout&lt;/Author&gt;&lt;Year&gt;1995&lt;/Year&gt;&lt;RecNum&gt;37&lt;/RecNum&gt;&lt;record&gt;&lt;rec-number&gt;37&lt;/rec-number&gt;&lt;foreign-keys&gt;&lt;key app="EN" db-id="5vvetet01590ruee2s9pprszfr2rdxe0sttd"&gt;37&lt;/key&gt;&lt;/foreign-keys&gt;&lt;ref-type name="Journal Article"&gt;17&lt;/ref-type&gt;&lt;contributors&gt;&lt;authors&gt;&lt;author&gt;Rout, GR&lt;/author&gt;&lt;author&gt;Samantaray, S.&lt;/author&gt;&lt;author&gt;Das, P.&lt;/author&gt;&lt;/authors&gt;&lt;/contributors&gt;&lt;titles&gt;&lt;title&gt;Somatic embryogenesis and plant regeneration from callus culture of Acacia catechu-a multipurpose leguminous tree&lt;/title&gt;&lt;secondary-title&gt;Plant Cell, Tissue and Organ Culture&lt;/secondary-title&gt;&lt;/titles&gt;&lt;periodical&gt;&lt;full-title&gt;Plant Cell, Tissue and Organ Culture&lt;/full-title&gt;&lt;/periodical&gt;&lt;pages&gt;283-285&lt;/pages&gt;&lt;volume&gt;42&lt;/volume&gt;&lt;number&gt;3&lt;/number&gt;&lt;dates&gt;&lt;year&gt;1995&lt;/year&gt;&lt;/dates&gt;&lt;isbn&gt;0167-6857&lt;/isbn&gt;&lt;urls&gt;&lt;/urls&gt;&lt;/record&gt;&lt;/Cite&gt;&lt;/EndNote&gt;</w:instrText>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(Rout et al. 1995)</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 xml:space="preserve">, </w:t>
      </w:r>
      <w:r w:rsidRPr="00274DAF">
        <w:rPr>
          <w:rFonts w:ascii="Times New Roman" w:hAnsi="Times New Roman"/>
          <w:i/>
          <w:sz w:val="20"/>
          <w:szCs w:val="20"/>
        </w:rPr>
        <w:t xml:space="preserve">Acacia </w:t>
      </w:r>
      <w:proofErr w:type="spellStart"/>
      <w:r w:rsidRPr="00274DAF">
        <w:rPr>
          <w:rFonts w:ascii="Times New Roman" w:hAnsi="Times New Roman"/>
          <w:i/>
          <w:sz w:val="20"/>
          <w:szCs w:val="20"/>
        </w:rPr>
        <w:t>auriculiformis</w:t>
      </w:r>
      <w:proofErr w:type="spellEnd"/>
      <w:r w:rsidRPr="00274DAF">
        <w:rPr>
          <w:rFonts w:ascii="Times New Roman" w:hAnsi="Times New Roman" w:cs="Times New Roman"/>
          <w:sz w:val="20"/>
          <w:szCs w:val="20"/>
        </w:rPr>
        <w:t xml:space="preserve"> </w:t>
      </w:r>
      <w:r w:rsidR="00B97D17" w:rsidRPr="00274DAF">
        <w:rPr>
          <w:rFonts w:ascii="Times New Roman" w:hAnsi="Times New Roman" w:cs="Times New Roman"/>
          <w:sz w:val="20"/>
          <w:szCs w:val="20"/>
        </w:rPr>
        <w:fldChar w:fldCharType="begin"/>
      </w:r>
      <w:r w:rsidRPr="00274DAF">
        <w:rPr>
          <w:rFonts w:ascii="Times New Roman" w:hAnsi="Times New Roman" w:cs="Times New Roman"/>
          <w:sz w:val="20"/>
          <w:szCs w:val="20"/>
        </w:rPr>
        <w:instrText xml:space="preserve"> ADDIN EN.CITE &lt;EndNote&gt;&lt;Cite&gt;&lt;Author&gt;Ranga Rao&lt;/Author&gt;&lt;Year&gt;1991&lt;/Year&gt;&lt;RecNum&gt;35&lt;/RecNum&gt;&lt;record&gt;&lt;rec-number&gt;35&lt;/rec-number&gt;&lt;foreign-keys&gt;&lt;key app="EN" db-id="5vvetet01590ruee2s9pprszfr2rdxe0sttd"&gt;35&lt;/key&gt;&lt;/foreign-keys&gt;&lt;ref-type name="Journal Article"&gt;17&lt;/ref-type&gt;&lt;contributors&gt;&lt;authors&gt;&lt;author&gt;Ranga Rao, GV&lt;/author&gt;&lt;author&gt;Prasad, MNV&lt;/author&gt;&lt;/authors&gt;&lt;/contributors&gt;&lt;titles&gt;&lt;title&gt;Plantlet Regeneration from the Hypocotyl Callus of&amp;lt; i&amp;gt; Acacia auriculiformis&amp;lt;/i&amp;gt;-Multipurpose Tree Legume&lt;/title&gt;&lt;secondary-title&gt;Journal of plant physiology&lt;/secondary-title&gt;&lt;/titles&gt;&lt;periodical&gt;&lt;full-title&gt;Journal of plant physiology&lt;/full-title&gt;&lt;/periodical&gt;&lt;pages&gt;625-627&lt;/pages&gt;&lt;volume&gt;137&lt;/volume&gt;&lt;number&gt;5&lt;/number&gt;&lt;dates&gt;&lt;year&gt;1991&lt;/year&gt;&lt;/dates&gt;&lt;isbn&gt;0176-1617&lt;/isbn&gt;&lt;urls&gt;&lt;/urls&gt;&lt;/record&gt;&lt;/Cite&gt;&lt;/EndNote&gt;</w:instrText>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(Ranga Rao and Prasad 1991)</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 xml:space="preserve">, </w:t>
      </w:r>
      <w:r w:rsidRPr="00274DAF">
        <w:rPr>
          <w:rFonts w:ascii="Times New Roman" w:hAnsi="Times New Roman"/>
          <w:i/>
          <w:sz w:val="20"/>
          <w:szCs w:val="20"/>
        </w:rPr>
        <w:t xml:space="preserve">Acacia </w:t>
      </w:r>
      <w:proofErr w:type="spellStart"/>
      <w:r w:rsidRPr="00274DAF">
        <w:rPr>
          <w:rFonts w:ascii="Times New Roman" w:hAnsi="Times New Roman"/>
          <w:i/>
          <w:sz w:val="20"/>
          <w:szCs w:val="20"/>
        </w:rPr>
        <w:t>mangium</w:t>
      </w:r>
      <w:proofErr w:type="spellEnd"/>
      <w:r w:rsidRPr="00274DAF">
        <w:rPr>
          <w:rFonts w:ascii="Times New Roman" w:hAnsi="Times New Roman" w:cs="Times New Roman"/>
          <w:sz w:val="20"/>
          <w:szCs w:val="20"/>
        </w:rPr>
        <w:t xml:space="preserve"> </w:t>
      </w:r>
      <w:r w:rsidR="00B97D17" w:rsidRPr="00274DAF">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274DAF">
        <w:rPr>
          <w:rFonts w:ascii="Times New Roman" w:hAnsi="Times New Roman" w:cs="Times New Roman"/>
          <w:sz w:val="20"/>
          <w:szCs w:val="20"/>
        </w:rPr>
        <w:instrText xml:space="preserve"> ADDIN EN.CITE </w:instrText>
      </w:r>
      <w:r w:rsidR="00B97D17" w:rsidRPr="00274DAF">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274DAF">
        <w:rPr>
          <w:rFonts w:ascii="Times New Roman" w:hAnsi="Times New Roman" w:cs="Times New Roman"/>
          <w:sz w:val="20"/>
          <w:szCs w:val="20"/>
        </w:rPr>
        <w:instrText xml:space="preserve"> ADDIN EN.CITE.DATA </w:instrText>
      </w:r>
      <w:r w:rsidR="00B97D17" w:rsidRPr="00274DAF">
        <w:rPr>
          <w:rFonts w:ascii="Times New Roman" w:hAnsi="Times New Roman" w:cs="Times New Roman"/>
          <w:sz w:val="20"/>
          <w:szCs w:val="20"/>
        </w:rPr>
      </w:r>
      <w:r w:rsidR="00B97D17" w:rsidRPr="00274DAF">
        <w:rPr>
          <w:rFonts w:ascii="Times New Roman" w:hAnsi="Times New Roman" w:cs="Times New Roman"/>
          <w:sz w:val="20"/>
          <w:szCs w:val="20"/>
        </w:rPr>
        <w:fldChar w:fldCharType="end"/>
      </w:r>
      <w:r w:rsidR="00B97D17" w:rsidRPr="00274DAF">
        <w:rPr>
          <w:rFonts w:ascii="Times New Roman" w:hAnsi="Times New Roman" w:cs="Times New Roman"/>
          <w:sz w:val="20"/>
          <w:szCs w:val="20"/>
        </w:rPr>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(Ahmad 1991</w:t>
      </w:r>
      <w:r w:rsidR="00B31958" w:rsidRPr="00274DAF">
        <w:rPr>
          <w:rFonts w:ascii="Times New Roman" w:hAnsi="Times New Roman" w:cs="Times New Roman" w:hint="eastAsia"/>
          <w:noProof/>
          <w:sz w:val="20"/>
          <w:szCs w:val="20"/>
        </w:rPr>
        <w:t>,</w:t>
      </w:r>
      <w:r w:rsidRPr="00274DAF">
        <w:rPr>
          <w:rFonts w:ascii="Times New Roman" w:hAnsi="Times New Roman" w:cs="Times New Roman"/>
          <w:noProof/>
          <w:sz w:val="20"/>
          <w:szCs w:val="20"/>
        </w:rPr>
        <w:t xml:space="preserve"> Bhaskar and Subhash 1996</w:t>
      </w:r>
      <w:r w:rsidR="00B31958" w:rsidRPr="00274DAF">
        <w:rPr>
          <w:rFonts w:ascii="Times New Roman" w:hAnsi="Times New Roman" w:cs="Times New Roman" w:hint="eastAsia"/>
          <w:noProof/>
          <w:sz w:val="20"/>
          <w:szCs w:val="20"/>
        </w:rPr>
        <w:t>,</w:t>
      </w:r>
      <w:r w:rsidRPr="00274DAF">
        <w:rPr>
          <w:rFonts w:ascii="Times New Roman" w:hAnsi="Times New Roman" w:cs="Times New Roman"/>
          <w:noProof/>
          <w:sz w:val="20"/>
          <w:szCs w:val="20"/>
        </w:rPr>
        <w:t xml:space="preserve"> Galiana et al. 1991a, b</w:t>
      </w:r>
      <w:r w:rsidR="00B31958" w:rsidRPr="00274DAF">
        <w:rPr>
          <w:rFonts w:ascii="Times New Roman" w:hAnsi="Times New Roman" w:cs="Times New Roman" w:hint="eastAsia"/>
          <w:noProof/>
          <w:sz w:val="20"/>
          <w:szCs w:val="20"/>
        </w:rPr>
        <w:t>,</w:t>
      </w:r>
      <w:r w:rsidRPr="00274DAF">
        <w:rPr>
          <w:rFonts w:ascii="Times New Roman" w:hAnsi="Times New Roman" w:cs="Times New Roman"/>
          <w:noProof/>
          <w:sz w:val="20"/>
          <w:szCs w:val="20"/>
        </w:rPr>
        <w:t xml:space="preserve"> Xie and Hong 2001a)</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 xml:space="preserve">, </w:t>
      </w:r>
      <w:r w:rsidRPr="00274DAF">
        <w:rPr>
          <w:rFonts w:ascii="Times New Roman" w:hAnsi="Times New Roman"/>
          <w:i/>
          <w:sz w:val="20"/>
          <w:szCs w:val="20"/>
        </w:rPr>
        <w:t>Acacia sinuate</w:t>
      </w:r>
      <w:r w:rsidRPr="00274DAF">
        <w:rPr>
          <w:rFonts w:ascii="Times New Roman" w:hAnsi="Times New Roman" w:cs="Times New Roman"/>
          <w:sz w:val="20"/>
          <w:szCs w:val="20"/>
        </w:rPr>
        <w:t xml:space="preserve"> </w:t>
      </w:r>
      <w:r w:rsidR="00B97D17" w:rsidRPr="00274DAF">
        <w:rPr>
          <w:rFonts w:ascii="Times New Roman" w:hAnsi="Times New Roman" w:cs="Times New Roman"/>
          <w:sz w:val="20"/>
          <w:szCs w:val="20"/>
        </w:rPr>
        <w:fldChar w:fldCharType="begin"/>
      </w:r>
      <w:r w:rsidRPr="00274DAF">
        <w:rPr>
          <w:rFonts w:ascii="Times New Roman" w:hAnsi="Times New Roman" w:cs="Times New Roman"/>
          <w:sz w:val="20"/>
          <w:szCs w:val="20"/>
        </w:rPr>
        <w:instrText xml:space="preserve"> ADDIN EN.CITE &lt;EndNote&gt;&lt;Cite&gt;&lt;Author&gt;Vengadesan&lt;/Author&gt;&lt;Year&gt;2002&lt;/Year&gt;&lt;RecNum&gt;38&lt;/RecNum&gt;&lt;record&gt;&lt;rec-number&gt;38&lt;/rec-number&gt;&lt;foreign-keys&gt;&lt;key app="EN" db-id="5vvetet01590ruee2s9pprszfr2rdxe0sttd"&gt;38&lt;/key&gt;&lt;/foreign-keys&gt;&lt;ref-type name="Journal Article"&gt;17&lt;/ref-type&gt;&lt;contributors&gt;&lt;authors&gt;&lt;author&gt;Vengadesan, G.&lt;/author&gt;&lt;author&gt;Ganapathi, A.&lt;/author&gt;&lt;author&gt;Anbazhagan, V.R.&lt;/author&gt;&lt;author&gt;Anand, R.P.&lt;/author&gt;&lt;/authors&gt;&lt;/contributors&gt;&lt;titles&gt;&lt;title&gt;Somatic embryogenesis in cell suspension cultures of Acacia sinuata (Lour.) Merr&lt;/title&gt;&lt;secondary-title&gt;In Vitro Cellular &amp;amp; Developmental Biology-Plant&lt;/secondary-title&gt;&lt;/titles&gt;&lt;periodical&gt;&lt;full-title&gt;In Vitro Cellular &amp;amp; Developmental Biology-Plant&lt;/full-title&gt;&lt;/periodical&gt;&lt;pages&gt;52-57&lt;/pages&gt;&lt;volume&gt;38&lt;/volume&gt;&lt;number&gt;1&lt;/number&gt;&lt;dates&gt;&lt;year&gt;2002&lt;/year&gt;&lt;/dates&gt;&lt;isbn&gt;1054-5476&lt;/isbn&gt;&lt;urls&gt;&lt;/urls&gt;&lt;/record&gt;&lt;/Cite&gt;&lt;Cite&gt;&lt;Author&gt;Vengadesan&lt;/Author&gt;&lt;Year&gt;2000&lt;/Year&gt;&lt;RecNum&gt;39&lt;/RecNum&gt;&lt;record&gt;&lt;rec-number&gt;39&lt;/rec-number&gt;&lt;foreign-keys&gt;&lt;key app="EN" db-id="5vvetet01590ruee2s9pprszfr2rdxe0sttd"&gt;39&lt;/key&gt;&lt;/foreign-keys&gt;&lt;ref-type name="Journal Article"&gt;17&lt;/ref-type&gt;&lt;contributors&gt;&lt;authors&gt;&lt;author&gt;Vengadesan, G.&lt;/author&gt;&lt;author&gt;Ganapathi, A.&lt;/author&gt;&lt;author&gt;Prem Anand, R.&lt;/author&gt;&lt;author&gt;Ramesh Anbazhagan, V.&lt;/author&gt;&lt;/authors&gt;&lt;/contributors&gt;&lt;titles&gt;&lt;title&gt;In vitro organogenesis and plant formation in Acacia sinuata&lt;/title&gt;&lt;secondary-title&gt;Plant Cell, Tissue and Organ Culture&lt;/secondary-title&gt;&lt;/titles&gt;&lt;periodical&gt;&lt;full-title&gt;Plant Cell, Tissue and Organ Culture&lt;/full-title&gt;&lt;/periodical&gt;&lt;pages&gt;23-28&lt;/pages&gt;&lt;volume&gt;61&lt;/volume&gt;&lt;number&gt;1&lt;/number&gt;&lt;dates&gt;&lt;year&gt;2000&lt;/year&gt;&lt;/dates&gt;&lt;isbn&gt;0167-6857&lt;/isbn&gt;&lt;urls&gt;&lt;/urls&gt;&lt;/record&gt;&lt;/Cite&gt;&lt;/EndNote&gt;</w:instrText>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(Vengadesan et al. 2002</w:t>
      </w:r>
      <w:r w:rsidR="00B31958" w:rsidRPr="00274DAF">
        <w:rPr>
          <w:rFonts w:ascii="Times New Roman" w:hAnsi="Times New Roman" w:cs="Times New Roman" w:hint="eastAsia"/>
          <w:noProof/>
          <w:sz w:val="20"/>
          <w:szCs w:val="20"/>
        </w:rPr>
        <w:t>,</w:t>
      </w:r>
      <w:r w:rsidRPr="00274DAF">
        <w:rPr>
          <w:rFonts w:ascii="Times New Roman" w:hAnsi="Times New Roman" w:cs="Times New Roman"/>
          <w:noProof/>
          <w:sz w:val="20"/>
          <w:szCs w:val="20"/>
        </w:rPr>
        <w:t xml:space="preserve"> Vengadesan et al. 2000)</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 xml:space="preserve">, </w:t>
      </w:r>
      <w:r w:rsidRPr="00274DAF">
        <w:rPr>
          <w:rFonts w:ascii="Times New Roman" w:hAnsi="Times New Roman"/>
          <w:i/>
          <w:sz w:val="20"/>
          <w:szCs w:val="20"/>
        </w:rPr>
        <w:t xml:space="preserve">Acacia </w:t>
      </w:r>
      <w:proofErr w:type="spellStart"/>
      <w:r w:rsidRPr="00274DAF">
        <w:rPr>
          <w:rFonts w:ascii="Times New Roman" w:hAnsi="Times New Roman"/>
          <w:i/>
          <w:sz w:val="20"/>
          <w:szCs w:val="20"/>
        </w:rPr>
        <w:t>nilotica</w:t>
      </w:r>
      <w:proofErr w:type="spellEnd"/>
      <w:r w:rsidRPr="00274DAF">
        <w:rPr>
          <w:rFonts w:ascii="Times New Roman" w:hAnsi="Times New Roman" w:cs="Times New Roman"/>
          <w:sz w:val="20"/>
          <w:szCs w:val="20"/>
        </w:rPr>
        <w:t xml:space="preserve"> </w:t>
      </w:r>
      <w:r w:rsidR="00B97D17" w:rsidRPr="00274DAF">
        <w:rPr>
          <w:rFonts w:ascii="Times New Roman" w:hAnsi="Times New Roman" w:cs="Times New Roman"/>
          <w:sz w:val="20"/>
          <w:szCs w:val="20"/>
        </w:rPr>
        <w:fldChar w:fldCharType="begin"/>
      </w:r>
      <w:r w:rsidRPr="00274DAF">
        <w:rPr>
          <w:rFonts w:ascii="Times New Roman" w:hAnsi="Times New Roman" w:cs="Times New Roman"/>
          <w:sz w:val="20"/>
          <w:szCs w:val="20"/>
        </w:rPr>
        <w:instrText xml:space="preserve"> ADDIN EN.CITE &lt;EndNote&gt;&lt;Cite&gt;&lt;Author&gt;Garg&lt;/Author&gt;&lt;Year&gt;1996&lt;/Year&gt;&lt;RecNum&gt;46&lt;/RecNum&gt;&lt;record&gt;&lt;rec-number&gt;46&lt;/rec-number&gt;&lt;foreign-keys&gt;&lt;key app="EN" db-id="5vvetet01590ruee2s9pprszfr2rdxe0sttd"&gt;46&lt;/key&gt;&lt;/foreign-keys&gt;&lt;ref-type name="Journal Article"&gt;17&lt;/ref-type&gt;&lt;contributors&gt;&lt;authors&gt;&lt;author&gt;Garg, L.&lt;/author&gt;&lt;author&gt;Bhandari, N.N.&lt;/author&gt;&lt;author&gt;Rani, V.&lt;/author&gt;&lt;author&gt;Bhojwani, S.S.&lt;/author&gt;&lt;/authors&gt;&lt;/contributors&gt;&lt;titles&gt;&lt;title&gt;Somatic embryogenesis and regeneration of triploid plants in endosperm cultures of Acacia nilotica&lt;/title&gt;&lt;secondary-title&gt;Plant Cell Reports&lt;/secondary-title&gt;&lt;/titles&gt;&lt;periodical&gt;&lt;full-title&gt;Plant Cell Reports&lt;/full-title&gt;&lt;/periodical&gt;&lt;pages&gt;855-858&lt;/pages&gt;&lt;volume&gt;15&lt;/volume&gt;&lt;number&gt;11&lt;/number&gt;&lt;dates&gt;&lt;year&gt;1996&lt;/year&gt;&lt;/dates&gt;&lt;publisher&gt;Springer&lt;/publisher&gt;&lt;isbn&gt;0721-7714&lt;/isbn&gt;&lt;urls&gt;&lt;/urls&gt;&lt;/record&gt;&lt;/Cite&gt;&lt;/EndNote&gt;</w:instrText>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(Garg et al. 1996)</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 xml:space="preserve"> and </w:t>
      </w:r>
      <w:r w:rsidRPr="00274DAF">
        <w:rPr>
          <w:rFonts w:ascii="Times New Roman" w:hAnsi="Times New Roman"/>
          <w:i/>
          <w:sz w:val="20"/>
          <w:szCs w:val="20"/>
        </w:rPr>
        <w:t xml:space="preserve">Acacia </w:t>
      </w:r>
      <w:proofErr w:type="spellStart"/>
      <w:r w:rsidRPr="00274DAF">
        <w:rPr>
          <w:rFonts w:ascii="Times New Roman" w:hAnsi="Times New Roman"/>
          <w:i/>
          <w:sz w:val="20"/>
          <w:szCs w:val="20"/>
        </w:rPr>
        <w:t>farnesiana</w:t>
      </w:r>
      <w:proofErr w:type="spellEnd"/>
      <w:r w:rsidRPr="00274DAF">
        <w:rPr>
          <w:rFonts w:ascii="Times New Roman" w:hAnsi="Times New Roman"/>
          <w:i/>
          <w:sz w:val="20"/>
          <w:szCs w:val="20"/>
        </w:rPr>
        <w:t xml:space="preserve"> </w:t>
      </w:r>
      <w:r w:rsidR="00B97D17" w:rsidRPr="00274DAF">
        <w:rPr>
          <w:rFonts w:ascii="Times New Roman" w:hAnsi="Times New Roman" w:cs="Times New Roman"/>
          <w:sz w:val="20"/>
          <w:szCs w:val="20"/>
        </w:rPr>
        <w:fldChar w:fldCharType="begin"/>
      </w:r>
      <w:r w:rsidRPr="00274DAF">
        <w:rPr>
          <w:rFonts w:ascii="Times New Roman" w:hAnsi="Times New Roman" w:cs="Times New Roman"/>
          <w:sz w:val="20"/>
          <w:szCs w:val="20"/>
        </w:rPr>
        <w:instrText xml:space="preserve"> ADDIN EN.CITE &lt;EndNote&gt;&lt;Cite&gt;&lt;Author&gt;Ortiz&lt;/Author&gt;&lt;Year&gt;2000&lt;/Year&gt;&lt;RecNum&gt;28&lt;/RecNum&gt;&lt;record&gt;&lt;rec-number&gt;28&lt;/rec-number&gt;&lt;foreign-keys&gt;&lt;key app="EN" db-id="5vvetet01590ruee2s9pprszfr2rdxe0sttd"&gt;28&lt;/key&gt;&lt;/foreign-keys&gt;&lt;ref-type name="Journal Article"&gt;17&lt;/ref-type&gt;&lt;contributors&gt;&lt;authors&gt;&lt;author&gt;Ortiz, B.O.C.&lt;/author&gt;&lt;author&gt;Reyes, M.E.P.&lt;/author&gt;&lt;author&gt;Balch, E.P.M.&lt;/author&gt;&lt;/authors&gt;&lt;/contributors&gt;&lt;titles&gt;&lt;title&gt;Somatic embryogenesis and plant regeneration in Acacia farnesiana and A. schaffneri&lt;/title&gt;&lt;secondary-title&gt;In Vitro Cellular &amp;amp; Developmental Biology-Plant&lt;/secondary-title&gt;&lt;/titles&gt;&lt;periodical&gt;&lt;full-title&gt;In Vitro Cellular &amp;amp; Developmental Biology-Plant&lt;/full-title&gt;&lt;/periodical&gt;&lt;pages&gt;268-272&lt;/pages&gt;&lt;volume&gt;36&lt;/volume&gt;&lt;number&gt;4&lt;/number&gt;&lt;dates&gt;&lt;year&gt;2000&lt;/year&gt;&lt;/dates&gt;&lt;isbn&gt;1054-5476&lt;/isbn&gt;&lt;urls&gt;&lt;/urls&gt;&lt;/record&gt;&lt;/Cite&gt;&lt;/EndNote&gt;</w:instrText>
      </w:r>
      <w:r w:rsidR="00B97D17" w:rsidRPr="00274DAF">
        <w:rPr>
          <w:rFonts w:ascii="Times New Roman" w:hAnsi="Times New Roman" w:cs="Times New Roman"/>
          <w:sz w:val="20"/>
          <w:szCs w:val="20"/>
        </w:rPr>
        <w:fldChar w:fldCharType="separate"/>
      </w:r>
      <w:r w:rsidRPr="00274DAF">
        <w:rPr>
          <w:rFonts w:ascii="Times New Roman" w:hAnsi="Times New Roman" w:cs="Times New Roman"/>
          <w:noProof/>
          <w:sz w:val="20"/>
          <w:szCs w:val="20"/>
        </w:rPr>
        <w:t>(Ortiz et al. 2000)</w:t>
      </w:r>
      <w:r w:rsidR="00B97D17" w:rsidRPr="00274DAF">
        <w:rPr>
          <w:rFonts w:ascii="Times New Roman" w:hAnsi="Times New Roman" w:cs="Times New Roman"/>
          <w:sz w:val="20"/>
          <w:szCs w:val="20"/>
        </w:rPr>
        <w:fldChar w:fldCharType="end"/>
      </w:r>
      <w:r w:rsidRPr="00274DAF">
        <w:rPr>
          <w:rFonts w:ascii="Times New Roman" w:hAnsi="Times New Roman" w:cs="Times New Roman"/>
          <w:sz w:val="20"/>
          <w:szCs w:val="20"/>
        </w:rPr>
        <w:t>.</w:t>
      </w:r>
    </w:p>
    <w:p w:rsidR="00C76066" w:rsidRPr="00274DAF" w:rsidRDefault="00C76066" w:rsidP="00DD1CB0">
      <w:pPr>
        <w:pStyle w:val="abstract"/>
        <w:adjustRightInd w:val="0"/>
        <w:snapToGrid w:val="0"/>
        <w:spacing w:line="480" w:lineRule="auto"/>
        <w:ind w:firstLineChars="200" w:firstLine="400"/>
        <w:jc w:val="left"/>
        <w:rPr>
          <w:rFonts w:ascii="Times New Roman" w:hAnsi="Times New Roman"/>
          <w:szCs w:val="20"/>
        </w:rPr>
      </w:pPr>
      <w:r w:rsidRPr="00274DAF">
        <w:rPr>
          <w:rFonts w:ascii="Times New Roman" w:hAnsi="Times New Roman"/>
          <w:szCs w:val="20"/>
        </w:rPr>
        <w:t xml:space="preserve">Previously, we </w:t>
      </w:r>
      <w:r w:rsidR="009148F2">
        <w:rPr>
          <w:rFonts w:ascii="Times New Roman" w:hAnsi="Times New Roman" w:hint="eastAsia"/>
          <w:szCs w:val="20"/>
        </w:rPr>
        <w:t xml:space="preserve">have </w:t>
      </w:r>
      <w:r w:rsidRPr="00274DAF">
        <w:rPr>
          <w:rFonts w:ascii="Times New Roman" w:hAnsi="Times New Roman"/>
          <w:szCs w:val="20"/>
        </w:rPr>
        <w:t xml:space="preserve">reported a stable </w:t>
      </w:r>
      <w:r w:rsidRPr="00274DAF">
        <w:rPr>
          <w:rFonts w:ascii="Times New Roman" w:hAnsi="Times New Roman"/>
          <w:i/>
          <w:szCs w:val="20"/>
        </w:rPr>
        <w:t>in vitro</w:t>
      </w:r>
      <w:r w:rsidRPr="00274DAF">
        <w:rPr>
          <w:rFonts w:ascii="Times New Roman" w:hAnsi="Times New Roman"/>
          <w:szCs w:val="20"/>
        </w:rPr>
        <w:t xml:space="preserve"> regeneration system through </w:t>
      </w:r>
      <w:bookmarkStart w:id="23" w:name="OLE_LINK74"/>
      <w:bookmarkStart w:id="24" w:name="OLE_LINK73"/>
      <w:r w:rsidRPr="00274DAF">
        <w:rPr>
          <w:rFonts w:ascii="Times New Roman" w:hAnsi="Times New Roman"/>
          <w:szCs w:val="20"/>
        </w:rPr>
        <w:t>organogenesis</w:t>
      </w:r>
      <w:bookmarkEnd w:id="23"/>
      <w:bookmarkEnd w:id="24"/>
      <w:r w:rsidRPr="00274DAF">
        <w:rPr>
          <w:rFonts w:ascii="Times New Roman" w:hAnsi="Times New Roman"/>
          <w:szCs w:val="20"/>
        </w:rPr>
        <w:t xml:space="preserve"> based on the production of shoots and roots from </w:t>
      </w:r>
      <w:proofErr w:type="spellStart"/>
      <w:r w:rsidRPr="00274DAF">
        <w:rPr>
          <w:rFonts w:ascii="Times New Roman" w:hAnsi="Times New Roman"/>
          <w:szCs w:val="20"/>
        </w:rPr>
        <w:t>phyllode</w:t>
      </w:r>
      <w:proofErr w:type="spellEnd"/>
      <w:r w:rsidRPr="00274DAF">
        <w:rPr>
          <w:rFonts w:ascii="Times New Roman" w:hAnsi="Times New Roman"/>
          <w:szCs w:val="20"/>
        </w:rPr>
        <w:t xml:space="preserve"> (leaf) explants, rather than explants from cotyledons or hypocotyls </w:t>
      </w:r>
      <w:r w:rsidR="00B97D17" w:rsidRPr="00274DAF">
        <w:rPr>
          <w:rFonts w:ascii="Times New Roman" w:hAnsi="Times New Roman"/>
          <w:b/>
          <w:szCs w:val="20"/>
        </w:rPr>
        <w:fldChar w:fldCharType="begin"/>
      </w:r>
      <w:r w:rsidRPr="00274DAF">
        <w:rPr>
          <w:rFonts w:ascii="Times New Roman" w:hAnsi="Times New Roman"/>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00B97D17" w:rsidRPr="00274DAF">
        <w:rPr>
          <w:rFonts w:ascii="Times New Roman" w:hAnsi="Times New Roman"/>
          <w:b/>
          <w:szCs w:val="20"/>
        </w:rPr>
        <w:fldChar w:fldCharType="separate"/>
      </w:r>
      <w:r w:rsidRPr="00274DAF">
        <w:rPr>
          <w:rFonts w:ascii="Times New Roman" w:hAnsi="Times New Roman"/>
          <w:noProof/>
          <w:szCs w:val="20"/>
        </w:rPr>
        <w:t>(Yang et al. 2006)</w:t>
      </w:r>
      <w:r w:rsidR="00B97D17" w:rsidRPr="00274DAF">
        <w:rPr>
          <w:rFonts w:ascii="Times New Roman" w:hAnsi="Times New Roman"/>
          <w:b/>
          <w:szCs w:val="20"/>
        </w:rPr>
        <w:fldChar w:fldCharType="end"/>
      </w:r>
      <w:r w:rsidRPr="00274DAF">
        <w:rPr>
          <w:rFonts w:ascii="Times New Roman" w:hAnsi="Times New Roman"/>
          <w:szCs w:val="20"/>
        </w:rPr>
        <w:t xml:space="preserve">. In the present study, we established a system for </w:t>
      </w:r>
      <w:r w:rsidRPr="00274DAF">
        <w:rPr>
          <w:rFonts w:ascii="Times New Roman" w:hAnsi="Times New Roman"/>
          <w:i/>
          <w:szCs w:val="20"/>
        </w:rPr>
        <w:t>in vitro</w:t>
      </w:r>
      <w:r w:rsidRPr="00274DAF">
        <w:rPr>
          <w:rFonts w:ascii="Times New Roman" w:hAnsi="Times New Roman"/>
          <w:szCs w:val="20"/>
        </w:rPr>
        <w:t xml:space="preserve"> regeneration of </w:t>
      </w:r>
      <w:bookmarkStart w:id="25" w:name="OLE_LINK87"/>
      <w:bookmarkStart w:id="26" w:name="OLE_LINK88"/>
      <w:r w:rsidRPr="00274DAF">
        <w:rPr>
          <w:rFonts w:ascii="Times New Roman" w:hAnsi="Times New Roman"/>
          <w:i/>
          <w:szCs w:val="20"/>
        </w:rPr>
        <w:t xml:space="preserve">A. </w:t>
      </w:r>
      <w:proofErr w:type="spellStart"/>
      <w:r w:rsidRPr="00274DAF">
        <w:rPr>
          <w:rFonts w:ascii="Times New Roman" w:hAnsi="Times New Roman"/>
          <w:i/>
          <w:szCs w:val="20"/>
        </w:rPr>
        <w:t>crassicarpa</w:t>
      </w:r>
      <w:bookmarkEnd w:id="25"/>
      <w:bookmarkEnd w:id="26"/>
      <w:proofErr w:type="spellEnd"/>
      <w:r w:rsidRPr="00274DAF">
        <w:rPr>
          <w:rFonts w:ascii="Times New Roman" w:hAnsi="Times New Roman"/>
          <w:szCs w:val="20"/>
        </w:rPr>
        <w:t xml:space="preserve"> from mature zygotic embryo explants via</w:t>
      </w:r>
      <w:bookmarkStart w:id="27" w:name="OLE_LINK10"/>
      <w:r w:rsidRPr="00274DAF">
        <w:rPr>
          <w:rFonts w:ascii="Times New Roman" w:hAnsi="Times New Roman"/>
          <w:szCs w:val="20"/>
        </w:rPr>
        <w:t xml:space="preserve"> </w:t>
      </w:r>
      <w:r w:rsidR="00A34C80" w:rsidRPr="00274DAF">
        <w:rPr>
          <w:rFonts w:ascii="Times New Roman" w:hAnsi="Times New Roman"/>
          <w:szCs w:val="20"/>
        </w:rPr>
        <w:t>adventitious</w:t>
      </w:r>
      <w:r w:rsidR="00A34C80" w:rsidRPr="00274DAF">
        <w:rPr>
          <w:rFonts w:ascii="Times New Roman" w:hAnsi="Times New Roman" w:hint="eastAsia"/>
          <w:szCs w:val="20"/>
        </w:rPr>
        <w:t xml:space="preserve"> shoot </w:t>
      </w:r>
      <w:r w:rsidRPr="00274DAF">
        <w:rPr>
          <w:rFonts w:ascii="Times New Roman" w:hAnsi="Times New Roman"/>
          <w:szCs w:val="20"/>
        </w:rPr>
        <w:t>organogenesis</w:t>
      </w:r>
      <w:bookmarkEnd w:id="27"/>
      <w:r w:rsidRPr="00274DAF">
        <w:rPr>
          <w:rFonts w:ascii="Times New Roman" w:hAnsi="Times New Roman"/>
          <w:szCs w:val="20"/>
        </w:rPr>
        <w:t xml:space="preserve">. </w:t>
      </w:r>
      <w:r w:rsidR="004523BB">
        <w:rPr>
          <w:rFonts w:ascii="Times New Roman" w:hAnsi="Times New Roman" w:hint="eastAsia"/>
          <w:szCs w:val="20"/>
        </w:rPr>
        <w:t xml:space="preserve">This system was </w:t>
      </w:r>
      <w:r w:rsidR="002F5FAA" w:rsidRPr="00274DAF">
        <w:rPr>
          <w:rFonts w:ascii="Times New Roman" w:hAnsi="Times New Roman"/>
          <w:szCs w:val="20"/>
        </w:rPr>
        <w:t xml:space="preserve">useful for producing high-quality regenerated plantlets of </w:t>
      </w:r>
      <w:r w:rsidR="004523BB" w:rsidRPr="00274DAF">
        <w:rPr>
          <w:rFonts w:ascii="Times New Roman" w:hAnsi="Times New Roman"/>
          <w:i/>
          <w:szCs w:val="20"/>
        </w:rPr>
        <w:t xml:space="preserve">A. </w:t>
      </w:r>
      <w:proofErr w:type="spellStart"/>
      <w:r w:rsidR="004523BB" w:rsidRPr="00274DAF">
        <w:rPr>
          <w:rFonts w:ascii="Times New Roman" w:hAnsi="Times New Roman"/>
          <w:i/>
          <w:szCs w:val="20"/>
        </w:rPr>
        <w:t>crassicarpa</w:t>
      </w:r>
      <w:proofErr w:type="spellEnd"/>
      <w:r w:rsidR="002F5FAA" w:rsidRPr="00274DAF">
        <w:rPr>
          <w:rFonts w:ascii="Times New Roman" w:hAnsi="Times New Roman"/>
          <w:szCs w:val="20"/>
        </w:rPr>
        <w:t>.</w:t>
      </w:r>
    </w:p>
    <w:p w:rsidR="00C76066" w:rsidRPr="00274DAF" w:rsidRDefault="00C76066" w:rsidP="00993BEE">
      <w:pPr>
        <w:pStyle w:val="heading1"/>
        <w:adjustRightInd w:val="0"/>
        <w:snapToGrid w:val="0"/>
        <w:spacing w:line="480" w:lineRule="auto"/>
      </w:pPr>
      <w:r w:rsidRPr="00274DAF">
        <w:lastRenderedPageBreak/>
        <w:t>Materials and methods</w:t>
      </w:r>
    </w:p>
    <w:p w:rsidR="00C76066" w:rsidRPr="00274DAF" w:rsidRDefault="00C76066" w:rsidP="00993BEE">
      <w:pPr>
        <w:pStyle w:val="heading2"/>
        <w:adjustRightInd w:val="0"/>
        <w:snapToGrid w:val="0"/>
        <w:spacing w:line="480" w:lineRule="auto"/>
      </w:pPr>
      <w:r w:rsidRPr="00274DAF">
        <w:t xml:space="preserve">Plant material and surface </w:t>
      </w:r>
      <w:bookmarkStart w:id="28" w:name="OLE_LINK91"/>
      <w:bookmarkStart w:id="29" w:name="OLE_LINK92"/>
      <w:r w:rsidR="00AD33B3" w:rsidRPr="00274DAF">
        <w:t>disinfect</w:t>
      </w:r>
      <w:bookmarkEnd w:id="28"/>
      <w:bookmarkEnd w:id="29"/>
      <w:r w:rsidR="00AD33B3" w:rsidRPr="00274DAF">
        <w:t>ion</w:t>
      </w:r>
    </w:p>
    <w:p w:rsidR="00C76066" w:rsidRPr="00274DAF" w:rsidRDefault="00C76066"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b w:val="0"/>
          <w:sz w:val="20"/>
          <w:szCs w:val="20"/>
        </w:rPr>
        <w:t xml:space="preserve">Mature seeds </w:t>
      </w:r>
      <w:r w:rsidR="00783F7B" w:rsidRPr="00274DAF">
        <w:rPr>
          <w:rFonts w:ascii="Times New Roman" w:hAnsi="Times New Roman"/>
          <w:b w:val="0"/>
          <w:sz w:val="20"/>
          <w:szCs w:val="20"/>
        </w:rPr>
        <w:t xml:space="preserve">of </w:t>
      </w:r>
      <w:r w:rsidR="00783F7B" w:rsidRPr="00274DAF">
        <w:rPr>
          <w:rFonts w:ascii="Times New Roman" w:hAnsi="Times New Roman"/>
          <w:b w:val="0"/>
          <w:i/>
          <w:sz w:val="20"/>
          <w:szCs w:val="20"/>
        </w:rPr>
        <w:t xml:space="preserve">A. </w:t>
      </w:r>
      <w:proofErr w:type="spellStart"/>
      <w:r w:rsidR="00783F7B" w:rsidRPr="00274DAF">
        <w:rPr>
          <w:rFonts w:ascii="Times New Roman" w:hAnsi="Times New Roman"/>
          <w:b w:val="0"/>
          <w:i/>
          <w:sz w:val="20"/>
          <w:szCs w:val="20"/>
        </w:rPr>
        <w:t>crassicarpa</w:t>
      </w:r>
      <w:proofErr w:type="spellEnd"/>
      <w:r w:rsidR="000860D2" w:rsidRPr="00274DAF">
        <w:rPr>
          <w:rFonts w:ascii="Times New Roman" w:hAnsi="Times New Roman" w:hint="eastAsia"/>
          <w:b w:val="0"/>
          <w:sz w:val="20"/>
          <w:szCs w:val="20"/>
        </w:rPr>
        <w:t xml:space="preserve"> </w:t>
      </w:r>
      <w:r w:rsidRPr="00274DAF">
        <w:rPr>
          <w:rFonts w:ascii="Times New Roman" w:hAnsi="Times New Roman"/>
          <w:b w:val="0"/>
          <w:sz w:val="20"/>
          <w:szCs w:val="20"/>
        </w:rPr>
        <w:t xml:space="preserve">were collected from </w:t>
      </w:r>
      <w:r w:rsidR="00A34C80" w:rsidRPr="00274DAF">
        <w:rPr>
          <w:rFonts w:ascii="Times New Roman" w:hAnsi="Times New Roman" w:hint="eastAsia"/>
          <w:b w:val="0"/>
          <w:sz w:val="20"/>
          <w:szCs w:val="20"/>
        </w:rPr>
        <w:t>10</w:t>
      </w:r>
      <w:r w:rsidR="003B3AB1" w:rsidRPr="00274DAF">
        <w:rPr>
          <w:rFonts w:ascii="Times New Roman" w:hAnsi="Times New Roman" w:hint="eastAsia"/>
          <w:b w:val="0"/>
          <w:sz w:val="20"/>
          <w:szCs w:val="20"/>
        </w:rPr>
        <w:t>-year-old trees in a</w:t>
      </w:r>
      <w:r w:rsidR="003B3AB1" w:rsidRPr="00274DAF">
        <w:rPr>
          <w:rFonts w:ascii="Times New Roman" w:hAnsi="Times New Roman"/>
          <w:b w:val="0"/>
          <w:sz w:val="20"/>
          <w:szCs w:val="20"/>
        </w:rPr>
        <w:t xml:space="preserve"> </w:t>
      </w:r>
      <w:r w:rsidRPr="00274DAF">
        <w:rPr>
          <w:rFonts w:ascii="Times New Roman" w:hAnsi="Times New Roman"/>
          <w:b w:val="0"/>
          <w:sz w:val="20"/>
          <w:szCs w:val="20"/>
        </w:rPr>
        <w:t xml:space="preserve">natural grove. The trees were 20–30 m in height and were located at a seed orchard in Guangzhou, China. The seeds were treated with water (100°C) for 1 min and then soaked in distilled water for 36 h. </w:t>
      </w:r>
      <w:r w:rsidR="00AD33B3" w:rsidRPr="00274DAF">
        <w:rPr>
          <w:rFonts w:ascii="Times New Roman" w:hAnsi="Times New Roman" w:hint="eastAsia"/>
          <w:b w:val="0"/>
          <w:sz w:val="20"/>
          <w:szCs w:val="20"/>
        </w:rPr>
        <w:t xml:space="preserve">Seeds were surface </w:t>
      </w:r>
      <w:r w:rsidR="00AD33B3" w:rsidRPr="00274DAF">
        <w:rPr>
          <w:rFonts w:ascii="Times New Roman" w:hAnsi="Times New Roman"/>
          <w:b w:val="0"/>
          <w:sz w:val="20"/>
          <w:szCs w:val="20"/>
        </w:rPr>
        <w:t>disinfect</w:t>
      </w:r>
      <w:r w:rsidR="00AD33B3" w:rsidRPr="00274DAF">
        <w:rPr>
          <w:rFonts w:ascii="Times New Roman" w:hAnsi="Times New Roman" w:hint="eastAsia"/>
          <w:b w:val="0"/>
          <w:sz w:val="20"/>
          <w:szCs w:val="20"/>
        </w:rPr>
        <w:t>ed</w:t>
      </w:r>
      <w:r w:rsidR="00AD33B3" w:rsidRPr="00274DAF">
        <w:rPr>
          <w:rFonts w:hint="eastAsia"/>
          <w:sz w:val="21"/>
          <w:szCs w:val="22"/>
        </w:rPr>
        <w:t xml:space="preserve"> </w:t>
      </w:r>
      <w:r w:rsidR="00AD33B3" w:rsidRPr="00274DAF">
        <w:rPr>
          <w:rFonts w:ascii="Times New Roman" w:hAnsi="Times New Roman" w:hint="eastAsia"/>
          <w:b w:val="0"/>
          <w:sz w:val="20"/>
          <w:szCs w:val="20"/>
        </w:rPr>
        <w:t xml:space="preserve">by </w:t>
      </w:r>
      <w:r w:rsidRPr="00274DAF">
        <w:rPr>
          <w:rFonts w:ascii="Times New Roman" w:hAnsi="Times New Roman"/>
          <w:b w:val="0"/>
          <w:sz w:val="20"/>
          <w:szCs w:val="20"/>
        </w:rPr>
        <w:t>soak</w:t>
      </w:r>
      <w:r w:rsidR="00AD33B3" w:rsidRPr="00274DAF">
        <w:rPr>
          <w:rFonts w:ascii="Times New Roman" w:hAnsi="Times New Roman" w:hint="eastAsia"/>
          <w:b w:val="0"/>
          <w:sz w:val="20"/>
          <w:szCs w:val="20"/>
        </w:rPr>
        <w:t>ing</w:t>
      </w:r>
      <w:r w:rsidRPr="00274DAF">
        <w:rPr>
          <w:rFonts w:ascii="Times New Roman" w:hAnsi="Times New Roman"/>
          <w:b w:val="0"/>
          <w:sz w:val="20"/>
          <w:szCs w:val="20"/>
        </w:rPr>
        <w:t xml:space="preserve"> in 70% ethanol for 1 min, then in 4% sodium hypochlorite for 5 min</w:t>
      </w:r>
      <w:r w:rsidR="00AD33B3" w:rsidRPr="00274DAF">
        <w:rPr>
          <w:rFonts w:ascii="Times New Roman" w:hAnsi="Times New Roman" w:hint="eastAsia"/>
          <w:b w:val="0"/>
          <w:sz w:val="20"/>
          <w:szCs w:val="20"/>
        </w:rPr>
        <w:t>, followed by rinsing</w:t>
      </w:r>
      <w:r w:rsidRPr="00274DAF">
        <w:rPr>
          <w:rFonts w:ascii="Times New Roman" w:hAnsi="Times New Roman"/>
          <w:b w:val="0"/>
          <w:sz w:val="20"/>
          <w:szCs w:val="20"/>
        </w:rPr>
        <w:t xml:space="preserve"> five times with sterile distilled water. The </w:t>
      </w:r>
      <w:proofErr w:type="spellStart"/>
      <w:r w:rsidR="00633C3E" w:rsidRPr="00274DAF">
        <w:rPr>
          <w:rFonts w:ascii="Times New Roman" w:hAnsi="Times New Roman" w:hint="eastAsia"/>
          <w:b w:val="0"/>
          <w:sz w:val="20"/>
          <w:szCs w:val="20"/>
        </w:rPr>
        <w:t>testa</w:t>
      </w:r>
      <w:proofErr w:type="spellEnd"/>
      <w:r w:rsidRPr="00274DAF">
        <w:rPr>
          <w:rFonts w:ascii="Times New Roman" w:hAnsi="Times New Roman"/>
          <w:b w:val="0"/>
          <w:sz w:val="20"/>
          <w:szCs w:val="20"/>
        </w:rPr>
        <w:t xml:space="preserve"> of each seed was cut manually</w:t>
      </w:r>
      <w:r w:rsidR="0069170A">
        <w:rPr>
          <w:rFonts w:ascii="Times New Roman" w:hAnsi="Times New Roman" w:hint="eastAsia"/>
          <w:b w:val="0"/>
          <w:sz w:val="20"/>
          <w:szCs w:val="20"/>
        </w:rPr>
        <w:t xml:space="preserve"> and</w:t>
      </w:r>
      <w:r w:rsidRPr="00274DAF">
        <w:rPr>
          <w:rFonts w:ascii="Times New Roman" w:hAnsi="Times New Roman"/>
          <w:b w:val="0"/>
          <w:sz w:val="20"/>
          <w:szCs w:val="20"/>
        </w:rPr>
        <w:t xml:space="preserve"> </w:t>
      </w:r>
      <w:proofErr w:type="gramStart"/>
      <w:r w:rsidR="00633C3E" w:rsidRPr="00274DAF">
        <w:rPr>
          <w:rFonts w:ascii="Times New Roman" w:hAnsi="Times New Roman" w:hint="eastAsia"/>
          <w:b w:val="0"/>
          <w:sz w:val="20"/>
          <w:szCs w:val="20"/>
        </w:rPr>
        <w:t>removed</w:t>
      </w:r>
      <w:r w:rsidR="00AD33B3" w:rsidRPr="00274DAF">
        <w:rPr>
          <w:rFonts w:ascii="Times New Roman" w:hAnsi="Times New Roman" w:hint="eastAsia"/>
          <w:b w:val="0"/>
          <w:sz w:val="20"/>
          <w:szCs w:val="20"/>
        </w:rPr>
        <w:t>,</w:t>
      </w:r>
      <w:proofErr w:type="gramEnd"/>
      <w:r w:rsidRPr="00274DAF">
        <w:rPr>
          <w:rFonts w:ascii="Times New Roman" w:hAnsi="Times New Roman"/>
          <w:b w:val="0"/>
          <w:sz w:val="20"/>
          <w:szCs w:val="20"/>
        </w:rPr>
        <w:t xml:space="preserve"> embryos were </w:t>
      </w:r>
      <w:r w:rsidR="005A6BB7">
        <w:rPr>
          <w:rFonts w:ascii="Times New Roman" w:hAnsi="Times New Roman" w:hint="eastAsia"/>
          <w:b w:val="0"/>
          <w:sz w:val="20"/>
          <w:szCs w:val="20"/>
        </w:rPr>
        <w:t xml:space="preserve">then </w:t>
      </w:r>
      <w:r w:rsidRPr="00274DAF">
        <w:rPr>
          <w:rFonts w:ascii="Times New Roman" w:hAnsi="Times New Roman"/>
          <w:b w:val="0"/>
          <w:sz w:val="20"/>
          <w:szCs w:val="20"/>
        </w:rPr>
        <w:t>excised aseptically and prepared for primary shoot bud induction.</w:t>
      </w:r>
    </w:p>
    <w:p w:rsidR="00C76066" w:rsidRPr="00274DAF" w:rsidRDefault="00C76066" w:rsidP="00993BEE">
      <w:pPr>
        <w:pStyle w:val="heading2"/>
        <w:adjustRightInd w:val="0"/>
        <w:snapToGrid w:val="0"/>
        <w:spacing w:line="480" w:lineRule="auto"/>
      </w:pPr>
      <w:r w:rsidRPr="00274DAF">
        <w:t>Culture medium and conditions</w:t>
      </w:r>
    </w:p>
    <w:p w:rsidR="00C76066" w:rsidRPr="00274DAF" w:rsidRDefault="00C76066" w:rsidP="0065305D">
      <w:pPr>
        <w:pStyle w:val="2"/>
        <w:adjustRightInd w:val="0"/>
        <w:snapToGrid w:val="0"/>
        <w:spacing w:line="480" w:lineRule="auto"/>
        <w:ind w:firstLineChars="200" w:firstLine="400"/>
        <w:rPr>
          <w:rFonts w:ascii="Times New Roman" w:hAnsi="Times New Roman" w:cs="Times New Roman"/>
          <w:b w:val="0"/>
          <w:sz w:val="20"/>
          <w:szCs w:val="20"/>
        </w:rPr>
      </w:pPr>
      <w:r w:rsidRPr="00274DAF">
        <w:rPr>
          <w:rFonts w:ascii="Times New Roman" w:hAnsi="Times New Roman"/>
          <w:b w:val="0"/>
          <w:sz w:val="20"/>
          <w:szCs w:val="20"/>
        </w:rPr>
        <w:t xml:space="preserve">The culture medium was </w:t>
      </w:r>
      <w:bookmarkStart w:id="30" w:name="OLE_LINK145"/>
      <w:bookmarkStart w:id="31" w:name="OLE_LINK146"/>
      <w:r w:rsidR="00AD33B3" w:rsidRPr="00274DAF">
        <w:rPr>
          <w:rFonts w:ascii="Times New Roman" w:hAnsi="Times New Roman" w:cs="Times New Roman"/>
          <w:b w:val="0"/>
          <w:noProof/>
          <w:sz w:val="20"/>
          <w:szCs w:val="20"/>
        </w:rPr>
        <w:t>Murashige and Skoog</w:t>
      </w:r>
      <w:r w:rsidR="00AD33B3" w:rsidRPr="00274DAF">
        <w:rPr>
          <w:rFonts w:ascii="Times New Roman" w:hAnsi="Times New Roman"/>
          <w:b w:val="0"/>
          <w:sz w:val="20"/>
          <w:szCs w:val="20"/>
        </w:rPr>
        <w:t xml:space="preserve"> </w:t>
      </w:r>
      <w:r w:rsidR="00AD33B3" w:rsidRPr="00274DAF">
        <w:rPr>
          <w:rFonts w:ascii="Times New Roman" w:hAnsi="Times New Roman" w:hint="eastAsia"/>
          <w:b w:val="0"/>
          <w:sz w:val="20"/>
          <w:szCs w:val="20"/>
        </w:rPr>
        <w:t>(</w:t>
      </w:r>
      <w:r w:rsidRPr="00274DAF">
        <w:rPr>
          <w:rFonts w:ascii="Times New Roman" w:hAnsi="Times New Roman"/>
          <w:b w:val="0"/>
          <w:sz w:val="20"/>
          <w:szCs w:val="20"/>
        </w:rPr>
        <w:t>MS</w:t>
      </w:r>
      <w:r w:rsidR="00AD33B3" w:rsidRPr="00274DAF">
        <w:rPr>
          <w:rFonts w:ascii="Times New Roman" w:hAnsi="Times New Roman" w:hint="eastAsia"/>
          <w:b w:val="0"/>
          <w:sz w:val="20"/>
          <w:szCs w:val="20"/>
        </w:rPr>
        <w:t>)</w:t>
      </w:r>
      <w:r w:rsidRPr="00274DAF">
        <w:rPr>
          <w:rFonts w:ascii="Times New Roman" w:hAnsi="Times New Roman"/>
          <w:b w:val="0"/>
          <w:sz w:val="20"/>
          <w:szCs w:val="20"/>
        </w:rPr>
        <w:t xml:space="preserve"> basal medium</w:t>
      </w:r>
      <w:bookmarkEnd w:id="30"/>
      <w:bookmarkEnd w:id="31"/>
      <w:r w:rsidR="00AD33B3" w:rsidRPr="00274DAF">
        <w:rPr>
          <w:rFonts w:ascii="Times New Roman" w:hAnsi="Times New Roman" w:cs="Times New Roman" w:hint="eastAsia"/>
          <w:b w:val="0"/>
          <w:sz w:val="20"/>
          <w:szCs w:val="20"/>
        </w:rPr>
        <w:t xml:space="preserve"> </w:t>
      </w:r>
      <w:r w:rsidRPr="00274DAF">
        <w:rPr>
          <w:rFonts w:ascii="Times New Roman" w:hAnsi="Times New Roman"/>
          <w:b w:val="0"/>
          <w:sz w:val="20"/>
          <w:szCs w:val="20"/>
        </w:rPr>
        <w:t>supplemented with 5% (v/v) coconut water (CW</w:t>
      </w:r>
      <w:r w:rsidR="004523BB">
        <w:rPr>
          <w:rFonts w:ascii="Times New Roman" w:hAnsi="Times New Roman" w:hint="eastAsia"/>
          <w:b w:val="0"/>
          <w:sz w:val="20"/>
          <w:szCs w:val="20"/>
        </w:rPr>
        <w:t>) (</w:t>
      </w:r>
      <w:proofErr w:type="spellStart"/>
      <w:r w:rsidR="00993605" w:rsidRPr="00274DAF">
        <w:rPr>
          <w:rFonts w:ascii="Times New Roman" w:hAnsi="Times New Roman" w:hint="eastAsia"/>
          <w:b w:val="0"/>
          <w:sz w:val="20"/>
          <w:szCs w:val="20"/>
        </w:rPr>
        <w:t>YiDa</w:t>
      </w:r>
      <w:proofErr w:type="spellEnd"/>
      <w:r w:rsidR="00993605" w:rsidRPr="00274DAF">
        <w:rPr>
          <w:rFonts w:ascii="Times New Roman" w:hAnsi="Times New Roman" w:hint="eastAsia"/>
          <w:b w:val="0"/>
          <w:sz w:val="20"/>
          <w:szCs w:val="20"/>
        </w:rPr>
        <w:t xml:space="preserve"> </w:t>
      </w:r>
      <w:r w:rsidR="00993605" w:rsidRPr="00274DAF">
        <w:rPr>
          <w:rFonts w:ascii="Times New Roman" w:hAnsi="Times New Roman"/>
          <w:b w:val="0"/>
          <w:sz w:val="20"/>
          <w:szCs w:val="20"/>
        </w:rPr>
        <w:t>Food</w:t>
      </w:r>
      <w:r w:rsidR="00993605" w:rsidRPr="00274DAF">
        <w:rPr>
          <w:rFonts w:ascii="Times New Roman" w:hAnsi="Times New Roman" w:hint="eastAsia"/>
          <w:b w:val="0"/>
          <w:sz w:val="20"/>
          <w:szCs w:val="20"/>
        </w:rPr>
        <w:t>, China</w:t>
      </w:r>
      <w:r w:rsidRPr="00274DAF">
        <w:rPr>
          <w:rFonts w:ascii="Times New Roman" w:hAnsi="Times New Roman"/>
          <w:b w:val="0"/>
          <w:sz w:val="20"/>
          <w:szCs w:val="20"/>
        </w:rPr>
        <w:t>)</w:t>
      </w:r>
      <w:r w:rsidR="00AD33B3" w:rsidRPr="00274DAF">
        <w:rPr>
          <w:rFonts w:ascii="Times New Roman" w:hAnsi="Times New Roman" w:hint="eastAsia"/>
          <w:b w:val="0"/>
          <w:sz w:val="20"/>
          <w:szCs w:val="20"/>
        </w:rPr>
        <w:t>,</w:t>
      </w:r>
      <w:r w:rsidRPr="00274DAF">
        <w:rPr>
          <w:rFonts w:ascii="Times New Roman" w:hAnsi="Times New Roman"/>
          <w:b w:val="0"/>
          <w:sz w:val="20"/>
          <w:szCs w:val="20"/>
        </w:rPr>
        <w:t xml:space="preserve"> 3% (w/v) sucrose</w:t>
      </w:r>
      <w:r w:rsidR="00993605" w:rsidRPr="00274DAF">
        <w:rPr>
          <w:rFonts w:ascii="Times New Roman" w:hAnsi="Times New Roman" w:hint="eastAsia"/>
          <w:b w:val="0"/>
          <w:sz w:val="20"/>
          <w:szCs w:val="20"/>
        </w:rPr>
        <w:t xml:space="preserve"> </w:t>
      </w:r>
      <w:bookmarkStart w:id="32" w:name="OLE_LINK147"/>
      <w:bookmarkStart w:id="33" w:name="OLE_LINK148"/>
      <w:r w:rsidR="00993605" w:rsidRPr="00274DAF">
        <w:rPr>
          <w:rFonts w:ascii="Times New Roman" w:hAnsi="Times New Roman" w:hint="eastAsia"/>
          <w:b w:val="0"/>
          <w:sz w:val="20"/>
          <w:szCs w:val="20"/>
        </w:rPr>
        <w:t>(</w:t>
      </w:r>
      <w:r w:rsidR="00993605" w:rsidRPr="00274DAF">
        <w:rPr>
          <w:rFonts w:ascii="Times New Roman" w:hAnsi="Times New Roman"/>
          <w:b w:val="0"/>
          <w:sz w:val="20"/>
          <w:szCs w:val="20"/>
        </w:rPr>
        <w:t>Real-Times</w:t>
      </w:r>
      <w:r w:rsidR="00993605" w:rsidRPr="00274DAF">
        <w:rPr>
          <w:rFonts w:ascii="Times New Roman" w:hAnsi="Times New Roman" w:hint="eastAsia"/>
          <w:b w:val="0"/>
          <w:sz w:val="20"/>
          <w:szCs w:val="20"/>
        </w:rPr>
        <w:t xml:space="preserve"> </w:t>
      </w:r>
      <w:r w:rsidR="00993605" w:rsidRPr="00274DAF">
        <w:rPr>
          <w:rFonts w:ascii="Times New Roman" w:hAnsi="Times New Roman"/>
          <w:b w:val="0"/>
          <w:sz w:val="20"/>
          <w:szCs w:val="20"/>
        </w:rPr>
        <w:t>Biotechnology</w:t>
      </w:r>
      <w:r w:rsidR="004523BB">
        <w:rPr>
          <w:rFonts w:ascii="Times New Roman" w:hAnsi="Times New Roman" w:hint="eastAsia"/>
          <w:b w:val="0"/>
          <w:sz w:val="20"/>
          <w:szCs w:val="20"/>
        </w:rPr>
        <w:t xml:space="preserve">, </w:t>
      </w:r>
      <w:r w:rsidR="00993605" w:rsidRPr="00274DAF">
        <w:rPr>
          <w:rFonts w:ascii="Times New Roman" w:hAnsi="Times New Roman" w:hint="eastAsia"/>
          <w:b w:val="0"/>
          <w:sz w:val="20"/>
          <w:szCs w:val="20"/>
        </w:rPr>
        <w:t>China)</w:t>
      </w:r>
      <w:bookmarkEnd w:id="32"/>
      <w:bookmarkEnd w:id="33"/>
      <w:r w:rsidRPr="00274DAF">
        <w:rPr>
          <w:rFonts w:ascii="Times New Roman" w:hAnsi="Times New Roman"/>
          <w:b w:val="0"/>
          <w:sz w:val="20"/>
          <w:szCs w:val="20"/>
        </w:rPr>
        <w:t>, and solidified with 0.6% (w/v) agar</w:t>
      </w:r>
      <w:r w:rsidR="0073072D" w:rsidRPr="00274DAF">
        <w:rPr>
          <w:rFonts w:ascii="Times New Roman" w:hAnsi="Times New Roman" w:hint="eastAsia"/>
          <w:b w:val="0"/>
          <w:sz w:val="20"/>
          <w:szCs w:val="20"/>
        </w:rPr>
        <w:t xml:space="preserve"> </w:t>
      </w:r>
      <w:r w:rsidR="00993605" w:rsidRPr="00274DAF">
        <w:rPr>
          <w:rFonts w:ascii="Times New Roman" w:hAnsi="Times New Roman" w:hint="eastAsia"/>
          <w:b w:val="0"/>
          <w:sz w:val="20"/>
          <w:szCs w:val="20"/>
        </w:rPr>
        <w:t>(</w:t>
      </w:r>
      <w:r w:rsidR="00993605" w:rsidRPr="00274DAF">
        <w:rPr>
          <w:rFonts w:ascii="Times New Roman" w:hAnsi="Times New Roman"/>
          <w:b w:val="0"/>
          <w:sz w:val="20"/>
          <w:szCs w:val="20"/>
        </w:rPr>
        <w:t>Real-Times</w:t>
      </w:r>
      <w:r w:rsidR="00993605" w:rsidRPr="00274DAF">
        <w:rPr>
          <w:rFonts w:ascii="Times New Roman" w:hAnsi="Times New Roman" w:hint="eastAsia"/>
          <w:b w:val="0"/>
          <w:sz w:val="20"/>
          <w:szCs w:val="20"/>
        </w:rPr>
        <w:t xml:space="preserve"> </w:t>
      </w:r>
      <w:r w:rsidR="00993605" w:rsidRPr="00274DAF">
        <w:rPr>
          <w:rFonts w:ascii="Times New Roman" w:hAnsi="Times New Roman"/>
          <w:b w:val="0"/>
          <w:sz w:val="20"/>
          <w:szCs w:val="20"/>
        </w:rPr>
        <w:t>Biotechnology</w:t>
      </w:r>
      <w:r w:rsidR="004523BB">
        <w:rPr>
          <w:rFonts w:ascii="Times New Roman" w:hAnsi="Times New Roman" w:hint="eastAsia"/>
          <w:b w:val="0"/>
          <w:sz w:val="20"/>
          <w:szCs w:val="20"/>
        </w:rPr>
        <w:t xml:space="preserve">, </w:t>
      </w:r>
      <w:r w:rsidR="00993605" w:rsidRPr="00274DAF">
        <w:rPr>
          <w:rFonts w:ascii="Times New Roman" w:hAnsi="Times New Roman" w:hint="eastAsia"/>
          <w:b w:val="0"/>
          <w:sz w:val="20"/>
          <w:szCs w:val="20"/>
        </w:rPr>
        <w:t>China)</w:t>
      </w:r>
      <w:r w:rsidRPr="00274DAF">
        <w:rPr>
          <w:rFonts w:ascii="Times New Roman" w:hAnsi="Times New Roman"/>
          <w:b w:val="0"/>
          <w:sz w:val="20"/>
          <w:szCs w:val="20"/>
        </w:rPr>
        <w:t xml:space="preserve">. All media were adjusted to pH 5.8 with 1N </w:t>
      </w:r>
      <w:proofErr w:type="spellStart"/>
      <w:r w:rsidRPr="00274DAF">
        <w:rPr>
          <w:rFonts w:ascii="Times New Roman" w:hAnsi="Times New Roman"/>
          <w:b w:val="0"/>
          <w:sz w:val="20"/>
          <w:szCs w:val="20"/>
        </w:rPr>
        <w:t>NaOH</w:t>
      </w:r>
      <w:proofErr w:type="spellEnd"/>
      <w:r w:rsidRPr="00274DAF">
        <w:rPr>
          <w:rFonts w:ascii="Times New Roman" w:hAnsi="Times New Roman"/>
          <w:b w:val="0"/>
          <w:sz w:val="20"/>
          <w:szCs w:val="20"/>
        </w:rPr>
        <w:t>.</w:t>
      </w:r>
      <w:r w:rsidR="00AD33B3" w:rsidRPr="00274DAF">
        <w:rPr>
          <w:rFonts w:ascii="Times New Roman" w:hAnsi="Times New Roman" w:hint="eastAsia"/>
          <w:b w:val="0"/>
          <w:sz w:val="20"/>
          <w:szCs w:val="20"/>
        </w:rPr>
        <w:t xml:space="preserve"> </w:t>
      </w:r>
      <w:r w:rsidRPr="00274DAF">
        <w:rPr>
          <w:rFonts w:ascii="Times New Roman" w:hAnsi="Times New Roman"/>
          <w:b w:val="0"/>
          <w:sz w:val="20"/>
          <w:szCs w:val="20"/>
        </w:rPr>
        <w:t>The plant growth regulators</w:t>
      </w:r>
      <w:r w:rsidR="00AD33B3" w:rsidRPr="00274DAF">
        <w:rPr>
          <w:rFonts w:ascii="Times New Roman" w:hAnsi="Times New Roman" w:hint="eastAsia"/>
          <w:b w:val="0"/>
          <w:sz w:val="20"/>
          <w:szCs w:val="20"/>
        </w:rPr>
        <w:t xml:space="preserve"> (PGR)</w:t>
      </w:r>
      <w:r w:rsidRPr="00274DAF">
        <w:rPr>
          <w:rFonts w:ascii="Times New Roman" w:hAnsi="Times New Roman"/>
          <w:b w:val="0"/>
          <w:sz w:val="20"/>
          <w:szCs w:val="20"/>
        </w:rPr>
        <w:t xml:space="preserve"> </w:t>
      </w:r>
      <w:r w:rsidR="00AD33B3" w:rsidRPr="00274DAF">
        <w:rPr>
          <w:rFonts w:ascii="Times New Roman" w:hAnsi="Times New Roman"/>
          <w:b w:val="0"/>
          <w:sz w:val="20"/>
          <w:szCs w:val="20"/>
        </w:rPr>
        <w:t>1-pheny l-3-(thiadiazol-5-yl) urea (</w:t>
      </w:r>
      <w:proofErr w:type="spellStart"/>
      <w:r w:rsidR="00AD33B3" w:rsidRPr="00274DAF">
        <w:rPr>
          <w:rFonts w:ascii="Times New Roman" w:hAnsi="Times New Roman"/>
          <w:b w:val="0"/>
          <w:sz w:val="20"/>
          <w:szCs w:val="20"/>
        </w:rPr>
        <w:t>thidiazuron</w:t>
      </w:r>
      <w:proofErr w:type="spellEnd"/>
      <w:r w:rsidR="00AD33B3" w:rsidRPr="00274DAF">
        <w:rPr>
          <w:rFonts w:ascii="Times New Roman" w:hAnsi="Times New Roman"/>
          <w:b w:val="0"/>
          <w:sz w:val="20"/>
          <w:szCs w:val="20"/>
        </w:rPr>
        <w:t>) (TDZ)</w:t>
      </w:r>
      <w:r w:rsidRPr="00274DAF">
        <w:rPr>
          <w:rFonts w:ascii="Times New Roman" w:hAnsi="Times New Roman"/>
          <w:b w:val="0"/>
          <w:sz w:val="20"/>
          <w:szCs w:val="20"/>
        </w:rPr>
        <w:t xml:space="preserve"> and </w:t>
      </w:r>
      <w:r w:rsidR="00AD33B3" w:rsidRPr="00274DAF">
        <w:rPr>
          <w:rFonts w:ascii="Times New Roman" w:hAnsi="Times New Roman" w:hint="eastAsia"/>
          <w:b w:val="0"/>
          <w:sz w:val="20"/>
          <w:szCs w:val="20"/>
        </w:rPr>
        <w:t>indole-3-butyric</w:t>
      </w:r>
      <w:r w:rsidR="00AD33B3" w:rsidRPr="00274DAF">
        <w:rPr>
          <w:rFonts w:ascii="Times New Roman" w:hAnsi="Times New Roman"/>
          <w:b w:val="0"/>
          <w:sz w:val="20"/>
          <w:szCs w:val="20"/>
        </w:rPr>
        <w:t xml:space="preserve"> acid (IBA)</w:t>
      </w:r>
      <w:r w:rsidRPr="00274DAF">
        <w:rPr>
          <w:rFonts w:ascii="Times New Roman" w:hAnsi="Times New Roman"/>
          <w:b w:val="0"/>
          <w:sz w:val="20"/>
          <w:szCs w:val="20"/>
        </w:rPr>
        <w:t xml:space="preserve"> were added </w:t>
      </w:r>
      <w:r w:rsidR="00AD33B3" w:rsidRPr="00274DAF">
        <w:rPr>
          <w:rFonts w:ascii="Times New Roman" w:hAnsi="Times New Roman" w:hint="eastAsia"/>
          <w:b w:val="0"/>
          <w:sz w:val="20"/>
          <w:szCs w:val="20"/>
        </w:rPr>
        <w:t>at</w:t>
      </w:r>
      <w:r w:rsidRPr="00274DAF">
        <w:rPr>
          <w:rFonts w:ascii="Times New Roman" w:hAnsi="Times New Roman"/>
          <w:b w:val="0"/>
          <w:sz w:val="20"/>
          <w:szCs w:val="20"/>
        </w:rPr>
        <w:t xml:space="preserve"> various concentrations before autoclaving media at 121°C for 15 min. </w:t>
      </w:r>
      <w:r w:rsidR="00AD33B3" w:rsidRPr="00274DAF">
        <w:rPr>
          <w:rFonts w:ascii="Times New Roman" w:hAnsi="Times New Roman" w:hint="eastAsia"/>
          <w:b w:val="0"/>
          <w:sz w:val="20"/>
          <w:szCs w:val="20"/>
        </w:rPr>
        <w:t>I</w:t>
      </w:r>
      <w:r w:rsidR="00AD33B3" w:rsidRPr="00274DAF">
        <w:rPr>
          <w:rFonts w:ascii="Times New Roman" w:hAnsi="Times New Roman"/>
          <w:b w:val="0"/>
          <w:sz w:val="20"/>
          <w:szCs w:val="20"/>
        </w:rPr>
        <w:t>ndole-3-acetic acid (IAA)</w:t>
      </w:r>
      <w:r w:rsidRPr="00274DAF">
        <w:rPr>
          <w:rFonts w:ascii="Times New Roman" w:hAnsi="Times New Roman"/>
          <w:b w:val="0"/>
          <w:sz w:val="20"/>
          <w:szCs w:val="20"/>
        </w:rPr>
        <w:t xml:space="preserve"> and </w:t>
      </w:r>
      <w:proofErr w:type="spellStart"/>
      <w:r w:rsidR="00AD33B3" w:rsidRPr="00274DAF">
        <w:rPr>
          <w:rFonts w:ascii="Times New Roman" w:hAnsi="Times New Roman" w:hint="eastAsia"/>
          <w:b w:val="0"/>
          <w:sz w:val="20"/>
          <w:szCs w:val="20"/>
        </w:rPr>
        <w:t>g</w:t>
      </w:r>
      <w:r w:rsidR="00AD33B3" w:rsidRPr="00274DAF">
        <w:rPr>
          <w:rFonts w:ascii="Times New Roman" w:hAnsi="Times New Roman"/>
          <w:b w:val="0"/>
          <w:sz w:val="20"/>
          <w:szCs w:val="20"/>
        </w:rPr>
        <w:t>ibberellic</w:t>
      </w:r>
      <w:proofErr w:type="spellEnd"/>
      <w:r w:rsidR="00AD33B3" w:rsidRPr="00274DAF">
        <w:rPr>
          <w:rFonts w:ascii="Times New Roman" w:hAnsi="Times New Roman"/>
          <w:b w:val="0"/>
          <w:sz w:val="20"/>
          <w:szCs w:val="20"/>
        </w:rPr>
        <w:t xml:space="preserve"> acid</w:t>
      </w:r>
      <w:r w:rsidR="00AD33B3" w:rsidRPr="00274DAF">
        <w:rPr>
          <w:rFonts w:ascii="Times New Roman" w:hAnsi="Times New Roman" w:hint="eastAsia"/>
          <w:b w:val="0"/>
          <w:sz w:val="20"/>
          <w:szCs w:val="20"/>
        </w:rPr>
        <w:t xml:space="preserve"> (</w:t>
      </w:r>
      <w:r w:rsidRPr="00274DAF">
        <w:rPr>
          <w:rFonts w:ascii="Times New Roman" w:hAnsi="Times New Roman"/>
          <w:b w:val="0"/>
          <w:sz w:val="20"/>
          <w:szCs w:val="20"/>
        </w:rPr>
        <w:t>GA</w:t>
      </w:r>
      <w:r w:rsidRPr="00274DAF">
        <w:rPr>
          <w:rFonts w:ascii="Times New Roman" w:hAnsi="Times New Roman"/>
          <w:b w:val="0"/>
          <w:sz w:val="20"/>
          <w:szCs w:val="20"/>
          <w:vertAlign w:val="subscript"/>
        </w:rPr>
        <w:t>3</w:t>
      </w:r>
      <w:r w:rsidR="00AD33B3" w:rsidRPr="00274DAF">
        <w:rPr>
          <w:rFonts w:ascii="Times New Roman" w:hAnsi="Times New Roman" w:hint="eastAsia"/>
          <w:b w:val="0"/>
          <w:sz w:val="20"/>
          <w:szCs w:val="20"/>
        </w:rPr>
        <w:t>)</w:t>
      </w:r>
      <w:r w:rsidR="005A6BB7">
        <w:rPr>
          <w:rFonts w:ascii="Times New Roman" w:hAnsi="Times New Roman" w:hint="eastAsia"/>
          <w:b w:val="0"/>
          <w:sz w:val="20"/>
          <w:szCs w:val="20"/>
        </w:rPr>
        <w:t xml:space="preserve"> </w:t>
      </w:r>
      <w:r w:rsidRPr="00274DAF">
        <w:rPr>
          <w:rFonts w:ascii="Times New Roman" w:hAnsi="Times New Roman"/>
          <w:b w:val="0"/>
          <w:sz w:val="20"/>
          <w:szCs w:val="20"/>
        </w:rPr>
        <w:t xml:space="preserve">were filter-sterilized through a 0.2-μm membrane filter, and added to autoclaved media. Unless otherwise mentioned, all cultures were maintained at 28°C under cool-white fluorescent lights at an irradiance of 26 </w:t>
      </w:r>
      <w:bookmarkStart w:id="34" w:name="OLE_LINK125"/>
      <w:bookmarkStart w:id="35" w:name="OLE_LINK126"/>
      <w:proofErr w:type="spellStart"/>
      <w:r w:rsidRPr="00274DAF">
        <w:rPr>
          <w:rFonts w:ascii="Times New Roman" w:hAnsi="Times New Roman"/>
          <w:b w:val="0"/>
          <w:i/>
          <w:sz w:val="20"/>
          <w:szCs w:val="20"/>
        </w:rPr>
        <w:t>μ</w:t>
      </w:r>
      <w:r w:rsidRPr="00274DAF">
        <w:rPr>
          <w:rFonts w:ascii="Times New Roman" w:hAnsi="Times New Roman"/>
          <w:b w:val="0"/>
          <w:sz w:val="20"/>
          <w:szCs w:val="20"/>
        </w:rPr>
        <w:t>mol</w:t>
      </w:r>
      <w:proofErr w:type="spellEnd"/>
      <w:r w:rsidR="005D6FCC" w:rsidRPr="00274DAF">
        <w:rPr>
          <w:rFonts w:ascii="Times New Roman" w:hAnsi="Times New Roman" w:hint="eastAsia"/>
          <w:b w:val="0"/>
          <w:sz w:val="20"/>
          <w:szCs w:val="20"/>
        </w:rPr>
        <w:t xml:space="preserve"> </w:t>
      </w:r>
      <w:r w:rsidR="00AD33B3" w:rsidRPr="00274DAF">
        <w:rPr>
          <w:rFonts w:ascii="Times New Roman" w:hAnsi="Times New Roman" w:hint="eastAsia"/>
          <w:b w:val="0"/>
          <w:sz w:val="20"/>
          <w:szCs w:val="20"/>
        </w:rPr>
        <w:t>m</w:t>
      </w:r>
      <w:r w:rsidR="005D6FCC" w:rsidRPr="00274DAF">
        <w:rPr>
          <w:rFonts w:ascii="Times New Roman" w:hAnsi="Times New Roman" w:hint="eastAsia"/>
          <w:b w:val="0"/>
          <w:sz w:val="20"/>
          <w:szCs w:val="20"/>
          <w:vertAlign w:val="superscript"/>
        </w:rPr>
        <w:t>-</w:t>
      </w:r>
      <w:r w:rsidR="00AD33B3" w:rsidRPr="00274DAF">
        <w:rPr>
          <w:rFonts w:ascii="Times New Roman" w:hAnsi="Times New Roman" w:hint="eastAsia"/>
          <w:b w:val="0"/>
          <w:sz w:val="20"/>
          <w:szCs w:val="20"/>
          <w:vertAlign w:val="superscript"/>
        </w:rPr>
        <w:t>2</w:t>
      </w:r>
      <w:r w:rsidR="005D6FCC" w:rsidRPr="00274DAF">
        <w:rPr>
          <w:rFonts w:ascii="Times New Roman" w:hAnsi="Times New Roman" w:hint="eastAsia"/>
          <w:b w:val="0"/>
          <w:sz w:val="20"/>
          <w:szCs w:val="20"/>
        </w:rPr>
        <w:t xml:space="preserve"> </w:t>
      </w:r>
      <w:r w:rsidRPr="00274DAF">
        <w:rPr>
          <w:rFonts w:ascii="Times New Roman" w:hAnsi="Times New Roman"/>
          <w:b w:val="0"/>
          <w:sz w:val="20"/>
          <w:szCs w:val="20"/>
        </w:rPr>
        <w:t>s</w:t>
      </w:r>
      <w:r w:rsidRPr="00274DAF">
        <w:rPr>
          <w:rFonts w:ascii="Times New Roman" w:hAnsi="Times New Roman"/>
          <w:b w:val="0"/>
          <w:sz w:val="20"/>
          <w:szCs w:val="20"/>
          <w:vertAlign w:val="superscript"/>
        </w:rPr>
        <w:t>-1</w:t>
      </w:r>
      <w:bookmarkEnd w:id="34"/>
      <w:bookmarkEnd w:id="35"/>
      <w:r w:rsidR="005D6FCC" w:rsidRPr="00274DAF">
        <w:rPr>
          <w:rFonts w:ascii="Times New Roman" w:hAnsi="Times New Roman" w:hint="eastAsia"/>
          <w:b w:val="0"/>
          <w:sz w:val="20"/>
          <w:szCs w:val="20"/>
        </w:rPr>
        <w:t xml:space="preserve"> </w:t>
      </w:r>
      <w:r w:rsidRPr="00274DAF">
        <w:rPr>
          <w:rFonts w:ascii="Times New Roman" w:hAnsi="Times New Roman"/>
          <w:b w:val="0"/>
          <w:sz w:val="20"/>
          <w:szCs w:val="20"/>
        </w:rPr>
        <w:t>under a 16-h light/8-h dark photoperiod.</w:t>
      </w:r>
    </w:p>
    <w:p w:rsidR="00C76066" w:rsidRPr="00274DAF" w:rsidRDefault="00C76066" w:rsidP="00993BEE">
      <w:pPr>
        <w:pStyle w:val="heading2"/>
        <w:adjustRightInd w:val="0"/>
        <w:snapToGrid w:val="0"/>
        <w:spacing w:line="480" w:lineRule="auto"/>
      </w:pPr>
      <w:bookmarkStart w:id="36" w:name="OLE_LINK60"/>
      <w:bookmarkStart w:id="37" w:name="OLE_LINK61"/>
      <w:bookmarkStart w:id="38" w:name="OLE_LINK26"/>
      <w:bookmarkStart w:id="39" w:name="OLE_LINK27"/>
      <w:r w:rsidRPr="00274DAF">
        <w:t>Shoot bud</w:t>
      </w:r>
      <w:bookmarkEnd w:id="36"/>
      <w:bookmarkEnd w:id="37"/>
      <w:r w:rsidRPr="00274DAF">
        <w:t xml:space="preserve"> induction</w:t>
      </w:r>
      <w:bookmarkEnd w:id="38"/>
      <w:bookmarkEnd w:id="39"/>
      <w:r w:rsidRPr="00274DAF">
        <w:rPr>
          <w:rFonts w:hint="eastAsia"/>
        </w:rPr>
        <w:t xml:space="preserve"> and </w:t>
      </w:r>
      <w:r w:rsidRPr="00274DAF">
        <w:t>elongation</w:t>
      </w:r>
    </w:p>
    <w:p w:rsidR="00AD33B3" w:rsidRPr="00274DAF" w:rsidRDefault="00AD33B3"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hint="eastAsia"/>
          <w:b w:val="0"/>
          <w:sz w:val="20"/>
          <w:szCs w:val="20"/>
        </w:rPr>
        <w:t>Whole e</w:t>
      </w:r>
      <w:r w:rsidR="00C76066" w:rsidRPr="00274DAF">
        <w:rPr>
          <w:rFonts w:ascii="Times New Roman" w:hAnsi="Times New Roman"/>
          <w:b w:val="0"/>
          <w:sz w:val="20"/>
          <w:szCs w:val="20"/>
        </w:rPr>
        <w:t xml:space="preserve">mbryo explants were </w:t>
      </w:r>
      <w:r w:rsidR="00AF5703" w:rsidRPr="00274DAF">
        <w:rPr>
          <w:rFonts w:ascii="Times New Roman" w:hAnsi="Times New Roman" w:hint="eastAsia"/>
          <w:b w:val="0"/>
          <w:sz w:val="20"/>
          <w:szCs w:val="20"/>
        </w:rPr>
        <w:t>cultured</w:t>
      </w:r>
      <w:r w:rsidR="00C76066" w:rsidRPr="00274DAF">
        <w:rPr>
          <w:rFonts w:ascii="Times New Roman" w:hAnsi="Times New Roman"/>
          <w:b w:val="0"/>
          <w:sz w:val="20"/>
          <w:szCs w:val="20"/>
        </w:rPr>
        <w:t xml:space="preserve"> on shoot bud induction medi</w:t>
      </w:r>
      <w:r w:rsidRPr="00274DAF">
        <w:rPr>
          <w:rFonts w:ascii="Times New Roman" w:hAnsi="Times New Roman" w:hint="eastAsia"/>
          <w:b w:val="0"/>
          <w:sz w:val="20"/>
          <w:szCs w:val="20"/>
        </w:rPr>
        <w:t>um</w:t>
      </w:r>
      <w:r w:rsidR="00C76066" w:rsidRPr="00274DAF">
        <w:rPr>
          <w:rFonts w:ascii="Times New Roman" w:hAnsi="Times New Roman"/>
          <w:b w:val="0"/>
          <w:sz w:val="20"/>
          <w:szCs w:val="20"/>
        </w:rPr>
        <w:t xml:space="preserve"> containing combinations of TDZ (</w:t>
      </w:r>
      <w:r w:rsidR="00940B85" w:rsidRPr="00274DAF">
        <w:rPr>
          <w:rFonts w:ascii="Times New Roman" w:hAnsi="Times New Roman"/>
          <w:b w:val="0"/>
          <w:sz w:val="20"/>
          <w:szCs w:val="20"/>
        </w:rPr>
        <w:t>2.27</w:t>
      </w:r>
      <w:r w:rsidR="00C76066" w:rsidRPr="00274DAF">
        <w:rPr>
          <w:rFonts w:ascii="Times New Roman" w:hAnsi="Times New Roman"/>
          <w:b w:val="0"/>
          <w:sz w:val="20"/>
          <w:szCs w:val="20"/>
        </w:rPr>
        <w:t xml:space="preserve">, </w:t>
      </w:r>
      <w:r w:rsidR="00940B85" w:rsidRPr="00274DAF">
        <w:rPr>
          <w:rFonts w:ascii="Times New Roman" w:hAnsi="Times New Roman"/>
          <w:b w:val="0"/>
          <w:sz w:val="20"/>
          <w:szCs w:val="20"/>
        </w:rPr>
        <w:t>4.54</w:t>
      </w:r>
      <w:r w:rsidR="00C76066" w:rsidRPr="00274DAF">
        <w:rPr>
          <w:rFonts w:ascii="Times New Roman" w:hAnsi="Times New Roman"/>
          <w:b w:val="0"/>
          <w:sz w:val="20"/>
          <w:szCs w:val="20"/>
        </w:rPr>
        <w:t xml:space="preserve">, </w:t>
      </w:r>
      <w:r w:rsidR="00940B85" w:rsidRPr="00274DAF">
        <w:rPr>
          <w:rFonts w:ascii="Times New Roman" w:hAnsi="Times New Roman"/>
          <w:b w:val="0"/>
          <w:sz w:val="20"/>
          <w:szCs w:val="20"/>
        </w:rPr>
        <w:t>9.81</w:t>
      </w:r>
      <w:r w:rsidR="00C76066" w:rsidRPr="00274DAF">
        <w:rPr>
          <w:rFonts w:ascii="Times New Roman" w:hAnsi="Times New Roman"/>
          <w:b w:val="0"/>
          <w:sz w:val="20"/>
          <w:szCs w:val="20"/>
        </w:rPr>
        <w:t xml:space="preserve">, </w:t>
      </w:r>
      <w:r w:rsidRPr="00274DAF">
        <w:rPr>
          <w:rFonts w:ascii="Times New Roman" w:hAnsi="Times New Roman" w:hint="eastAsia"/>
          <w:b w:val="0"/>
          <w:sz w:val="20"/>
          <w:szCs w:val="20"/>
        </w:rPr>
        <w:t xml:space="preserve">or </w:t>
      </w:r>
      <w:r w:rsidR="00940B85" w:rsidRPr="00274DAF">
        <w:rPr>
          <w:rFonts w:ascii="Times New Roman" w:hAnsi="Times New Roman"/>
          <w:b w:val="0"/>
          <w:sz w:val="20"/>
          <w:szCs w:val="20"/>
        </w:rPr>
        <w:t>18.16</w:t>
      </w:r>
      <w:r w:rsidR="00C76066"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C76066" w:rsidRPr="00274DAF">
        <w:rPr>
          <w:rFonts w:ascii="Times New Roman" w:hAnsi="Times New Roman"/>
          <w:b w:val="0"/>
          <w:sz w:val="20"/>
          <w:szCs w:val="20"/>
        </w:rPr>
        <w:t>) and IAA (</w:t>
      </w:r>
      <w:r w:rsidR="00940B85" w:rsidRPr="00274DAF">
        <w:rPr>
          <w:rFonts w:ascii="Times New Roman" w:hAnsi="Times New Roman"/>
          <w:b w:val="0"/>
          <w:sz w:val="20"/>
          <w:szCs w:val="20"/>
        </w:rPr>
        <w:t>0.57</w:t>
      </w:r>
      <w:r w:rsidR="00C76066" w:rsidRPr="00274DAF">
        <w:rPr>
          <w:rFonts w:ascii="Times New Roman" w:hAnsi="Times New Roman"/>
          <w:b w:val="0"/>
          <w:sz w:val="20"/>
          <w:szCs w:val="20"/>
        </w:rPr>
        <w:t xml:space="preserve">, </w:t>
      </w:r>
      <w:r w:rsidR="00940B85" w:rsidRPr="00274DAF">
        <w:rPr>
          <w:rFonts w:ascii="Times New Roman" w:hAnsi="Times New Roman"/>
          <w:b w:val="0"/>
          <w:sz w:val="20"/>
          <w:szCs w:val="20"/>
        </w:rPr>
        <w:t>2.85</w:t>
      </w:r>
      <w:r w:rsidR="00C76066" w:rsidRPr="00274DAF">
        <w:rPr>
          <w:rFonts w:ascii="Times New Roman" w:hAnsi="Times New Roman"/>
          <w:b w:val="0"/>
          <w:sz w:val="20"/>
          <w:szCs w:val="20"/>
        </w:rPr>
        <w:t xml:space="preserve">, </w:t>
      </w:r>
      <w:r w:rsidRPr="00274DAF">
        <w:rPr>
          <w:rFonts w:ascii="Times New Roman" w:hAnsi="Times New Roman" w:hint="eastAsia"/>
          <w:b w:val="0"/>
          <w:sz w:val="20"/>
          <w:szCs w:val="20"/>
        </w:rPr>
        <w:t xml:space="preserve">or </w:t>
      </w:r>
      <w:r w:rsidR="00940B85" w:rsidRPr="00274DAF">
        <w:rPr>
          <w:rFonts w:ascii="Times New Roman" w:hAnsi="Times New Roman"/>
          <w:b w:val="0"/>
          <w:sz w:val="20"/>
          <w:szCs w:val="20"/>
        </w:rPr>
        <w:t>5.71</w:t>
      </w:r>
      <w:r w:rsidR="00C76066"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C76066" w:rsidRPr="00274DAF">
        <w:rPr>
          <w:rFonts w:ascii="Times New Roman" w:hAnsi="Times New Roman"/>
          <w:b w:val="0"/>
          <w:sz w:val="20"/>
          <w:szCs w:val="20"/>
        </w:rPr>
        <w:t>)</w:t>
      </w:r>
      <w:r w:rsidR="00DE493B" w:rsidRPr="00274DAF">
        <w:rPr>
          <w:rFonts w:ascii="Times New Roman" w:hAnsi="Times New Roman" w:hint="eastAsia"/>
          <w:b w:val="0"/>
          <w:sz w:val="20"/>
          <w:szCs w:val="20"/>
        </w:rPr>
        <w:t xml:space="preserve"> in dark</w:t>
      </w:r>
      <w:r w:rsidR="00AA0625" w:rsidRPr="00274DAF">
        <w:rPr>
          <w:rFonts w:ascii="Times New Roman" w:hAnsi="Times New Roman" w:hint="eastAsia"/>
          <w:b w:val="0"/>
          <w:sz w:val="20"/>
          <w:szCs w:val="20"/>
        </w:rPr>
        <w:t xml:space="preserve"> i</w:t>
      </w:r>
      <w:r w:rsidR="00AA0625" w:rsidRPr="00274DAF">
        <w:rPr>
          <w:rFonts w:ascii="Times New Roman" w:hAnsi="Times New Roman"/>
          <w:b w:val="0"/>
          <w:sz w:val="20"/>
          <w:szCs w:val="20"/>
        </w:rPr>
        <w:t xml:space="preserve">n the first </w:t>
      </w:r>
      <w:r w:rsidR="00F37594" w:rsidRPr="00274DAF">
        <w:rPr>
          <w:rFonts w:ascii="Times New Roman" w:hAnsi="Times New Roman" w:hint="eastAsia"/>
          <w:b w:val="0"/>
          <w:sz w:val="20"/>
          <w:szCs w:val="20"/>
        </w:rPr>
        <w:t>3</w:t>
      </w:r>
      <w:r w:rsidR="00AA0625" w:rsidRPr="00274DAF">
        <w:rPr>
          <w:rFonts w:ascii="Times New Roman" w:hAnsi="Times New Roman"/>
          <w:b w:val="0"/>
          <w:sz w:val="20"/>
          <w:szCs w:val="20"/>
        </w:rPr>
        <w:t xml:space="preserve"> weeks</w:t>
      </w:r>
      <w:r w:rsidR="00AA0625" w:rsidRPr="00274DAF">
        <w:rPr>
          <w:rFonts w:ascii="Times New Roman" w:hAnsi="Times New Roman" w:hint="eastAsia"/>
          <w:b w:val="0"/>
          <w:sz w:val="20"/>
          <w:szCs w:val="20"/>
        </w:rPr>
        <w:t xml:space="preserve"> and then </w:t>
      </w:r>
      <w:r w:rsidR="00AA0625" w:rsidRPr="00274DAF">
        <w:rPr>
          <w:rFonts w:ascii="Times New Roman" w:hAnsi="Times New Roman"/>
          <w:b w:val="0"/>
          <w:sz w:val="20"/>
          <w:szCs w:val="20"/>
        </w:rPr>
        <w:t>transferred</w:t>
      </w:r>
      <w:r w:rsidR="00AA0625" w:rsidRPr="00274DAF">
        <w:rPr>
          <w:rFonts w:ascii="Times New Roman" w:hAnsi="Times New Roman" w:hint="eastAsia"/>
          <w:b w:val="0"/>
          <w:sz w:val="20"/>
          <w:szCs w:val="20"/>
        </w:rPr>
        <w:t xml:space="preserve"> to light</w:t>
      </w:r>
      <w:r w:rsidR="00C76066" w:rsidRPr="00274DAF">
        <w:rPr>
          <w:rFonts w:ascii="Times New Roman" w:hAnsi="Times New Roman"/>
          <w:b w:val="0"/>
          <w:sz w:val="20"/>
          <w:szCs w:val="20"/>
        </w:rPr>
        <w:t xml:space="preserve">. Each Petri dish (90 × 15 mm) contained </w:t>
      </w:r>
      <w:r w:rsidR="00AF5703" w:rsidRPr="00274DAF">
        <w:rPr>
          <w:rFonts w:ascii="Times New Roman" w:hAnsi="Times New Roman" w:hint="eastAsia"/>
          <w:b w:val="0"/>
          <w:sz w:val="20"/>
          <w:szCs w:val="20"/>
        </w:rPr>
        <w:t>20ml of medium and</w:t>
      </w:r>
      <w:r w:rsidR="005A6BB7">
        <w:rPr>
          <w:rFonts w:ascii="Times New Roman" w:hAnsi="Times New Roman" w:hint="eastAsia"/>
          <w:b w:val="0"/>
          <w:sz w:val="20"/>
          <w:szCs w:val="20"/>
        </w:rPr>
        <w:t xml:space="preserve"> </w:t>
      </w:r>
      <w:r w:rsidR="00C76066" w:rsidRPr="00274DAF">
        <w:rPr>
          <w:rFonts w:ascii="Times New Roman" w:hAnsi="Times New Roman"/>
          <w:b w:val="0"/>
          <w:sz w:val="20"/>
          <w:szCs w:val="20"/>
        </w:rPr>
        <w:t xml:space="preserve">10 embryo explants. </w:t>
      </w:r>
      <w:r w:rsidR="00AB4D26" w:rsidRPr="00274DAF">
        <w:rPr>
          <w:rFonts w:ascii="Times New Roman" w:eastAsia="MS Mincho" w:hAnsi="Times New Roman" w:cs="Times New Roman" w:hint="eastAsia"/>
          <w:b w:val="0"/>
          <w:sz w:val="20"/>
          <w:szCs w:val="20"/>
          <w:lang w:eastAsia="ja-JP"/>
        </w:rPr>
        <w:t>The e</w:t>
      </w:r>
      <w:r w:rsidR="00AB4D26" w:rsidRPr="00274DAF">
        <w:rPr>
          <w:rFonts w:ascii="Times New Roman" w:hAnsi="Times New Roman" w:cs="Times New Roman"/>
          <w:b w:val="0"/>
          <w:sz w:val="20"/>
          <w:szCs w:val="20"/>
        </w:rPr>
        <w:t>xperiment was duplicated with 100 explants per treatment</w:t>
      </w:r>
      <w:r w:rsidR="00AB4D26" w:rsidRPr="00274DAF">
        <w:rPr>
          <w:rFonts w:ascii="Times New Roman" w:hAnsi="Times New Roman" w:cs="Times New Roman" w:hint="eastAsia"/>
          <w:b w:val="0"/>
          <w:sz w:val="20"/>
          <w:szCs w:val="20"/>
        </w:rPr>
        <w:t xml:space="preserve"> and</w:t>
      </w:r>
      <w:r w:rsidR="00AB4D26" w:rsidRPr="00274DAF">
        <w:rPr>
          <w:rFonts w:ascii="Times New Roman" w:hAnsi="Times New Roman" w:cs="Times New Roman"/>
          <w:b w:val="0"/>
          <w:sz w:val="20"/>
          <w:szCs w:val="20"/>
        </w:rPr>
        <w:t xml:space="preserve"> was repeated three times.</w:t>
      </w:r>
      <w:r w:rsidR="00AF5703" w:rsidRPr="00274DAF">
        <w:rPr>
          <w:rFonts w:ascii="Times New Roman" w:hAnsi="Times New Roman" w:cs="Times New Roman" w:hint="eastAsia"/>
          <w:b w:val="0"/>
          <w:sz w:val="20"/>
          <w:szCs w:val="20"/>
        </w:rPr>
        <w:t xml:space="preserve"> </w:t>
      </w:r>
      <w:r w:rsidR="00C76066" w:rsidRPr="00274DAF">
        <w:rPr>
          <w:rFonts w:ascii="Times New Roman" w:hAnsi="Times New Roman"/>
          <w:b w:val="0"/>
          <w:sz w:val="20"/>
          <w:szCs w:val="20"/>
        </w:rPr>
        <w:t xml:space="preserve">The percentage of embryos that produced shoot buds was calculated after 2 months of culture. After 2 months, </w:t>
      </w:r>
      <w:proofErr w:type="spellStart"/>
      <w:r w:rsidR="00C76066" w:rsidRPr="00274DAF">
        <w:rPr>
          <w:rFonts w:ascii="Times New Roman" w:hAnsi="Times New Roman"/>
          <w:b w:val="0"/>
          <w:sz w:val="20"/>
          <w:szCs w:val="20"/>
        </w:rPr>
        <w:t>calli</w:t>
      </w:r>
      <w:proofErr w:type="spellEnd"/>
      <w:r w:rsidR="00C76066" w:rsidRPr="00274DAF">
        <w:rPr>
          <w:rFonts w:ascii="Times New Roman" w:hAnsi="Times New Roman"/>
          <w:b w:val="0"/>
          <w:sz w:val="20"/>
          <w:szCs w:val="20"/>
        </w:rPr>
        <w:t xml:space="preserve"> with shoot buds were transferred to MS medi</w:t>
      </w:r>
      <w:r w:rsidRPr="00274DAF">
        <w:rPr>
          <w:rFonts w:ascii="Times New Roman" w:hAnsi="Times New Roman" w:hint="eastAsia"/>
          <w:b w:val="0"/>
          <w:sz w:val="20"/>
          <w:szCs w:val="20"/>
        </w:rPr>
        <w:t>um</w:t>
      </w:r>
      <w:r w:rsidR="00C76066" w:rsidRPr="00274DAF">
        <w:rPr>
          <w:rFonts w:ascii="Times New Roman" w:hAnsi="Times New Roman"/>
          <w:b w:val="0"/>
          <w:sz w:val="20"/>
          <w:szCs w:val="20"/>
        </w:rPr>
        <w:t xml:space="preserve"> supplemented </w:t>
      </w:r>
      <w:r w:rsidRPr="00274DAF">
        <w:rPr>
          <w:rFonts w:ascii="Times New Roman" w:hAnsi="Times New Roman" w:hint="eastAsia"/>
          <w:b w:val="0"/>
          <w:sz w:val="20"/>
          <w:szCs w:val="20"/>
        </w:rPr>
        <w:t xml:space="preserve">with </w:t>
      </w:r>
      <w:r w:rsidR="00C76066" w:rsidRPr="00274DAF">
        <w:rPr>
          <w:rFonts w:ascii="Times New Roman" w:hAnsi="Times New Roman"/>
          <w:b w:val="0"/>
          <w:sz w:val="20"/>
          <w:szCs w:val="20"/>
        </w:rPr>
        <w:t>combinations of GA</w:t>
      </w:r>
      <w:r w:rsidR="00C76066" w:rsidRPr="00274DAF">
        <w:rPr>
          <w:rFonts w:ascii="Times New Roman" w:hAnsi="Times New Roman"/>
          <w:b w:val="0"/>
          <w:sz w:val="20"/>
          <w:szCs w:val="20"/>
          <w:vertAlign w:val="subscript"/>
        </w:rPr>
        <w:t>3</w:t>
      </w:r>
      <w:r w:rsidR="00C76066" w:rsidRPr="00274DAF">
        <w:rPr>
          <w:rFonts w:ascii="Times New Roman" w:hAnsi="Times New Roman"/>
          <w:b w:val="0"/>
          <w:sz w:val="20"/>
          <w:szCs w:val="20"/>
        </w:rPr>
        <w:t xml:space="preserve"> (0, </w:t>
      </w:r>
      <w:r w:rsidR="00940B85" w:rsidRPr="00274DAF">
        <w:rPr>
          <w:rFonts w:ascii="Times New Roman" w:hAnsi="Times New Roman"/>
          <w:b w:val="0"/>
          <w:sz w:val="20"/>
          <w:szCs w:val="20"/>
        </w:rPr>
        <w:t>1.44</w:t>
      </w:r>
      <w:r w:rsidR="00560053" w:rsidRPr="00274DAF">
        <w:rPr>
          <w:rFonts w:ascii="Times New Roman" w:hAnsi="Times New Roman" w:hint="eastAsia"/>
          <w:b w:val="0"/>
          <w:sz w:val="20"/>
          <w:szCs w:val="20"/>
        </w:rPr>
        <w:t>, or 2.89</w:t>
      </w:r>
      <w:r w:rsidR="00A3146C"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C76066" w:rsidRPr="00274DAF">
        <w:rPr>
          <w:rFonts w:ascii="Times New Roman" w:hAnsi="Times New Roman"/>
          <w:b w:val="0"/>
          <w:sz w:val="20"/>
          <w:szCs w:val="20"/>
        </w:rPr>
        <w:t xml:space="preserve">) and TDZ (0, </w:t>
      </w:r>
      <w:r w:rsidR="00560053" w:rsidRPr="00274DAF">
        <w:rPr>
          <w:rFonts w:ascii="Times New Roman" w:hAnsi="Times New Roman" w:hint="eastAsia"/>
          <w:b w:val="0"/>
          <w:sz w:val="20"/>
          <w:szCs w:val="20"/>
        </w:rPr>
        <w:t>or</w:t>
      </w:r>
      <w:r w:rsidR="00560053" w:rsidRPr="00274DAF">
        <w:rPr>
          <w:rFonts w:ascii="Times New Roman" w:hAnsi="Times New Roman"/>
          <w:b w:val="0"/>
          <w:sz w:val="20"/>
          <w:szCs w:val="20"/>
        </w:rPr>
        <w:t xml:space="preserve"> </w:t>
      </w:r>
      <w:r w:rsidR="00940B85" w:rsidRPr="00274DAF">
        <w:rPr>
          <w:rFonts w:ascii="Times New Roman" w:hAnsi="Times New Roman"/>
          <w:b w:val="0"/>
          <w:sz w:val="20"/>
          <w:szCs w:val="20"/>
        </w:rPr>
        <w:t>2.27</w:t>
      </w:r>
      <w:r w:rsidR="00560053" w:rsidRPr="00274DAF">
        <w:rPr>
          <w:rFonts w:ascii="Times New Roman" w:hAnsi="Times New Roman"/>
          <w:b w:val="0"/>
          <w:sz w:val="20"/>
          <w:szCs w:val="20"/>
        </w:rPr>
        <w:t>,</w:t>
      </w:r>
      <w:r w:rsidR="00A3146C"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C76066" w:rsidRPr="00274DAF">
        <w:rPr>
          <w:rFonts w:ascii="Times New Roman" w:hAnsi="Times New Roman"/>
          <w:b w:val="0"/>
          <w:sz w:val="20"/>
          <w:szCs w:val="20"/>
        </w:rPr>
        <w:t xml:space="preserve">) for shoot elongation. </w:t>
      </w:r>
      <w:r w:rsidR="00AB4D26" w:rsidRPr="00274DAF">
        <w:rPr>
          <w:rFonts w:ascii="Times New Roman" w:hAnsi="Times New Roman" w:hint="eastAsia"/>
          <w:b w:val="0"/>
          <w:sz w:val="20"/>
          <w:szCs w:val="20"/>
        </w:rPr>
        <w:t>The e</w:t>
      </w:r>
      <w:r w:rsidR="00AB4D26" w:rsidRPr="00274DAF">
        <w:rPr>
          <w:rFonts w:ascii="Times New Roman" w:hAnsi="Times New Roman"/>
          <w:b w:val="0"/>
          <w:sz w:val="20"/>
          <w:szCs w:val="20"/>
        </w:rPr>
        <w:t xml:space="preserve">xperiment was duplicated </w:t>
      </w:r>
      <w:r w:rsidR="00AB4D26" w:rsidRPr="00274DAF">
        <w:rPr>
          <w:rFonts w:ascii="Times New Roman" w:hAnsi="Times New Roman"/>
          <w:b w:val="0"/>
          <w:sz w:val="20"/>
          <w:szCs w:val="20"/>
        </w:rPr>
        <w:lastRenderedPageBreak/>
        <w:t xml:space="preserve">with </w:t>
      </w:r>
      <w:r w:rsidR="00AB4D26" w:rsidRPr="00274DAF">
        <w:rPr>
          <w:rFonts w:ascii="Times New Roman" w:hAnsi="Times New Roman" w:hint="eastAsia"/>
          <w:b w:val="0"/>
          <w:sz w:val="20"/>
          <w:szCs w:val="20"/>
        </w:rPr>
        <w:t>50</w:t>
      </w:r>
      <w:r w:rsidR="00AB4D26" w:rsidRPr="00274DAF">
        <w:rPr>
          <w:rFonts w:ascii="Times New Roman" w:hAnsi="Times New Roman"/>
          <w:b w:val="0"/>
          <w:sz w:val="20"/>
          <w:szCs w:val="20"/>
        </w:rPr>
        <w:t xml:space="preserve"> explants per treatment</w:t>
      </w:r>
      <w:r w:rsidR="00AB4D26" w:rsidRPr="00274DAF">
        <w:rPr>
          <w:rFonts w:ascii="Times New Roman" w:hAnsi="Times New Roman" w:hint="eastAsia"/>
          <w:b w:val="0"/>
          <w:sz w:val="20"/>
          <w:szCs w:val="20"/>
        </w:rPr>
        <w:t xml:space="preserve"> and</w:t>
      </w:r>
      <w:r w:rsidR="00AB4D26" w:rsidRPr="00274DAF">
        <w:rPr>
          <w:rFonts w:ascii="Times New Roman" w:hAnsi="Times New Roman"/>
          <w:b w:val="0"/>
          <w:sz w:val="20"/>
          <w:szCs w:val="20"/>
        </w:rPr>
        <w:t xml:space="preserve"> was repeated three times.</w:t>
      </w:r>
      <w:r w:rsidRPr="00274DAF">
        <w:rPr>
          <w:rFonts w:ascii="Times New Roman" w:hAnsi="Times New Roman" w:hint="eastAsia"/>
          <w:b w:val="0"/>
          <w:sz w:val="20"/>
          <w:szCs w:val="20"/>
        </w:rPr>
        <w:t xml:space="preserve"> </w:t>
      </w:r>
      <w:r w:rsidR="00C76066" w:rsidRPr="00274DAF">
        <w:rPr>
          <w:rFonts w:ascii="Times New Roman" w:hAnsi="Times New Roman"/>
          <w:b w:val="0"/>
          <w:sz w:val="20"/>
          <w:szCs w:val="20"/>
        </w:rPr>
        <w:t xml:space="preserve">The length of </w:t>
      </w:r>
      <w:r w:rsidRPr="00274DAF">
        <w:rPr>
          <w:rFonts w:ascii="Times New Roman" w:hAnsi="Times New Roman" w:hint="eastAsia"/>
          <w:b w:val="0"/>
          <w:sz w:val="20"/>
          <w:szCs w:val="20"/>
        </w:rPr>
        <w:t>shoots</w:t>
      </w:r>
      <w:r w:rsidRPr="00274DAF">
        <w:rPr>
          <w:rFonts w:ascii="Times New Roman" w:hAnsi="Times New Roman"/>
          <w:b w:val="0"/>
          <w:sz w:val="20"/>
          <w:szCs w:val="20"/>
        </w:rPr>
        <w:t xml:space="preserve"> was measured after 1 month of culture on shoot elongation medi</w:t>
      </w:r>
      <w:r w:rsidR="00AF5703" w:rsidRPr="00274DAF">
        <w:rPr>
          <w:rFonts w:ascii="Times New Roman" w:hAnsi="Times New Roman" w:hint="eastAsia"/>
          <w:b w:val="0"/>
          <w:sz w:val="20"/>
          <w:szCs w:val="20"/>
        </w:rPr>
        <w:t>um</w:t>
      </w:r>
      <w:r w:rsidRPr="00274DAF">
        <w:rPr>
          <w:rFonts w:ascii="Times New Roman" w:hAnsi="Times New Roman"/>
          <w:b w:val="0"/>
          <w:sz w:val="20"/>
          <w:szCs w:val="20"/>
        </w:rPr>
        <w:t>.</w:t>
      </w:r>
    </w:p>
    <w:p w:rsidR="00C76066" w:rsidRPr="00274DAF" w:rsidRDefault="00C76066" w:rsidP="00993BEE">
      <w:pPr>
        <w:pStyle w:val="heading2"/>
        <w:adjustRightInd w:val="0"/>
        <w:snapToGrid w:val="0"/>
        <w:spacing w:line="480" w:lineRule="auto"/>
      </w:pPr>
      <w:bookmarkStart w:id="40" w:name="OLE_LINK44"/>
      <w:bookmarkStart w:id="41" w:name="OLE_LINK45"/>
      <w:r w:rsidRPr="00274DAF">
        <w:t xml:space="preserve">Rooting </w:t>
      </w:r>
      <w:r w:rsidR="00AF5703" w:rsidRPr="00274DAF">
        <w:rPr>
          <w:rFonts w:hint="eastAsia"/>
        </w:rPr>
        <w:t>of</w:t>
      </w:r>
      <w:r w:rsidRPr="00274DAF">
        <w:t xml:space="preserve"> regenerated shoots and plantlet survival</w:t>
      </w:r>
    </w:p>
    <w:bookmarkEnd w:id="40"/>
    <w:bookmarkEnd w:id="41"/>
    <w:p w:rsidR="00C76066" w:rsidRPr="00274DAF" w:rsidRDefault="00C76066" w:rsidP="0065305D">
      <w:pPr>
        <w:pStyle w:val="2"/>
        <w:adjustRightInd w:val="0"/>
        <w:snapToGrid w:val="0"/>
        <w:spacing w:line="480" w:lineRule="auto"/>
        <w:ind w:firstLineChars="200" w:firstLine="400"/>
        <w:rPr>
          <w:rFonts w:ascii="Times New Roman" w:hAnsi="Times New Roman" w:cs="Times New Roman"/>
          <w:b w:val="0"/>
          <w:sz w:val="20"/>
          <w:szCs w:val="20"/>
        </w:rPr>
      </w:pPr>
      <w:r w:rsidRPr="00274DAF">
        <w:rPr>
          <w:rFonts w:ascii="Times New Roman" w:hAnsi="Times New Roman"/>
          <w:b w:val="0"/>
          <w:sz w:val="20"/>
          <w:szCs w:val="20"/>
        </w:rPr>
        <w:t xml:space="preserve">Elongated shoots (≥2 cm) were removed from the callus and transferred to </w:t>
      </w:r>
      <w:r w:rsidR="00946F87">
        <w:rPr>
          <w:rFonts w:ascii="Times New Roman" w:hAnsi="Times New Roman" w:hint="eastAsia"/>
          <w:b w:val="0"/>
          <w:sz w:val="20"/>
          <w:szCs w:val="20"/>
        </w:rPr>
        <w:t xml:space="preserve">rooting </w:t>
      </w:r>
      <w:r w:rsidR="00946F87" w:rsidRPr="00274DAF">
        <w:rPr>
          <w:rFonts w:ascii="Times New Roman" w:hAnsi="Times New Roman"/>
          <w:b w:val="0"/>
          <w:sz w:val="20"/>
          <w:szCs w:val="20"/>
        </w:rPr>
        <w:t>induction medi</w:t>
      </w:r>
      <w:r w:rsidR="00946F87" w:rsidRPr="00274DAF">
        <w:rPr>
          <w:rFonts w:ascii="Times New Roman" w:hAnsi="Times New Roman" w:hint="eastAsia"/>
          <w:b w:val="0"/>
          <w:sz w:val="20"/>
          <w:szCs w:val="20"/>
        </w:rPr>
        <w:t>um</w:t>
      </w:r>
      <w:r w:rsidR="00946F87" w:rsidRPr="00274DAF">
        <w:rPr>
          <w:rFonts w:ascii="Times New Roman" w:hAnsi="Times New Roman"/>
          <w:b w:val="0"/>
          <w:sz w:val="20"/>
          <w:szCs w:val="20"/>
        </w:rPr>
        <w:t xml:space="preserve"> </w:t>
      </w:r>
      <w:r w:rsidRPr="00274DAF">
        <w:rPr>
          <w:rFonts w:ascii="Times New Roman" w:hAnsi="Times New Roman"/>
          <w:b w:val="0"/>
          <w:sz w:val="20"/>
          <w:szCs w:val="20"/>
        </w:rPr>
        <w:t>supplemented with</w:t>
      </w:r>
      <w:r w:rsidR="004053D0" w:rsidRPr="00274DAF">
        <w:rPr>
          <w:rFonts w:ascii="Times New Roman" w:hAnsi="Times New Roman" w:hint="eastAsia"/>
          <w:b w:val="0"/>
          <w:sz w:val="20"/>
          <w:szCs w:val="20"/>
        </w:rPr>
        <w:t xml:space="preserve"> </w:t>
      </w:r>
      <w:r w:rsidR="00940B85" w:rsidRPr="00274DAF">
        <w:rPr>
          <w:rFonts w:ascii="Times New Roman" w:hAnsi="Times New Roman" w:hint="eastAsia"/>
          <w:b w:val="0"/>
          <w:sz w:val="20"/>
          <w:szCs w:val="20"/>
        </w:rPr>
        <w:t>0.49</w:t>
      </w:r>
      <w:r w:rsidR="00575CDC" w:rsidRPr="00274DAF">
        <w:rPr>
          <w:rFonts w:ascii="Times New Roman" w:hAnsi="Times New Roman" w:hint="eastAsia"/>
          <w:b w:val="0"/>
          <w:sz w:val="20"/>
          <w:szCs w:val="20"/>
        </w:rPr>
        <w:t>,</w:t>
      </w:r>
      <w:r w:rsidR="008A24F7">
        <w:rPr>
          <w:rFonts w:ascii="Times New Roman" w:hAnsi="Times New Roman" w:hint="eastAsia"/>
          <w:b w:val="0"/>
          <w:sz w:val="20"/>
          <w:szCs w:val="20"/>
        </w:rPr>
        <w:t xml:space="preserve"> </w:t>
      </w:r>
      <w:r w:rsidR="00940B85" w:rsidRPr="00274DAF">
        <w:rPr>
          <w:rFonts w:ascii="Times New Roman" w:hAnsi="Times New Roman" w:hint="eastAsia"/>
          <w:b w:val="0"/>
          <w:sz w:val="20"/>
          <w:szCs w:val="20"/>
        </w:rPr>
        <w:t>2.46</w:t>
      </w:r>
      <w:r w:rsidR="00575CDC" w:rsidRPr="00274DAF">
        <w:rPr>
          <w:rFonts w:ascii="Times New Roman" w:hAnsi="Times New Roman" w:hint="eastAsia"/>
          <w:b w:val="0"/>
          <w:sz w:val="20"/>
          <w:szCs w:val="20"/>
        </w:rPr>
        <w:t>,</w:t>
      </w:r>
      <w:r w:rsidR="008A24F7">
        <w:rPr>
          <w:rFonts w:ascii="Times New Roman" w:hAnsi="Times New Roman" w:hint="eastAsia"/>
          <w:b w:val="0"/>
          <w:sz w:val="20"/>
          <w:szCs w:val="20"/>
        </w:rPr>
        <w:t xml:space="preserve"> </w:t>
      </w:r>
      <w:r w:rsidR="00940B85" w:rsidRPr="00274DAF">
        <w:rPr>
          <w:rFonts w:ascii="Times New Roman" w:hAnsi="Times New Roman" w:hint="eastAsia"/>
          <w:b w:val="0"/>
          <w:sz w:val="20"/>
          <w:szCs w:val="20"/>
        </w:rPr>
        <w:t>4.92</w:t>
      </w:r>
      <w:r w:rsidR="00575CDC" w:rsidRPr="00274DAF">
        <w:rPr>
          <w:rFonts w:ascii="Times New Roman" w:hAnsi="Times New Roman" w:hint="eastAsia"/>
          <w:b w:val="0"/>
          <w:sz w:val="20"/>
          <w:szCs w:val="20"/>
        </w:rPr>
        <w:t>,</w:t>
      </w:r>
      <w:r w:rsidR="00AF5703" w:rsidRPr="00274DAF">
        <w:rPr>
          <w:rFonts w:ascii="Times New Roman" w:hAnsi="Times New Roman" w:hint="eastAsia"/>
          <w:b w:val="0"/>
          <w:sz w:val="20"/>
          <w:szCs w:val="20"/>
        </w:rPr>
        <w:t xml:space="preserve"> or </w:t>
      </w:r>
      <w:r w:rsidR="00940B85" w:rsidRPr="00274DAF">
        <w:rPr>
          <w:rFonts w:ascii="Times New Roman" w:hAnsi="Times New Roman" w:hint="eastAsia"/>
          <w:b w:val="0"/>
          <w:sz w:val="20"/>
          <w:szCs w:val="20"/>
        </w:rPr>
        <w:t>9.84</w:t>
      </w:r>
      <w:r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AF5703" w:rsidRPr="00274DAF">
        <w:rPr>
          <w:rFonts w:ascii="Times New Roman" w:hAnsi="Times New Roman" w:hint="eastAsia"/>
          <w:b w:val="0"/>
          <w:sz w:val="20"/>
          <w:szCs w:val="20"/>
          <w:vertAlign w:val="superscript"/>
        </w:rPr>
        <w:t xml:space="preserve"> </w:t>
      </w:r>
      <w:r w:rsidRPr="00274DAF">
        <w:rPr>
          <w:rFonts w:ascii="Times New Roman" w:hAnsi="Times New Roman"/>
          <w:b w:val="0"/>
          <w:sz w:val="20"/>
          <w:szCs w:val="20"/>
        </w:rPr>
        <w:t>IBA</w:t>
      </w:r>
      <w:r w:rsidR="00AF5703" w:rsidRPr="00274DAF">
        <w:rPr>
          <w:rFonts w:ascii="Times New Roman" w:hAnsi="Times New Roman" w:hint="eastAsia"/>
          <w:b w:val="0"/>
          <w:sz w:val="20"/>
          <w:szCs w:val="20"/>
        </w:rPr>
        <w:t xml:space="preserve"> for 1month and cultured in light</w:t>
      </w:r>
      <w:r w:rsidRPr="00274DAF">
        <w:rPr>
          <w:rFonts w:ascii="Times New Roman" w:hAnsi="Times New Roman"/>
          <w:b w:val="0"/>
          <w:sz w:val="20"/>
          <w:szCs w:val="20"/>
        </w:rPr>
        <w:t>.</w:t>
      </w:r>
      <w:r w:rsidR="00946F87" w:rsidRPr="00946F87">
        <w:rPr>
          <w:rFonts w:ascii="Times New Roman" w:hAnsi="Times New Roman" w:hint="eastAsia"/>
          <w:b w:val="0"/>
          <w:sz w:val="20"/>
          <w:szCs w:val="20"/>
        </w:rPr>
        <w:t xml:space="preserve"> </w:t>
      </w:r>
      <w:r w:rsidR="00946F87">
        <w:rPr>
          <w:rFonts w:ascii="Times New Roman" w:hAnsi="Times New Roman" w:hint="eastAsia"/>
          <w:b w:val="0"/>
          <w:sz w:val="20"/>
          <w:szCs w:val="20"/>
        </w:rPr>
        <w:t xml:space="preserve">Each culture vessel </w:t>
      </w:r>
      <w:r w:rsidR="00946F87" w:rsidRPr="00946F87">
        <w:rPr>
          <w:rFonts w:ascii="Times New Roman" w:hAnsi="Times New Roman" w:hint="eastAsia"/>
          <w:b w:val="0"/>
          <w:sz w:val="20"/>
          <w:szCs w:val="20"/>
        </w:rPr>
        <w:t>contains 50ml</w:t>
      </w:r>
      <w:r w:rsidR="00946F87" w:rsidRPr="00946F87">
        <w:rPr>
          <w:rFonts w:ascii="Times New Roman" w:hAnsi="Times New Roman"/>
          <w:b w:val="0"/>
          <w:sz w:val="20"/>
          <w:szCs w:val="20"/>
        </w:rPr>
        <w:t xml:space="preserve"> half-strength MS</w:t>
      </w:r>
      <w:r w:rsidR="00946F87" w:rsidRPr="00946F87">
        <w:rPr>
          <w:rFonts w:ascii="Times New Roman" w:hAnsi="Times New Roman" w:hint="eastAsia"/>
          <w:b w:val="0"/>
          <w:sz w:val="20"/>
          <w:szCs w:val="20"/>
        </w:rPr>
        <w:t xml:space="preserve"> medium and 5 shoots.</w:t>
      </w:r>
      <w:r w:rsidRPr="00946F87">
        <w:rPr>
          <w:rFonts w:ascii="Times New Roman" w:hAnsi="Times New Roman"/>
          <w:b w:val="0"/>
          <w:sz w:val="20"/>
          <w:szCs w:val="20"/>
        </w:rPr>
        <w:t xml:space="preserve"> </w:t>
      </w:r>
      <w:r w:rsidRPr="00274DAF">
        <w:rPr>
          <w:rFonts w:ascii="Times New Roman" w:hAnsi="Times New Roman"/>
          <w:b w:val="0"/>
          <w:sz w:val="20"/>
          <w:szCs w:val="20"/>
        </w:rPr>
        <w:t xml:space="preserve">After formation of lateral roots, plantlets were </w:t>
      </w:r>
      <w:r w:rsidR="00DA698E" w:rsidRPr="00274DAF">
        <w:rPr>
          <w:rFonts w:ascii="Times New Roman" w:hAnsi="Times New Roman" w:hint="eastAsia"/>
          <w:b w:val="0"/>
          <w:sz w:val="20"/>
          <w:szCs w:val="20"/>
        </w:rPr>
        <w:t xml:space="preserve">potted in </w:t>
      </w:r>
      <w:r w:rsidR="00DA698E" w:rsidRPr="00274DAF">
        <w:rPr>
          <w:rFonts w:ascii="Times New Roman" w:hAnsi="Times New Roman"/>
          <w:b w:val="0"/>
          <w:sz w:val="20"/>
          <w:szCs w:val="20"/>
        </w:rPr>
        <w:t>disinfectant</w:t>
      </w:r>
      <w:r w:rsidR="00DA698E" w:rsidRPr="00274DAF">
        <w:rPr>
          <w:rFonts w:ascii="Times New Roman" w:hAnsi="Times New Roman" w:hint="eastAsia"/>
          <w:b w:val="0"/>
          <w:sz w:val="20"/>
          <w:szCs w:val="20"/>
        </w:rPr>
        <w:t xml:space="preserve"> </w:t>
      </w:r>
      <w:proofErr w:type="spellStart"/>
      <w:r w:rsidR="00DA698E" w:rsidRPr="00274DAF">
        <w:rPr>
          <w:rFonts w:ascii="Times New Roman" w:hAnsi="Times New Roman" w:hint="eastAsia"/>
          <w:b w:val="0"/>
          <w:sz w:val="20"/>
          <w:szCs w:val="20"/>
        </w:rPr>
        <w:t>roseite</w:t>
      </w:r>
      <w:proofErr w:type="spellEnd"/>
      <w:r w:rsidR="00DA698E" w:rsidRPr="00274DAF">
        <w:rPr>
          <w:rFonts w:ascii="Times New Roman" w:hAnsi="Times New Roman" w:hint="eastAsia"/>
          <w:b w:val="0"/>
          <w:sz w:val="20"/>
          <w:szCs w:val="20"/>
        </w:rPr>
        <w:t xml:space="preserve">, and then subsequently transplanted into 1:1 mixture of soil and </w:t>
      </w:r>
      <w:proofErr w:type="spellStart"/>
      <w:r w:rsidR="00DA698E" w:rsidRPr="00274DAF">
        <w:rPr>
          <w:rFonts w:ascii="Times New Roman" w:hAnsi="Times New Roman" w:hint="eastAsia"/>
          <w:b w:val="0"/>
          <w:sz w:val="20"/>
          <w:szCs w:val="20"/>
        </w:rPr>
        <w:t>roseite</w:t>
      </w:r>
      <w:proofErr w:type="spellEnd"/>
      <w:r w:rsidR="006F5FC5" w:rsidRPr="00274DAF">
        <w:rPr>
          <w:rFonts w:ascii="Times New Roman" w:hAnsi="Times New Roman" w:hint="eastAsia"/>
          <w:b w:val="0"/>
          <w:sz w:val="20"/>
          <w:szCs w:val="20"/>
        </w:rPr>
        <w:t>.</w:t>
      </w:r>
      <w:r w:rsidR="00AF5703" w:rsidRPr="00274DAF">
        <w:rPr>
          <w:rFonts w:ascii="Times New Roman" w:hAnsi="Times New Roman" w:hint="eastAsia"/>
          <w:b w:val="0"/>
          <w:sz w:val="20"/>
          <w:szCs w:val="20"/>
        </w:rPr>
        <w:t xml:space="preserve"> </w:t>
      </w:r>
      <w:r w:rsidR="0082785D" w:rsidRPr="00274DAF">
        <w:rPr>
          <w:rFonts w:ascii="Times New Roman" w:eastAsia="MS Mincho" w:hAnsi="Times New Roman" w:cs="Times New Roman" w:hint="eastAsia"/>
          <w:b w:val="0"/>
          <w:sz w:val="20"/>
          <w:szCs w:val="20"/>
          <w:lang w:eastAsia="ja-JP"/>
        </w:rPr>
        <w:t>The e</w:t>
      </w:r>
      <w:r w:rsidR="0082785D" w:rsidRPr="00274DAF">
        <w:rPr>
          <w:rFonts w:ascii="Times New Roman" w:hAnsi="Times New Roman" w:cs="Times New Roman"/>
          <w:b w:val="0"/>
          <w:sz w:val="20"/>
          <w:szCs w:val="20"/>
        </w:rPr>
        <w:t xml:space="preserve">xperiment was duplicated with </w:t>
      </w:r>
      <w:r w:rsidR="0082785D" w:rsidRPr="00274DAF">
        <w:rPr>
          <w:rFonts w:ascii="Times New Roman" w:hAnsi="Times New Roman" w:cs="Times New Roman" w:hint="eastAsia"/>
          <w:b w:val="0"/>
          <w:sz w:val="20"/>
          <w:szCs w:val="20"/>
        </w:rPr>
        <w:t>50</w:t>
      </w:r>
      <w:r w:rsidR="0082785D" w:rsidRPr="00274DAF">
        <w:rPr>
          <w:rFonts w:ascii="Times New Roman" w:hAnsi="Times New Roman" w:cs="Times New Roman"/>
          <w:b w:val="0"/>
          <w:sz w:val="20"/>
          <w:szCs w:val="20"/>
        </w:rPr>
        <w:t xml:space="preserve"> </w:t>
      </w:r>
      <w:r w:rsidR="00AF5703" w:rsidRPr="00274DAF">
        <w:rPr>
          <w:rFonts w:ascii="Times New Roman" w:hAnsi="Times New Roman" w:cs="Times New Roman" w:hint="eastAsia"/>
          <w:b w:val="0"/>
          <w:sz w:val="20"/>
          <w:szCs w:val="20"/>
        </w:rPr>
        <w:t>shoots</w:t>
      </w:r>
      <w:r w:rsidR="0082785D" w:rsidRPr="00274DAF">
        <w:rPr>
          <w:rFonts w:ascii="Times New Roman" w:hAnsi="Times New Roman" w:cs="Times New Roman"/>
          <w:b w:val="0"/>
          <w:sz w:val="20"/>
          <w:szCs w:val="20"/>
        </w:rPr>
        <w:t xml:space="preserve"> per treatment</w:t>
      </w:r>
      <w:r w:rsidR="0082785D" w:rsidRPr="00274DAF">
        <w:rPr>
          <w:rFonts w:ascii="Times New Roman" w:hAnsi="Times New Roman" w:cs="Times New Roman" w:hint="eastAsia"/>
          <w:b w:val="0"/>
          <w:sz w:val="20"/>
          <w:szCs w:val="20"/>
        </w:rPr>
        <w:t xml:space="preserve"> and</w:t>
      </w:r>
      <w:r w:rsidR="0082785D" w:rsidRPr="00274DAF">
        <w:rPr>
          <w:rFonts w:ascii="Times New Roman" w:hAnsi="Times New Roman" w:cs="Times New Roman"/>
          <w:b w:val="0"/>
          <w:sz w:val="20"/>
          <w:szCs w:val="20"/>
        </w:rPr>
        <w:t xml:space="preserve"> was repeated three times.</w:t>
      </w:r>
      <w:r w:rsidR="00AF5703" w:rsidRPr="00274DAF">
        <w:rPr>
          <w:rFonts w:ascii="Times New Roman" w:hAnsi="Times New Roman" w:cs="Times New Roman" w:hint="eastAsia"/>
          <w:b w:val="0"/>
          <w:sz w:val="20"/>
          <w:szCs w:val="20"/>
        </w:rPr>
        <w:t xml:space="preserve"> </w:t>
      </w:r>
      <w:r w:rsidRPr="00274DAF">
        <w:rPr>
          <w:rFonts w:ascii="Times New Roman" w:hAnsi="Times New Roman"/>
          <w:b w:val="0"/>
          <w:sz w:val="20"/>
          <w:szCs w:val="20"/>
        </w:rPr>
        <w:t>The survival rat</w:t>
      </w:r>
      <w:r w:rsidR="00AF5703" w:rsidRPr="00274DAF">
        <w:rPr>
          <w:rFonts w:ascii="Times New Roman" w:hAnsi="Times New Roman" w:hint="eastAsia"/>
          <w:b w:val="0"/>
          <w:sz w:val="20"/>
          <w:szCs w:val="20"/>
        </w:rPr>
        <w:t>e</w:t>
      </w:r>
      <w:r w:rsidRPr="00274DAF">
        <w:rPr>
          <w:rFonts w:ascii="Times New Roman" w:hAnsi="Times New Roman"/>
          <w:b w:val="0"/>
          <w:sz w:val="20"/>
          <w:szCs w:val="20"/>
        </w:rPr>
        <w:t xml:space="preserve"> was determined 1 month after acclimatization. </w:t>
      </w:r>
      <w:proofErr w:type="spellStart"/>
      <w:r w:rsidRPr="00274DAF">
        <w:rPr>
          <w:rFonts w:ascii="Times New Roman" w:hAnsi="Times New Roman"/>
          <w:b w:val="0"/>
          <w:sz w:val="20"/>
          <w:szCs w:val="20"/>
        </w:rPr>
        <w:t>Subculturing</w:t>
      </w:r>
      <w:proofErr w:type="spellEnd"/>
      <w:r w:rsidRPr="00274DAF">
        <w:rPr>
          <w:rFonts w:ascii="Times New Roman" w:hAnsi="Times New Roman"/>
          <w:b w:val="0"/>
          <w:sz w:val="20"/>
          <w:szCs w:val="20"/>
        </w:rPr>
        <w:t xml:space="preserve"> </w:t>
      </w:r>
      <w:r w:rsidR="00AF5703" w:rsidRPr="00274DAF">
        <w:rPr>
          <w:rFonts w:ascii="Times New Roman" w:hAnsi="Times New Roman" w:hint="eastAsia"/>
          <w:b w:val="0"/>
          <w:sz w:val="20"/>
          <w:szCs w:val="20"/>
        </w:rPr>
        <w:t>to</w:t>
      </w:r>
      <w:r w:rsidRPr="00274DAF">
        <w:rPr>
          <w:rFonts w:ascii="Times New Roman" w:hAnsi="Times New Roman"/>
          <w:b w:val="0"/>
          <w:sz w:val="20"/>
          <w:szCs w:val="20"/>
        </w:rPr>
        <w:t xml:space="preserve"> fresh </w:t>
      </w:r>
      <w:r w:rsidR="00AF5703" w:rsidRPr="00274DAF">
        <w:rPr>
          <w:rFonts w:ascii="Times New Roman" w:hAnsi="Times New Roman" w:hint="eastAsia"/>
          <w:b w:val="0"/>
          <w:sz w:val="20"/>
          <w:szCs w:val="20"/>
        </w:rPr>
        <w:t xml:space="preserve">treatment </w:t>
      </w:r>
      <w:r w:rsidRPr="00274DAF">
        <w:rPr>
          <w:rFonts w:ascii="Times New Roman" w:hAnsi="Times New Roman"/>
          <w:b w:val="0"/>
          <w:sz w:val="20"/>
          <w:szCs w:val="20"/>
        </w:rPr>
        <w:t xml:space="preserve">medium was conducted every 20 days. </w:t>
      </w:r>
    </w:p>
    <w:p w:rsidR="00C76066" w:rsidRPr="00274DAF" w:rsidRDefault="00C76066" w:rsidP="00993BEE">
      <w:pPr>
        <w:pStyle w:val="heading2"/>
        <w:adjustRightInd w:val="0"/>
        <w:snapToGrid w:val="0"/>
        <w:spacing w:line="480" w:lineRule="auto"/>
      </w:pPr>
      <w:bookmarkStart w:id="42" w:name="OLE_LINK94"/>
      <w:r w:rsidRPr="00274DAF">
        <w:t>Histological staining</w:t>
      </w:r>
    </w:p>
    <w:p w:rsidR="00C76066" w:rsidRPr="00274DAF" w:rsidRDefault="00C76066" w:rsidP="0065305D">
      <w:pPr>
        <w:pStyle w:val="2"/>
        <w:adjustRightInd w:val="0"/>
        <w:snapToGrid w:val="0"/>
        <w:spacing w:line="480" w:lineRule="auto"/>
        <w:ind w:firstLineChars="200" w:firstLine="400"/>
        <w:rPr>
          <w:rFonts w:ascii="Times New Roman" w:hAnsi="Times New Roman"/>
          <w:b w:val="0"/>
          <w:sz w:val="20"/>
          <w:szCs w:val="20"/>
        </w:rPr>
      </w:pPr>
      <w:bookmarkStart w:id="43" w:name="OLE_LINK77"/>
      <w:bookmarkStart w:id="44" w:name="OLE_LINK78"/>
      <w:bookmarkEnd w:id="42"/>
      <w:r w:rsidRPr="00274DAF">
        <w:rPr>
          <w:rFonts w:ascii="Times New Roman" w:hAnsi="Times New Roman"/>
          <w:b w:val="0"/>
          <w:sz w:val="20"/>
          <w:szCs w:val="20"/>
        </w:rPr>
        <w:t>For histological analysis, shoot bud tissues were fixed in FAA fixative (5% (v/v) formaldehyde, 5% (v/v) acetic acid, and 90% (v/v) alcohol) for 24 h. After dehydration through an alcohol</w:t>
      </w:r>
      <w:r w:rsidRPr="00274DAF">
        <w:rPr>
          <w:rFonts w:ascii="Times New Roman" w:hAnsi="Times New Roman"/>
          <w:b w:val="0"/>
          <w:sz w:val="20"/>
          <w:szCs w:val="20"/>
        </w:rPr>
        <w:softHyphen/>
        <w:t>–</w:t>
      </w:r>
      <w:bookmarkStart w:id="45" w:name="OLE_LINK7"/>
      <w:bookmarkStart w:id="46" w:name="OLE_LINK8"/>
      <w:proofErr w:type="spellStart"/>
      <w:r w:rsidRPr="00274DAF">
        <w:rPr>
          <w:rFonts w:ascii="Times New Roman" w:hAnsi="Times New Roman"/>
          <w:b w:val="0"/>
          <w:sz w:val="20"/>
          <w:szCs w:val="20"/>
        </w:rPr>
        <w:t>xylene</w:t>
      </w:r>
      <w:bookmarkEnd w:id="45"/>
      <w:bookmarkEnd w:id="46"/>
      <w:proofErr w:type="spellEnd"/>
      <w:r w:rsidRPr="00274DAF">
        <w:rPr>
          <w:rFonts w:ascii="Times New Roman" w:hAnsi="Times New Roman"/>
          <w:b w:val="0"/>
          <w:sz w:val="20"/>
          <w:szCs w:val="20"/>
        </w:rPr>
        <w:t xml:space="preserve"> series, the tissues were transferred to liquid paraffin at 60°C, and then embedded in paraffin blocks. Sections (5-</w:t>
      </w:r>
      <w:r w:rsidRPr="00274DAF">
        <w:rPr>
          <w:rFonts w:ascii="Times New Roman" w:hAnsi="Times New Roman"/>
          <w:b w:val="0"/>
          <w:i/>
          <w:sz w:val="20"/>
          <w:szCs w:val="20"/>
        </w:rPr>
        <w:t>μ</w:t>
      </w:r>
      <w:r w:rsidRPr="00274DAF">
        <w:rPr>
          <w:rFonts w:ascii="Times New Roman" w:hAnsi="Times New Roman"/>
          <w:b w:val="0"/>
          <w:sz w:val="20"/>
          <w:szCs w:val="20"/>
        </w:rPr>
        <w:t>m thick) were cut using a</w:t>
      </w:r>
      <w:bookmarkStart w:id="47" w:name="OLE_LINK39"/>
      <w:bookmarkStart w:id="48" w:name="OLE_LINK46"/>
      <w:r w:rsidRPr="00274DAF">
        <w:rPr>
          <w:rFonts w:ascii="Times New Roman" w:hAnsi="Times New Roman"/>
          <w:b w:val="0"/>
          <w:sz w:val="20"/>
          <w:szCs w:val="20"/>
        </w:rPr>
        <w:t xml:space="preserve"> </w:t>
      </w:r>
      <w:bookmarkStart w:id="49" w:name="OLE_LINK57"/>
      <w:r w:rsidRPr="00274DAF">
        <w:rPr>
          <w:rFonts w:ascii="Times New Roman" w:hAnsi="Times New Roman"/>
          <w:b w:val="0"/>
          <w:sz w:val="20"/>
          <w:szCs w:val="20"/>
        </w:rPr>
        <w:t>LEICA</w:t>
      </w:r>
      <w:bookmarkEnd w:id="47"/>
      <w:bookmarkEnd w:id="48"/>
      <w:r w:rsidRPr="00274DAF">
        <w:rPr>
          <w:rFonts w:ascii="Times New Roman" w:hAnsi="Times New Roman"/>
          <w:b w:val="0"/>
          <w:sz w:val="20"/>
          <w:szCs w:val="20"/>
        </w:rPr>
        <w:t xml:space="preserve"> RM 2135 rotary microtome</w:t>
      </w:r>
      <w:bookmarkEnd w:id="49"/>
      <w:r w:rsidR="00F37594" w:rsidRPr="00274DAF">
        <w:rPr>
          <w:rFonts w:ascii="Times New Roman" w:hAnsi="Times New Roman" w:hint="eastAsia"/>
          <w:b w:val="0"/>
          <w:sz w:val="20"/>
          <w:szCs w:val="20"/>
        </w:rPr>
        <w:t xml:space="preserve"> </w:t>
      </w:r>
      <w:r w:rsidRPr="00274DAF">
        <w:rPr>
          <w:rFonts w:ascii="Times New Roman" w:hAnsi="Times New Roman" w:hint="eastAsia"/>
          <w:b w:val="0"/>
          <w:sz w:val="20"/>
          <w:szCs w:val="20"/>
        </w:rPr>
        <w:t>(</w:t>
      </w:r>
      <w:r w:rsidR="006D1902" w:rsidRPr="00274DAF">
        <w:rPr>
          <w:rFonts w:ascii="Times New Roman" w:hAnsi="Times New Roman" w:hint="eastAsia"/>
          <w:b w:val="0"/>
          <w:sz w:val="20"/>
          <w:szCs w:val="20"/>
        </w:rPr>
        <w:t>Germany</w:t>
      </w:r>
      <w:r w:rsidRPr="00274DAF">
        <w:rPr>
          <w:rFonts w:ascii="Times New Roman" w:hAnsi="Times New Roman" w:hint="eastAsia"/>
          <w:b w:val="0"/>
          <w:sz w:val="20"/>
          <w:szCs w:val="20"/>
        </w:rPr>
        <w:t>)</w:t>
      </w:r>
      <w:r w:rsidRPr="00274DAF">
        <w:rPr>
          <w:rFonts w:ascii="Times New Roman" w:hAnsi="Times New Roman"/>
          <w:b w:val="0"/>
          <w:sz w:val="20"/>
          <w:szCs w:val="20"/>
        </w:rPr>
        <w:t xml:space="preserve">. The sections were mounted on </w:t>
      </w:r>
      <w:proofErr w:type="spellStart"/>
      <w:r w:rsidRPr="00274DAF">
        <w:rPr>
          <w:rFonts w:ascii="Times New Roman" w:hAnsi="Times New Roman"/>
          <w:b w:val="0"/>
          <w:sz w:val="20"/>
          <w:szCs w:val="20"/>
        </w:rPr>
        <w:t>microslides</w:t>
      </w:r>
      <w:proofErr w:type="spellEnd"/>
      <w:r w:rsidRPr="00274DAF">
        <w:rPr>
          <w:rFonts w:ascii="Times New Roman" w:hAnsi="Times New Roman"/>
          <w:b w:val="0"/>
          <w:sz w:val="20"/>
          <w:szCs w:val="20"/>
        </w:rPr>
        <w:t xml:space="preserve">, </w:t>
      </w:r>
      <w:proofErr w:type="spellStart"/>
      <w:r w:rsidRPr="00274DAF">
        <w:rPr>
          <w:rFonts w:ascii="Times New Roman" w:hAnsi="Times New Roman"/>
          <w:b w:val="0"/>
          <w:sz w:val="20"/>
          <w:szCs w:val="20"/>
        </w:rPr>
        <w:t>dewaxed</w:t>
      </w:r>
      <w:proofErr w:type="spellEnd"/>
      <w:r w:rsidRPr="00274DAF">
        <w:rPr>
          <w:rFonts w:ascii="Times New Roman" w:hAnsi="Times New Roman"/>
          <w:b w:val="0"/>
          <w:sz w:val="20"/>
          <w:szCs w:val="20"/>
        </w:rPr>
        <w:t xml:space="preserve"> and hydrated with </w:t>
      </w:r>
      <w:proofErr w:type="spellStart"/>
      <w:r w:rsidRPr="00274DAF">
        <w:rPr>
          <w:rFonts w:ascii="Times New Roman" w:hAnsi="Times New Roman"/>
          <w:b w:val="0"/>
          <w:sz w:val="20"/>
          <w:szCs w:val="20"/>
        </w:rPr>
        <w:t>xylene</w:t>
      </w:r>
      <w:proofErr w:type="spellEnd"/>
      <w:r w:rsidRPr="00274DAF">
        <w:rPr>
          <w:rFonts w:ascii="Times New Roman" w:hAnsi="Times New Roman"/>
          <w:b w:val="0"/>
          <w:sz w:val="20"/>
          <w:szCs w:val="20"/>
        </w:rPr>
        <w:t xml:space="preserve"> and decreasing concentrations of alcohol. The sections were stained with 1% </w:t>
      </w:r>
      <w:proofErr w:type="spellStart"/>
      <w:r w:rsidRPr="00274DAF">
        <w:rPr>
          <w:rFonts w:ascii="Times New Roman" w:hAnsi="Times New Roman"/>
          <w:b w:val="0"/>
          <w:sz w:val="20"/>
          <w:szCs w:val="20"/>
        </w:rPr>
        <w:t>safranin</w:t>
      </w:r>
      <w:proofErr w:type="spellEnd"/>
      <w:r w:rsidRPr="00274DAF">
        <w:rPr>
          <w:rFonts w:ascii="Times New Roman" w:hAnsi="Times New Roman"/>
          <w:b w:val="0"/>
          <w:sz w:val="20"/>
          <w:szCs w:val="20"/>
        </w:rPr>
        <w:t xml:space="preserve"> and 0.1% fast green and dehydrated in </w:t>
      </w:r>
      <w:proofErr w:type="spellStart"/>
      <w:r w:rsidRPr="00274DAF">
        <w:rPr>
          <w:rFonts w:ascii="Times New Roman" w:hAnsi="Times New Roman"/>
          <w:b w:val="0"/>
          <w:sz w:val="20"/>
          <w:szCs w:val="20"/>
        </w:rPr>
        <w:t>xylene</w:t>
      </w:r>
      <w:proofErr w:type="spellEnd"/>
      <w:r w:rsidRPr="00274DAF">
        <w:rPr>
          <w:rFonts w:ascii="Times New Roman" w:hAnsi="Times New Roman"/>
          <w:b w:val="0"/>
          <w:sz w:val="20"/>
          <w:szCs w:val="20"/>
        </w:rPr>
        <w:t xml:space="preserve"> and increasing concentrations of alcohol. The slides were observed at 10× and 20×</w:t>
      </w:r>
      <w:bookmarkStart w:id="50" w:name="OLE_LINK19"/>
      <w:bookmarkStart w:id="51" w:name="OLE_LINK20"/>
      <w:r w:rsidRPr="00274DAF">
        <w:rPr>
          <w:rFonts w:ascii="Times New Roman" w:hAnsi="Times New Roman"/>
          <w:b w:val="0"/>
          <w:sz w:val="20"/>
          <w:szCs w:val="20"/>
        </w:rPr>
        <w:t xml:space="preserve"> magnification</w:t>
      </w:r>
      <w:bookmarkEnd w:id="50"/>
      <w:bookmarkEnd w:id="51"/>
      <w:r w:rsidRPr="00274DAF">
        <w:rPr>
          <w:rFonts w:ascii="Times New Roman" w:hAnsi="Times New Roman"/>
          <w:b w:val="0"/>
          <w:sz w:val="20"/>
          <w:szCs w:val="20"/>
        </w:rPr>
        <w:t>s and photog</w:t>
      </w:r>
      <w:bookmarkStart w:id="52" w:name="OLE_LINK47"/>
      <w:bookmarkStart w:id="53" w:name="OLE_LINK48"/>
      <w:r w:rsidRPr="00274DAF">
        <w:rPr>
          <w:rFonts w:ascii="Times New Roman" w:hAnsi="Times New Roman"/>
          <w:b w:val="0"/>
          <w:sz w:val="20"/>
          <w:szCs w:val="20"/>
        </w:rPr>
        <w:t>r</w:t>
      </w:r>
      <w:bookmarkEnd w:id="52"/>
      <w:bookmarkEnd w:id="53"/>
      <w:r w:rsidRPr="00274DAF">
        <w:rPr>
          <w:rFonts w:ascii="Times New Roman" w:hAnsi="Times New Roman"/>
          <w:b w:val="0"/>
          <w:sz w:val="20"/>
          <w:szCs w:val="20"/>
        </w:rPr>
        <w:t>aphed under a LEICA DM 2500 microscope</w:t>
      </w:r>
      <w:r w:rsidR="00F37594" w:rsidRPr="00274DAF">
        <w:rPr>
          <w:rFonts w:ascii="Times New Roman" w:hAnsi="Times New Roman" w:hint="eastAsia"/>
          <w:b w:val="0"/>
          <w:sz w:val="20"/>
          <w:szCs w:val="20"/>
        </w:rPr>
        <w:t xml:space="preserve"> </w:t>
      </w:r>
      <w:r w:rsidR="006D1902" w:rsidRPr="00274DAF">
        <w:rPr>
          <w:rFonts w:ascii="Times New Roman" w:hAnsi="Times New Roman" w:hint="eastAsia"/>
          <w:b w:val="0"/>
          <w:sz w:val="20"/>
          <w:szCs w:val="20"/>
        </w:rPr>
        <w:t>(Germany)</w:t>
      </w:r>
      <w:r w:rsidRPr="00274DAF">
        <w:rPr>
          <w:rFonts w:ascii="Times New Roman" w:hAnsi="Times New Roman"/>
          <w:b w:val="0"/>
          <w:sz w:val="20"/>
          <w:szCs w:val="20"/>
        </w:rPr>
        <w:t>.</w:t>
      </w:r>
      <w:bookmarkEnd w:id="43"/>
      <w:bookmarkEnd w:id="44"/>
    </w:p>
    <w:p w:rsidR="00DA698E" w:rsidRPr="00274DAF" w:rsidRDefault="00113544" w:rsidP="00DA698E">
      <w:pPr>
        <w:pStyle w:val="heading2"/>
        <w:adjustRightInd w:val="0"/>
        <w:snapToGrid w:val="0"/>
        <w:spacing w:line="480" w:lineRule="auto"/>
      </w:pPr>
      <w:r w:rsidRPr="00274DAF">
        <w:t>Statistic</w:t>
      </w:r>
      <w:r w:rsidRPr="00274DAF">
        <w:rPr>
          <w:rFonts w:hint="eastAsia"/>
        </w:rPr>
        <w:t>al analysis</w:t>
      </w:r>
    </w:p>
    <w:p w:rsidR="00DD1CB0" w:rsidRPr="00274DAF" w:rsidRDefault="00DD1CB0"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b w:val="0"/>
          <w:sz w:val="20"/>
          <w:szCs w:val="20"/>
        </w:rPr>
        <w:t xml:space="preserve">Statistical analysis was performed by </w:t>
      </w:r>
      <w:r w:rsidRPr="00274DAF">
        <w:rPr>
          <w:rFonts w:ascii="Times New Roman" w:hAnsi="Times New Roman" w:hint="eastAsia"/>
          <w:b w:val="0"/>
          <w:sz w:val="20"/>
          <w:szCs w:val="20"/>
        </w:rPr>
        <w:t>Duncan</w:t>
      </w:r>
      <w:proofErr w:type="gramStart"/>
      <w:r w:rsidRPr="00274DAF">
        <w:rPr>
          <w:rFonts w:ascii="Times New Roman" w:hAnsi="Times New Roman"/>
          <w:b w:val="0"/>
          <w:sz w:val="20"/>
          <w:szCs w:val="20"/>
        </w:rPr>
        <w:t>’</w:t>
      </w:r>
      <w:proofErr w:type="gramEnd"/>
      <w:r w:rsidRPr="00274DAF">
        <w:rPr>
          <w:rFonts w:ascii="Times New Roman" w:hAnsi="Times New Roman" w:hint="eastAsia"/>
          <w:b w:val="0"/>
          <w:sz w:val="20"/>
          <w:szCs w:val="20"/>
        </w:rPr>
        <w:t>s multiple range test</w:t>
      </w:r>
      <w:r w:rsidRPr="00274DAF">
        <w:rPr>
          <w:rFonts w:ascii="Times New Roman" w:hAnsi="Times New Roman"/>
          <w:b w:val="0"/>
          <w:sz w:val="20"/>
          <w:szCs w:val="20"/>
        </w:rPr>
        <w:t xml:space="preserve"> contained in the SPSS software suite </w:t>
      </w:r>
      <w:smartTag w:uri="isiresearchsoft-com/cwyw" w:element="citation">
        <w:r w:rsidRPr="00274DAF">
          <w:rPr>
            <w:rFonts w:ascii="Times New Roman" w:hAnsi="Times New Roman"/>
            <w:b w:val="0"/>
            <w:sz w:val="20"/>
            <w:szCs w:val="20"/>
          </w:rPr>
          <w:t>(version 12.0; 2003)</w:t>
        </w:r>
      </w:smartTag>
      <w:r w:rsidRPr="00274DAF">
        <w:rPr>
          <w:rFonts w:ascii="Times New Roman" w:hAnsi="Times New Roman"/>
          <w:b w:val="0"/>
          <w:sz w:val="20"/>
          <w:szCs w:val="20"/>
        </w:rPr>
        <w:t xml:space="preserve"> and </w:t>
      </w:r>
      <w:r w:rsidRPr="00274DAF">
        <w:rPr>
          <w:rFonts w:ascii="Times New Roman" w:hAnsi="Times New Roman" w:hint="eastAsia"/>
          <w:b w:val="0"/>
          <w:sz w:val="20"/>
          <w:szCs w:val="20"/>
        </w:rPr>
        <w:t>p</w:t>
      </w:r>
      <w:r w:rsidRPr="00274DAF">
        <w:rPr>
          <w:rFonts w:ascii="Times New Roman" w:hAnsi="Times New Roman" w:hint="eastAsia"/>
          <w:b w:val="0"/>
          <w:sz w:val="20"/>
          <w:szCs w:val="20"/>
        </w:rPr>
        <w:t>≤</w:t>
      </w:r>
      <w:r w:rsidRPr="00274DAF">
        <w:rPr>
          <w:rFonts w:ascii="Times New Roman" w:hAnsi="Times New Roman" w:hint="eastAsia"/>
          <w:b w:val="0"/>
          <w:sz w:val="20"/>
          <w:szCs w:val="20"/>
        </w:rPr>
        <w:t xml:space="preserve">0.05 </w:t>
      </w:r>
      <w:r w:rsidRPr="00274DAF">
        <w:rPr>
          <w:rFonts w:ascii="Times New Roman" w:hAnsi="Times New Roman"/>
          <w:b w:val="0"/>
          <w:sz w:val="20"/>
          <w:szCs w:val="20"/>
        </w:rPr>
        <w:t>was considered statistically significant.</w:t>
      </w:r>
    </w:p>
    <w:p w:rsidR="00C76066" w:rsidRPr="00274DAF" w:rsidRDefault="00C76066" w:rsidP="00993BEE">
      <w:pPr>
        <w:pStyle w:val="heading1"/>
        <w:adjustRightInd w:val="0"/>
        <w:snapToGrid w:val="0"/>
        <w:spacing w:line="480" w:lineRule="auto"/>
      </w:pPr>
      <w:r w:rsidRPr="00274DAF">
        <w:lastRenderedPageBreak/>
        <w:t xml:space="preserve">Results </w:t>
      </w:r>
    </w:p>
    <w:p w:rsidR="00C76066" w:rsidRPr="00274DAF" w:rsidRDefault="00C76066" w:rsidP="00993BEE">
      <w:pPr>
        <w:pStyle w:val="heading2"/>
        <w:adjustRightInd w:val="0"/>
        <w:snapToGrid w:val="0"/>
        <w:spacing w:line="480" w:lineRule="auto"/>
      </w:pPr>
      <w:bookmarkStart w:id="54" w:name="OLE_LINK28"/>
      <w:bookmarkStart w:id="55" w:name="OLE_LINK29"/>
      <w:r w:rsidRPr="00274DAF">
        <w:rPr>
          <w:rFonts w:hint="eastAsia"/>
        </w:rPr>
        <w:t>I</w:t>
      </w:r>
      <w:r w:rsidRPr="00274DAF">
        <w:t xml:space="preserve">nduction </w:t>
      </w:r>
      <w:r w:rsidRPr="00274DAF">
        <w:rPr>
          <w:rFonts w:hint="eastAsia"/>
        </w:rPr>
        <w:t xml:space="preserve">of </w:t>
      </w:r>
      <w:r w:rsidR="008A0AE2" w:rsidRPr="00274DAF">
        <w:t>adventitious</w:t>
      </w:r>
      <w:r w:rsidR="008A0AE2" w:rsidRPr="00274DAF">
        <w:rPr>
          <w:rFonts w:hint="eastAsia"/>
        </w:rPr>
        <w:t xml:space="preserve"> </w:t>
      </w:r>
      <w:r w:rsidR="00840498" w:rsidRPr="00274DAF">
        <w:rPr>
          <w:rFonts w:hint="eastAsia"/>
        </w:rPr>
        <w:t>shoot</w:t>
      </w:r>
      <w:r w:rsidR="00995876" w:rsidRPr="00274DAF">
        <w:rPr>
          <w:rFonts w:hint="eastAsia"/>
        </w:rPr>
        <w:t xml:space="preserve"> </w:t>
      </w:r>
      <w:r w:rsidRPr="00274DAF">
        <w:t>buds</w:t>
      </w:r>
      <w:bookmarkEnd w:id="54"/>
      <w:bookmarkEnd w:id="55"/>
      <w:r w:rsidRPr="00274DAF">
        <w:t xml:space="preserve"> and </w:t>
      </w:r>
      <w:r w:rsidRPr="00274DAF">
        <w:rPr>
          <w:szCs w:val="20"/>
        </w:rPr>
        <w:t>nodule-like</w:t>
      </w:r>
      <w:r w:rsidRPr="00274DAF">
        <w:t xml:space="preserve"> callus </w:t>
      </w:r>
    </w:p>
    <w:p w:rsidR="00C76066" w:rsidRPr="00274DAF" w:rsidRDefault="00C76066" w:rsidP="0065305D">
      <w:pPr>
        <w:pStyle w:val="2"/>
        <w:adjustRightInd w:val="0"/>
        <w:snapToGrid w:val="0"/>
        <w:spacing w:line="480" w:lineRule="auto"/>
        <w:ind w:firstLineChars="200" w:firstLine="400"/>
        <w:rPr>
          <w:rFonts w:ascii="Times New Roman" w:hAnsi="Times New Roman"/>
          <w:b w:val="0"/>
          <w:sz w:val="20"/>
          <w:szCs w:val="20"/>
        </w:rPr>
      </w:pPr>
      <w:bookmarkStart w:id="56" w:name="OLE_LINK38"/>
      <w:r w:rsidRPr="00274DAF">
        <w:rPr>
          <w:rFonts w:ascii="Times New Roman" w:hAnsi="Times New Roman"/>
          <w:b w:val="0"/>
          <w:sz w:val="20"/>
          <w:szCs w:val="20"/>
        </w:rPr>
        <w:t xml:space="preserve">The zygotic </w:t>
      </w:r>
      <w:bookmarkStart w:id="57" w:name="OLE_LINK36"/>
      <w:bookmarkStart w:id="58" w:name="OLE_LINK37"/>
      <w:r w:rsidRPr="00274DAF">
        <w:rPr>
          <w:rFonts w:ascii="Times New Roman" w:hAnsi="Times New Roman"/>
          <w:b w:val="0"/>
          <w:sz w:val="20"/>
          <w:szCs w:val="20"/>
        </w:rPr>
        <w:t>embryo</w:t>
      </w:r>
      <w:bookmarkEnd w:id="57"/>
      <w:bookmarkEnd w:id="58"/>
      <w:r w:rsidRPr="00274DAF">
        <w:rPr>
          <w:rFonts w:ascii="Times New Roman" w:hAnsi="Times New Roman"/>
          <w:b w:val="0"/>
          <w:sz w:val="20"/>
          <w:szCs w:val="20"/>
        </w:rPr>
        <w:t xml:space="preserve"> explants (Fig. 1</w:t>
      </w:r>
      <w:r w:rsidR="0008515F" w:rsidRPr="00274DAF">
        <w:rPr>
          <w:rFonts w:ascii="Times New Roman" w:hAnsi="Times New Roman" w:hint="eastAsia"/>
          <w:b w:val="0"/>
          <w:sz w:val="20"/>
          <w:szCs w:val="20"/>
        </w:rPr>
        <w:t>a</w:t>
      </w:r>
      <w:r w:rsidRPr="00274DAF">
        <w:rPr>
          <w:rFonts w:ascii="Times New Roman" w:hAnsi="Times New Roman"/>
          <w:b w:val="0"/>
          <w:sz w:val="20"/>
          <w:szCs w:val="20"/>
        </w:rPr>
        <w:t>) excised from mature seeds</w:t>
      </w:r>
      <w:r w:rsidR="00F37594" w:rsidRPr="00274DAF">
        <w:rPr>
          <w:rFonts w:ascii="Times New Roman" w:hAnsi="Times New Roman" w:hint="eastAsia"/>
          <w:b w:val="0"/>
          <w:sz w:val="20"/>
          <w:szCs w:val="20"/>
        </w:rPr>
        <w:t xml:space="preserve"> which cultured in dark</w:t>
      </w:r>
      <w:r w:rsidRPr="00274DAF">
        <w:rPr>
          <w:rFonts w:ascii="Times New Roman" w:hAnsi="Times New Roman"/>
          <w:b w:val="0"/>
          <w:sz w:val="20"/>
          <w:szCs w:val="20"/>
        </w:rPr>
        <w:t xml:space="preserve"> started to swell (Fig. 1b) after 2 days in culture. After 2 weeks in culture, </w:t>
      </w:r>
      <w:bookmarkStart w:id="59" w:name="OLE_LINK53"/>
      <w:bookmarkStart w:id="60" w:name="OLE_LINK54"/>
      <w:r w:rsidR="0008515F" w:rsidRPr="00274DAF">
        <w:rPr>
          <w:rFonts w:ascii="Times New Roman" w:hAnsi="Times New Roman" w:hint="eastAsia"/>
          <w:b w:val="0"/>
          <w:sz w:val="20"/>
          <w:szCs w:val="20"/>
        </w:rPr>
        <w:t>shoot axes</w:t>
      </w:r>
      <w:bookmarkEnd w:id="59"/>
      <w:bookmarkEnd w:id="60"/>
      <w:r w:rsidRPr="00274DAF">
        <w:rPr>
          <w:rFonts w:ascii="Times New Roman" w:hAnsi="Times New Roman"/>
          <w:b w:val="0"/>
          <w:sz w:val="20"/>
          <w:szCs w:val="20"/>
        </w:rPr>
        <w:t xml:space="preserve"> of the swelling embryos enlarged faster than </w:t>
      </w:r>
      <w:r w:rsidR="0008515F" w:rsidRPr="00274DAF">
        <w:rPr>
          <w:rFonts w:ascii="Times New Roman" w:hAnsi="Times New Roman" w:hint="eastAsia"/>
          <w:b w:val="0"/>
          <w:sz w:val="20"/>
          <w:szCs w:val="20"/>
        </w:rPr>
        <w:t>root axes</w:t>
      </w:r>
      <w:r w:rsidRPr="00274DAF">
        <w:rPr>
          <w:rFonts w:ascii="Times New Roman" w:hAnsi="Times New Roman"/>
          <w:b w:val="0"/>
          <w:sz w:val="20"/>
          <w:szCs w:val="20"/>
        </w:rPr>
        <w:t xml:space="preserve"> (Fig. 1c). Shoot buds formed from the surface of the </w:t>
      </w:r>
      <w:bookmarkStart w:id="61" w:name="OLE_LINK40"/>
      <w:bookmarkStart w:id="62" w:name="OLE_LINK41"/>
      <w:r w:rsidR="00F37594" w:rsidRPr="00274DAF">
        <w:rPr>
          <w:rFonts w:ascii="Times New Roman" w:hAnsi="Times New Roman" w:hint="eastAsia"/>
          <w:b w:val="0"/>
          <w:sz w:val="20"/>
          <w:szCs w:val="20"/>
        </w:rPr>
        <w:t>shoot axes</w:t>
      </w:r>
      <w:r w:rsidRPr="00274DAF">
        <w:rPr>
          <w:rFonts w:ascii="Times New Roman" w:hAnsi="Times New Roman"/>
          <w:b w:val="0"/>
          <w:sz w:val="20"/>
          <w:szCs w:val="20"/>
        </w:rPr>
        <w:t xml:space="preserve"> end after approximately</w:t>
      </w:r>
      <w:bookmarkEnd w:id="61"/>
      <w:bookmarkEnd w:id="62"/>
      <w:r w:rsidRPr="00274DAF">
        <w:rPr>
          <w:rFonts w:ascii="Times New Roman" w:hAnsi="Times New Roman"/>
          <w:b w:val="0"/>
          <w:sz w:val="20"/>
          <w:szCs w:val="20"/>
        </w:rPr>
        <w:t xml:space="preserve"> 3 weeks in culture on medium containing TDZ and IAA </w:t>
      </w:r>
      <w:bookmarkStart w:id="63" w:name="OLE_LINK49"/>
      <w:bookmarkStart w:id="64" w:name="OLE_LINK52"/>
      <w:r w:rsidRPr="00274DAF">
        <w:rPr>
          <w:rFonts w:ascii="Times New Roman" w:hAnsi="Times New Roman"/>
          <w:b w:val="0"/>
          <w:sz w:val="20"/>
          <w:szCs w:val="20"/>
        </w:rPr>
        <w:t>(Fig. 1d)</w:t>
      </w:r>
      <w:bookmarkEnd w:id="63"/>
      <w:bookmarkEnd w:id="64"/>
      <w:r w:rsidRPr="00274DAF">
        <w:rPr>
          <w:rFonts w:ascii="Times New Roman" w:hAnsi="Times New Roman"/>
          <w:b w:val="0"/>
          <w:sz w:val="20"/>
          <w:szCs w:val="20"/>
        </w:rPr>
        <w:t xml:space="preserve"> and then turned green when exposed to light</w:t>
      </w:r>
      <w:r w:rsidR="00F37594" w:rsidRPr="00274DAF">
        <w:rPr>
          <w:rFonts w:ascii="Times New Roman" w:hAnsi="Times New Roman" w:hint="eastAsia"/>
          <w:b w:val="0"/>
          <w:sz w:val="20"/>
          <w:szCs w:val="20"/>
        </w:rPr>
        <w:t xml:space="preserve"> (3 week</w:t>
      </w:r>
      <w:r w:rsidR="008A24F7">
        <w:rPr>
          <w:rFonts w:ascii="Times New Roman" w:hAnsi="Times New Roman" w:hint="eastAsia"/>
          <w:b w:val="0"/>
          <w:sz w:val="20"/>
          <w:szCs w:val="20"/>
        </w:rPr>
        <w:t>s</w:t>
      </w:r>
      <w:r w:rsidR="00F37594" w:rsidRPr="00274DAF">
        <w:rPr>
          <w:rFonts w:ascii="Times New Roman" w:hAnsi="Times New Roman" w:hint="eastAsia"/>
          <w:b w:val="0"/>
          <w:sz w:val="20"/>
          <w:szCs w:val="20"/>
        </w:rPr>
        <w:t xml:space="preserve"> later, shoot buds were </w:t>
      </w:r>
      <w:r w:rsidR="00F37594" w:rsidRPr="00274DAF">
        <w:rPr>
          <w:rFonts w:ascii="Times New Roman" w:hAnsi="Times New Roman"/>
          <w:b w:val="0"/>
          <w:sz w:val="20"/>
          <w:szCs w:val="20"/>
        </w:rPr>
        <w:t>transferred</w:t>
      </w:r>
      <w:r w:rsidR="00F37594" w:rsidRPr="00274DAF">
        <w:rPr>
          <w:rFonts w:ascii="Times New Roman" w:hAnsi="Times New Roman" w:hint="eastAsia"/>
          <w:b w:val="0"/>
          <w:sz w:val="20"/>
          <w:szCs w:val="20"/>
        </w:rPr>
        <w:t xml:space="preserve"> to light.)</w:t>
      </w:r>
      <w:r w:rsidRPr="00274DAF">
        <w:rPr>
          <w:rFonts w:ascii="Times New Roman" w:hAnsi="Times New Roman"/>
          <w:b w:val="0"/>
          <w:sz w:val="20"/>
          <w:szCs w:val="20"/>
        </w:rPr>
        <w:t xml:space="preserve"> </w:t>
      </w:r>
      <w:proofErr w:type="gramStart"/>
      <w:r w:rsidRPr="00274DAF">
        <w:rPr>
          <w:rFonts w:ascii="Times New Roman" w:hAnsi="Times New Roman"/>
          <w:b w:val="0"/>
          <w:sz w:val="20"/>
          <w:szCs w:val="20"/>
        </w:rPr>
        <w:t>(Fig. 1f)</w:t>
      </w:r>
      <w:r w:rsidRPr="00274DAF">
        <w:rPr>
          <w:rFonts w:ascii="Times New Roman" w:hAnsi="Times New Roman"/>
          <w:sz w:val="20"/>
          <w:szCs w:val="20"/>
        </w:rPr>
        <w:t>.</w:t>
      </w:r>
      <w:proofErr w:type="gramEnd"/>
      <w:r w:rsidRPr="00274DAF">
        <w:rPr>
          <w:rFonts w:ascii="Times New Roman" w:hAnsi="Times New Roman"/>
          <w:sz w:val="20"/>
          <w:szCs w:val="20"/>
        </w:rPr>
        <w:t xml:space="preserve"> </w:t>
      </w:r>
      <w:r w:rsidRPr="00274DAF">
        <w:rPr>
          <w:rFonts w:ascii="Times New Roman" w:hAnsi="Times New Roman"/>
          <w:b w:val="0"/>
          <w:sz w:val="20"/>
          <w:szCs w:val="20"/>
        </w:rPr>
        <w:t xml:space="preserve">One month later, the parts of buds contacting medium gradually formed green nodule-like </w:t>
      </w:r>
      <w:proofErr w:type="spellStart"/>
      <w:r w:rsidRPr="00274DAF">
        <w:rPr>
          <w:rFonts w:ascii="Times New Roman" w:hAnsi="Times New Roman"/>
          <w:b w:val="0"/>
          <w:sz w:val="20"/>
          <w:szCs w:val="20"/>
        </w:rPr>
        <w:t>calli</w:t>
      </w:r>
      <w:proofErr w:type="spellEnd"/>
      <w:r w:rsidRPr="00274DAF">
        <w:rPr>
          <w:rFonts w:ascii="Times New Roman" w:hAnsi="Times New Roman"/>
          <w:b w:val="0"/>
          <w:sz w:val="20"/>
          <w:szCs w:val="20"/>
        </w:rPr>
        <w:t xml:space="preserve"> with potential regeneration capacity (Fig. 1g). </w:t>
      </w:r>
      <w:r w:rsidR="0008515F" w:rsidRPr="00274DAF">
        <w:rPr>
          <w:rFonts w:ascii="Times New Roman" w:hAnsi="Times New Roman" w:hint="eastAsia"/>
          <w:b w:val="0"/>
          <w:sz w:val="20"/>
          <w:szCs w:val="20"/>
        </w:rPr>
        <w:t>T</w:t>
      </w:r>
      <w:r w:rsidRPr="00274DAF">
        <w:rPr>
          <w:rFonts w:ascii="Times New Roman" w:hAnsi="Times New Roman"/>
          <w:b w:val="0"/>
          <w:sz w:val="20"/>
          <w:szCs w:val="20"/>
        </w:rPr>
        <w:t xml:space="preserve">he addition </w:t>
      </w:r>
      <w:r w:rsidR="0031584F" w:rsidRPr="00274DAF">
        <w:rPr>
          <w:rFonts w:ascii="Times New Roman" w:hAnsi="Times New Roman" w:hint="eastAsia"/>
          <w:b w:val="0"/>
          <w:sz w:val="20"/>
          <w:szCs w:val="20"/>
        </w:rPr>
        <w:t xml:space="preserve">of </w:t>
      </w:r>
      <w:r w:rsidRPr="00274DAF">
        <w:rPr>
          <w:rFonts w:ascii="Times New Roman" w:hAnsi="Times New Roman"/>
          <w:b w:val="0"/>
          <w:bCs w:val="0"/>
          <w:kern w:val="2"/>
          <w:sz w:val="20"/>
          <w:szCs w:val="20"/>
        </w:rPr>
        <w:t>a moderately lo</w:t>
      </w:r>
      <w:r w:rsidRPr="00274DAF">
        <w:rPr>
          <w:rFonts w:ascii="Times New Roman" w:hAnsi="Times New Roman"/>
          <w:b w:val="0"/>
          <w:sz w:val="20"/>
          <w:szCs w:val="20"/>
        </w:rPr>
        <w:t xml:space="preserve">w concentration of TDZ </w:t>
      </w:r>
      <w:r w:rsidR="0008515F" w:rsidRPr="00274DAF">
        <w:rPr>
          <w:rFonts w:ascii="Times New Roman" w:hAnsi="Times New Roman" w:hint="eastAsia"/>
          <w:b w:val="0"/>
          <w:sz w:val="20"/>
          <w:szCs w:val="20"/>
        </w:rPr>
        <w:t>in</w:t>
      </w:r>
      <w:r w:rsidRPr="00274DAF">
        <w:rPr>
          <w:rFonts w:ascii="Times New Roman" w:hAnsi="Times New Roman"/>
          <w:b w:val="0"/>
          <w:sz w:val="20"/>
          <w:szCs w:val="20"/>
        </w:rPr>
        <w:t xml:space="preserve"> the medium resulted in shoot bud formation</w:t>
      </w:r>
      <w:r w:rsidR="0008515F" w:rsidRPr="00274DAF">
        <w:rPr>
          <w:rFonts w:ascii="Times New Roman" w:hAnsi="Times New Roman" w:hint="eastAsia"/>
          <w:b w:val="0"/>
          <w:sz w:val="20"/>
          <w:szCs w:val="20"/>
        </w:rPr>
        <w:t xml:space="preserve"> (Table 1)</w:t>
      </w:r>
      <w:r w:rsidRPr="00274DAF">
        <w:rPr>
          <w:rFonts w:ascii="Times New Roman" w:hAnsi="Times New Roman"/>
          <w:b w:val="0"/>
          <w:sz w:val="20"/>
          <w:szCs w:val="20"/>
        </w:rPr>
        <w:t>. The highest rate of shoot bud induction (</w:t>
      </w:r>
      <w:r w:rsidR="00BB2664" w:rsidRPr="00274DAF">
        <w:rPr>
          <w:rFonts w:ascii="Times New Roman" w:hAnsi="Times New Roman"/>
          <w:b w:val="0"/>
          <w:sz w:val="20"/>
          <w:szCs w:val="20"/>
        </w:rPr>
        <w:t>76.9</w:t>
      </w:r>
      <w:r w:rsidRPr="00274DAF">
        <w:rPr>
          <w:rFonts w:ascii="Times New Roman" w:hAnsi="Times New Roman"/>
          <w:b w:val="0"/>
          <w:sz w:val="20"/>
          <w:szCs w:val="20"/>
        </w:rPr>
        <w:t xml:space="preserve">%) was on medium supplemented with </w:t>
      </w:r>
      <w:bookmarkStart w:id="65" w:name="OLE_LINK62"/>
      <w:bookmarkStart w:id="66" w:name="OLE_LINK71"/>
      <w:bookmarkStart w:id="67" w:name="OLE_LINK72"/>
      <w:r w:rsidR="00560053" w:rsidRPr="00274DAF">
        <w:rPr>
          <w:rFonts w:ascii="Times New Roman" w:hAnsi="Times New Roman" w:hint="eastAsia"/>
          <w:b w:val="0"/>
          <w:sz w:val="20"/>
          <w:szCs w:val="20"/>
        </w:rPr>
        <w:t>4.54</w:t>
      </w:r>
      <w:r w:rsidRPr="00274DAF">
        <w:rPr>
          <w:rFonts w:ascii="Times New Roman" w:hAnsi="Times New Roman"/>
          <w:b w:val="0"/>
          <w:sz w:val="20"/>
          <w:szCs w:val="20"/>
        </w:rPr>
        <w:t xml:space="preserve"> </w:t>
      </w:r>
      <w:bookmarkEnd w:id="65"/>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Pr="00274DAF">
        <w:rPr>
          <w:rFonts w:ascii="Times New Roman" w:hAnsi="Times New Roman"/>
          <w:b w:val="0"/>
          <w:sz w:val="20"/>
          <w:szCs w:val="20"/>
        </w:rPr>
        <w:t xml:space="preserve"> TDZ and </w:t>
      </w:r>
      <w:r w:rsidR="00940B85" w:rsidRPr="00274DAF">
        <w:rPr>
          <w:rFonts w:ascii="Times New Roman" w:hAnsi="Times New Roman"/>
          <w:b w:val="0"/>
          <w:sz w:val="20"/>
          <w:szCs w:val="20"/>
        </w:rPr>
        <w:t>2.85</w:t>
      </w:r>
      <w:r w:rsidR="00A3146C"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Pr="00274DAF">
        <w:rPr>
          <w:rFonts w:ascii="Times New Roman" w:hAnsi="Times New Roman"/>
          <w:b w:val="0"/>
          <w:sz w:val="20"/>
          <w:szCs w:val="20"/>
        </w:rPr>
        <w:t xml:space="preserve"> IAA</w:t>
      </w:r>
      <w:bookmarkEnd w:id="66"/>
      <w:bookmarkEnd w:id="67"/>
      <w:r w:rsidRPr="00274DAF">
        <w:rPr>
          <w:rFonts w:ascii="Times New Roman" w:hAnsi="Times New Roman"/>
          <w:b w:val="0"/>
          <w:sz w:val="20"/>
          <w:szCs w:val="20"/>
        </w:rPr>
        <w:t xml:space="preserve">. At higher concentrations of IAA or TDZ, fewer </w:t>
      </w:r>
      <w:proofErr w:type="spellStart"/>
      <w:r w:rsidRPr="00274DAF">
        <w:rPr>
          <w:rFonts w:ascii="Times New Roman" w:hAnsi="Times New Roman"/>
          <w:b w:val="0"/>
          <w:sz w:val="20"/>
          <w:szCs w:val="20"/>
        </w:rPr>
        <w:t>calli</w:t>
      </w:r>
      <w:proofErr w:type="spellEnd"/>
      <w:r w:rsidRPr="00274DAF">
        <w:rPr>
          <w:rFonts w:ascii="Times New Roman" w:hAnsi="Times New Roman"/>
          <w:b w:val="0"/>
          <w:sz w:val="20"/>
          <w:szCs w:val="20"/>
        </w:rPr>
        <w:t xml:space="preserve"> formed, and those that did form showed a poor regeneration capacity and a withered appearance.</w:t>
      </w:r>
    </w:p>
    <w:bookmarkEnd w:id="56"/>
    <w:p w:rsidR="00C76066" w:rsidRPr="00274DAF" w:rsidRDefault="00C76066" w:rsidP="00993BEE">
      <w:pPr>
        <w:pStyle w:val="heading2"/>
        <w:adjustRightInd w:val="0"/>
        <w:snapToGrid w:val="0"/>
        <w:spacing w:line="480" w:lineRule="auto"/>
      </w:pPr>
      <w:proofErr w:type="gramStart"/>
      <w:r w:rsidRPr="00274DAF">
        <w:t>shoot</w:t>
      </w:r>
      <w:proofErr w:type="gramEnd"/>
      <w:r w:rsidRPr="00274DAF">
        <w:t xml:space="preserve"> differentiation and </w:t>
      </w:r>
      <w:bookmarkStart w:id="68" w:name="OLE_LINK42"/>
      <w:bookmarkStart w:id="69" w:name="OLE_LINK43"/>
      <w:r w:rsidRPr="00274DAF">
        <w:t>elongation</w:t>
      </w:r>
      <w:bookmarkEnd w:id="68"/>
      <w:bookmarkEnd w:id="69"/>
    </w:p>
    <w:p w:rsidR="00C76066" w:rsidRPr="00274DAF" w:rsidRDefault="00A240FE"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hint="eastAsia"/>
          <w:b w:val="0"/>
          <w:sz w:val="20"/>
          <w:szCs w:val="20"/>
        </w:rPr>
        <w:t>E</w:t>
      </w:r>
      <w:r w:rsidR="00C76066" w:rsidRPr="00274DAF">
        <w:rPr>
          <w:rFonts w:ascii="Times New Roman" w:hAnsi="Times New Roman"/>
          <w:b w:val="0"/>
          <w:sz w:val="20"/>
          <w:szCs w:val="20"/>
        </w:rPr>
        <w:t xml:space="preserve">xplants were transferred to differentiation medium after 2 months in culture. The nodule-like </w:t>
      </w:r>
      <w:proofErr w:type="spellStart"/>
      <w:r w:rsidR="00C76066" w:rsidRPr="00274DAF">
        <w:rPr>
          <w:rFonts w:ascii="Times New Roman" w:hAnsi="Times New Roman"/>
          <w:b w:val="0"/>
          <w:sz w:val="20"/>
          <w:szCs w:val="20"/>
        </w:rPr>
        <w:t>calli</w:t>
      </w:r>
      <w:proofErr w:type="spellEnd"/>
      <w:r w:rsidR="00C76066" w:rsidRPr="00274DAF">
        <w:rPr>
          <w:rFonts w:ascii="Times New Roman" w:hAnsi="Times New Roman"/>
          <w:b w:val="0"/>
          <w:sz w:val="20"/>
          <w:szCs w:val="20"/>
        </w:rPr>
        <w:t xml:space="preserve"> with shoot buds developed into clustered shoots. Clustered shoots elongated to 1–2 cm and developed a stem in 3 months (Fig. 1h). Efficient shoot elongation was achieved on medium containing </w:t>
      </w:r>
      <w:r w:rsidR="00560053" w:rsidRPr="00274DAF">
        <w:rPr>
          <w:rFonts w:ascii="Times New Roman" w:hAnsi="Times New Roman" w:hint="eastAsia"/>
          <w:b w:val="0"/>
          <w:sz w:val="20"/>
          <w:szCs w:val="20"/>
        </w:rPr>
        <w:t>2.89</w:t>
      </w:r>
      <w:r w:rsidR="00C76066"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00C76066" w:rsidRPr="00274DAF">
        <w:rPr>
          <w:rFonts w:ascii="Times New Roman" w:hAnsi="Times New Roman"/>
          <w:b w:val="0"/>
          <w:sz w:val="20"/>
          <w:szCs w:val="20"/>
        </w:rPr>
        <w:t xml:space="preserve"> GA</w:t>
      </w:r>
      <w:r w:rsidR="00C76066" w:rsidRPr="00274DAF">
        <w:rPr>
          <w:rFonts w:ascii="Times New Roman" w:hAnsi="Times New Roman"/>
          <w:b w:val="0"/>
          <w:sz w:val="20"/>
          <w:szCs w:val="20"/>
          <w:vertAlign w:val="subscript"/>
        </w:rPr>
        <w:t>3</w:t>
      </w:r>
      <w:r w:rsidR="00C76066" w:rsidRPr="00274DAF">
        <w:rPr>
          <w:rFonts w:ascii="Times New Roman" w:hAnsi="Times New Roman"/>
          <w:b w:val="0"/>
          <w:sz w:val="20"/>
          <w:szCs w:val="20"/>
        </w:rPr>
        <w:t xml:space="preserve"> (Table 2).</w:t>
      </w:r>
    </w:p>
    <w:p w:rsidR="00C76066" w:rsidRPr="00274DAF" w:rsidRDefault="00C76066" w:rsidP="00993BEE">
      <w:pPr>
        <w:pStyle w:val="heading2"/>
        <w:adjustRightInd w:val="0"/>
        <w:snapToGrid w:val="0"/>
        <w:spacing w:line="480" w:lineRule="auto"/>
      </w:pPr>
      <w:r w:rsidRPr="00274DAF">
        <w:t>Rooting and plantlet survival</w:t>
      </w:r>
    </w:p>
    <w:p w:rsidR="00C76066" w:rsidRPr="00274DAF" w:rsidRDefault="00C76066"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b w:val="0"/>
          <w:sz w:val="20"/>
          <w:szCs w:val="20"/>
        </w:rPr>
        <w:t xml:space="preserve">When shoots reached 2 cm, they were removed from the base of the </w:t>
      </w:r>
      <w:proofErr w:type="spellStart"/>
      <w:r w:rsidRPr="00274DAF">
        <w:rPr>
          <w:rFonts w:ascii="Times New Roman" w:hAnsi="Times New Roman"/>
          <w:b w:val="0"/>
          <w:sz w:val="20"/>
          <w:szCs w:val="20"/>
        </w:rPr>
        <w:t>calli</w:t>
      </w:r>
      <w:proofErr w:type="spellEnd"/>
      <w:r w:rsidRPr="00274DAF">
        <w:rPr>
          <w:rFonts w:ascii="Times New Roman" w:hAnsi="Times New Roman"/>
          <w:b w:val="0"/>
          <w:sz w:val="20"/>
          <w:szCs w:val="20"/>
        </w:rPr>
        <w:t xml:space="preserve"> and transferred to rooting medium (Fig. 1i). The highest rooting rate (98.</w:t>
      </w:r>
      <w:r w:rsidR="00A240FE" w:rsidRPr="00274DAF">
        <w:rPr>
          <w:rFonts w:ascii="Times New Roman" w:hAnsi="Times New Roman" w:hint="eastAsia"/>
          <w:b w:val="0"/>
          <w:sz w:val="20"/>
          <w:szCs w:val="20"/>
        </w:rPr>
        <w:t>9</w:t>
      </w:r>
      <w:r w:rsidRPr="00274DAF">
        <w:rPr>
          <w:rFonts w:ascii="Times New Roman" w:hAnsi="Times New Roman"/>
          <w:b w:val="0"/>
          <w:sz w:val="20"/>
          <w:szCs w:val="20"/>
        </w:rPr>
        <w:t xml:space="preserve">%) was obtained on medium containing </w:t>
      </w:r>
      <w:r w:rsidR="00940B85" w:rsidRPr="00274DAF">
        <w:rPr>
          <w:rFonts w:ascii="Times New Roman" w:hAnsi="Times New Roman"/>
          <w:b w:val="0"/>
          <w:sz w:val="20"/>
          <w:szCs w:val="20"/>
        </w:rPr>
        <w:t>2.46</w:t>
      </w:r>
      <w:r w:rsidRPr="00274DAF">
        <w:rPr>
          <w:rFonts w:ascii="Times New Roman" w:hAnsi="Times New Roman"/>
          <w:b w:val="0"/>
          <w:sz w:val="20"/>
          <w:szCs w:val="20"/>
        </w:rPr>
        <w:t xml:space="preserve"> </w:t>
      </w:r>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proofErr w:type="spellEnd"/>
      <w:r w:rsidRPr="00274DAF">
        <w:rPr>
          <w:rFonts w:ascii="Times New Roman" w:hAnsi="Times New Roman"/>
          <w:b w:val="0"/>
          <w:sz w:val="20"/>
          <w:szCs w:val="20"/>
        </w:rPr>
        <w:t xml:space="preserve"> IBA (Fig. 1j; Table 3).</w:t>
      </w:r>
      <w:bookmarkStart w:id="70" w:name="OLE_LINK55"/>
      <w:bookmarkStart w:id="71" w:name="OLE_LINK59"/>
      <w:r w:rsidRPr="00274DAF">
        <w:rPr>
          <w:rFonts w:ascii="Times New Roman" w:hAnsi="Times New Roman"/>
          <w:b w:val="0"/>
          <w:sz w:val="20"/>
          <w:szCs w:val="20"/>
        </w:rPr>
        <w:t xml:space="preserve"> When the plantlets reached 4–5 cm in height 1 month later (Fig. 1k), they were transplanted into pots</w:t>
      </w:r>
      <w:bookmarkEnd w:id="70"/>
      <w:bookmarkEnd w:id="71"/>
      <w:r w:rsidRPr="00274DAF">
        <w:rPr>
          <w:rFonts w:ascii="Times New Roman" w:hAnsi="Times New Roman"/>
          <w:b w:val="0"/>
          <w:sz w:val="20"/>
          <w:szCs w:val="20"/>
        </w:rPr>
        <w:t>. The transplanted plantlets showed a 97.5% survival rate, vigorous growth, and normal phenotypes (Fig. 1l).</w:t>
      </w:r>
    </w:p>
    <w:p w:rsidR="00C76066" w:rsidRPr="00274DAF" w:rsidRDefault="00C76066" w:rsidP="00993BEE">
      <w:pPr>
        <w:pStyle w:val="heading2"/>
        <w:adjustRightInd w:val="0"/>
        <w:snapToGrid w:val="0"/>
        <w:spacing w:line="480" w:lineRule="auto"/>
      </w:pPr>
      <w:r w:rsidRPr="00274DAF">
        <w:lastRenderedPageBreak/>
        <w:t>Histological analyses</w:t>
      </w:r>
    </w:p>
    <w:p w:rsidR="00C76066" w:rsidRPr="00274DAF" w:rsidRDefault="00C76066" w:rsidP="0065305D">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b w:val="0"/>
          <w:sz w:val="20"/>
          <w:szCs w:val="20"/>
        </w:rPr>
        <w:t xml:space="preserve">Analysis of histological sections of 40-day-old shoot buds showed that the growing tip and young leaves had already formed (Fig. 2). The </w:t>
      </w:r>
      <w:hyperlink r:id="rId8" w:history="1">
        <w:r w:rsidRPr="00274DAF">
          <w:rPr>
            <w:rFonts w:ascii="Times New Roman" w:hAnsi="Times New Roman"/>
            <w:b w:val="0"/>
            <w:sz w:val="20"/>
            <w:szCs w:val="20"/>
          </w:rPr>
          <w:t>vascular</w:t>
        </w:r>
      </w:hyperlink>
      <w:r w:rsidRPr="00274DAF">
        <w:rPr>
          <w:rFonts w:ascii="Times New Roman" w:hAnsi="Times New Roman"/>
          <w:b w:val="0"/>
          <w:sz w:val="20"/>
          <w:szCs w:val="20"/>
        </w:rPr>
        <w:t xml:space="preserve"> </w:t>
      </w:r>
      <w:hyperlink r:id="rId9" w:history="1">
        <w:r w:rsidRPr="00274DAF">
          <w:rPr>
            <w:rFonts w:ascii="Times New Roman" w:hAnsi="Times New Roman"/>
            <w:b w:val="0"/>
            <w:sz w:val="20"/>
            <w:szCs w:val="20"/>
          </w:rPr>
          <w:t>bundle</w:t>
        </w:r>
      </w:hyperlink>
      <w:r w:rsidRPr="00274DAF">
        <w:rPr>
          <w:rFonts w:ascii="Times New Roman" w:hAnsi="Times New Roman"/>
          <w:b w:val="0"/>
          <w:sz w:val="20"/>
          <w:szCs w:val="20"/>
        </w:rPr>
        <w:t xml:space="preserve">s of the bud and maternal tissues were linked together and were not independently differentiated. The </w:t>
      </w:r>
      <w:proofErr w:type="spellStart"/>
      <w:r w:rsidRPr="00274DAF">
        <w:rPr>
          <w:rFonts w:ascii="Times New Roman" w:hAnsi="Times New Roman"/>
          <w:b w:val="0"/>
          <w:sz w:val="20"/>
          <w:szCs w:val="20"/>
        </w:rPr>
        <w:t>meristematic</w:t>
      </w:r>
      <w:proofErr w:type="spellEnd"/>
      <w:r w:rsidRPr="00274DAF">
        <w:rPr>
          <w:rFonts w:ascii="Times New Roman" w:hAnsi="Times New Roman"/>
          <w:b w:val="0"/>
          <w:sz w:val="20"/>
          <w:szCs w:val="20"/>
        </w:rPr>
        <w:t xml:space="preserve"> regions had sieve tubes and ringed vessels (Fig. 2a, and amplified in Fig. 2b) and were connected to the maternal tissues. These data and observations indicated that the </w:t>
      </w:r>
      <w:r w:rsidRPr="00274DAF">
        <w:rPr>
          <w:rFonts w:ascii="Times New Roman" w:hAnsi="Times New Roman"/>
          <w:b w:val="0"/>
          <w:i/>
          <w:sz w:val="20"/>
          <w:szCs w:val="20"/>
        </w:rPr>
        <w:t xml:space="preserve">A. </w:t>
      </w:r>
      <w:proofErr w:type="spellStart"/>
      <w:r w:rsidRPr="00274DAF">
        <w:rPr>
          <w:rFonts w:ascii="Times New Roman" w:hAnsi="Times New Roman"/>
          <w:b w:val="0"/>
          <w:i/>
          <w:sz w:val="20"/>
          <w:szCs w:val="20"/>
        </w:rPr>
        <w:t>crassicarpa</w:t>
      </w:r>
      <w:proofErr w:type="spellEnd"/>
      <w:r w:rsidRPr="00274DAF">
        <w:rPr>
          <w:rFonts w:ascii="Times New Roman" w:hAnsi="Times New Roman"/>
          <w:b w:val="0"/>
          <w:i/>
          <w:sz w:val="20"/>
          <w:szCs w:val="20"/>
        </w:rPr>
        <w:t xml:space="preserve"> </w:t>
      </w:r>
      <w:r w:rsidRPr="00274DAF">
        <w:rPr>
          <w:rFonts w:ascii="Times New Roman" w:hAnsi="Times New Roman"/>
          <w:b w:val="0"/>
          <w:sz w:val="20"/>
          <w:szCs w:val="20"/>
        </w:rPr>
        <w:t xml:space="preserve">plantlets had regenerated via </w:t>
      </w:r>
      <w:r w:rsidR="00840498" w:rsidRPr="00274DAF">
        <w:rPr>
          <w:rFonts w:ascii="Times New Roman" w:hAnsi="Times New Roman" w:hint="eastAsia"/>
          <w:b w:val="0"/>
          <w:sz w:val="20"/>
          <w:szCs w:val="20"/>
        </w:rPr>
        <w:t xml:space="preserve">shoot </w:t>
      </w:r>
      <w:r w:rsidRPr="00274DAF">
        <w:rPr>
          <w:rFonts w:ascii="Times New Roman" w:hAnsi="Times New Roman"/>
          <w:b w:val="0"/>
          <w:sz w:val="20"/>
          <w:szCs w:val="20"/>
        </w:rPr>
        <w:t>organogenesis.</w:t>
      </w:r>
    </w:p>
    <w:p w:rsidR="00C76066" w:rsidRPr="00274DAF" w:rsidRDefault="00C76066" w:rsidP="00993BEE">
      <w:pPr>
        <w:pStyle w:val="heading1"/>
        <w:adjustRightInd w:val="0"/>
        <w:snapToGrid w:val="0"/>
        <w:spacing w:line="480" w:lineRule="auto"/>
      </w:pPr>
      <w:r w:rsidRPr="00274DAF">
        <w:t>Discussion</w:t>
      </w:r>
    </w:p>
    <w:p w:rsidR="00C76066" w:rsidRPr="00274DAF" w:rsidRDefault="00C76066" w:rsidP="0065305D">
      <w:pPr>
        <w:adjustRightInd w:val="0"/>
        <w:snapToGrid w:val="0"/>
        <w:spacing w:line="480" w:lineRule="auto"/>
        <w:ind w:firstLineChars="200" w:firstLine="400"/>
        <w:jc w:val="left"/>
        <w:rPr>
          <w:rFonts w:ascii="Times New Roman" w:hAnsi="Times New Roman"/>
          <w:sz w:val="20"/>
          <w:szCs w:val="20"/>
        </w:rPr>
      </w:pPr>
      <w:r w:rsidRPr="00274DAF">
        <w:rPr>
          <w:rFonts w:ascii="Times New Roman" w:hAnsi="Times New Roman"/>
          <w:sz w:val="20"/>
          <w:szCs w:val="20"/>
        </w:rPr>
        <w:t>In this study, we tested a new protocol for plant regeneration of</w:t>
      </w:r>
      <w:r w:rsidRPr="00274DAF">
        <w:rPr>
          <w:rFonts w:ascii="Times New Roman" w:hAnsi="Times New Roman"/>
          <w:i/>
          <w:sz w:val="20"/>
          <w:szCs w:val="20"/>
        </w:rPr>
        <w:t xml:space="preserve"> </w:t>
      </w:r>
      <w:bookmarkStart w:id="72" w:name="OLE_LINK81"/>
      <w:bookmarkStart w:id="73" w:name="OLE_LINK82"/>
      <w:r w:rsidRPr="00274DAF">
        <w:rPr>
          <w:rFonts w:ascii="Times New Roman" w:hAnsi="Times New Roman"/>
          <w:i/>
          <w:sz w:val="20"/>
          <w:szCs w:val="20"/>
        </w:rPr>
        <w:t xml:space="preserve">A. </w:t>
      </w:r>
      <w:proofErr w:type="spellStart"/>
      <w:r w:rsidRPr="00274DAF">
        <w:rPr>
          <w:rFonts w:ascii="Times New Roman" w:hAnsi="Times New Roman"/>
          <w:i/>
          <w:sz w:val="20"/>
          <w:szCs w:val="20"/>
        </w:rPr>
        <w:t>crassicarpa</w:t>
      </w:r>
      <w:bookmarkEnd w:id="72"/>
      <w:bookmarkEnd w:id="73"/>
      <w:proofErr w:type="spellEnd"/>
      <w:r w:rsidRPr="00274DAF">
        <w:rPr>
          <w:rFonts w:ascii="Times New Roman" w:hAnsi="Times New Roman"/>
          <w:sz w:val="20"/>
          <w:szCs w:val="20"/>
        </w:rPr>
        <w:t xml:space="preserve"> via </w:t>
      </w:r>
      <w:r w:rsidR="00CD3AA0" w:rsidRPr="00274DAF">
        <w:rPr>
          <w:rFonts w:ascii="Times New Roman" w:hAnsi="Times New Roman"/>
          <w:sz w:val="20"/>
          <w:szCs w:val="20"/>
        </w:rPr>
        <w:t>adventitious shoot</w:t>
      </w:r>
      <w:r w:rsidR="00CD3AA0" w:rsidRPr="00274DAF">
        <w:rPr>
          <w:rFonts w:ascii="Times New Roman" w:hAnsi="Times New Roman"/>
          <w:b/>
          <w:sz w:val="20"/>
          <w:szCs w:val="20"/>
        </w:rPr>
        <w:t xml:space="preserve"> </w:t>
      </w:r>
      <w:r w:rsidRPr="00274DAF">
        <w:rPr>
          <w:rFonts w:ascii="Times New Roman" w:hAnsi="Times New Roman"/>
          <w:sz w:val="20"/>
          <w:szCs w:val="20"/>
        </w:rPr>
        <w:t xml:space="preserve">organogenesis. The success of tissue culture largely relies on the selection of a suitable </w:t>
      </w:r>
      <w:proofErr w:type="spellStart"/>
      <w:r w:rsidRPr="00274DAF">
        <w:rPr>
          <w:rFonts w:ascii="Times New Roman" w:hAnsi="Times New Roman"/>
          <w:sz w:val="20"/>
          <w:szCs w:val="20"/>
        </w:rPr>
        <w:t>explant</w:t>
      </w:r>
      <w:proofErr w:type="spellEnd"/>
      <w:r w:rsidRPr="00274DAF">
        <w:rPr>
          <w:rFonts w:ascii="Times New Roman" w:hAnsi="Times New Roman"/>
          <w:sz w:val="20"/>
          <w:szCs w:val="20"/>
        </w:rPr>
        <w:t xml:space="preserve"> for use as the starting material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&lt;EndNote&gt;&lt;Cite&gt;&lt;Author&gt;Sahin-Demirbag&lt;/Author&gt;&lt;Year&gt;2010&lt;/Year&gt;&lt;RecNum&gt;27&lt;/RecNum&gt;&lt;record&gt;&lt;rec-number&gt;27&lt;/rec-number&gt;&lt;foreign-keys&gt;&lt;key app="EN" db-id="5vvetet01590ruee2s9pprszfr2rdxe0sttd"&gt;27&lt;/key&gt;&lt;/foreign-keys&gt;&lt;ref-type name="Journal Article"&gt;17&lt;/ref-type&gt;&lt;contributors&gt;&lt;authors&gt;&lt;author&gt;Sahin-Demirbag, N.&lt;/author&gt;&lt;author&gt;Kendir, H.&lt;/author&gt;&lt;author&gt;Khawar, K.M.&lt;/author&gt;&lt;author&gt;Ciftci, C.Y.&lt;/author&gt;&lt;/authors&gt;&lt;/contributors&gt;&lt;titles&gt;&lt;title&gt;In vitro regeneration of Turkish dwarf chickling (Lathyrus cicera L) using immature zygotic embryo explant&lt;/title&gt;&lt;secondary-title&gt;African Journal of Biotechnology&lt;/secondary-title&gt;&lt;/titles&gt;&lt;periodical&gt;&lt;full-title&gt;African Journal of Biotechnology&lt;/full-title&gt;&lt;/periodical&gt;&lt;volume&gt;7&lt;/volume&gt;&lt;number&gt;12&lt;/number&gt;&lt;dates&gt;&lt;year&gt;2010&lt;/year&gt;&lt;/dates&gt;&lt;isbn&gt;1684-5315&lt;/isbn&gt;&lt;urls&gt;&lt;/urls&gt;&lt;/record&gt;&lt;/Cite&gt;&lt;/EndNote&gt;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sz w:val="20"/>
          <w:szCs w:val="20"/>
        </w:rPr>
        <w:t>(Sahin-Demirbag et al. 2010)</w:t>
      </w:r>
      <w:r w:rsidR="00B97D17" w:rsidRPr="00274DAF">
        <w:rPr>
          <w:rFonts w:ascii="Times New Roman" w:hAnsi="Times New Roman"/>
          <w:sz w:val="20"/>
          <w:szCs w:val="20"/>
        </w:rPr>
        <w:fldChar w:fldCharType="end"/>
      </w:r>
      <w:r w:rsidRPr="00274DAF">
        <w:rPr>
          <w:rFonts w:ascii="Times New Roman" w:hAnsi="Times New Roman"/>
          <w:sz w:val="20"/>
          <w:szCs w:val="20"/>
        </w:rPr>
        <w:t>.</w:t>
      </w:r>
      <w:r w:rsidRPr="00274DAF">
        <w:rPr>
          <w:rFonts w:ascii="Times New Roman" w:hAnsi="Times New Roman" w:hint="eastAsia"/>
          <w:sz w:val="20"/>
          <w:szCs w:val="20"/>
        </w:rPr>
        <w:t xml:space="preserve"> </w:t>
      </w:r>
      <w:r w:rsidRPr="00274DAF">
        <w:rPr>
          <w:rFonts w:ascii="Times New Roman" w:hAnsi="Times New Roman"/>
          <w:sz w:val="20"/>
          <w:szCs w:val="20"/>
        </w:rPr>
        <w:t xml:space="preserve">Recently, there has been increasing use of </w:t>
      </w:r>
      <w:bookmarkStart w:id="74" w:name="OLE_LINK156"/>
      <w:bookmarkStart w:id="75" w:name="OLE_LINK157"/>
      <w:r w:rsidRPr="00274DAF">
        <w:rPr>
          <w:rFonts w:ascii="Times New Roman" w:hAnsi="Times New Roman"/>
          <w:sz w:val="20"/>
          <w:szCs w:val="20"/>
        </w:rPr>
        <w:t xml:space="preserve">zygotic embryos </w:t>
      </w:r>
      <w:bookmarkEnd w:id="74"/>
      <w:bookmarkEnd w:id="75"/>
      <w:r w:rsidRPr="00274DAF">
        <w:rPr>
          <w:rFonts w:ascii="Times New Roman" w:hAnsi="Times New Roman"/>
          <w:sz w:val="20"/>
          <w:szCs w:val="20"/>
        </w:rPr>
        <w:t>as the experimental explant</w:t>
      </w:r>
      <w:r w:rsidR="0035470F" w:rsidRPr="00274DAF">
        <w:rPr>
          <w:rFonts w:ascii="Times New Roman" w:hAnsi="Times New Roman" w:hint="eastAsia"/>
          <w:sz w:val="20"/>
          <w:szCs w:val="20"/>
        </w:rPr>
        <w:t>s</w:t>
      </w:r>
      <w:r w:rsidRPr="00274DAF">
        <w:rPr>
          <w:rFonts w:ascii="Times New Roman" w:hAnsi="Times New Roman"/>
          <w:sz w:val="20"/>
          <w:szCs w:val="20"/>
        </w:rPr>
        <w:t xml:space="preserve"> to study regeneration in various plant species </w:t>
      </w:r>
      <w:r w:rsidR="00B97D17" w:rsidRPr="00274DAF">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274DAF">
        <w:rPr>
          <w:rFonts w:ascii="Times New Roman" w:hAnsi="Times New Roman"/>
          <w:sz w:val="20"/>
          <w:szCs w:val="20"/>
        </w:rPr>
        <w:instrText xml:space="preserve"> ADDIN EN.CITE </w:instrText>
      </w:r>
      <w:r w:rsidR="00B97D17" w:rsidRPr="00274DAF">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274DAF">
        <w:rPr>
          <w:rFonts w:ascii="Times New Roman" w:hAnsi="Times New Roman"/>
          <w:sz w:val="20"/>
          <w:szCs w:val="20"/>
        </w:rPr>
        <w:instrText xml:space="preserve"> ADDIN EN.CITE.DATA </w:instrText>
      </w:r>
      <w:r w:rsidR="00B97D17" w:rsidRPr="00274DAF">
        <w:rPr>
          <w:rFonts w:ascii="Times New Roman" w:hAnsi="Times New Roman"/>
          <w:sz w:val="20"/>
          <w:szCs w:val="20"/>
        </w:rPr>
      </w:r>
      <w:r w:rsidR="00B97D17" w:rsidRPr="00274DAF">
        <w:rPr>
          <w:rFonts w:ascii="Times New Roman" w:hAnsi="Times New Roman"/>
          <w:sz w:val="20"/>
          <w:szCs w:val="20"/>
        </w:rPr>
        <w:fldChar w:fldCharType="end"/>
      </w:r>
      <w:r w:rsidR="00B97D17" w:rsidRPr="00274DAF">
        <w:rPr>
          <w:rFonts w:ascii="Times New Roman" w:hAnsi="Times New Roman"/>
          <w:sz w:val="20"/>
          <w:szCs w:val="20"/>
        </w:rPr>
      </w:r>
      <w:r w:rsidR="00B97D17" w:rsidRPr="00274DAF">
        <w:rPr>
          <w:rFonts w:ascii="Times New Roman" w:hAnsi="Times New Roman"/>
          <w:sz w:val="20"/>
          <w:szCs w:val="20"/>
        </w:rPr>
        <w:fldChar w:fldCharType="separate"/>
      </w:r>
      <w:r w:rsidRPr="00274DAF">
        <w:rPr>
          <w:rFonts w:ascii="Times New Roman" w:hAnsi="Times New Roman"/>
          <w:sz w:val="20"/>
          <w:szCs w:val="20"/>
        </w:rPr>
        <w:t>(Hosseini Tafreshi et al. 2011</w:t>
      </w:r>
      <w:r w:rsidR="00B53D5A" w:rsidRPr="00274DAF">
        <w:rPr>
          <w:rFonts w:ascii="Times New Roman" w:hAnsi="Times New Roman" w:hint="eastAsia"/>
          <w:sz w:val="20"/>
          <w:szCs w:val="20"/>
        </w:rPr>
        <w:t>,</w:t>
      </w:r>
      <w:r w:rsidRPr="00274DAF">
        <w:rPr>
          <w:rFonts w:ascii="Times New Roman" w:hAnsi="Times New Roman"/>
          <w:sz w:val="20"/>
          <w:szCs w:val="20"/>
        </w:rPr>
        <w:t xml:space="preserve"> Muñoz-Concha et al. 2012</w:t>
      </w:r>
      <w:r w:rsidR="00B53D5A" w:rsidRPr="00274DAF">
        <w:rPr>
          <w:rFonts w:ascii="Times New Roman" w:hAnsi="Times New Roman" w:hint="eastAsia"/>
          <w:sz w:val="20"/>
          <w:szCs w:val="20"/>
        </w:rPr>
        <w:t>,</w:t>
      </w:r>
      <w:r w:rsidRPr="00274DAF">
        <w:rPr>
          <w:rFonts w:ascii="Times New Roman" w:hAnsi="Times New Roman"/>
          <w:sz w:val="20"/>
          <w:szCs w:val="20"/>
        </w:rPr>
        <w:t xml:space="preserve"> Zhang et al. 2010)</w:t>
      </w:r>
      <w:r w:rsidR="00B97D17" w:rsidRPr="00274DAF">
        <w:rPr>
          <w:rFonts w:ascii="Times New Roman" w:hAnsi="Times New Roman"/>
          <w:sz w:val="20"/>
          <w:szCs w:val="20"/>
        </w:rPr>
        <w:fldChar w:fldCharType="end"/>
      </w:r>
      <w:r w:rsidRPr="00274DAF">
        <w:rPr>
          <w:rFonts w:ascii="Times New Roman" w:hAnsi="Times New Roman"/>
          <w:sz w:val="20"/>
          <w:szCs w:val="20"/>
        </w:rPr>
        <w:t xml:space="preserve">. The use of mature zygotic embryos for </w:t>
      </w:r>
      <w:r w:rsidRPr="00274DAF">
        <w:rPr>
          <w:rFonts w:ascii="Times New Roman" w:hAnsi="Times New Roman"/>
          <w:i/>
          <w:sz w:val="20"/>
          <w:szCs w:val="20"/>
        </w:rPr>
        <w:t xml:space="preserve">A. </w:t>
      </w:r>
      <w:proofErr w:type="spellStart"/>
      <w:r w:rsidRPr="00274DAF">
        <w:rPr>
          <w:rFonts w:ascii="Times New Roman" w:hAnsi="Times New Roman"/>
          <w:i/>
          <w:sz w:val="20"/>
          <w:szCs w:val="20"/>
        </w:rPr>
        <w:t>crassicarpa</w:t>
      </w:r>
      <w:proofErr w:type="spellEnd"/>
      <w:r w:rsidRPr="00274DAF">
        <w:rPr>
          <w:rFonts w:ascii="Times New Roman" w:hAnsi="Times New Roman"/>
          <w:sz w:val="20"/>
          <w:szCs w:val="20"/>
        </w:rPr>
        <w:t xml:space="preserve"> regeneration eliminates the need for immature </w:t>
      </w:r>
      <w:proofErr w:type="spellStart"/>
      <w:r w:rsidRPr="00274DAF">
        <w:rPr>
          <w:rFonts w:ascii="Times New Roman" w:hAnsi="Times New Roman"/>
          <w:sz w:val="20"/>
          <w:szCs w:val="20"/>
        </w:rPr>
        <w:t>explant</w:t>
      </w:r>
      <w:proofErr w:type="spellEnd"/>
      <w:r w:rsidRPr="00274DAF">
        <w:rPr>
          <w:rFonts w:ascii="Times New Roman" w:hAnsi="Times New Roman"/>
          <w:sz w:val="20"/>
          <w:szCs w:val="20"/>
        </w:rPr>
        <w:t xml:space="preserve"> materials. In this study, we obtained a high rate </w:t>
      </w:r>
      <w:r w:rsidR="00A240FE" w:rsidRPr="00274DAF">
        <w:rPr>
          <w:rFonts w:ascii="Times New Roman" w:hAnsi="Times New Roman" w:hint="eastAsia"/>
          <w:sz w:val="20"/>
          <w:szCs w:val="20"/>
        </w:rPr>
        <w:t xml:space="preserve">of </w:t>
      </w:r>
      <w:r w:rsidRPr="00274DAF">
        <w:rPr>
          <w:rFonts w:ascii="Times New Roman" w:hAnsi="Times New Roman"/>
          <w:sz w:val="20"/>
          <w:szCs w:val="20"/>
        </w:rPr>
        <w:t xml:space="preserve">shoot bud production </w:t>
      </w:r>
      <w:r w:rsidRPr="00274DAF">
        <w:rPr>
          <w:rFonts w:ascii="Times New Roman" w:hAnsi="Times New Roman"/>
          <w:i/>
          <w:sz w:val="20"/>
          <w:szCs w:val="20"/>
        </w:rPr>
        <w:t>in vitro</w:t>
      </w:r>
      <w:r w:rsidRPr="00274DAF">
        <w:rPr>
          <w:rFonts w:ascii="Times New Roman" w:hAnsi="Times New Roman"/>
          <w:sz w:val="20"/>
          <w:szCs w:val="20"/>
        </w:rPr>
        <w:t xml:space="preserve"> by culturing embryo explants on MS medium containing TDZ and IAA. After shoot elongation and rooting treatments, the regenerated plantlets with healthy roots were hardened and successfully established in soil, with a 97.5% survival rate. The entire regeneration process took less than 5 months.</w:t>
      </w:r>
    </w:p>
    <w:p w:rsidR="00C76066" w:rsidRPr="00274DAF" w:rsidRDefault="00C76066" w:rsidP="00DD1CB0">
      <w:pPr>
        <w:adjustRightInd w:val="0"/>
        <w:snapToGrid w:val="0"/>
        <w:spacing w:line="480" w:lineRule="auto"/>
        <w:ind w:firstLineChars="200" w:firstLine="400"/>
        <w:jc w:val="left"/>
        <w:rPr>
          <w:rFonts w:ascii="Times New Roman" w:hAnsi="Times New Roman"/>
          <w:b/>
          <w:bCs/>
          <w:sz w:val="20"/>
          <w:szCs w:val="20"/>
        </w:rPr>
      </w:pPr>
      <w:r w:rsidRPr="00274DAF">
        <w:rPr>
          <w:rFonts w:ascii="Times New Roman" w:hAnsi="Times New Roman"/>
          <w:sz w:val="20"/>
          <w:szCs w:val="20"/>
        </w:rPr>
        <w:t xml:space="preserve">Plant growth regulators that are known to play a key role in organogenesis can regulate the differentiation of plant cells. Many previous reports showed that low concentrations of </w:t>
      </w:r>
      <w:proofErr w:type="spellStart"/>
      <w:r w:rsidRPr="00274DAF">
        <w:rPr>
          <w:rFonts w:ascii="Times New Roman" w:hAnsi="Times New Roman"/>
          <w:sz w:val="20"/>
          <w:szCs w:val="20"/>
        </w:rPr>
        <w:t>auxins</w:t>
      </w:r>
      <w:proofErr w:type="spellEnd"/>
      <w:r w:rsidRPr="00274DAF">
        <w:rPr>
          <w:rFonts w:ascii="Times New Roman" w:hAnsi="Times New Roman"/>
          <w:sz w:val="20"/>
          <w:szCs w:val="20"/>
        </w:rPr>
        <w:t xml:space="preserve"> and </w:t>
      </w:r>
      <w:proofErr w:type="spellStart"/>
      <w:r w:rsidRPr="00274DAF">
        <w:rPr>
          <w:rFonts w:ascii="Times New Roman" w:hAnsi="Times New Roman"/>
          <w:sz w:val="20"/>
          <w:szCs w:val="20"/>
        </w:rPr>
        <w:t>cytokinins</w:t>
      </w:r>
      <w:proofErr w:type="spellEnd"/>
      <w:r w:rsidRPr="00274DAF">
        <w:rPr>
          <w:rFonts w:ascii="Times New Roman" w:hAnsi="Times New Roman"/>
          <w:sz w:val="20"/>
          <w:szCs w:val="20"/>
        </w:rPr>
        <w:t xml:space="preserve"> play a critical role in plant regeneration</w:t>
      </w:r>
      <w:r w:rsidR="00A6721D" w:rsidRPr="00274DAF">
        <w:rPr>
          <w:rFonts w:ascii="Times New Roman" w:hAnsi="Times New Roman" w:hint="eastAsia"/>
          <w:sz w:val="20"/>
          <w:szCs w:val="20"/>
        </w:rPr>
        <w:t xml:space="preserve">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&lt;EndNote&gt;&lt;Cite&gt;&lt;Author&gt;Carra&lt;/Author&gt;&lt;Year&gt;2012&lt;/Year&gt;&lt;RecNum&gt;13&lt;/RecNum&gt;&lt;record&gt;&lt;rec-number&gt;13&lt;/rec-number&gt;&lt;foreign-keys&gt;&lt;key app="EN" db-id="5vvetet01590ruee2s9pprszfr2rdxe0sttd"&gt;13&lt;/key&gt;&lt;/foreign-keys&gt;&lt;ref-type name="Journal Article"&gt;17&lt;/ref-type&gt;&lt;contributors&gt;&lt;authors&gt;&lt;author&gt;Carra, A.&lt;/author&gt;&lt;author&gt;Sajeva, M.&lt;/author&gt;&lt;author&gt;Abbate, L.&lt;/author&gt;&lt;author&gt;Siragusa, M.&lt;/author&gt;&lt;author&gt;Sottile, F.&lt;/author&gt;&lt;author&gt;Carimi, F.&lt;/author&gt;&lt;/authors&gt;&lt;/contributors&gt;&lt;titles&gt;&lt;title&gt;In vitro plant regeneration of caper (Capparis spinosa L.) from floral explants and genetic stability of regenerants&lt;/title&gt;&lt;secondary-title&gt;Plant Cell, Tissue and Organ Culture&lt;/secondary-title&gt;&lt;/titles&gt;&lt;periodical&gt;&lt;full-title&gt;Plant Cell, Tissue and Organ Culture&lt;/full-title&gt;&lt;/periodical&gt;&lt;pages&gt;1-9&lt;/pages&gt;&lt;dates&gt;&lt;year&gt;2012&lt;/year&gt;&lt;/dates&gt;&lt;isbn&gt;0167-6857&lt;/isbn&gt;&lt;urls&gt;&lt;/urls&gt;&lt;/record&gt;&lt;/Cite&gt;&lt;Cite&gt;&lt;Author&gt;Yang&lt;/Author&gt;&lt;Year&gt;2012&lt;/Year&gt;&lt;RecNum&gt;24&lt;/RecNum&gt;&lt;record&gt;&lt;rec-number&gt;24&lt;/rec-number&gt;&lt;foreign-keys&gt;&lt;key app="EN" db-id="5vvetet01590ruee2s9pprszfr2rdxe0sttd"&gt;24&lt;/key&gt;&lt;/foreign-keys&gt;&lt;ref-type name="Journal Article"&gt;17&lt;/ref-type&gt;&lt;contributors&gt;&lt;authors&gt;&lt;author&gt;Yang, L.&lt;/author&gt;&lt;author&gt;Li, Y.&lt;/author&gt;&lt;author&gt;Shen, H.&lt;/author&gt;&lt;/authors&gt;&lt;/contributors&gt;&lt;titles&gt;&lt;title&gt;Somatic embryogenesis and plant regeneration from immature zygotic embryo cultures of mountain ash (Sorbus pohuashanensis)&lt;/title&gt;&lt;secondary-title&gt;Plant Cell, Tissue and Organ Culture&lt;/secondary-title&gt;&lt;/titles&gt;&lt;periodical&gt;&lt;full-title&gt;Plant Cell, Tissue and Organ Culture&lt;/full-title&gt;&lt;/periodical&gt;&lt;pages&gt;1-10&lt;/pages&gt;&lt;dates&gt;&lt;year&gt;2012&lt;/year&gt;&lt;/dates&gt;&lt;isbn&gt;0167-6857&lt;/isbn&gt;&lt;urls&gt;&lt;/urls&gt;&lt;/record&gt;&lt;/Cite&gt;&lt;/EndNote&gt;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(Carra et al. 2012</w:t>
      </w:r>
      <w:r w:rsidR="00947882" w:rsidRPr="00274DAF">
        <w:rPr>
          <w:rFonts w:ascii="Times New Roman" w:hAnsi="Times New Roman" w:hint="eastAsia"/>
          <w:noProof/>
          <w:sz w:val="20"/>
          <w:szCs w:val="20"/>
        </w:rPr>
        <w:t>,</w:t>
      </w:r>
      <w:r w:rsidRPr="00274DAF">
        <w:rPr>
          <w:rFonts w:ascii="Times New Roman" w:hAnsi="Times New Roman"/>
          <w:noProof/>
          <w:sz w:val="20"/>
          <w:szCs w:val="20"/>
        </w:rPr>
        <w:t xml:space="preserve"> Yang et al. 2012)</w:t>
      </w:r>
      <w:r w:rsidR="00B97D17" w:rsidRPr="00274DAF">
        <w:rPr>
          <w:rFonts w:ascii="Times New Roman" w:hAnsi="Times New Roman"/>
          <w:sz w:val="20"/>
          <w:szCs w:val="20"/>
        </w:rPr>
        <w:fldChar w:fldCharType="end"/>
      </w:r>
      <w:r w:rsidR="008A24F7">
        <w:rPr>
          <w:rFonts w:ascii="Times New Roman" w:hAnsi="Times New Roman" w:hint="eastAsia"/>
          <w:b/>
          <w:bCs/>
          <w:sz w:val="20"/>
          <w:szCs w:val="20"/>
        </w:rPr>
        <w:t>.</w:t>
      </w:r>
      <w:r w:rsidRPr="00274DAF">
        <w:rPr>
          <w:rFonts w:ascii="Times New Roman" w:hAnsi="Times New Roman"/>
          <w:sz w:val="20"/>
          <w:szCs w:val="20"/>
        </w:rPr>
        <w:t xml:space="preserve"> </w:t>
      </w:r>
      <w:r w:rsidR="00310D7E" w:rsidRPr="00274DAF">
        <w:rPr>
          <w:rFonts w:ascii="Times New Roman" w:hAnsi="Times New Roman" w:hint="eastAsia"/>
          <w:sz w:val="20"/>
          <w:szCs w:val="20"/>
        </w:rPr>
        <w:t xml:space="preserve">Zhang used </w:t>
      </w:r>
      <w:proofErr w:type="spellStart"/>
      <w:r w:rsidR="00310D7E" w:rsidRPr="00274DAF">
        <w:rPr>
          <w:rFonts w:ascii="Times New Roman" w:hAnsi="Times New Roman" w:hint="eastAsia"/>
          <w:sz w:val="20"/>
          <w:szCs w:val="20"/>
        </w:rPr>
        <w:t>axillary</w:t>
      </w:r>
      <w:proofErr w:type="spellEnd"/>
      <w:r w:rsidR="00310D7E" w:rsidRPr="00274DAF">
        <w:rPr>
          <w:rFonts w:ascii="Times New Roman" w:hAnsi="Times New Roman" w:hint="eastAsia"/>
          <w:sz w:val="20"/>
          <w:szCs w:val="20"/>
        </w:rPr>
        <w:t xml:space="preserve"> buds of </w:t>
      </w:r>
      <w:r w:rsidR="00310D7E" w:rsidRPr="00274DAF">
        <w:rPr>
          <w:rFonts w:ascii="Times New Roman" w:hAnsi="Times New Roman" w:hint="eastAsia"/>
          <w:i/>
          <w:sz w:val="20"/>
          <w:szCs w:val="20"/>
        </w:rPr>
        <w:t>Acacia</w:t>
      </w:r>
      <w:r w:rsidR="00310D7E" w:rsidRPr="00274DAF">
        <w:rPr>
          <w:rFonts w:ascii="Times New Roman" w:hAnsi="Times New Roman" w:hint="eastAsia"/>
          <w:sz w:val="20"/>
          <w:szCs w:val="20"/>
        </w:rPr>
        <w:t xml:space="preserve"> </w:t>
      </w:r>
      <w:proofErr w:type="spellStart"/>
      <w:r w:rsidR="00310D7E" w:rsidRPr="00274DAF">
        <w:rPr>
          <w:rFonts w:ascii="Times New Roman" w:hAnsi="Times New Roman" w:hint="eastAsia"/>
          <w:i/>
          <w:sz w:val="20"/>
          <w:szCs w:val="20"/>
        </w:rPr>
        <w:t>auriculiformis</w:t>
      </w:r>
      <w:proofErr w:type="spellEnd"/>
      <w:r w:rsidR="00310D7E" w:rsidRPr="00274DAF">
        <w:rPr>
          <w:rFonts w:ascii="Times New Roman" w:hAnsi="Times New Roman" w:hint="eastAsia"/>
          <w:sz w:val="20"/>
          <w:szCs w:val="20"/>
        </w:rPr>
        <w:t xml:space="preserve"> as </w:t>
      </w:r>
      <w:r w:rsidR="00310D7E" w:rsidRPr="00274DAF">
        <w:rPr>
          <w:rFonts w:ascii="Times New Roman" w:hAnsi="Times New Roman"/>
          <w:sz w:val="20"/>
          <w:szCs w:val="20"/>
        </w:rPr>
        <w:t>explants</w:t>
      </w:r>
      <w:r w:rsidR="00310D7E" w:rsidRPr="00274DAF">
        <w:rPr>
          <w:rFonts w:ascii="Times New Roman" w:hAnsi="Times New Roman" w:hint="eastAsia"/>
          <w:sz w:val="20"/>
          <w:szCs w:val="20"/>
        </w:rPr>
        <w:t xml:space="preserve"> to induce plant regeneration, multiple shoot induction was obtained through culturing on MS basal medium supplement with 10 </w:t>
      </w:r>
      <w:proofErr w:type="spellStart"/>
      <w:r w:rsidR="00310D7E" w:rsidRPr="00274DAF">
        <w:rPr>
          <w:rFonts w:ascii="Times New Roman" w:hAnsi="Times New Roman"/>
          <w:i/>
          <w:sz w:val="20"/>
          <w:szCs w:val="20"/>
        </w:rPr>
        <w:t>μ</w:t>
      </w:r>
      <w:r w:rsidR="00310D7E" w:rsidRPr="00274DAF">
        <w:rPr>
          <w:rFonts w:ascii="Times New Roman" w:hAnsi="Times New Roman"/>
          <w:sz w:val="20"/>
          <w:szCs w:val="20"/>
        </w:rPr>
        <w:t>M</w:t>
      </w:r>
      <w:proofErr w:type="spellEnd"/>
      <w:r w:rsidR="00310D7E" w:rsidRPr="00274DAF">
        <w:rPr>
          <w:rFonts w:ascii="Times New Roman" w:hAnsi="Times New Roman"/>
          <w:sz w:val="20"/>
          <w:szCs w:val="20"/>
        </w:rPr>
        <w:t xml:space="preserve"> </w:t>
      </w:r>
      <w:r w:rsidR="00310D7E" w:rsidRPr="00274DAF">
        <w:rPr>
          <w:rFonts w:ascii="Times New Roman" w:hAnsi="Times New Roman" w:hint="eastAsia"/>
          <w:sz w:val="20"/>
          <w:szCs w:val="20"/>
        </w:rPr>
        <w:t xml:space="preserve">BA and 0.5 </w:t>
      </w:r>
      <w:proofErr w:type="spellStart"/>
      <w:r w:rsidR="00310D7E" w:rsidRPr="00274DAF">
        <w:rPr>
          <w:rFonts w:ascii="Times New Roman" w:hAnsi="Times New Roman"/>
          <w:i/>
          <w:sz w:val="20"/>
          <w:szCs w:val="20"/>
        </w:rPr>
        <w:t>μ</w:t>
      </w:r>
      <w:r w:rsidR="00310D7E" w:rsidRPr="00274DAF">
        <w:rPr>
          <w:rFonts w:ascii="Times New Roman" w:hAnsi="Times New Roman"/>
          <w:sz w:val="20"/>
          <w:szCs w:val="20"/>
        </w:rPr>
        <w:t>M</w:t>
      </w:r>
      <w:proofErr w:type="spellEnd"/>
      <w:r w:rsidR="00310D7E" w:rsidRPr="00274DAF">
        <w:rPr>
          <w:rFonts w:ascii="Times New Roman" w:hAnsi="Times New Roman"/>
          <w:sz w:val="20"/>
          <w:szCs w:val="20"/>
        </w:rPr>
        <w:t xml:space="preserve"> </w:t>
      </w:r>
      <w:r w:rsidR="00310D7E" w:rsidRPr="00274DAF">
        <w:rPr>
          <w:rFonts w:ascii="Times New Roman" w:hAnsi="Times New Roman" w:hint="eastAsia"/>
          <w:sz w:val="20"/>
          <w:szCs w:val="20"/>
        </w:rPr>
        <w:t xml:space="preserve">IBA. 66.7% of </w:t>
      </w:r>
      <w:proofErr w:type="spellStart"/>
      <w:r w:rsidR="00310D7E" w:rsidRPr="00274DAF">
        <w:rPr>
          <w:rFonts w:ascii="Times New Roman" w:hAnsi="Times New Roman" w:hint="eastAsia"/>
          <w:sz w:val="20"/>
          <w:szCs w:val="20"/>
        </w:rPr>
        <w:t>axillary</w:t>
      </w:r>
      <w:proofErr w:type="spellEnd"/>
      <w:r w:rsidR="00310D7E" w:rsidRPr="00274DAF">
        <w:rPr>
          <w:rFonts w:ascii="Times New Roman" w:hAnsi="Times New Roman" w:hint="eastAsia"/>
          <w:sz w:val="20"/>
          <w:szCs w:val="20"/>
        </w:rPr>
        <w:t xml:space="preserve"> buds of </w:t>
      </w:r>
      <w:r w:rsidR="00310D7E" w:rsidRPr="00274DAF">
        <w:rPr>
          <w:rFonts w:ascii="Times New Roman" w:hAnsi="Times New Roman" w:hint="eastAsia"/>
          <w:i/>
          <w:sz w:val="20"/>
          <w:szCs w:val="20"/>
        </w:rPr>
        <w:t>Acacia</w:t>
      </w:r>
      <w:r w:rsidR="00310D7E" w:rsidRPr="00274DAF">
        <w:rPr>
          <w:rFonts w:ascii="Times New Roman" w:hAnsi="Times New Roman" w:hint="eastAsia"/>
          <w:sz w:val="20"/>
          <w:szCs w:val="20"/>
        </w:rPr>
        <w:t xml:space="preserve"> </w:t>
      </w:r>
      <w:proofErr w:type="spellStart"/>
      <w:r w:rsidR="00310D7E" w:rsidRPr="00274DAF">
        <w:rPr>
          <w:rFonts w:ascii="Times New Roman" w:hAnsi="Times New Roman" w:hint="eastAsia"/>
          <w:i/>
          <w:sz w:val="20"/>
          <w:szCs w:val="20"/>
        </w:rPr>
        <w:t>auriculiformis</w:t>
      </w:r>
      <w:proofErr w:type="spellEnd"/>
      <w:r w:rsidR="00310D7E" w:rsidRPr="00274DAF">
        <w:rPr>
          <w:rFonts w:ascii="Times New Roman" w:hAnsi="Times New Roman" w:hint="eastAsia"/>
          <w:sz w:val="20"/>
          <w:szCs w:val="20"/>
        </w:rPr>
        <w:t xml:space="preserve"> explants produced multiple shoots, the largest shoot number per </w:t>
      </w:r>
      <w:r w:rsidR="00310D7E" w:rsidRPr="00274DAF">
        <w:rPr>
          <w:rFonts w:ascii="Times New Roman" w:hAnsi="Times New Roman"/>
          <w:sz w:val="20"/>
          <w:szCs w:val="20"/>
        </w:rPr>
        <w:t>explants</w:t>
      </w:r>
      <w:r w:rsidR="00310D7E" w:rsidRPr="00274DAF">
        <w:rPr>
          <w:rFonts w:ascii="Times New Roman" w:hAnsi="Times New Roman" w:hint="eastAsia"/>
          <w:sz w:val="20"/>
          <w:szCs w:val="20"/>
        </w:rPr>
        <w:t xml:space="preserve"> reached 55</w:t>
      </w:r>
      <w:r w:rsidR="0086258D" w:rsidRPr="00274DAF">
        <w:rPr>
          <w:rFonts w:ascii="Times New Roman" w:hAnsi="Times New Roman" w:hint="eastAsia"/>
          <w:sz w:val="20"/>
          <w:szCs w:val="20"/>
        </w:rPr>
        <w:t xml:space="preserve"> (Zhang et al. 1995)</w:t>
      </w:r>
      <w:r w:rsidR="006159F0" w:rsidRPr="00274DAF">
        <w:rPr>
          <w:rFonts w:ascii="Times New Roman" w:hAnsi="Times New Roman" w:hint="eastAsia"/>
          <w:sz w:val="20"/>
          <w:szCs w:val="20"/>
        </w:rPr>
        <w:t>. Our experiment</w:t>
      </w:r>
      <w:r w:rsidR="008A24F7">
        <w:rPr>
          <w:rFonts w:ascii="Times New Roman" w:hAnsi="Times New Roman" w:hint="eastAsia"/>
          <w:sz w:val="20"/>
          <w:szCs w:val="20"/>
        </w:rPr>
        <w:t>s</w:t>
      </w:r>
      <w:r w:rsidR="006159F0" w:rsidRPr="00274DAF">
        <w:rPr>
          <w:rFonts w:ascii="Times New Roman" w:hAnsi="Times New Roman" w:hint="eastAsia"/>
          <w:sz w:val="20"/>
          <w:szCs w:val="20"/>
        </w:rPr>
        <w:t xml:space="preserve"> choose </w:t>
      </w:r>
      <w:r w:rsidR="006159F0" w:rsidRPr="00274DAF">
        <w:rPr>
          <w:rFonts w:ascii="Times New Roman" w:hAnsi="Times New Roman"/>
          <w:sz w:val="20"/>
          <w:szCs w:val="20"/>
        </w:rPr>
        <w:t xml:space="preserve">zygotic embryos </w:t>
      </w:r>
      <w:r w:rsidR="006159F0" w:rsidRPr="00274DAF">
        <w:rPr>
          <w:rFonts w:ascii="Times New Roman" w:hAnsi="Times New Roman" w:hint="eastAsia"/>
          <w:sz w:val="20"/>
          <w:szCs w:val="20"/>
        </w:rPr>
        <w:t xml:space="preserve">as </w:t>
      </w:r>
      <w:r w:rsidR="006159F0" w:rsidRPr="00274DAF">
        <w:rPr>
          <w:rFonts w:ascii="Times New Roman" w:hAnsi="Times New Roman"/>
          <w:sz w:val="20"/>
          <w:szCs w:val="20"/>
        </w:rPr>
        <w:t>explants</w:t>
      </w:r>
      <w:r w:rsidR="006159F0" w:rsidRPr="00274DAF">
        <w:rPr>
          <w:rFonts w:ascii="Times New Roman" w:hAnsi="Times New Roman" w:hint="eastAsia"/>
          <w:sz w:val="20"/>
          <w:szCs w:val="20"/>
        </w:rPr>
        <w:t xml:space="preserve"> and the culture medium contain TDZ and IAA obtained 76.9% budding rate. </w:t>
      </w:r>
      <w:r w:rsidRPr="00274DAF">
        <w:rPr>
          <w:rFonts w:ascii="Times New Roman" w:hAnsi="Times New Roman"/>
          <w:sz w:val="20"/>
          <w:szCs w:val="20"/>
        </w:rPr>
        <w:t xml:space="preserve">TDZ has been used widely to promote shoot regeneration in many plant species, and generally gives better results than other </w:t>
      </w:r>
      <w:proofErr w:type="spellStart"/>
      <w:r w:rsidRPr="00274DAF">
        <w:rPr>
          <w:rFonts w:ascii="Times New Roman" w:hAnsi="Times New Roman"/>
          <w:sz w:val="20"/>
          <w:szCs w:val="20"/>
        </w:rPr>
        <w:t>cytokinins</w:t>
      </w:r>
      <w:proofErr w:type="spellEnd"/>
      <w:r w:rsidR="00A6721D" w:rsidRPr="00274DAF">
        <w:rPr>
          <w:rFonts w:ascii="Times New Roman" w:hAnsi="Times New Roman" w:hint="eastAsia"/>
          <w:sz w:val="20"/>
          <w:szCs w:val="20"/>
        </w:rPr>
        <w:t xml:space="preserve"> </w:t>
      </w:r>
      <w:r w:rsidRPr="00274DAF">
        <w:rPr>
          <w:rFonts w:ascii="Times New Roman" w:hAnsi="Times New Roman" w:hint="eastAsia"/>
          <w:sz w:val="20"/>
          <w:szCs w:val="20"/>
        </w:rPr>
        <w:t>(</w:t>
      </w:r>
      <w:proofErr w:type="spellStart"/>
      <w:r w:rsidRPr="00274DAF">
        <w:rPr>
          <w:rFonts w:ascii="Times New Roman" w:hAnsi="Times New Roman"/>
          <w:noProof/>
          <w:sz w:val="20"/>
          <w:szCs w:val="20"/>
        </w:rPr>
        <w:t>Xie</w:t>
      </w:r>
      <w:proofErr w:type="spellEnd"/>
      <w:r w:rsidRPr="00274DAF">
        <w:rPr>
          <w:rFonts w:ascii="Times New Roman" w:hAnsi="Times New Roman"/>
          <w:noProof/>
          <w:sz w:val="20"/>
          <w:szCs w:val="20"/>
        </w:rPr>
        <w:t xml:space="preserve"> and Hong 2001b</w:t>
      </w:r>
      <w:r w:rsidR="00947882" w:rsidRPr="00274DAF">
        <w:rPr>
          <w:rFonts w:ascii="Times New Roman" w:hAnsi="Times New Roman" w:hint="eastAsia"/>
          <w:noProof/>
          <w:sz w:val="20"/>
          <w:szCs w:val="20"/>
        </w:rPr>
        <w:t>,</w:t>
      </w:r>
      <w:r w:rsidRPr="00274DAF">
        <w:rPr>
          <w:rFonts w:ascii="Times New Roman" w:hAnsi="Times New Roman"/>
          <w:noProof/>
          <w:sz w:val="20"/>
          <w:szCs w:val="20"/>
        </w:rPr>
        <w:t xml:space="preserve"> Abu-Qaoud 2012</w:t>
      </w:r>
      <w:r w:rsidRPr="00274DAF">
        <w:rPr>
          <w:rFonts w:ascii="Times New Roman" w:hAnsi="Times New Roman" w:hint="eastAsia"/>
          <w:sz w:val="20"/>
          <w:szCs w:val="20"/>
        </w:rPr>
        <w:t>).</w:t>
      </w:r>
      <w:r w:rsidRPr="00274DAF">
        <w:rPr>
          <w:rFonts w:ascii="Times New Roman" w:hAnsi="Times New Roman"/>
          <w:sz w:val="20"/>
          <w:szCs w:val="20"/>
        </w:rPr>
        <w:t xml:space="preserve"> </w:t>
      </w:r>
      <w:r w:rsidR="00A240FE" w:rsidRPr="00274DAF">
        <w:rPr>
          <w:rFonts w:ascii="Times New Roman" w:hAnsi="Times New Roman" w:hint="eastAsia"/>
          <w:sz w:val="20"/>
          <w:szCs w:val="20"/>
        </w:rPr>
        <w:t>T</w:t>
      </w:r>
      <w:r w:rsidRPr="00274DAF">
        <w:rPr>
          <w:rFonts w:ascii="Times New Roman" w:hAnsi="Times New Roman"/>
          <w:sz w:val="20"/>
          <w:szCs w:val="20"/>
        </w:rPr>
        <w:t xml:space="preserve">he combination of TDZ and IAA </w:t>
      </w:r>
      <w:r w:rsidRPr="00274DAF">
        <w:rPr>
          <w:rFonts w:ascii="Times New Roman" w:hAnsi="Times New Roman"/>
          <w:sz w:val="20"/>
          <w:szCs w:val="20"/>
        </w:rPr>
        <w:lastRenderedPageBreak/>
        <w:t xml:space="preserve">promoted the differentiation of green-yellowish and friable </w:t>
      </w:r>
      <w:proofErr w:type="spellStart"/>
      <w:r w:rsidRPr="00274DAF">
        <w:rPr>
          <w:rFonts w:ascii="Times New Roman" w:hAnsi="Times New Roman"/>
          <w:sz w:val="20"/>
          <w:szCs w:val="20"/>
        </w:rPr>
        <w:t>embryogenic</w:t>
      </w:r>
      <w:proofErr w:type="spellEnd"/>
      <w:r w:rsidRPr="00274DAF">
        <w:rPr>
          <w:rFonts w:ascii="Times New Roman" w:hAnsi="Times New Roman"/>
          <w:sz w:val="20"/>
          <w:szCs w:val="20"/>
        </w:rPr>
        <w:t xml:space="preserve"> callus and its development into plantlets via somatic embryogenesis in </w:t>
      </w:r>
      <w:r w:rsidRPr="00274DAF">
        <w:rPr>
          <w:rFonts w:ascii="Times New Roman" w:hAnsi="Times New Roman"/>
          <w:i/>
          <w:sz w:val="20"/>
          <w:szCs w:val="20"/>
        </w:rPr>
        <w:t xml:space="preserve">A. </w:t>
      </w:r>
      <w:proofErr w:type="spellStart"/>
      <w:r w:rsidRPr="00274DAF">
        <w:rPr>
          <w:rFonts w:ascii="Times New Roman" w:hAnsi="Times New Roman"/>
          <w:i/>
          <w:sz w:val="20"/>
          <w:szCs w:val="20"/>
        </w:rPr>
        <w:t>mangium</w:t>
      </w:r>
      <w:proofErr w:type="spellEnd"/>
      <w:r w:rsidRPr="00274DAF">
        <w:rPr>
          <w:rFonts w:ascii="Times New Roman" w:hAnsi="Times New Roman"/>
          <w:i/>
          <w:sz w:val="20"/>
          <w:szCs w:val="20"/>
        </w:rPr>
        <w:t xml:space="preserve"> </w:t>
      </w:r>
      <w:r w:rsidRPr="00274DAF">
        <w:rPr>
          <w:rFonts w:ascii="Times New Roman" w:hAnsi="Times New Roman"/>
          <w:sz w:val="20"/>
          <w:szCs w:val="20"/>
        </w:rPr>
        <w:t>(</w:t>
      </w:r>
      <w:proofErr w:type="spellStart"/>
      <w:r w:rsidRPr="00274DAF">
        <w:rPr>
          <w:rFonts w:ascii="Times New Roman" w:hAnsi="Times New Roman"/>
          <w:sz w:val="20"/>
          <w:szCs w:val="20"/>
        </w:rPr>
        <w:t>Xie</w:t>
      </w:r>
      <w:proofErr w:type="spellEnd"/>
      <w:r w:rsidRPr="00274DAF">
        <w:rPr>
          <w:rFonts w:ascii="Times New Roman" w:hAnsi="Times New Roman"/>
          <w:sz w:val="20"/>
          <w:szCs w:val="20"/>
        </w:rPr>
        <w:t xml:space="preserve"> and Hong 2001b). TDZ at</w:t>
      </w:r>
      <w:r w:rsidRPr="00274DAF">
        <w:rPr>
          <w:rFonts w:ascii="Times New Roman" w:hAnsi="Times New Roman"/>
          <w:b/>
          <w:bCs/>
          <w:sz w:val="20"/>
          <w:szCs w:val="20"/>
        </w:rPr>
        <w:t xml:space="preserve"> </w:t>
      </w:r>
      <w:r w:rsidRPr="00274DAF">
        <w:rPr>
          <w:rFonts w:ascii="Times New Roman" w:hAnsi="Times New Roman"/>
          <w:sz w:val="20"/>
          <w:szCs w:val="20"/>
        </w:rPr>
        <w:t xml:space="preserve">moderately low concentrations was useful for </w:t>
      </w:r>
      <w:proofErr w:type="spellStart"/>
      <w:r w:rsidRPr="00274DAF">
        <w:rPr>
          <w:rFonts w:ascii="Times New Roman" w:hAnsi="Times New Roman"/>
          <w:sz w:val="20"/>
          <w:szCs w:val="20"/>
        </w:rPr>
        <w:t>micropropagation</w:t>
      </w:r>
      <w:proofErr w:type="spellEnd"/>
      <w:r w:rsidRPr="00274DAF">
        <w:rPr>
          <w:rFonts w:ascii="Times New Roman" w:hAnsi="Times New Roman"/>
          <w:sz w:val="20"/>
          <w:szCs w:val="20"/>
        </w:rPr>
        <w:t xml:space="preserve"> of woody species</w:t>
      </w:r>
      <w:r w:rsidR="00A6721D" w:rsidRPr="00274DAF">
        <w:rPr>
          <w:rFonts w:ascii="Times New Roman" w:hAnsi="Times New Roman" w:hint="eastAsia"/>
          <w:sz w:val="20"/>
          <w:szCs w:val="20"/>
        </w:rPr>
        <w:t xml:space="preserve">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&lt;EndNote&gt;&lt;Cite&gt;&lt;Author&gt;Lu&lt;/Author&gt;&lt;Year&gt;1993&lt;/Year&gt;&lt;RecNum&gt;16&lt;/RecNum&gt;&lt;record&gt;&lt;rec-number&gt;16&lt;/rec-number&gt;&lt;foreign-keys&gt;&lt;key app="EN" db-id="5vvetet01590ruee2s9pprszfr2rdxe0sttd"&gt;16&lt;/key&gt;&lt;/foreign-keys&gt;&lt;ref-type name="Journal Article"&gt;17&lt;/ref-type&gt;&lt;contributors&gt;&lt;authors&gt;&lt;author&gt;Lu, C.Y.&lt;/author&gt;&lt;/authors&gt;&lt;/contributors&gt;&lt;titles&gt;&lt;title&gt;The use of thidiazuron in tissue culture&lt;/title&gt;&lt;secondary-title&gt;In Vitro Cellular &amp;amp; Developmental Biology-Plant&lt;/secondary-title&gt;&lt;/titles&gt;&lt;periodical&gt;&lt;full-title&gt;In Vitro Cellular &amp;amp; Developmental Biology-Plant&lt;/full-title&gt;&lt;/periodical&gt;&lt;pages&gt;92-96&lt;/pages&gt;&lt;volume&gt;29&lt;/volume&gt;&lt;number&gt;2&lt;/number&gt;&lt;dates&gt;&lt;year&gt;1993&lt;/year&gt;&lt;/dates&gt;&lt;isbn&gt;1054-5476&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(Lu 1993)</w:t>
      </w:r>
      <w:r w:rsidR="00B97D17" w:rsidRPr="00274DAF">
        <w:rPr>
          <w:rFonts w:ascii="Times New Roman" w:hAnsi="Times New Roman"/>
          <w:sz w:val="20"/>
          <w:szCs w:val="20"/>
        </w:rPr>
        <w:fldChar w:fldCharType="end"/>
      </w:r>
      <w:r w:rsidRPr="00274DAF">
        <w:rPr>
          <w:rFonts w:ascii="Times New Roman" w:hAnsi="Times New Roman"/>
          <w:sz w:val="20"/>
          <w:szCs w:val="20"/>
        </w:rPr>
        <w:t>.</w:t>
      </w:r>
      <w:r w:rsidRPr="00274DAF">
        <w:rPr>
          <w:rFonts w:ascii="Times New Roman" w:hAnsi="Times New Roman"/>
          <w:b/>
          <w:bCs/>
          <w:sz w:val="20"/>
          <w:szCs w:val="20"/>
        </w:rPr>
        <w:t xml:space="preserve"> </w:t>
      </w:r>
      <w:r w:rsidRPr="00274DAF">
        <w:rPr>
          <w:rFonts w:ascii="Times New Roman" w:hAnsi="Times New Roman"/>
          <w:sz w:val="20"/>
          <w:szCs w:val="20"/>
        </w:rPr>
        <w:t xml:space="preserve">Our results showed that TDZ effectively induced adventitious bud formation in </w:t>
      </w:r>
      <w:r w:rsidRPr="00274DAF">
        <w:rPr>
          <w:rFonts w:ascii="Times New Roman" w:hAnsi="Times New Roman"/>
          <w:i/>
          <w:sz w:val="20"/>
          <w:szCs w:val="20"/>
        </w:rPr>
        <w:t xml:space="preserve">A. </w:t>
      </w:r>
      <w:proofErr w:type="spellStart"/>
      <w:r w:rsidRPr="00274DAF">
        <w:rPr>
          <w:rFonts w:ascii="Times New Roman" w:hAnsi="Times New Roman"/>
          <w:i/>
          <w:sz w:val="20"/>
          <w:szCs w:val="20"/>
        </w:rPr>
        <w:t>crassicarpa</w:t>
      </w:r>
      <w:proofErr w:type="spellEnd"/>
      <w:r w:rsidRPr="00274DAF">
        <w:rPr>
          <w:rFonts w:ascii="Times New Roman" w:hAnsi="Times New Roman"/>
          <w:i/>
          <w:sz w:val="20"/>
          <w:szCs w:val="20"/>
        </w:rPr>
        <w:t xml:space="preserve">. </w:t>
      </w:r>
      <w:r w:rsidRPr="00274DAF">
        <w:rPr>
          <w:rFonts w:ascii="Times New Roman" w:hAnsi="Times New Roman"/>
          <w:sz w:val="20"/>
          <w:szCs w:val="20"/>
        </w:rPr>
        <w:t>It was reported that GA</w:t>
      </w:r>
      <w:r w:rsidRPr="00274DAF">
        <w:rPr>
          <w:rFonts w:ascii="Times New Roman" w:hAnsi="Times New Roman"/>
          <w:sz w:val="20"/>
          <w:szCs w:val="20"/>
          <w:vertAlign w:val="subscript"/>
        </w:rPr>
        <w:t>3</w:t>
      </w:r>
      <w:r w:rsidRPr="00274DAF">
        <w:rPr>
          <w:rFonts w:ascii="Times New Roman" w:hAnsi="Times New Roman"/>
          <w:sz w:val="20"/>
          <w:szCs w:val="20"/>
        </w:rPr>
        <w:t xml:space="preserve"> promoted plant growth by stimulating cellular expansion</w:t>
      </w:r>
      <w:r w:rsidR="00A6721D" w:rsidRPr="00274DAF">
        <w:rPr>
          <w:rFonts w:ascii="Times New Roman" w:hAnsi="Times New Roman" w:hint="eastAsia"/>
          <w:sz w:val="20"/>
          <w:szCs w:val="20"/>
        </w:rPr>
        <w:t xml:space="preserve"> </w:t>
      </w:r>
      <w:r w:rsidR="00B97D17" w:rsidRPr="00274DAF">
        <w:rPr>
          <w:rFonts w:ascii="Times New Roman" w:hAnsi="Times New Roman"/>
          <w:sz w:val="20"/>
          <w:szCs w:val="20"/>
        </w:rPr>
        <w:fldChar w:fldCharType="begin"/>
      </w:r>
      <w:r w:rsidRPr="00274DAF">
        <w:rPr>
          <w:rFonts w:ascii="Times New Roman" w:hAnsi="Times New Roman" w:hint="eastAsia"/>
          <w:sz w:val="20"/>
          <w:szCs w:val="20"/>
        </w:rPr>
        <w:instrText xml:space="preserve"> ADDIN EN.CITE &lt;EndNote&gt;&lt;Cite&gt;&lt;Author&gt;Sauret</w:instrText>
      </w:r>
      <w:r w:rsidRPr="00274DAF">
        <w:rPr>
          <w:rFonts w:ascii="Times New Roman" w:hAnsi="Times New Roman" w:hint="eastAsia"/>
          <w:sz w:val="20"/>
          <w:szCs w:val="20"/>
        </w:rPr>
        <w:instrText>‐</w:instrText>
      </w:r>
      <w:r w:rsidRPr="00274DAF">
        <w:rPr>
          <w:rFonts w:ascii="Times New Roman" w:hAnsi="Times New Roman" w:hint="eastAsia"/>
          <w:sz w:val="20"/>
          <w:szCs w:val="20"/>
        </w:rPr>
        <w:instrText>G</w:instrText>
      </w:r>
      <w:r w:rsidRPr="00274DAF">
        <w:rPr>
          <w:rFonts w:ascii="Times New Roman" w:hAnsi="Times New Roman" w:hint="eastAsia"/>
          <w:sz w:val="20"/>
          <w:szCs w:val="20"/>
        </w:rPr>
        <w:instrText>ü</w:instrText>
      </w:r>
      <w:r w:rsidRPr="00274DAF">
        <w:rPr>
          <w:rFonts w:ascii="Times New Roman" w:hAnsi="Times New Roman" w:hint="eastAsia"/>
          <w:sz w:val="20"/>
          <w:szCs w:val="20"/>
        </w:rPr>
        <w:instrText>eto&lt;/Author&gt;&lt;Year&gt;2012&lt;/Year&gt;&lt;RecNum&gt;48&lt;/RecNum&gt;&lt;record&gt;&lt;rec-number&gt;48&lt;/rec-number&gt;&lt;foreign-keys&gt;&lt;key app="EN" db-id="5vvetet01590ruee2s9pprszfr2rdxe0sttd"&gt;48&lt;/key&gt;&lt;/foreign-keys&gt;&lt;ref-type name="Journal Article"&gt;17&lt;/ref-type&gt;&lt;contributors&gt;&lt;authors&gt;&lt;author&gt;Sauret</w:instrText>
      </w:r>
      <w:r w:rsidRPr="00274DAF">
        <w:rPr>
          <w:rFonts w:ascii="Times New Roman" w:hAnsi="Times New Roman" w:hint="eastAsia"/>
          <w:sz w:val="20"/>
          <w:szCs w:val="20"/>
        </w:rPr>
        <w:instrText>‐</w:instrText>
      </w:r>
      <w:r w:rsidRPr="00274DAF">
        <w:rPr>
          <w:rFonts w:ascii="Times New Roman" w:hAnsi="Times New Roman" w:hint="eastAsia"/>
          <w:sz w:val="20"/>
          <w:szCs w:val="20"/>
        </w:rPr>
        <w:instrText>G</w:instrText>
      </w:r>
      <w:r w:rsidRPr="00274DAF">
        <w:rPr>
          <w:rFonts w:ascii="Times New Roman" w:hAnsi="Times New Roman" w:hint="eastAsia"/>
          <w:sz w:val="20"/>
          <w:szCs w:val="20"/>
        </w:rPr>
        <w:instrText>ü</w:instrText>
      </w:r>
      <w:r w:rsidRPr="00274DAF">
        <w:rPr>
          <w:rFonts w:ascii="Times New Roman" w:hAnsi="Times New Roman" w:hint="eastAsia"/>
          <w:sz w:val="20"/>
          <w:szCs w:val="20"/>
        </w:rPr>
        <w:instrText>eto, S.&lt;/author&gt;&lt;author&gt;Calder, G.&lt;/author&gt;&lt;author&gt;Harberd, N.P.&lt;/author&gt;&lt;/authors&gt;&lt;/contributors&gt;&lt;titles&gt;&lt;title&gt;Transient gibberellin application promotes Arabidopsis thaliana hypocotyl cell elonga</w:instrText>
      </w:r>
      <w:r w:rsidRPr="00274DAF">
        <w:rPr>
          <w:rFonts w:ascii="Times New Roman" w:hAnsi="Times New Roman"/>
          <w:sz w:val="20"/>
          <w:szCs w:val="20"/>
        </w:rPr>
        <w:instrText>tion without maintaining transverse orientation of microtubules on the outer tangential wall of epidermal cells&lt;/title&gt;&lt;secondary-title&gt;The Plant Journal&lt;/secondary-title&gt;&lt;/titles&gt;&lt;periodical&gt;&lt;full-title&gt;The Plant Journal&lt;/full-title&gt;&lt;/periodical&gt;&lt;dates&gt;&lt;year&gt;2012&lt;/year&gt;&lt;/dates&gt;&lt;publisher&gt;Wiley Online Library&lt;/publisher&gt;&lt;isbn&gt;1365-313X&lt;/isbn&gt;&lt;urls&gt;&lt;/urls&gt;&lt;/record&gt;&lt;/Cite&gt;&lt;/EndNote&gt;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hint="eastAsia"/>
          <w:noProof/>
          <w:sz w:val="20"/>
          <w:szCs w:val="20"/>
        </w:rPr>
        <w:t>(Sauret</w:t>
      </w:r>
      <w:r w:rsidRPr="00274DAF">
        <w:rPr>
          <w:rFonts w:ascii="Times New Roman" w:hAnsi="Times New Roman" w:hint="eastAsia"/>
          <w:noProof/>
          <w:sz w:val="20"/>
          <w:szCs w:val="20"/>
        </w:rPr>
        <w:t>‐</w:t>
      </w:r>
      <w:r w:rsidRPr="00274DAF">
        <w:rPr>
          <w:rFonts w:ascii="Times New Roman" w:hAnsi="Times New Roman" w:hint="eastAsia"/>
          <w:noProof/>
          <w:sz w:val="20"/>
          <w:szCs w:val="20"/>
        </w:rPr>
        <w:t>G</w:t>
      </w:r>
      <w:r w:rsidRPr="00274DAF">
        <w:rPr>
          <w:rFonts w:ascii="Times New Roman" w:hAnsi="Times New Roman" w:hint="eastAsia"/>
          <w:noProof/>
          <w:sz w:val="20"/>
          <w:szCs w:val="20"/>
        </w:rPr>
        <w:t>ü</w:t>
      </w:r>
      <w:r w:rsidRPr="00274DAF">
        <w:rPr>
          <w:rFonts w:ascii="Times New Roman" w:hAnsi="Times New Roman" w:hint="eastAsia"/>
          <w:noProof/>
          <w:sz w:val="20"/>
          <w:szCs w:val="20"/>
        </w:rPr>
        <w:t>eto et al. 2012)</w:t>
      </w:r>
      <w:r w:rsidR="00B97D17" w:rsidRPr="00274DAF">
        <w:rPr>
          <w:rFonts w:ascii="Times New Roman" w:hAnsi="Times New Roman"/>
          <w:sz w:val="20"/>
          <w:szCs w:val="20"/>
        </w:rPr>
        <w:fldChar w:fldCharType="end"/>
      </w:r>
      <w:r w:rsidRPr="00274DAF">
        <w:rPr>
          <w:rFonts w:ascii="Times New Roman" w:hAnsi="Times New Roman" w:hint="eastAsia"/>
          <w:sz w:val="20"/>
          <w:szCs w:val="20"/>
        </w:rPr>
        <w:t xml:space="preserve"> </w:t>
      </w:r>
      <w:r w:rsidRPr="00274DAF">
        <w:rPr>
          <w:rFonts w:ascii="Times New Roman" w:hAnsi="Times New Roman"/>
          <w:sz w:val="20"/>
          <w:szCs w:val="20"/>
        </w:rPr>
        <w:t xml:space="preserve">and induced shoot elongation in species that were normally recalcitrant to elongation </w:t>
      </w:r>
      <w:r w:rsidRPr="00274DAF">
        <w:rPr>
          <w:rFonts w:ascii="Times New Roman" w:hAnsi="Times New Roman"/>
          <w:i/>
          <w:sz w:val="20"/>
          <w:szCs w:val="20"/>
        </w:rPr>
        <w:t>in vitro</w:t>
      </w:r>
      <w:r w:rsidRPr="00274DAF">
        <w:rPr>
          <w:rFonts w:ascii="Times New Roman" w:hAnsi="Times New Roman"/>
          <w:sz w:val="20"/>
          <w:szCs w:val="20"/>
        </w:rPr>
        <w:t xml:space="preserve"> </w:t>
      </w:r>
      <w:r w:rsidR="00B97D17" w:rsidRPr="00274DAF">
        <w:rPr>
          <w:rFonts w:ascii="Times New Roman" w:hAnsi="Times New Roman"/>
          <w:sz w:val="20"/>
          <w:szCs w:val="20"/>
        </w:rPr>
        <w:fldChar w:fldCharType="begin"/>
      </w:r>
      <w:r w:rsidRPr="00274DAF">
        <w:rPr>
          <w:rFonts w:ascii="Times New Roman" w:hAnsi="Times New Roman"/>
          <w:sz w:val="20"/>
          <w:szCs w:val="20"/>
        </w:rPr>
        <w:instrText xml:space="preserve"> ADDIN EN.CITE &lt;EndNote&gt;&lt;Cite&gt;&lt;Author&gt;Phinney&lt;/Author&gt;&lt;Year&gt;1984&lt;/Year&gt;&lt;RecNum&gt;29&lt;/RecNum&gt;&lt;record&gt;&lt;rec-number&gt;29&lt;/rec-number&gt;&lt;foreign-keys&gt;&lt;key app="EN" db-id="5vvetet01590ruee2s9pprszfr2rdxe0sttd"&gt;29&lt;/key&gt;&lt;/foreign-keys&gt;&lt;ref-type name="Journal Article"&gt;17&lt;/ref-type&gt;&lt;contributors&gt;&lt;authors&gt;&lt;author&gt;Phinney, BO&lt;/author&gt;&lt;/authors&gt;&lt;/contributors&gt;&lt;titles&gt;&lt;title&gt;Gibberellin A1, dwarfism and the control of shoot elongation in higher plants&lt;/title&gt;&lt;secondary-title&gt;The biosynthesis and metabolism of plant hormones&lt;/secondary-title&gt;&lt;/titles&gt;&lt;periodical&gt;&lt;full-title&gt;The biosynthesis and metabolism of plant hormones&lt;/full-title&gt;&lt;/periodical&gt;&lt;pages&gt;17-41&lt;/pages&gt;&lt;volume&gt;23&lt;/volume&gt;&lt;dates&gt;&lt;year&gt;1984&lt;/year&gt;&lt;/dates&gt;&lt;urls&gt;&lt;/urls&gt;&lt;/record&gt;&lt;/Cite&gt;&lt;/EndNote&gt;</w:instrText>
      </w:r>
      <w:r w:rsidR="00B97D17" w:rsidRPr="00274DAF">
        <w:rPr>
          <w:rFonts w:ascii="Times New Roman" w:hAnsi="Times New Roman"/>
          <w:sz w:val="20"/>
          <w:szCs w:val="20"/>
        </w:rPr>
        <w:fldChar w:fldCharType="separate"/>
      </w:r>
      <w:r w:rsidRPr="00274DAF">
        <w:rPr>
          <w:rFonts w:ascii="Times New Roman" w:hAnsi="Times New Roman"/>
          <w:noProof/>
          <w:sz w:val="20"/>
          <w:szCs w:val="20"/>
        </w:rPr>
        <w:t>(Phinney 1984)</w:t>
      </w:r>
      <w:r w:rsidR="00B97D17" w:rsidRPr="00274DAF">
        <w:rPr>
          <w:rFonts w:ascii="Times New Roman" w:hAnsi="Times New Roman"/>
          <w:sz w:val="20"/>
          <w:szCs w:val="20"/>
        </w:rPr>
        <w:fldChar w:fldCharType="end"/>
      </w:r>
      <w:r w:rsidRPr="00274DAF">
        <w:rPr>
          <w:rFonts w:ascii="Times New Roman" w:hAnsi="Times New Roman"/>
          <w:sz w:val="20"/>
          <w:szCs w:val="20"/>
        </w:rPr>
        <w:t>.</w:t>
      </w:r>
      <w:r w:rsidRPr="00274DAF">
        <w:rPr>
          <w:rFonts w:ascii="Times New Roman" w:hAnsi="Times New Roman" w:hint="eastAsia"/>
          <w:sz w:val="20"/>
          <w:szCs w:val="20"/>
        </w:rPr>
        <w:t xml:space="preserve"> </w:t>
      </w:r>
      <w:r w:rsidRPr="00274DAF">
        <w:rPr>
          <w:rFonts w:ascii="Times New Roman" w:hAnsi="Times New Roman"/>
          <w:sz w:val="20"/>
          <w:szCs w:val="20"/>
        </w:rPr>
        <w:t xml:space="preserve">We tested the effects of </w:t>
      </w:r>
      <w:bookmarkStart w:id="76" w:name="OLE_LINK65"/>
      <w:bookmarkStart w:id="77" w:name="OLE_LINK66"/>
      <w:r w:rsidRPr="00274DAF">
        <w:rPr>
          <w:rFonts w:ascii="Times New Roman" w:hAnsi="Times New Roman"/>
          <w:sz w:val="20"/>
          <w:szCs w:val="20"/>
        </w:rPr>
        <w:t>GA</w:t>
      </w:r>
      <w:r w:rsidRPr="00274DAF">
        <w:rPr>
          <w:rFonts w:ascii="Times New Roman" w:hAnsi="Times New Roman"/>
          <w:sz w:val="20"/>
          <w:szCs w:val="20"/>
          <w:vertAlign w:val="subscript"/>
        </w:rPr>
        <w:t>3</w:t>
      </w:r>
      <w:bookmarkEnd w:id="76"/>
      <w:bookmarkEnd w:id="77"/>
      <w:r w:rsidRPr="00274DAF">
        <w:rPr>
          <w:rFonts w:ascii="Times New Roman" w:hAnsi="Times New Roman"/>
          <w:sz w:val="20"/>
          <w:szCs w:val="20"/>
        </w:rPr>
        <w:t xml:space="preserve"> on shoot elongation, and found that it had a promoting effect (Table 2). This finding demonstrated that GA</w:t>
      </w:r>
      <w:r w:rsidRPr="00274DAF">
        <w:rPr>
          <w:rFonts w:ascii="Times New Roman" w:hAnsi="Times New Roman"/>
          <w:sz w:val="20"/>
          <w:szCs w:val="20"/>
          <w:vertAlign w:val="subscript"/>
        </w:rPr>
        <w:t xml:space="preserve">3 </w:t>
      </w:r>
      <w:r w:rsidRPr="00274DAF">
        <w:rPr>
          <w:rFonts w:ascii="Times New Roman" w:hAnsi="Times New Roman"/>
          <w:sz w:val="20"/>
          <w:szCs w:val="20"/>
        </w:rPr>
        <w:t xml:space="preserve">may have a significant role in the shoot elongation of </w:t>
      </w:r>
      <w:r w:rsidRPr="00274DAF">
        <w:rPr>
          <w:rFonts w:ascii="Times New Roman" w:hAnsi="Times New Roman"/>
          <w:i/>
          <w:sz w:val="20"/>
          <w:szCs w:val="20"/>
        </w:rPr>
        <w:t xml:space="preserve">A. </w:t>
      </w:r>
      <w:proofErr w:type="spellStart"/>
      <w:r w:rsidRPr="00274DAF">
        <w:rPr>
          <w:rFonts w:ascii="Times New Roman" w:hAnsi="Times New Roman"/>
          <w:i/>
          <w:sz w:val="20"/>
          <w:szCs w:val="20"/>
        </w:rPr>
        <w:t>crassicarpa</w:t>
      </w:r>
      <w:proofErr w:type="spellEnd"/>
      <w:r w:rsidRPr="00274DAF">
        <w:rPr>
          <w:rFonts w:ascii="Times New Roman" w:hAnsi="Times New Roman"/>
          <w:i/>
          <w:sz w:val="20"/>
          <w:szCs w:val="20"/>
        </w:rPr>
        <w:t>.</w:t>
      </w:r>
    </w:p>
    <w:p w:rsidR="00C76066" w:rsidRPr="00274DAF" w:rsidRDefault="00C76066" w:rsidP="00DD1CB0">
      <w:pPr>
        <w:pStyle w:val="2"/>
        <w:adjustRightInd w:val="0"/>
        <w:snapToGrid w:val="0"/>
        <w:spacing w:line="480" w:lineRule="auto"/>
        <w:ind w:firstLineChars="200" w:firstLine="400"/>
        <w:rPr>
          <w:rFonts w:ascii="Times New Roman" w:hAnsi="Times New Roman"/>
          <w:b w:val="0"/>
          <w:sz w:val="20"/>
          <w:szCs w:val="20"/>
        </w:rPr>
      </w:pPr>
      <w:r w:rsidRPr="00274DAF">
        <w:rPr>
          <w:rFonts w:ascii="Times New Roman" w:hAnsi="Times New Roman"/>
          <w:b w:val="0"/>
          <w:sz w:val="20"/>
          <w:szCs w:val="20"/>
        </w:rPr>
        <w:t xml:space="preserve">Shoots formed roots on </w:t>
      </w:r>
      <w:r w:rsidR="007E05D7" w:rsidRPr="00274DAF">
        <w:rPr>
          <w:rFonts w:ascii="Times New Roman" w:hAnsi="Times New Roman"/>
          <w:b w:val="0"/>
          <w:sz w:val="20"/>
          <w:szCs w:val="20"/>
        </w:rPr>
        <w:t>half-strength MS</w:t>
      </w:r>
      <w:r w:rsidRPr="00274DAF">
        <w:rPr>
          <w:rFonts w:ascii="Times New Roman" w:hAnsi="Times New Roman"/>
          <w:b w:val="0"/>
          <w:sz w:val="20"/>
          <w:szCs w:val="20"/>
        </w:rPr>
        <w:t xml:space="preserve"> medium supplemented with IBA, which has been reported to be the optimum </w:t>
      </w:r>
      <w:r w:rsidR="00361652" w:rsidRPr="00274DAF">
        <w:rPr>
          <w:rFonts w:ascii="Times New Roman" w:hAnsi="Times New Roman" w:hint="eastAsia"/>
          <w:b w:val="0"/>
          <w:sz w:val="20"/>
          <w:szCs w:val="20"/>
        </w:rPr>
        <w:t>plant growth regulators</w:t>
      </w:r>
      <w:r w:rsidRPr="00274DAF">
        <w:rPr>
          <w:rFonts w:ascii="Times New Roman" w:hAnsi="Times New Roman"/>
          <w:b w:val="0"/>
          <w:sz w:val="20"/>
          <w:szCs w:val="20"/>
        </w:rPr>
        <w:t xml:space="preserve"> to induce the root-forming response of shoots</w:t>
      </w:r>
      <w:r w:rsidRPr="00274DAF">
        <w:rPr>
          <w:rFonts w:ascii="Times New Roman" w:hAnsi="Times New Roman" w:cs="Times New Roman"/>
          <w:b w:val="0"/>
          <w:sz w:val="20"/>
          <w:szCs w:val="20"/>
        </w:rPr>
        <w:t xml:space="preserve"> </w:t>
      </w:r>
      <w:r w:rsidR="00B97D17" w:rsidRPr="00274DAF">
        <w:rPr>
          <w:rFonts w:ascii="Times New Roman" w:hAnsi="Times New Roman" w:cs="Times New Roman"/>
          <w:b w:val="0"/>
          <w:sz w:val="20"/>
          <w:szCs w:val="20"/>
        </w:rPr>
        <w:fldChar w:fldCharType="begin"/>
      </w:r>
      <w:r w:rsidRPr="00274DAF">
        <w:rPr>
          <w:rFonts w:ascii="Times New Roman" w:hAnsi="Times New Roman" w:cs="Times New Roman"/>
          <w:b w:val="0"/>
          <w:sz w:val="20"/>
          <w:szCs w:val="20"/>
        </w:rPr>
        <w:instrText xml:space="preserve"> ADDIN EN.CITE &lt;EndNote&gt;&lt;Cite&gt;&lt;Author&gt;Wakhlu&lt;/Author&gt;&lt;Year&gt;1989&lt;/Year&gt;&lt;RecNum&gt;49&lt;/RecNum&gt;&lt;record&gt;&lt;rec-number&gt;49&lt;/rec-number&gt;&lt;foreign-keys&gt;&lt;key app="EN" db-id="5vvetet01590ruee2s9pprszfr2rdxe0sttd"&gt;49&lt;/key&gt;&lt;/foreign-keys&gt;&lt;ref-type name="Journal Article"&gt;17&lt;/ref-type&gt;&lt;contributors&gt;&lt;authors&gt;&lt;author&gt;Wakhlu, AK&lt;/author&gt;&lt;author&gt;Barna, KS&lt;/author&gt;&lt;/authors&gt;&lt;/contributors&gt;&lt;titles&gt;&lt;title&gt;Callus initiation, growth and plant regeneration in Plantago ovata Forsk. cv. GI-2&lt;/title&gt;&lt;secondary-title&gt;Plant Cell, Tissue and Organ Culture&lt;/secondary-title&gt;&lt;/titles&gt;&lt;periodical&gt;&lt;full-title&gt;Plant Cell, Tissue and Organ Culture&lt;/full-title&gt;&lt;/periodical&gt;&lt;pages&gt;235-241&lt;/pages&gt;&lt;volume&gt;17&lt;/volume&gt;&lt;number&gt;2&lt;/number&gt;&lt;dates&gt;&lt;year&gt;1989&lt;/year&gt;&lt;/dates&gt;&lt;publisher&gt;Springer&lt;/publisher&gt;&lt;isbn&gt;0167-6857&lt;/isbn&gt;&lt;urls&gt;&lt;/urls&gt;&lt;/record&gt;&lt;/Cite&gt;&lt;/EndNote&gt;</w:instrText>
      </w:r>
      <w:r w:rsidR="00B97D17" w:rsidRPr="00274DAF">
        <w:rPr>
          <w:rFonts w:ascii="Times New Roman" w:hAnsi="Times New Roman" w:cs="Times New Roman"/>
          <w:b w:val="0"/>
          <w:sz w:val="20"/>
          <w:szCs w:val="20"/>
        </w:rPr>
        <w:fldChar w:fldCharType="separate"/>
      </w:r>
      <w:r w:rsidRPr="00274DAF">
        <w:rPr>
          <w:rFonts w:ascii="Times New Roman" w:hAnsi="Times New Roman" w:cs="Times New Roman"/>
          <w:b w:val="0"/>
          <w:noProof/>
          <w:sz w:val="20"/>
          <w:szCs w:val="20"/>
        </w:rPr>
        <w:t>(Wakhlu and Barna 1989)</w:t>
      </w:r>
      <w:r w:rsidR="00B97D17" w:rsidRPr="00274DAF">
        <w:rPr>
          <w:rFonts w:ascii="Times New Roman" w:hAnsi="Times New Roman" w:cs="Times New Roman"/>
          <w:b w:val="0"/>
          <w:sz w:val="20"/>
          <w:szCs w:val="20"/>
        </w:rPr>
        <w:fldChar w:fldCharType="end"/>
      </w:r>
      <w:r w:rsidRPr="00274DAF">
        <w:rPr>
          <w:rFonts w:ascii="Times New Roman" w:hAnsi="Times New Roman" w:cs="Times New Roman" w:hint="eastAsia"/>
          <w:b w:val="0"/>
          <w:sz w:val="20"/>
          <w:szCs w:val="20"/>
        </w:rPr>
        <w:t>.</w:t>
      </w:r>
      <w:bookmarkStart w:id="78" w:name="OLE_LINK83"/>
      <w:bookmarkStart w:id="79" w:name="OLE_LINK84"/>
      <w:r w:rsidRPr="00274DAF">
        <w:rPr>
          <w:rFonts w:ascii="Times New Roman" w:hAnsi="Times New Roman"/>
          <w:b w:val="0"/>
          <w:sz w:val="20"/>
          <w:szCs w:val="20"/>
        </w:rPr>
        <w:t xml:space="preserve"> IBA has been used to induce rooting in the regeneration process for many species </w:t>
      </w:r>
      <w:r w:rsidR="00B97D17" w:rsidRPr="00274DAF">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274DAF">
        <w:rPr>
          <w:rFonts w:ascii="Times New Roman" w:hAnsi="Times New Roman" w:cs="Times New Roman"/>
          <w:b w:val="0"/>
          <w:sz w:val="20"/>
          <w:szCs w:val="20"/>
        </w:rPr>
        <w:instrText xml:space="preserve"> ADDIN EN.CITE </w:instrText>
      </w:r>
      <w:r w:rsidR="00B97D17" w:rsidRPr="00274DAF">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274DAF">
        <w:rPr>
          <w:rFonts w:ascii="Times New Roman" w:hAnsi="Times New Roman" w:cs="Times New Roman"/>
          <w:b w:val="0"/>
          <w:sz w:val="20"/>
          <w:szCs w:val="20"/>
        </w:rPr>
        <w:instrText xml:space="preserve"> ADDIN EN.CITE.DATA </w:instrText>
      </w:r>
      <w:r w:rsidR="00B97D17" w:rsidRPr="00274DAF">
        <w:rPr>
          <w:rFonts w:ascii="Times New Roman" w:hAnsi="Times New Roman" w:cs="Times New Roman"/>
          <w:b w:val="0"/>
          <w:sz w:val="20"/>
          <w:szCs w:val="20"/>
        </w:rPr>
      </w:r>
      <w:r w:rsidR="00B97D17" w:rsidRPr="00274DAF">
        <w:rPr>
          <w:rFonts w:ascii="Times New Roman" w:hAnsi="Times New Roman" w:cs="Times New Roman"/>
          <w:b w:val="0"/>
          <w:sz w:val="20"/>
          <w:szCs w:val="20"/>
        </w:rPr>
        <w:fldChar w:fldCharType="end"/>
      </w:r>
      <w:r w:rsidR="00B97D17" w:rsidRPr="00274DAF">
        <w:rPr>
          <w:rFonts w:ascii="Times New Roman" w:hAnsi="Times New Roman" w:cs="Times New Roman"/>
          <w:b w:val="0"/>
          <w:sz w:val="20"/>
          <w:szCs w:val="20"/>
        </w:rPr>
      </w:r>
      <w:r w:rsidR="00B97D17" w:rsidRPr="00274DAF">
        <w:rPr>
          <w:rFonts w:ascii="Times New Roman" w:hAnsi="Times New Roman" w:cs="Times New Roman"/>
          <w:b w:val="0"/>
          <w:sz w:val="20"/>
          <w:szCs w:val="20"/>
        </w:rPr>
        <w:fldChar w:fldCharType="separate"/>
      </w:r>
      <w:r w:rsidRPr="00274DAF">
        <w:rPr>
          <w:rFonts w:ascii="Times New Roman" w:hAnsi="Times New Roman" w:cs="Times New Roman"/>
          <w:b w:val="0"/>
          <w:noProof/>
          <w:sz w:val="20"/>
          <w:szCs w:val="20"/>
        </w:rPr>
        <w:t>(Rafique et al. 2012</w:t>
      </w:r>
      <w:r w:rsidR="007643E7" w:rsidRPr="00274DAF">
        <w:rPr>
          <w:rFonts w:ascii="Times New Roman" w:hAnsi="Times New Roman" w:cs="Times New Roman" w:hint="eastAsia"/>
          <w:b w:val="0"/>
          <w:noProof/>
          <w:sz w:val="20"/>
          <w:szCs w:val="20"/>
        </w:rPr>
        <w:t>,</w:t>
      </w:r>
      <w:r w:rsidRPr="00274DAF">
        <w:rPr>
          <w:rFonts w:ascii="Times New Roman" w:hAnsi="Times New Roman" w:cs="Times New Roman"/>
          <w:b w:val="0"/>
          <w:noProof/>
          <w:sz w:val="20"/>
          <w:szCs w:val="20"/>
        </w:rPr>
        <w:t xml:space="preserve"> Sahin-Demirbag et al. 2010</w:t>
      </w:r>
      <w:r w:rsidR="007643E7" w:rsidRPr="00274DAF">
        <w:rPr>
          <w:rFonts w:ascii="Times New Roman" w:hAnsi="Times New Roman" w:cs="Times New Roman" w:hint="eastAsia"/>
          <w:b w:val="0"/>
          <w:noProof/>
          <w:sz w:val="20"/>
          <w:szCs w:val="20"/>
        </w:rPr>
        <w:t>,</w:t>
      </w:r>
      <w:r w:rsidRPr="00274DAF">
        <w:rPr>
          <w:rFonts w:ascii="Times New Roman" w:hAnsi="Times New Roman" w:cs="Times New Roman"/>
          <w:b w:val="0"/>
          <w:noProof/>
          <w:sz w:val="20"/>
          <w:szCs w:val="20"/>
        </w:rPr>
        <w:t xml:space="preserve"> Zhang et al. 2010)</w:t>
      </w:r>
      <w:r w:rsidR="00B97D17" w:rsidRPr="00274DAF">
        <w:rPr>
          <w:rFonts w:ascii="Times New Roman" w:hAnsi="Times New Roman" w:cs="Times New Roman"/>
          <w:b w:val="0"/>
          <w:sz w:val="20"/>
          <w:szCs w:val="20"/>
        </w:rPr>
        <w:fldChar w:fldCharType="end"/>
      </w:r>
      <w:bookmarkEnd w:id="78"/>
      <w:bookmarkEnd w:id="79"/>
      <w:r w:rsidRPr="00274DAF">
        <w:rPr>
          <w:rFonts w:ascii="Times New Roman" w:hAnsi="Times New Roman" w:cs="Times New Roman"/>
          <w:b w:val="0"/>
          <w:sz w:val="20"/>
          <w:szCs w:val="20"/>
        </w:rPr>
        <w:t xml:space="preserve">. </w:t>
      </w:r>
      <w:r w:rsidRPr="00274DAF">
        <w:rPr>
          <w:rFonts w:ascii="Times New Roman" w:hAnsi="Times New Roman"/>
          <w:b w:val="0"/>
          <w:sz w:val="20"/>
          <w:szCs w:val="20"/>
        </w:rPr>
        <w:t xml:space="preserve">In our study, plantlets showed strong root growth after 15 days on medium containing </w:t>
      </w:r>
      <w:r w:rsidR="00940B85" w:rsidRPr="00274DAF">
        <w:rPr>
          <w:rFonts w:ascii="Times New Roman" w:hAnsi="Times New Roman"/>
          <w:b w:val="0"/>
          <w:sz w:val="20"/>
          <w:szCs w:val="20"/>
        </w:rPr>
        <w:t>2.46</w:t>
      </w:r>
      <w:r w:rsidRPr="00274DAF">
        <w:rPr>
          <w:rFonts w:ascii="Times New Roman" w:hAnsi="Times New Roman"/>
          <w:b w:val="0"/>
          <w:sz w:val="20"/>
          <w:szCs w:val="20"/>
        </w:rPr>
        <w:t xml:space="preserve"> </w:t>
      </w:r>
      <w:bookmarkStart w:id="80" w:name="OLE_LINK155"/>
      <w:proofErr w:type="spellStart"/>
      <w:r w:rsidR="00DE4BB2" w:rsidRPr="00274DAF">
        <w:rPr>
          <w:rFonts w:ascii="Times New Roman" w:hAnsi="Times New Roman"/>
          <w:b w:val="0"/>
          <w:i/>
          <w:sz w:val="20"/>
          <w:szCs w:val="20"/>
        </w:rPr>
        <w:t>μ</w:t>
      </w:r>
      <w:r w:rsidR="00DE4BB2" w:rsidRPr="00274DAF">
        <w:rPr>
          <w:rFonts w:ascii="Times New Roman" w:hAnsi="Times New Roman"/>
          <w:b w:val="0"/>
          <w:sz w:val="20"/>
          <w:szCs w:val="20"/>
        </w:rPr>
        <w:t>M</w:t>
      </w:r>
      <w:bookmarkEnd w:id="80"/>
      <w:proofErr w:type="spellEnd"/>
      <w:r w:rsidRPr="00274DAF">
        <w:rPr>
          <w:rFonts w:ascii="Times New Roman" w:hAnsi="Times New Roman"/>
          <w:b w:val="0"/>
          <w:sz w:val="20"/>
          <w:szCs w:val="20"/>
        </w:rPr>
        <w:t xml:space="preserve"> IBA; the rooting frequency was greater than 98% (Table 3)</w:t>
      </w:r>
      <w:r w:rsidR="00FE7443" w:rsidRPr="00274DAF">
        <w:rPr>
          <w:rFonts w:ascii="Times New Roman" w:hAnsi="Times New Roman" w:hint="eastAsia"/>
          <w:b w:val="0"/>
          <w:sz w:val="20"/>
          <w:szCs w:val="20"/>
        </w:rPr>
        <w:t>.</w:t>
      </w:r>
      <w:r w:rsidR="00E341FD" w:rsidRPr="00274DAF">
        <w:rPr>
          <w:rFonts w:ascii="Times New Roman" w:hAnsi="Times New Roman" w:hint="eastAsia"/>
          <w:b w:val="0"/>
          <w:sz w:val="20"/>
          <w:szCs w:val="20"/>
        </w:rPr>
        <w:t xml:space="preserve"> </w:t>
      </w:r>
      <w:r w:rsidR="00FE7443" w:rsidRPr="00274DAF">
        <w:rPr>
          <w:rFonts w:ascii="Times New Roman" w:hAnsi="Times New Roman"/>
          <w:b w:val="0"/>
          <w:sz w:val="20"/>
          <w:szCs w:val="20"/>
        </w:rPr>
        <w:t>T</w:t>
      </w:r>
      <w:r w:rsidR="00FE7443" w:rsidRPr="00274DAF">
        <w:rPr>
          <w:rFonts w:ascii="Times New Roman" w:hAnsi="Times New Roman" w:hint="eastAsia"/>
          <w:b w:val="0"/>
          <w:sz w:val="20"/>
          <w:szCs w:val="20"/>
        </w:rPr>
        <w:t xml:space="preserve">he concentration of IBA </w:t>
      </w:r>
      <w:r w:rsidR="00E341FD" w:rsidRPr="00274DAF">
        <w:rPr>
          <w:rFonts w:ascii="Times New Roman" w:hAnsi="Times New Roman"/>
          <w:b w:val="0"/>
          <w:sz w:val="20"/>
          <w:szCs w:val="20"/>
        </w:rPr>
        <w:t xml:space="preserve">is </w:t>
      </w:r>
      <w:proofErr w:type="spellStart"/>
      <w:r w:rsidR="00E341FD" w:rsidRPr="00274DAF">
        <w:rPr>
          <w:rFonts w:ascii="Times New Roman" w:hAnsi="Times New Roman"/>
          <w:b w:val="0"/>
          <w:sz w:val="20"/>
          <w:szCs w:val="20"/>
        </w:rPr>
        <w:t>consistant</w:t>
      </w:r>
      <w:proofErr w:type="spellEnd"/>
      <w:r w:rsidR="00E341FD" w:rsidRPr="00274DAF">
        <w:rPr>
          <w:rFonts w:ascii="Times New Roman" w:hAnsi="Times New Roman"/>
          <w:b w:val="0"/>
          <w:sz w:val="20"/>
          <w:szCs w:val="20"/>
        </w:rPr>
        <w:t xml:space="preserve"> with </w:t>
      </w:r>
      <w:r w:rsidR="00E341FD" w:rsidRPr="00274DAF">
        <w:rPr>
          <w:rFonts w:ascii="Times New Roman" w:hAnsi="Times New Roman" w:hint="eastAsia"/>
          <w:b w:val="0"/>
          <w:sz w:val="20"/>
          <w:szCs w:val="20"/>
        </w:rPr>
        <w:t xml:space="preserve">our </w:t>
      </w:r>
      <w:r w:rsidR="00E341FD" w:rsidRPr="00274DAF">
        <w:rPr>
          <w:rFonts w:ascii="Times New Roman" w:hAnsi="Times New Roman"/>
          <w:b w:val="0"/>
          <w:sz w:val="20"/>
          <w:szCs w:val="20"/>
        </w:rPr>
        <w:t>previous results</w:t>
      </w:r>
      <w:r w:rsidR="00E341FD" w:rsidRPr="00274DAF">
        <w:rPr>
          <w:rFonts w:ascii="Times New Roman" w:hAnsi="Times New Roman" w:hint="eastAsia"/>
          <w:b w:val="0"/>
          <w:sz w:val="20"/>
          <w:szCs w:val="20"/>
        </w:rPr>
        <w:t xml:space="preserve"> (</w:t>
      </w:r>
      <w:r w:rsidR="00E341FD" w:rsidRPr="00274DAF">
        <w:rPr>
          <w:rFonts w:ascii="Times New Roman" w:eastAsiaTheme="minorEastAsia" w:hAnsi="Times New Roman" w:cstheme="minorBidi"/>
          <w:b w:val="0"/>
          <w:bCs w:val="0"/>
          <w:noProof/>
          <w:kern w:val="2"/>
          <w:sz w:val="20"/>
          <w:szCs w:val="20"/>
        </w:rPr>
        <w:t>Yang et al. 2006</w:t>
      </w:r>
      <w:r w:rsidR="00E341FD" w:rsidRPr="00274DAF">
        <w:rPr>
          <w:rFonts w:ascii="Times New Roman" w:hAnsi="Times New Roman" w:hint="eastAsia"/>
          <w:b w:val="0"/>
          <w:sz w:val="20"/>
          <w:szCs w:val="20"/>
        </w:rPr>
        <w:t>)</w:t>
      </w:r>
      <w:r w:rsidRPr="00274DAF">
        <w:rPr>
          <w:rFonts w:ascii="Times New Roman" w:hAnsi="Times New Roman"/>
          <w:b w:val="0"/>
          <w:sz w:val="20"/>
          <w:szCs w:val="20"/>
        </w:rPr>
        <w:t>. The survival rate of rooted plantlets transferred to soil and grown in the greenhouse was 97.5% and the rooted plants grew normally after acclimatization.</w:t>
      </w:r>
    </w:p>
    <w:p w:rsidR="00A000F2" w:rsidRPr="00274DAF" w:rsidRDefault="00B97D17" w:rsidP="00DD1CB0">
      <w:pPr>
        <w:adjustRightInd w:val="0"/>
        <w:snapToGrid w:val="0"/>
        <w:spacing w:line="480" w:lineRule="auto"/>
        <w:ind w:firstLineChars="200" w:firstLine="420"/>
        <w:jc w:val="left"/>
        <w:rPr>
          <w:rFonts w:ascii="Times New Roman" w:hAnsi="Times New Roman"/>
          <w:sz w:val="20"/>
          <w:szCs w:val="20"/>
        </w:rPr>
      </w:pPr>
      <w:hyperlink r:id="rId10" w:tgtFrame="_self" w:history="1">
        <w:r w:rsidR="00C76066" w:rsidRPr="00274DAF">
          <w:rPr>
            <w:rFonts w:ascii="Times New Roman" w:hAnsi="Times New Roman"/>
            <w:sz w:val="20"/>
            <w:szCs w:val="20"/>
          </w:rPr>
          <w:t>In conclusion</w:t>
        </w:r>
      </w:hyperlink>
      <w:r w:rsidR="00C76066" w:rsidRPr="00274DAF">
        <w:rPr>
          <w:rFonts w:ascii="Times New Roman" w:hAnsi="Times New Roman"/>
          <w:sz w:val="20"/>
          <w:szCs w:val="20"/>
        </w:rPr>
        <w:t xml:space="preserve">, we have established a stable and effective regeneration system to produce </w:t>
      </w:r>
      <w:r w:rsidR="00C76066" w:rsidRPr="00274DAF">
        <w:rPr>
          <w:rFonts w:ascii="Times New Roman" w:hAnsi="Times New Roman"/>
          <w:i/>
          <w:sz w:val="20"/>
          <w:szCs w:val="20"/>
        </w:rPr>
        <w:t xml:space="preserve">A. </w:t>
      </w:r>
      <w:proofErr w:type="spellStart"/>
      <w:r w:rsidR="00C76066" w:rsidRPr="00274DAF">
        <w:rPr>
          <w:rFonts w:ascii="Times New Roman" w:hAnsi="Times New Roman"/>
          <w:i/>
          <w:sz w:val="20"/>
          <w:szCs w:val="20"/>
        </w:rPr>
        <w:t>crassicarpa</w:t>
      </w:r>
      <w:proofErr w:type="spellEnd"/>
      <w:r w:rsidR="00C76066" w:rsidRPr="00274DAF">
        <w:rPr>
          <w:rFonts w:ascii="Times New Roman" w:hAnsi="Times New Roman"/>
          <w:sz w:val="20"/>
          <w:szCs w:val="20"/>
        </w:rPr>
        <w:t xml:space="preserve"> plantlets. Previously, we reported regeneration from </w:t>
      </w:r>
      <w:proofErr w:type="spellStart"/>
      <w:r w:rsidR="00C76066" w:rsidRPr="00274DAF">
        <w:rPr>
          <w:rFonts w:ascii="Times New Roman" w:hAnsi="Times New Roman"/>
          <w:sz w:val="20"/>
          <w:szCs w:val="20"/>
        </w:rPr>
        <w:t>phyllode</w:t>
      </w:r>
      <w:proofErr w:type="spellEnd"/>
      <w:r w:rsidR="00C76066" w:rsidRPr="00274DAF">
        <w:rPr>
          <w:rFonts w:ascii="Times New Roman" w:hAnsi="Times New Roman"/>
          <w:sz w:val="20"/>
          <w:szCs w:val="20"/>
        </w:rPr>
        <w:t xml:space="preserve"> explants of </w:t>
      </w:r>
      <w:r w:rsidR="00C76066" w:rsidRPr="00274DAF">
        <w:rPr>
          <w:rFonts w:ascii="Times New Roman" w:hAnsi="Times New Roman"/>
          <w:i/>
          <w:sz w:val="20"/>
          <w:szCs w:val="20"/>
        </w:rPr>
        <w:t xml:space="preserve">A. </w:t>
      </w:r>
      <w:proofErr w:type="spellStart"/>
      <w:r w:rsidR="00C76066" w:rsidRPr="00274DAF">
        <w:rPr>
          <w:rFonts w:ascii="Times New Roman" w:hAnsi="Times New Roman"/>
          <w:i/>
          <w:sz w:val="20"/>
          <w:szCs w:val="20"/>
        </w:rPr>
        <w:t>crassicarpa</w:t>
      </w:r>
      <w:proofErr w:type="spellEnd"/>
      <w:r w:rsidR="00C76066" w:rsidRPr="00274DAF">
        <w:rPr>
          <w:rFonts w:ascii="Times New Roman" w:hAnsi="Times New Roman"/>
          <w:i/>
          <w:sz w:val="20"/>
          <w:szCs w:val="20"/>
        </w:rPr>
        <w:t xml:space="preserve">, </w:t>
      </w:r>
      <w:r w:rsidR="00C76066" w:rsidRPr="00274DAF">
        <w:rPr>
          <w:rFonts w:ascii="Times New Roman" w:hAnsi="Times New Roman"/>
          <w:sz w:val="20"/>
          <w:szCs w:val="20"/>
        </w:rPr>
        <w:t xml:space="preserve">with a shoot bud induction rate of 56% </w:t>
      </w:r>
      <w:r w:rsidRPr="00274DAF">
        <w:rPr>
          <w:rFonts w:ascii="Times New Roman" w:hAnsi="Times New Roman"/>
          <w:sz w:val="20"/>
          <w:szCs w:val="20"/>
        </w:rPr>
        <w:fldChar w:fldCharType="begin"/>
      </w:r>
      <w:r w:rsidR="00C76066" w:rsidRPr="00274DAF">
        <w:rPr>
          <w:rFonts w:ascii="Times New Roman" w:hAnsi="Times New Roman"/>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Pr="00274DAF">
        <w:rPr>
          <w:rFonts w:ascii="Times New Roman" w:hAnsi="Times New Roman"/>
          <w:sz w:val="20"/>
          <w:szCs w:val="20"/>
        </w:rPr>
        <w:fldChar w:fldCharType="separate"/>
      </w:r>
      <w:r w:rsidR="00C76066" w:rsidRPr="00274DAF">
        <w:rPr>
          <w:rFonts w:ascii="Times New Roman" w:hAnsi="Times New Roman"/>
          <w:noProof/>
          <w:sz w:val="20"/>
          <w:szCs w:val="20"/>
        </w:rPr>
        <w:t>(Yang et al. 2006)</w:t>
      </w:r>
      <w:r w:rsidRPr="00274DAF">
        <w:rPr>
          <w:rFonts w:ascii="Times New Roman" w:hAnsi="Times New Roman"/>
          <w:sz w:val="20"/>
          <w:szCs w:val="20"/>
        </w:rPr>
        <w:fldChar w:fldCharType="end"/>
      </w:r>
      <w:r w:rsidR="00C76066" w:rsidRPr="00274DAF">
        <w:rPr>
          <w:rFonts w:ascii="Times New Roman" w:hAnsi="Times New Roman" w:hint="eastAsia"/>
          <w:sz w:val="20"/>
          <w:szCs w:val="20"/>
        </w:rPr>
        <w:t xml:space="preserve">. </w:t>
      </w:r>
      <w:r w:rsidR="00C76066" w:rsidRPr="00274DAF">
        <w:rPr>
          <w:rFonts w:ascii="Times New Roman" w:hAnsi="Times New Roman"/>
          <w:sz w:val="20"/>
          <w:szCs w:val="20"/>
        </w:rPr>
        <w:t>The system reported here represents a more efficient (</w:t>
      </w:r>
      <w:r w:rsidR="00BB2664" w:rsidRPr="00274DAF">
        <w:rPr>
          <w:rFonts w:ascii="Times New Roman" w:hAnsi="Times New Roman"/>
          <w:sz w:val="20"/>
          <w:szCs w:val="20"/>
        </w:rPr>
        <w:t>76.9</w:t>
      </w:r>
      <w:r w:rsidR="00C76066" w:rsidRPr="00274DAF">
        <w:rPr>
          <w:rFonts w:ascii="Times New Roman" w:hAnsi="Times New Roman"/>
          <w:sz w:val="20"/>
          <w:szCs w:val="20"/>
        </w:rPr>
        <w:t xml:space="preserve">% bud induction rate) and convenient method of regeneration via </w:t>
      </w:r>
      <w:bookmarkStart w:id="81" w:name="OLE_LINK58"/>
      <w:r w:rsidR="007915D1" w:rsidRPr="00274DAF">
        <w:rPr>
          <w:rFonts w:ascii="Times New Roman" w:hAnsi="Times New Roman" w:hint="eastAsia"/>
          <w:sz w:val="20"/>
          <w:szCs w:val="20"/>
        </w:rPr>
        <w:t xml:space="preserve">shoot </w:t>
      </w:r>
      <w:r w:rsidR="00C76066" w:rsidRPr="00274DAF">
        <w:rPr>
          <w:rFonts w:ascii="Times New Roman" w:hAnsi="Times New Roman"/>
          <w:sz w:val="20"/>
          <w:szCs w:val="20"/>
        </w:rPr>
        <w:t>organogenesis</w:t>
      </w:r>
      <w:bookmarkEnd w:id="81"/>
      <w:r w:rsidR="00C76066" w:rsidRPr="00274DAF">
        <w:rPr>
          <w:rFonts w:ascii="Times New Roman" w:hAnsi="Times New Roman"/>
          <w:sz w:val="20"/>
          <w:szCs w:val="20"/>
        </w:rPr>
        <w:t xml:space="preserve">. Using mature seeds as the </w:t>
      </w:r>
      <w:proofErr w:type="spellStart"/>
      <w:r w:rsidR="00C76066" w:rsidRPr="00274DAF">
        <w:rPr>
          <w:rFonts w:ascii="Times New Roman" w:hAnsi="Times New Roman"/>
          <w:sz w:val="20"/>
          <w:szCs w:val="20"/>
        </w:rPr>
        <w:t>explant</w:t>
      </w:r>
      <w:proofErr w:type="spellEnd"/>
      <w:r w:rsidR="00C76066" w:rsidRPr="00274DAF">
        <w:rPr>
          <w:rFonts w:ascii="Times New Roman" w:hAnsi="Times New Roman"/>
          <w:sz w:val="20"/>
          <w:szCs w:val="20"/>
        </w:rPr>
        <w:t xml:space="preserve"> source has several advantages, including the ease of handling and the year-around availability of seeds. </w:t>
      </w:r>
      <w:r w:rsidR="000548CA" w:rsidRPr="00274DAF">
        <w:rPr>
          <w:rFonts w:ascii="Times New Roman" w:hAnsi="Times New Roman" w:hint="eastAsia"/>
          <w:sz w:val="20"/>
          <w:szCs w:val="20"/>
        </w:rPr>
        <w:t xml:space="preserve">However, </w:t>
      </w:r>
      <w:r w:rsidR="00E922D0" w:rsidRPr="00274DAF">
        <w:rPr>
          <w:rFonts w:ascii="Times New Roman" w:hAnsi="Times New Roman" w:hint="eastAsia"/>
          <w:sz w:val="20"/>
          <w:szCs w:val="20"/>
        </w:rPr>
        <w:t xml:space="preserve">the traits of mature trees should be </w:t>
      </w:r>
      <w:r w:rsidR="00E922D0" w:rsidRPr="00274DAF">
        <w:rPr>
          <w:rFonts w:ascii="Times New Roman" w:hAnsi="Times New Roman"/>
          <w:sz w:val="20"/>
          <w:szCs w:val="20"/>
        </w:rPr>
        <w:t xml:space="preserve">evaluated after a long period of </w:t>
      </w:r>
      <w:proofErr w:type="gramStart"/>
      <w:r w:rsidR="00E922D0" w:rsidRPr="00274DAF">
        <w:rPr>
          <w:rFonts w:ascii="Times New Roman" w:hAnsi="Times New Roman"/>
          <w:sz w:val="20"/>
          <w:szCs w:val="20"/>
        </w:rPr>
        <w:t>time</w:t>
      </w:r>
      <w:r w:rsidR="00E922D0" w:rsidRPr="00274DAF">
        <w:rPr>
          <w:rFonts w:ascii="Times New Roman" w:hAnsi="Times New Roman" w:hint="eastAsia"/>
          <w:sz w:val="20"/>
          <w:szCs w:val="20"/>
        </w:rPr>
        <w:t>,</w:t>
      </w:r>
      <w:proofErr w:type="gramEnd"/>
      <w:r w:rsidR="00E922D0" w:rsidRPr="00274DAF">
        <w:rPr>
          <w:rFonts w:ascii="Times New Roman" w:hAnsi="Times New Roman" w:hint="eastAsia"/>
          <w:sz w:val="20"/>
          <w:szCs w:val="20"/>
        </w:rPr>
        <w:t xml:space="preserve"> this </w:t>
      </w:r>
      <w:r w:rsidR="00B35DEB">
        <w:rPr>
          <w:rFonts w:ascii="Times New Roman" w:hAnsi="Times New Roman" w:hint="eastAsia"/>
          <w:sz w:val="20"/>
          <w:szCs w:val="20"/>
        </w:rPr>
        <w:t>was</w:t>
      </w:r>
      <w:r w:rsidR="00E922D0" w:rsidRPr="00274DAF">
        <w:rPr>
          <w:rFonts w:ascii="Times New Roman" w:hAnsi="Times New Roman" w:hint="eastAsia"/>
          <w:sz w:val="20"/>
          <w:szCs w:val="20"/>
        </w:rPr>
        <w:t xml:space="preserve"> the limit of </w:t>
      </w:r>
      <w:r w:rsidR="00E922D0" w:rsidRPr="00274DAF">
        <w:rPr>
          <w:rFonts w:ascii="Times New Roman" w:hAnsi="Times New Roman"/>
          <w:sz w:val="20"/>
          <w:szCs w:val="20"/>
        </w:rPr>
        <w:t>propagation via seeds</w:t>
      </w:r>
      <w:r w:rsidR="00E922D0" w:rsidRPr="00274DAF">
        <w:rPr>
          <w:rFonts w:ascii="Times New Roman" w:hAnsi="Times New Roman" w:hint="eastAsia"/>
          <w:sz w:val="20"/>
          <w:szCs w:val="20"/>
        </w:rPr>
        <w:t xml:space="preserve"> in this report and need</w:t>
      </w:r>
      <w:r w:rsidR="005C510D">
        <w:rPr>
          <w:rFonts w:ascii="Times New Roman" w:hAnsi="Times New Roman" w:hint="eastAsia"/>
          <w:sz w:val="20"/>
          <w:szCs w:val="20"/>
        </w:rPr>
        <w:t>ed</w:t>
      </w:r>
      <w:r w:rsidR="00E922D0" w:rsidRPr="00274DAF">
        <w:rPr>
          <w:rFonts w:ascii="Times New Roman" w:hAnsi="Times New Roman" w:hint="eastAsia"/>
          <w:sz w:val="20"/>
          <w:szCs w:val="20"/>
        </w:rPr>
        <w:t xml:space="preserve"> </w:t>
      </w:r>
      <w:r w:rsidR="0066618B" w:rsidRPr="00274DAF">
        <w:rPr>
          <w:rFonts w:ascii="Times New Roman" w:hAnsi="Times New Roman" w:hint="eastAsia"/>
          <w:sz w:val="20"/>
          <w:szCs w:val="20"/>
        </w:rPr>
        <w:t>further study in the future.</w:t>
      </w:r>
      <w:r w:rsidR="00E922D0" w:rsidRPr="00274DAF">
        <w:rPr>
          <w:rFonts w:ascii="Times New Roman" w:hAnsi="Times New Roman" w:hint="eastAsia"/>
          <w:sz w:val="20"/>
          <w:szCs w:val="20"/>
        </w:rPr>
        <w:t xml:space="preserve"> </w:t>
      </w:r>
      <w:r w:rsidR="00C76066" w:rsidRPr="00274DAF">
        <w:rPr>
          <w:rFonts w:ascii="Times New Roman" w:hAnsi="Times New Roman"/>
          <w:sz w:val="20"/>
          <w:szCs w:val="20"/>
        </w:rPr>
        <w:t xml:space="preserve">Our protocol can offer an alternative strategy for </w:t>
      </w:r>
      <w:bookmarkStart w:id="82" w:name="OLE_LINK34"/>
      <w:bookmarkStart w:id="83" w:name="OLE_LINK35"/>
      <w:bookmarkStart w:id="84" w:name="OLE_LINK50"/>
      <w:r w:rsidR="00C76066" w:rsidRPr="00274DAF">
        <w:rPr>
          <w:rFonts w:ascii="Times New Roman" w:hAnsi="Times New Roman"/>
          <w:i/>
          <w:sz w:val="20"/>
          <w:szCs w:val="20"/>
        </w:rPr>
        <w:t xml:space="preserve">A. </w:t>
      </w:r>
      <w:proofErr w:type="spellStart"/>
      <w:r w:rsidR="00C76066" w:rsidRPr="00274DAF">
        <w:rPr>
          <w:rFonts w:ascii="Times New Roman" w:hAnsi="Times New Roman"/>
          <w:i/>
          <w:sz w:val="20"/>
          <w:szCs w:val="20"/>
        </w:rPr>
        <w:t>crassicarpa</w:t>
      </w:r>
      <w:bookmarkEnd w:id="82"/>
      <w:bookmarkEnd w:id="83"/>
      <w:bookmarkEnd w:id="84"/>
      <w:proofErr w:type="spellEnd"/>
      <w:r w:rsidR="00C76066" w:rsidRPr="00274DAF">
        <w:rPr>
          <w:rFonts w:ascii="Times New Roman" w:hAnsi="Times New Roman"/>
          <w:i/>
          <w:sz w:val="20"/>
          <w:szCs w:val="20"/>
        </w:rPr>
        <w:t xml:space="preserve"> </w:t>
      </w:r>
      <w:r w:rsidR="00C76066" w:rsidRPr="00274DAF">
        <w:rPr>
          <w:rFonts w:ascii="Times New Roman" w:hAnsi="Times New Roman"/>
          <w:sz w:val="20"/>
          <w:szCs w:val="20"/>
        </w:rPr>
        <w:t>propagation, which will be useful for expanding plantations of this species.</w:t>
      </w:r>
      <w:r w:rsidR="00A000F2" w:rsidRPr="00274DAF">
        <w:rPr>
          <w:rFonts w:ascii="Times New Roman" w:hAnsi="Times New Roman" w:hint="eastAsia"/>
          <w:sz w:val="20"/>
          <w:szCs w:val="20"/>
        </w:rPr>
        <w:t xml:space="preserve"> </w:t>
      </w:r>
      <w:r w:rsidR="00A000F2" w:rsidRPr="00274DAF">
        <w:rPr>
          <w:rFonts w:ascii="Times New Roman" w:hAnsi="Times New Roman"/>
          <w:sz w:val="20"/>
          <w:szCs w:val="20"/>
        </w:rPr>
        <w:t>Th</w:t>
      </w:r>
      <w:r w:rsidR="00A000F2" w:rsidRPr="00274DAF">
        <w:rPr>
          <w:rFonts w:ascii="Times New Roman" w:hAnsi="Times New Roman" w:hint="eastAsia"/>
          <w:sz w:val="20"/>
          <w:szCs w:val="20"/>
        </w:rPr>
        <w:t>e described</w:t>
      </w:r>
      <w:r w:rsidR="00A000F2" w:rsidRPr="00274DAF">
        <w:rPr>
          <w:rFonts w:ascii="Times New Roman" w:hAnsi="Times New Roman"/>
          <w:sz w:val="20"/>
          <w:szCs w:val="20"/>
        </w:rPr>
        <w:t xml:space="preserve"> </w:t>
      </w:r>
      <w:r w:rsidR="001F0938" w:rsidRPr="00274DAF">
        <w:rPr>
          <w:rFonts w:ascii="Times New Roman" w:hAnsi="Times New Roman" w:hint="eastAsia"/>
          <w:sz w:val="20"/>
          <w:szCs w:val="20"/>
        </w:rPr>
        <w:t>method</w:t>
      </w:r>
      <w:r w:rsidR="00A000F2" w:rsidRPr="00274DAF">
        <w:rPr>
          <w:rFonts w:ascii="Times New Roman" w:hAnsi="Times New Roman"/>
          <w:sz w:val="20"/>
          <w:szCs w:val="20"/>
        </w:rPr>
        <w:t xml:space="preserve"> for shoot proliferation and</w:t>
      </w:r>
      <w:r w:rsidR="00A000F2" w:rsidRPr="00274DAF">
        <w:rPr>
          <w:rFonts w:ascii="Times New Roman" w:hAnsi="Times New Roman" w:hint="eastAsia"/>
          <w:sz w:val="20"/>
          <w:szCs w:val="20"/>
        </w:rPr>
        <w:t xml:space="preserve"> </w:t>
      </w:r>
      <w:r w:rsidR="00A000F2" w:rsidRPr="00274DAF">
        <w:rPr>
          <w:rFonts w:ascii="Times New Roman" w:hAnsi="Times New Roman"/>
          <w:sz w:val="20"/>
          <w:szCs w:val="20"/>
        </w:rPr>
        <w:t xml:space="preserve">regeneration </w:t>
      </w:r>
      <w:r w:rsidR="00174281" w:rsidRPr="00274DAF">
        <w:rPr>
          <w:rFonts w:ascii="Times New Roman" w:hAnsi="Times New Roman" w:hint="eastAsia"/>
          <w:sz w:val="20"/>
          <w:szCs w:val="20"/>
        </w:rPr>
        <w:t xml:space="preserve">of </w:t>
      </w:r>
      <w:r w:rsidR="00174281" w:rsidRPr="00274DAF">
        <w:rPr>
          <w:rFonts w:ascii="Times New Roman" w:hAnsi="Times New Roman"/>
          <w:i/>
          <w:sz w:val="20"/>
          <w:szCs w:val="20"/>
        </w:rPr>
        <w:t xml:space="preserve">A. </w:t>
      </w:r>
      <w:proofErr w:type="spellStart"/>
      <w:r w:rsidR="00174281" w:rsidRPr="00274DAF">
        <w:rPr>
          <w:rFonts w:ascii="Times New Roman" w:hAnsi="Times New Roman"/>
          <w:i/>
          <w:sz w:val="20"/>
          <w:szCs w:val="20"/>
        </w:rPr>
        <w:t>crassicarpa</w:t>
      </w:r>
      <w:proofErr w:type="spellEnd"/>
      <w:r w:rsidR="00174281" w:rsidRPr="00274DAF">
        <w:rPr>
          <w:rFonts w:ascii="Times New Roman" w:hAnsi="Times New Roman"/>
          <w:sz w:val="20"/>
          <w:szCs w:val="20"/>
        </w:rPr>
        <w:t xml:space="preserve"> </w:t>
      </w:r>
      <w:r w:rsidR="00CB30F4" w:rsidRPr="00274DAF">
        <w:rPr>
          <w:rFonts w:ascii="Times New Roman" w:hAnsi="Times New Roman"/>
          <w:sz w:val="20"/>
          <w:szCs w:val="20"/>
        </w:rPr>
        <w:t>is not onl</w:t>
      </w:r>
      <w:r w:rsidR="00174281" w:rsidRPr="00274DAF">
        <w:rPr>
          <w:rFonts w:ascii="Times New Roman" w:hAnsi="Times New Roman"/>
          <w:sz w:val="20"/>
          <w:szCs w:val="20"/>
        </w:rPr>
        <w:t xml:space="preserve">y suitable for rapid </w:t>
      </w:r>
      <w:proofErr w:type="spellStart"/>
      <w:r w:rsidR="00174281" w:rsidRPr="00274DAF">
        <w:rPr>
          <w:rFonts w:ascii="Times New Roman" w:hAnsi="Times New Roman"/>
          <w:sz w:val="20"/>
          <w:szCs w:val="20"/>
        </w:rPr>
        <w:t>micropropa</w:t>
      </w:r>
      <w:r w:rsidR="00CB30F4" w:rsidRPr="00274DAF">
        <w:rPr>
          <w:rFonts w:ascii="Times New Roman" w:hAnsi="Times New Roman"/>
          <w:sz w:val="20"/>
          <w:szCs w:val="20"/>
        </w:rPr>
        <w:t>gation</w:t>
      </w:r>
      <w:proofErr w:type="spellEnd"/>
      <w:r w:rsidR="00174281" w:rsidRPr="00274DAF">
        <w:rPr>
          <w:rFonts w:ascii="Times New Roman" w:hAnsi="Times New Roman" w:hint="eastAsia"/>
          <w:sz w:val="20"/>
          <w:szCs w:val="20"/>
        </w:rPr>
        <w:t xml:space="preserve"> </w:t>
      </w:r>
      <w:r w:rsidR="00A000F2" w:rsidRPr="00274DAF">
        <w:rPr>
          <w:rFonts w:ascii="Times New Roman" w:hAnsi="Times New Roman"/>
          <w:sz w:val="20"/>
          <w:szCs w:val="20"/>
        </w:rPr>
        <w:t xml:space="preserve">but also for </w:t>
      </w:r>
      <w:r w:rsidR="0036722F" w:rsidRPr="00274DAF">
        <w:rPr>
          <w:rFonts w:ascii="Times New Roman" w:hAnsi="Times New Roman" w:hint="eastAsia"/>
          <w:sz w:val="20"/>
          <w:szCs w:val="20"/>
        </w:rPr>
        <w:t>fu</w:t>
      </w:r>
      <w:r w:rsidR="009A4AAD" w:rsidRPr="00274DAF">
        <w:rPr>
          <w:rFonts w:ascii="Times New Roman" w:hAnsi="Times New Roman" w:hint="eastAsia"/>
          <w:sz w:val="20"/>
          <w:szCs w:val="20"/>
        </w:rPr>
        <w:t>r</w:t>
      </w:r>
      <w:r w:rsidR="0036722F" w:rsidRPr="00274DAF">
        <w:rPr>
          <w:rFonts w:ascii="Times New Roman" w:hAnsi="Times New Roman" w:hint="eastAsia"/>
          <w:sz w:val="20"/>
          <w:szCs w:val="20"/>
        </w:rPr>
        <w:t>ther</w:t>
      </w:r>
      <w:r w:rsidR="00174281" w:rsidRPr="00274DAF">
        <w:rPr>
          <w:rFonts w:ascii="Times New Roman" w:hAnsi="Times New Roman"/>
          <w:sz w:val="20"/>
          <w:szCs w:val="20"/>
        </w:rPr>
        <w:t xml:space="preserve"> </w:t>
      </w:r>
      <w:r w:rsidR="0036722F" w:rsidRPr="00274DAF">
        <w:rPr>
          <w:rFonts w:ascii="Times New Roman" w:hAnsi="Times New Roman" w:hint="eastAsia"/>
          <w:sz w:val="20"/>
          <w:szCs w:val="20"/>
        </w:rPr>
        <w:t>m</w:t>
      </w:r>
      <w:r w:rsidR="00174281" w:rsidRPr="00274DAF">
        <w:rPr>
          <w:rFonts w:ascii="Times New Roman" w:hAnsi="Times New Roman"/>
          <w:sz w:val="20"/>
          <w:szCs w:val="20"/>
        </w:rPr>
        <w:t xml:space="preserve">olecular biology research </w:t>
      </w:r>
      <w:r w:rsidR="00A000F2" w:rsidRPr="00274DAF">
        <w:rPr>
          <w:rFonts w:ascii="Times New Roman" w:hAnsi="Times New Roman"/>
          <w:sz w:val="20"/>
          <w:szCs w:val="20"/>
        </w:rPr>
        <w:t>of</w:t>
      </w:r>
      <w:r w:rsidR="00A000F2" w:rsidRPr="00274DAF">
        <w:rPr>
          <w:rFonts w:ascii="Times New Roman" w:hAnsi="Times New Roman"/>
          <w:i/>
          <w:sz w:val="20"/>
          <w:szCs w:val="20"/>
        </w:rPr>
        <w:t xml:space="preserve"> </w:t>
      </w:r>
      <w:r w:rsidR="00174281" w:rsidRPr="00274DAF">
        <w:rPr>
          <w:rFonts w:ascii="Times New Roman" w:hAnsi="Times New Roman"/>
          <w:i/>
          <w:sz w:val="20"/>
          <w:szCs w:val="20"/>
        </w:rPr>
        <w:t xml:space="preserve">A. </w:t>
      </w:r>
      <w:proofErr w:type="spellStart"/>
      <w:r w:rsidR="00174281" w:rsidRPr="00274DAF">
        <w:rPr>
          <w:rFonts w:ascii="Times New Roman" w:hAnsi="Times New Roman"/>
          <w:i/>
          <w:sz w:val="20"/>
          <w:szCs w:val="20"/>
        </w:rPr>
        <w:t>crassicarpa</w:t>
      </w:r>
      <w:proofErr w:type="spellEnd"/>
      <w:r w:rsidR="00174281" w:rsidRPr="00274DAF">
        <w:rPr>
          <w:rFonts w:ascii="Times New Roman" w:hAnsi="Times New Roman" w:hint="eastAsia"/>
          <w:i/>
          <w:sz w:val="20"/>
          <w:szCs w:val="20"/>
        </w:rPr>
        <w:t>.</w:t>
      </w:r>
      <w:r w:rsidR="00AA5F24" w:rsidRPr="00274DAF">
        <w:rPr>
          <w:rFonts w:ascii="Times New Roman" w:hAnsi="Times New Roman" w:hint="eastAsia"/>
          <w:sz w:val="20"/>
          <w:szCs w:val="20"/>
        </w:rPr>
        <w:t xml:space="preserve"> </w:t>
      </w:r>
    </w:p>
    <w:p w:rsidR="00C76066" w:rsidRPr="00274DAF" w:rsidRDefault="00C76066" w:rsidP="00993BEE">
      <w:pPr>
        <w:pStyle w:val="heading1"/>
        <w:adjustRightInd w:val="0"/>
        <w:snapToGrid w:val="0"/>
        <w:spacing w:line="480" w:lineRule="auto"/>
      </w:pPr>
      <w:r w:rsidRPr="00274DAF">
        <w:t>Acknowledgment</w:t>
      </w:r>
    </w:p>
    <w:p w:rsidR="00C76066" w:rsidRPr="00274DAF" w:rsidRDefault="00C76066" w:rsidP="0065305D">
      <w:pPr>
        <w:pStyle w:val="acknowledgements"/>
        <w:adjustRightInd w:val="0"/>
        <w:snapToGrid w:val="0"/>
        <w:spacing w:line="480" w:lineRule="auto"/>
        <w:ind w:firstLineChars="200" w:firstLine="400"/>
        <w:jc w:val="left"/>
      </w:pPr>
      <w:r w:rsidRPr="00274DAF">
        <w:t xml:space="preserve">This research was supported by the Fundamental Research Funds for the Central University </w:t>
      </w:r>
      <w:r w:rsidRPr="00274DAF">
        <w:lastRenderedPageBreak/>
        <w:t>(No.TD2012-03), the Beijing Forestry University Young Scientist Fund (BLX006) and the National Natural Science Foundation of China (No. 30870028).</w:t>
      </w:r>
    </w:p>
    <w:p w:rsidR="00C76066" w:rsidRPr="00274DAF" w:rsidRDefault="00C76066" w:rsidP="00993BEE">
      <w:pPr>
        <w:pStyle w:val="heading1"/>
        <w:adjustRightInd w:val="0"/>
        <w:snapToGrid w:val="0"/>
        <w:spacing w:line="480" w:lineRule="auto"/>
      </w:pPr>
      <w:r w:rsidRPr="00274DAF">
        <w:t>Reference:</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Abu-Qaoud H</w:t>
      </w:r>
      <w:r w:rsidR="00596B03" w:rsidRPr="00274DAF">
        <w:rPr>
          <w:rFonts w:cs="Calibri" w:hint="eastAsia"/>
          <w:noProof/>
          <w:sz w:val="20"/>
        </w:rPr>
        <w:t>.</w:t>
      </w:r>
      <w:r w:rsidRPr="00274DAF">
        <w:rPr>
          <w:rFonts w:cs="Calibri"/>
          <w:noProof/>
          <w:sz w:val="20"/>
        </w:rPr>
        <w:t xml:space="preserve"> (2012)</w:t>
      </w:r>
      <w:r w:rsidR="00596B03" w:rsidRPr="00274DAF">
        <w:rPr>
          <w:rFonts w:cs="Calibri" w:hint="eastAsia"/>
          <w:noProof/>
          <w:sz w:val="20"/>
        </w:rPr>
        <w:t>.</w:t>
      </w:r>
      <w:r w:rsidRPr="00274DAF">
        <w:rPr>
          <w:rFonts w:cs="Calibri"/>
          <w:noProof/>
          <w:sz w:val="20"/>
        </w:rPr>
        <w:t xml:space="preserve"> Improving adventitious shoot regeneration from cultured leaf explants of </w:t>
      </w:r>
      <w:r w:rsidRPr="00274DAF">
        <w:rPr>
          <w:rFonts w:cs="Calibri"/>
          <w:i/>
          <w:noProof/>
          <w:sz w:val="20"/>
        </w:rPr>
        <w:t>Petunia hybrida</w:t>
      </w:r>
      <w:r w:rsidRPr="00274DAF">
        <w:rPr>
          <w:rFonts w:cs="Calibri"/>
          <w:noProof/>
          <w:sz w:val="20"/>
        </w:rPr>
        <w:t xml:space="preserve"> using thidiazuron. African Journal of Biotechnology</w:t>
      </w:r>
      <w:r w:rsidR="00D546AC" w:rsidRPr="00274DAF">
        <w:rPr>
          <w:rFonts w:cs="Calibri" w:hint="eastAsia"/>
          <w:noProof/>
          <w:sz w:val="20"/>
        </w:rPr>
        <w:t>,</w:t>
      </w:r>
      <w:r w:rsidRPr="00274DAF">
        <w:rPr>
          <w:rFonts w:cs="Calibri"/>
          <w:noProof/>
          <w:sz w:val="20"/>
        </w:rPr>
        <w:t>11:11230-11235</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Ahmad D</w:t>
      </w:r>
      <w:r w:rsidR="00596B03" w:rsidRPr="00274DAF">
        <w:rPr>
          <w:rFonts w:cs="Calibri" w:hint="eastAsia"/>
          <w:noProof/>
          <w:sz w:val="20"/>
        </w:rPr>
        <w:t>.</w:t>
      </w:r>
      <w:r w:rsidRPr="00274DAF">
        <w:rPr>
          <w:rFonts w:cs="Calibri"/>
          <w:noProof/>
          <w:sz w:val="20"/>
        </w:rPr>
        <w:t>H</w:t>
      </w:r>
      <w:r w:rsidR="00596B03" w:rsidRPr="00274DAF">
        <w:rPr>
          <w:rFonts w:cs="Calibri" w:hint="eastAsia"/>
          <w:noProof/>
          <w:sz w:val="20"/>
        </w:rPr>
        <w:t>.</w:t>
      </w:r>
      <w:r w:rsidRPr="00274DAF">
        <w:rPr>
          <w:rFonts w:cs="Calibri"/>
          <w:noProof/>
          <w:sz w:val="20"/>
        </w:rPr>
        <w:t xml:space="preserve"> (1991)</w:t>
      </w:r>
      <w:r w:rsidR="00596B03" w:rsidRPr="00274DAF">
        <w:rPr>
          <w:rFonts w:cs="Calibri" w:hint="eastAsia"/>
          <w:noProof/>
          <w:sz w:val="20"/>
        </w:rPr>
        <w:t>.</w:t>
      </w:r>
      <w:r w:rsidRPr="00274DAF">
        <w:rPr>
          <w:rFonts w:cs="Calibri"/>
          <w:noProof/>
          <w:sz w:val="20"/>
        </w:rPr>
        <w:t xml:space="preserve"> Micropropagation of </w:t>
      </w:r>
      <w:r w:rsidRPr="00274DAF">
        <w:rPr>
          <w:rFonts w:cs="Calibri"/>
          <w:i/>
          <w:noProof/>
          <w:sz w:val="20"/>
        </w:rPr>
        <w:t>Acacia mangium</w:t>
      </w:r>
      <w:r w:rsidRPr="00274DAF">
        <w:rPr>
          <w:rFonts w:cs="Calibri"/>
          <w:noProof/>
          <w:sz w:val="20"/>
        </w:rPr>
        <w:t xml:space="preserve"> from aseptically germinated seedlings. Journal of Tropical Forest Science</w:t>
      </w:r>
      <w:r w:rsidR="00D546AC" w:rsidRPr="00274DAF">
        <w:rPr>
          <w:rFonts w:cs="Calibri" w:hint="eastAsia"/>
          <w:noProof/>
          <w:sz w:val="20"/>
        </w:rPr>
        <w:t>,</w:t>
      </w:r>
      <w:r w:rsidRPr="00274DAF">
        <w:rPr>
          <w:rFonts w:cs="Calibri"/>
          <w:noProof/>
          <w:sz w:val="20"/>
        </w:rPr>
        <w:t>3:204-208</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Beilharz V</w:t>
      </w:r>
      <w:r w:rsidR="00596B03" w:rsidRPr="00274DAF">
        <w:rPr>
          <w:rFonts w:cs="Calibri" w:hint="eastAsia"/>
          <w:noProof/>
          <w:sz w:val="20"/>
        </w:rPr>
        <w:t>.</w:t>
      </w:r>
      <w:r w:rsidRPr="00274DAF">
        <w:rPr>
          <w:rFonts w:cs="Calibri"/>
          <w:noProof/>
          <w:sz w:val="20"/>
        </w:rPr>
        <w:t>C</w:t>
      </w:r>
      <w:r w:rsidR="00596B03" w:rsidRPr="00274DAF">
        <w:rPr>
          <w:rFonts w:cs="Calibri" w:hint="eastAsia"/>
          <w:noProof/>
          <w:sz w:val="20"/>
        </w:rPr>
        <w:t>.</w:t>
      </w:r>
      <w:r w:rsidRPr="00274DAF">
        <w:rPr>
          <w:rFonts w:cs="Calibri"/>
          <w:noProof/>
          <w:sz w:val="20"/>
        </w:rPr>
        <w:t>, Pascoe I</w:t>
      </w:r>
      <w:r w:rsidR="00596B03" w:rsidRPr="00274DAF">
        <w:rPr>
          <w:rFonts w:cs="Calibri" w:hint="eastAsia"/>
          <w:noProof/>
          <w:sz w:val="20"/>
        </w:rPr>
        <w:t>.</w:t>
      </w:r>
      <w:r w:rsidRPr="00274DAF">
        <w:rPr>
          <w:rFonts w:cs="Calibri"/>
          <w:noProof/>
          <w:sz w:val="20"/>
        </w:rPr>
        <w:t>G</w:t>
      </w:r>
      <w:r w:rsidR="00596B03" w:rsidRPr="00274DAF">
        <w:rPr>
          <w:rFonts w:cs="Calibri" w:hint="eastAsia"/>
          <w:noProof/>
          <w:sz w:val="20"/>
        </w:rPr>
        <w:t>.</w:t>
      </w:r>
      <w:r w:rsidRPr="00274DAF">
        <w:rPr>
          <w:rFonts w:cs="Calibri"/>
          <w:noProof/>
          <w:sz w:val="20"/>
        </w:rPr>
        <w:t>, Wingfield M</w:t>
      </w:r>
      <w:r w:rsidR="00596B03" w:rsidRPr="00274DAF">
        <w:rPr>
          <w:rFonts w:cs="Calibri" w:hint="eastAsia"/>
          <w:noProof/>
          <w:sz w:val="20"/>
        </w:rPr>
        <w:t>.</w:t>
      </w:r>
      <w:r w:rsidRPr="00274DAF">
        <w:rPr>
          <w:rFonts w:cs="Calibri"/>
          <w:noProof/>
          <w:sz w:val="20"/>
        </w:rPr>
        <w:t>J</w:t>
      </w:r>
      <w:r w:rsidR="00596B03" w:rsidRPr="00274DAF">
        <w:rPr>
          <w:rFonts w:cs="Calibri" w:hint="eastAsia"/>
          <w:noProof/>
          <w:sz w:val="20"/>
        </w:rPr>
        <w:t>.</w:t>
      </w:r>
      <w:r w:rsidRPr="00274DAF">
        <w:rPr>
          <w:rFonts w:cs="Calibri"/>
          <w:noProof/>
          <w:sz w:val="20"/>
        </w:rPr>
        <w:t>, Tjahjono B</w:t>
      </w:r>
      <w:r w:rsidR="00596B03" w:rsidRPr="00274DAF">
        <w:rPr>
          <w:rFonts w:cs="Calibri" w:hint="eastAsia"/>
          <w:noProof/>
          <w:sz w:val="20"/>
        </w:rPr>
        <w:t>.</w:t>
      </w:r>
      <w:r w:rsidRPr="00274DAF">
        <w:rPr>
          <w:rFonts w:cs="Calibri"/>
          <w:noProof/>
          <w:sz w:val="20"/>
        </w:rPr>
        <w:t>, Crous P</w:t>
      </w:r>
      <w:r w:rsidR="00596B03" w:rsidRPr="00274DAF">
        <w:rPr>
          <w:rFonts w:cs="Calibri" w:hint="eastAsia"/>
          <w:noProof/>
          <w:sz w:val="20"/>
        </w:rPr>
        <w:t>.</w:t>
      </w:r>
      <w:r w:rsidRPr="00274DAF">
        <w:rPr>
          <w:rFonts w:cs="Calibri"/>
          <w:noProof/>
          <w:sz w:val="20"/>
        </w:rPr>
        <w:t>W</w:t>
      </w:r>
      <w:r w:rsidR="00596B03" w:rsidRPr="00274DAF">
        <w:rPr>
          <w:rFonts w:cs="Calibri" w:hint="eastAsia"/>
          <w:noProof/>
          <w:sz w:val="20"/>
        </w:rPr>
        <w:t>.</w:t>
      </w:r>
      <w:r w:rsidRPr="00274DAF">
        <w:rPr>
          <w:rFonts w:cs="Calibri"/>
          <w:noProof/>
          <w:sz w:val="20"/>
        </w:rPr>
        <w:t xml:space="preserve"> (2004)</w:t>
      </w:r>
      <w:r w:rsidR="00596B03" w:rsidRPr="00274DAF">
        <w:rPr>
          <w:rFonts w:cs="Calibri" w:hint="eastAsia"/>
          <w:noProof/>
          <w:sz w:val="20"/>
        </w:rPr>
        <w:t>.</w:t>
      </w:r>
      <w:r w:rsidRPr="00274DAF">
        <w:rPr>
          <w:rFonts w:cs="Calibri"/>
          <w:noProof/>
          <w:sz w:val="20"/>
        </w:rPr>
        <w:t xml:space="preserve"> </w:t>
      </w:r>
      <w:bookmarkStart w:id="85" w:name="OLE_LINK99"/>
      <w:bookmarkStart w:id="86" w:name="OLE_LINK100"/>
      <w:r w:rsidRPr="00274DAF">
        <w:rPr>
          <w:rFonts w:cs="Calibri"/>
          <w:i/>
          <w:noProof/>
          <w:sz w:val="20"/>
        </w:rPr>
        <w:t>Passalora perplexa</w:t>
      </w:r>
      <w:bookmarkEnd w:id="85"/>
      <w:bookmarkEnd w:id="86"/>
      <w:r w:rsidRPr="00274DAF">
        <w:rPr>
          <w:rFonts w:cs="Calibri"/>
          <w:noProof/>
          <w:sz w:val="20"/>
        </w:rPr>
        <w:t xml:space="preserve">, an important pleoanamorphic leaf blight pathogen of </w:t>
      </w:r>
      <w:r w:rsidRPr="00274DAF">
        <w:rPr>
          <w:rFonts w:cs="Calibri"/>
          <w:i/>
          <w:noProof/>
          <w:sz w:val="20"/>
        </w:rPr>
        <w:t>Acacia crassicarpa</w:t>
      </w:r>
      <w:r w:rsidRPr="00274DAF">
        <w:rPr>
          <w:rFonts w:cs="Calibri"/>
          <w:noProof/>
          <w:sz w:val="20"/>
        </w:rPr>
        <w:t xml:space="preserve"> in Australia and Indonesia. Studies in Mycology</w:t>
      </w:r>
      <w:r w:rsidR="00D546AC" w:rsidRPr="00274DAF">
        <w:rPr>
          <w:rFonts w:cs="Calibri" w:hint="eastAsia"/>
          <w:noProof/>
          <w:sz w:val="20"/>
        </w:rPr>
        <w:t>,</w:t>
      </w:r>
      <w:r w:rsidRPr="00274DAF">
        <w:rPr>
          <w:rFonts w:cs="Calibri"/>
          <w:noProof/>
          <w:sz w:val="20"/>
        </w:rPr>
        <w:t>50:471-479</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Bhaskar P</w:t>
      </w:r>
      <w:r w:rsidR="00596B03" w:rsidRPr="00274DAF">
        <w:rPr>
          <w:rFonts w:cs="Calibri" w:hint="eastAsia"/>
          <w:noProof/>
          <w:sz w:val="20"/>
        </w:rPr>
        <w:t>.</w:t>
      </w:r>
      <w:r w:rsidRPr="00274DAF">
        <w:rPr>
          <w:rFonts w:cs="Calibri"/>
          <w:noProof/>
          <w:sz w:val="20"/>
        </w:rPr>
        <w:t>, Subhash K</w:t>
      </w:r>
      <w:r w:rsidR="00596B03" w:rsidRPr="00274DAF">
        <w:rPr>
          <w:rFonts w:cs="Calibri" w:hint="eastAsia"/>
          <w:noProof/>
          <w:sz w:val="20"/>
        </w:rPr>
        <w:t>.</w:t>
      </w:r>
      <w:r w:rsidRPr="00274DAF">
        <w:rPr>
          <w:rFonts w:cs="Calibri"/>
          <w:noProof/>
          <w:sz w:val="20"/>
        </w:rPr>
        <w:t xml:space="preserve"> (1996)</w:t>
      </w:r>
      <w:r w:rsidR="00E3239B" w:rsidRPr="00274DAF">
        <w:rPr>
          <w:rFonts w:cs="Calibri" w:hint="eastAsia"/>
          <w:noProof/>
          <w:sz w:val="20"/>
        </w:rPr>
        <w:t>.</w:t>
      </w:r>
      <w:r w:rsidRPr="00274DAF">
        <w:rPr>
          <w:rFonts w:cs="Calibri"/>
          <w:noProof/>
          <w:sz w:val="20"/>
        </w:rPr>
        <w:t xml:space="preserve"> Micropropagation of </w:t>
      </w:r>
      <w:r w:rsidRPr="00274DAF">
        <w:rPr>
          <w:rFonts w:cs="Calibri"/>
          <w:i/>
          <w:noProof/>
          <w:sz w:val="20"/>
        </w:rPr>
        <w:t>Acacia mangium Willd</w:t>
      </w:r>
      <w:r w:rsidRPr="00274DAF">
        <w:rPr>
          <w:rFonts w:cs="Calibri"/>
          <w:noProof/>
          <w:sz w:val="20"/>
        </w:rPr>
        <w:t xml:space="preserve">. through nodal bud culture. Indian </w:t>
      </w:r>
      <w:r w:rsidR="00BF071C" w:rsidRPr="00274DAF">
        <w:rPr>
          <w:rFonts w:cs="Calibri" w:hint="eastAsia"/>
          <w:noProof/>
          <w:sz w:val="20"/>
        </w:rPr>
        <w:t>J</w:t>
      </w:r>
      <w:r w:rsidRPr="00274DAF">
        <w:rPr>
          <w:rFonts w:cs="Calibri"/>
          <w:noProof/>
          <w:sz w:val="20"/>
        </w:rPr>
        <w:t xml:space="preserve">ournal of </w:t>
      </w:r>
      <w:r w:rsidR="00BF071C" w:rsidRPr="00274DAF">
        <w:rPr>
          <w:rFonts w:cs="Calibri" w:hint="eastAsia"/>
          <w:noProof/>
          <w:sz w:val="20"/>
        </w:rPr>
        <w:t>E</w:t>
      </w:r>
      <w:r w:rsidRPr="00274DAF">
        <w:rPr>
          <w:rFonts w:cs="Calibri"/>
          <w:noProof/>
          <w:sz w:val="20"/>
        </w:rPr>
        <w:t xml:space="preserve">xperimental </w:t>
      </w:r>
      <w:r w:rsidR="00BF071C" w:rsidRPr="00274DAF">
        <w:rPr>
          <w:rFonts w:cs="Calibri" w:hint="eastAsia"/>
          <w:noProof/>
          <w:sz w:val="20"/>
        </w:rPr>
        <w:t>B</w:t>
      </w:r>
      <w:r w:rsidRPr="00274DAF">
        <w:rPr>
          <w:rFonts w:cs="Calibri"/>
          <w:noProof/>
          <w:sz w:val="20"/>
        </w:rPr>
        <w:t>iology</w:t>
      </w:r>
      <w:r w:rsidR="00D546AC" w:rsidRPr="00274DAF">
        <w:rPr>
          <w:rFonts w:cs="Calibri" w:hint="eastAsia"/>
          <w:noProof/>
          <w:sz w:val="20"/>
        </w:rPr>
        <w:t>,</w:t>
      </w:r>
      <w:r w:rsidRPr="00274DAF">
        <w:rPr>
          <w:rFonts w:cs="Calibri"/>
          <w:noProof/>
          <w:sz w:val="20"/>
        </w:rPr>
        <w:t>34:590-591</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Carra A</w:t>
      </w:r>
      <w:r w:rsidR="00596B03" w:rsidRPr="00274DAF">
        <w:rPr>
          <w:rFonts w:cs="Calibri" w:hint="eastAsia"/>
          <w:noProof/>
          <w:sz w:val="20"/>
        </w:rPr>
        <w:t>.</w:t>
      </w:r>
      <w:r w:rsidRPr="00274DAF">
        <w:rPr>
          <w:rFonts w:cs="Calibri"/>
          <w:noProof/>
          <w:sz w:val="20"/>
        </w:rPr>
        <w:t>, Sajeva M</w:t>
      </w:r>
      <w:r w:rsidR="00596B03" w:rsidRPr="00274DAF">
        <w:rPr>
          <w:rFonts w:cs="Calibri" w:hint="eastAsia"/>
          <w:noProof/>
          <w:sz w:val="20"/>
        </w:rPr>
        <w:t>.</w:t>
      </w:r>
      <w:r w:rsidRPr="00274DAF">
        <w:rPr>
          <w:rFonts w:cs="Calibri"/>
          <w:noProof/>
          <w:sz w:val="20"/>
        </w:rPr>
        <w:t>, Abbate L</w:t>
      </w:r>
      <w:r w:rsidR="00596B03" w:rsidRPr="00274DAF">
        <w:rPr>
          <w:rFonts w:cs="Calibri" w:hint="eastAsia"/>
          <w:noProof/>
          <w:sz w:val="20"/>
        </w:rPr>
        <w:t>.</w:t>
      </w:r>
      <w:r w:rsidRPr="00274DAF">
        <w:rPr>
          <w:rFonts w:cs="Calibri"/>
          <w:noProof/>
          <w:sz w:val="20"/>
        </w:rPr>
        <w:t>, Siragusa M</w:t>
      </w:r>
      <w:r w:rsidR="00596B03" w:rsidRPr="00274DAF">
        <w:rPr>
          <w:rFonts w:cs="Calibri" w:hint="eastAsia"/>
          <w:noProof/>
          <w:sz w:val="20"/>
        </w:rPr>
        <w:t>.</w:t>
      </w:r>
      <w:r w:rsidRPr="00274DAF">
        <w:rPr>
          <w:rFonts w:cs="Calibri"/>
          <w:noProof/>
          <w:sz w:val="20"/>
        </w:rPr>
        <w:t>, Sottile F</w:t>
      </w:r>
      <w:r w:rsidR="00596B03" w:rsidRPr="00274DAF">
        <w:rPr>
          <w:rFonts w:cs="Calibri" w:hint="eastAsia"/>
          <w:noProof/>
          <w:sz w:val="20"/>
        </w:rPr>
        <w:t>.</w:t>
      </w:r>
      <w:r w:rsidRPr="00274DAF">
        <w:rPr>
          <w:rFonts w:cs="Calibri"/>
          <w:noProof/>
          <w:sz w:val="20"/>
        </w:rPr>
        <w:t>, Carimi F</w:t>
      </w:r>
      <w:r w:rsidR="00596B03" w:rsidRPr="00274DAF">
        <w:rPr>
          <w:rFonts w:cs="Calibri" w:hint="eastAsia"/>
          <w:noProof/>
          <w:sz w:val="20"/>
        </w:rPr>
        <w:t>.</w:t>
      </w:r>
      <w:r w:rsidRPr="00274DAF">
        <w:rPr>
          <w:rFonts w:cs="Calibri"/>
          <w:noProof/>
          <w:sz w:val="20"/>
        </w:rPr>
        <w:t xml:space="preserve"> (2012)</w:t>
      </w:r>
      <w:r w:rsidR="00596B03" w:rsidRPr="00274DAF">
        <w:rPr>
          <w:rFonts w:cs="Calibri" w:hint="eastAsia"/>
          <w:noProof/>
          <w:sz w:val="20"/>
        </w:rPr>
        <w:t>.</w:t>
      </w:r>
      <w:r w:rsidRPr="00274DAF">
        <w:rPr>
          <w:rFonts w:cs="Calibri"/>
          <w:noProof/>
          <w:sz w:val="20"/>
        </w:rPr>
        <w:t xml:space="preserve"> In vitro plant regeneration of caper (</w:t>
      </w:r>
      <w:r w:rsidRPr="00274DAF">
        <w:rPr>
          <w:rFonts w:cs="Calibri"/>
          <w:i/>
          <w:noProof/>
          <w:sz w:val="20"/>
        </w:rPr>
        <w:t xml:space="preserve">Capparis spinosa </w:t>
      </w:r>
      <w:r w:rsidRPr="00274DAF">
        <w:rPr>
          <w:rFonts w:cs="Calibri"/>
          <w:noProof/>
          <w:sz w:val="20"/>
        </w:rPr>
        <w:t>L.) from floral explants and genetic stability of regenerants. Plant Cell, Tissue and Organ Culture:1-9</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Dewan A</w:t>
      </w:r>
      <w:r w:rsidR="00596B03" w:rsidRPr="00274DAF">
        <w:rPr>
          <w:rFonts w:cs="Calibri" w:hint="eastAsia"/>
          <w:noProof/>
          <w:sz w:val="20"/>
        </w:rPr>
        <w:t>.</w:t>
      </w:r>
      <w:r w:rsidRPr="00274DAF">
        <w:rPr>
          <w:rFonts w:cs="Calibri"/>
          <w:noProof/>
          <w:sz w:val="20"/>
        </w:rPr>
        <w:t>, Nanda K</w:t>
      </w:r>
      <w:r w:rsidR="00596B03" w:rsidRPr="00274DAF">
        <w:rPr>
          <w:rFonts w:cs="Calibri" w:hint="eastAsia"/>
          <w:noProof/>
          <w:sz w:val="20"/>
        </w:rPr>
        <w:t>.</w:t>
      </w:r>
      <w:r w:rsidRPr="00274DAF">
        <w:rPr>
          <w:rFonts w:cs="Calibri"/>
          <w:noProof/>
          <w:sz w:val="20"/>
        </w:rPr>
        <w:t>, Gupta S</w:t>
      </w:r>
      <w:r w:rsidR="00596B03" w:rsidRPr="00274DAF">
        <w:rPr>
          <w:rFonts w:cs="Calibri" w:hint="eastAsia"/>
          <w:noProof/>
          <w:sz w:val="20"/>
        </w:rPr>
        <w:t>.</w:t>
      </w:r>
      <w:r w:rsidRPr="00274DAF">
        <w:rPr>
          <w:rFonts w:cs="Calibri"/>
          <w:noProof/>
          <w:sz w:val="20"/>
        </w:rPr>
        <w:t>C</w:t>
      </w:r>
      <w:r w:rsidR="00596B03" w:rsidRPr="00274DAF">
        <w:rPr>
          <w:rFonts w:cs="Calibri" w:hint="eastAsia"/>
          <w:noProof/>
          <w:sz w:val="20"/>
        </w:rPr>
        <w:t>.</w:t>
      </w:r>
      <w:r w:rsidRPr="00274DAF">
        <w:rPr>
          <w:rFonts w:cs="Calibri"/>
          <w:noProof/>
          <w:sz w:val="20"/>
        </w:rPr>
        <w:t xml:space="preserve"> (1992)</w:t>
      </w:r>
      <w:r w:rsidR="00596B03" w:rsidRPr="00274DAF">
        <w:rPr>
          <w:rFonts w:cs="Calibri" w:hint="eastAsia"/>
          <w:noProof/>
          <w:sz w:val="20"/>
        </w:rPr>
        <w:t>.</w:t>
      </w:r>
      <w:r w:rsidRPr="00274DAF">
        <w:rPr>
          <w:rFonts w:cs="Calibri"/>
          <w:noProof/>
          <w:sz w:val="20"/>
        </w:rPr>
        <w:t xml:space="preserve"> In vitro micropropagation of </w:t>
      </w:r>
      <w:bookmarkStart w:id="87" w:name="OLE_LINK32"/>
      <w:bookmarkStart w:id="88" w:name="OLE_LINK33"/>
      <w:r w:rsidRPr="00274DAF">
        <w:rPr>
          <w:rFonts w:cs="Calibri"/>
          <w:i/>
          <w:noProof/>
          <w:sz w:val="20"/>
        </w:rPr>
        <w:t>Acacia nilotica subsp</w:t>
      </w:r>
      <w:bookmarkEnd w:id="87"/>
      <w:bookmarkEnd w:id="88"/>
      <w:r w:rsidRPr="00274DAF">
        <w:rPr>
          <w:rFonts w:cs="Calibri"/>
          <w:noProof/>
          <w:sz w:val="20"/>
        </w:rPr>
        <w:t xml:space="preserve">. </w:t>
      </w:r>
      <w:r w:rsidRPr="00274DAF">
        <w:rPr>
          <w:rFonts w:cs="Calibri"/>
          <w:i/>
          <w:noProof/>
          <w:sz w:val="20"/>
        </w:rPr>
        <w:t>indica</w:t>
      </w:r>
      <w:r w:rsidRPr="00274DAF">
        <w:rPr>
          <w:rFonts w:cs="Calibri"/>
          <w:noProof/>
          <w:sz w:val="20"/>
        </w:rPr>
        <w:t xml:space="preserve"> Brenan via cotyledonary nodes. Plant Cell Reports</w:t>
      </w:r>
      <w:r w:rsidR="00E762C9" w:rsidRPr="00274DAF">
        <w:rPr>
          <w:rFonts w:cs="Calibri" w:hint="eastAsia"/>
          <w:noProof/>
          <w:sz w:val="20"/>
        </w:rPr>
        <w:t>,</w:t>
      </w:r>
      <w:r w:rsidRPr="00274DAF">
        <w:rPr>
          <w:rFonts w:cs="Calibri"/>
          <w:noProof/>
          <w:sz w:val="20"/>
        </w:rPr>
        <w:t>12:18-21</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Galiana A</w:t>
      </w:r>
      <w:r w:rsidR="00893775" w:rsidRPr="00274DAF">
        <w:rPr>
          <w:rFonts w:cs="Calibri" w:hint="eastAsia"/>
          <w:noProof/>
          <w:sz w:val="20"/>
        </w:rPr>
        <w:t>.</w:t>
      </w:r>
      <w:r w:rsidRPr="00274DAF">
        <w:rPr>
          <w:rFonts w:cs="Calibri"/>
          <w:noProof/>
          <w:sz w:val="20"/>
        </w:rPr>
        <w:t>, Tibok A</w:t>
      </w:r>
      <w:r w:rsidR="00893775" w:rsidRPr="00274DAF">
        <w:rPr>
          <w:rFonts w:cs="Calibri" w:hint="eastAsia"/>
          <w:noProof/>
          <w:sz w:val="20"/>
        </w:rPr>
        <w:t>.</w:t>
      </w:r>
      <w:r w:rsidRPr="00274DAF">
        <w:rPr>
          <w:rFonts w:cs="Calibri"/>
          <w:noProof/>
          <w:sz w:val="20"/>
        </w:rPr>
        <w:t>, Duhoux E</w:t>
      </w:r>
      <w:r w:rsidR="00893775" w:rsidRPr="00274DAF">
        <w:rPr>
          <w:rFonts w:cs="Calibri" w:hint="eastAsia"/>
          <w:noProof/>
          <w:sz w:val="20"/>
        </w:rPr>
        <w:t>.</w:t>
      </w:r>
      <w:r w:rsidRPr="00274DAF">
        <w:rPr>
          <w:rFonts w:cs="Calibri"/>
          <w:noProof/>
          <w:sz w:val="20"/>
        </w:rPr>
        <w:t xml:space="preserve"> (1991a)</w:t>
      </w:r>
      <w:r w:rsidR="00893775" w:rsidRPr="00274DAF">
        <w:rPr>
          <w:rFonts w:cs="Calibri" w:hint="eastAsia"/>
          <w:noProof/>
          <w:sz w:val="20"/>
        </w:rPr>
        <w:t>.</w:t>
      </w:r>
      <w:r w:rsidRPr="00274DAF">
        <w:rPr>
          <w:rFonts w:cs="Calibri"/>
          <w:noProof/>
          <w:sz w:val="20"/>
        </w:rPr>
        <w:t xml:space="preserve"> In vitro propagation of the nitrogen-fixing tree-legume</w:t>
      </w:r>
      <w:r w:rsidRPr="00274DAF">
        <w:rPr>
          <w:rFonts w:cs="Calibri"/>
          <w:i/>
          <w:noProof/>
          <w:sz w:val="20"/>
        </w:rPr>
        <w:t xml:space="preserve"> Acacia mangium Willd. </w:t>
      </w:r>
      <w:r w:rsidRPr="00274DAF">
        <w:rPr>
          <w:rFonts w:cs="Calibri"/>
          <w:noProof/>
          <w:sz w:val="20"/>
        </w:rPr>
        <w:t xml:space="preserve">Plant and </w:t>
      </w:r>
      <w:r w:rsidR="00BF071C" w:rsidRPr="00274DAF">
        <w:rPr>
          <w:rFonts w:cs="Calibri" w:hint="eastAsia"/>
          <w:noProof/>
          <w:sz w:val="20"/>
        </w:rPr>
        <w:t>S</w:t>
      </w:r>
      <w:r w:rsidRPr="00274DAF">
        <w:rPr>
          <w:rFonts w:cs="Calibri"/>
          <w:noProof/>
          <w:sz w:val="20"/>
        </w:rPr>
        <w:t>oil</w:t>
      </w:r>
      <w:r w:rsidR="00E762C9" w:rsidRPr="00274DAF">
        <w:rPr>
          <w:rFonts w:cs="Calibri" w:hint="eastAsia"/>
          <w:noProof/>
          <w:sz w:val="20"/>
        </w:rPr>
        <w:t>,</w:t>
      </w:r>
      <w:r w:rsidRPr="00274DAF">
        <w:rPr>
          <w:rFonts w:cs="Calibri"/>
          <w:noProof/>
          <w:sz w:val="20"/>
        </w:rPr>
        <w:t>135:151-159</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Galiana A</w:t>
      </w:r>
      <w:r w:rsidR="00893775" w:rsidRPr="00274DAF">
        <w:rPr>
          <w:rFonts w:cs="Calibri" w:hint="eastAsia"/>
          <w:noProof/>
          <w:sz w:val="20"/>
        </w:rPr>
        <w:t>.</w:t>
      </w:r>
      <w:r w:rsidRPr="00274DAF">
        <w:rPr>
          <w:rFonts w:cs="Calibri"/>
          <w:noProof/>
          <w:sz w:val="20"/>
        </w:rPr>
        <w:t>, Tibok A</w:t>
      </w:r>
      <w:r w:rsidR="00893775" w:rsidRPr="00274DAF">
        <w:rPr>
          <w:rFonts w:cs="Calibri" w:hint="eastAsia"/>
          <w:noProof/>
          <w:sz w:val="20"/>
        </w:rPr>
        <w:t>.</w:t>
      </w:r>
      <w:r w:rsidRPr="00274DAF">
        <w:rPr>
          <w:rFonts w:cs="Calibri"/>
          <w:noProof/>
          <w:sz w:val="20"/>
        </w:rPr>
        <w:t>, Duhoux E</w:t>
      </w:r>
      <w:r w:rsidR="00893775" w:rsidRPr="00274DAF">
        <w:rPr>
          <w:rFonts w:cs="Calibri" w:hint="eastAsia"/>
          <w:noProof/>
          <w:sz w:val="20"/>
        </w:rPr>
        <w:t>.</w:t>
      </w:r>
      <w:r w:rsidRPr="00274DAF">
        <w:rPr>
          <w:rFonts w:cs="Calibri"/>
          <w:noProof/>
          <w:sz w:val="20"/>
        </w:rPr>
        <w:t xml:space="preserve"> (1991b)</w:t>
      </w:r>
      <w:r w:rsidR="00893775" w:rsidRPr="00274DAF">
        <w:rPr>
          <w:rFonts w:cs="Calibri" w:hint="eastAsia"/>
          <w:noProof/>
          <w:sz w:val="20"/>
        </w:rPr>
        <w:t>.</w:t>
      </w:r>
      <w:r w:rsidRPr="00274DAF">
        <w:rPr>
          <w:rFonts w:cs="Calibri"/>
          <w:noProof/>
          <w:sz w:val="20"/>
        </w:rPr>
        <w:t xml:space="preserve"> Nitrogen-fixing potential of micropropagated clones of</w:t>
      </w:r>
      <w:r w:rsidRPr="00274DAF">
        <w:rPr>
          <w:rFonts w:cs="Calibri"/>
          <w:i/>
          <w:noProof/>
          <w:sz w:val="20"/>
        </w:rPr>
        <w:t xml:space="preserve"> Acacia mangium</w:t>
      </w:r>
      <w:r w:rsidRPr="00274DAF">
        <w:rPr>
          <w:rFonts w:cs="Calibri"/>
          <w:noProof/>
          <w:sz w:val="20"/>
        </w:rPr>
        <w:t xml:space="preserve"> inoculated with different </w:t>
      </w:r>
      <w:bookmarkStart w:id="89" w:name="OLE_LINK152"/>
      <w:bookmarkStart w:id="90" w:name="OLE_LINK153"/>
      <w:r w:rsidRPr="00274DAF">
        <w:rPr>
          <w:rFonts w:cs="Calibri"/>
          <w:i/>
          <w:noProof/>
          <w:sz w:val="20"/>
        </w:rPr>
        <w:t>Bradyrhizobium</w:t>
      </w:r>
      <w:bookmarkEnd w:id="89"/>
      <w:bookmarkEnd w:id="90"/>
      <w:r w:rsidRPr="00274DAF">
        <w:rPr>
          <w:rFonts w:cs="Calibri"/>
          <w:noProof/>
          <w:sz w:val="20"/>
        </w:rPr>
        <w:t xml:space="preserve"> spp. strains. Plant and </w:t>
      </w:r>
      <w:r w:rsidR="00BF071C" w:rsidRPr="00274DAF">
        <w:rPr>
          <w:rFonts w:cs="Calibri" w:hint="eastAsia"/>
          <w:noProof/>
          <w:sz w:val="20"/>
        </w:rPr>
        <w:t>S</w:t>
      </w:r>
      <w:r w:rsidRPr="00274DAF">
        <w:rPr>
          <w:rFonts w:cs="Calibri"/>
          <w:noProof/>
          <w:sz w:val="20"/>
        </w:rPr>
        <w:t>oil</w:t>
      </w:r>
      <w:r w:rsidR="00E762C9" w:rsidRPr="00274DAF">
        <w:rPr>
          <w:rFonts w:cs="Calibri" w:hint="eastAsia"/>
          <w:noProof/>
          <w:sz w:val="20"/>
        </w:rPr>
        <w:t>,</w:t>
      </w:r>
      <w:r w:rsidRPr="00274DAF">
        <w:rPr>
          <w:rFonts w:cs="Calibri"/>
          <w:noProof/>
          <w:sz w:val="20"/>
        </w:rPr>
        <w:t>135:161-166</w:t>
      </w:r>
      <w:r w:rsidR="0089377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Garg L</w:t>
      </w:r>
      <w:r w:rsidR="00893775" w:rsidRPr="00274DAF">
        <w:rPr>
          <w:rFonts w:cs="Calibri" w:hint="eastAsia"/>
          <w:noProof/>
          <w:sz w:val="20"/>
        </w:rPr>
        <w:t>.</w:t>
      </w:r>
      <w:r w:rsidRPr="00274DAF">
        <w:rPr>
          <w:rFonts w:cs="Calibri"/>
          <w:noProof/>
          <w:sz w:val="20"/>
        </w:rPr>
        <w:t>, Bhandari N</w:t>
      </w:r>
      <w:r w:rsidR="00893775" w:rsidRPr="00274DAF">
        <w:rPr>
          <w:rFonts w:cs="Calibri" w:hint="eastAsia"/>
          <w:noProof/>
          <w:sz w:val="20"/>
        </w:rPr>
        <w:t>.</w:t>
      </w:r>
      <w:r w:rsidRPr="00274DAF">
        <w:rPr>
          <w:rFonts w:cs="Calibri"/>
          <w:noProof/>
          <w:sz w:val="20"/>
        </w:rPr>
        <w:t>N</w:t>
      </w:r>
      <w:r w:rsidR="00893775" w:rsidRPr="00274DAF">
        <w:rPr>
          <w:rFonts w:cs="Calibri" w:hint="eastAsia"/>
          <w:noProof/>
          <w:sz w:val="20"/>
        </w:rPr>
        <w:t>.</w:t>
      </w:r>
      <w:r w:rsidRPr="00274DAF">
        <w:rPr>
          <w:rFonts w:cs="Calibri"/>
          <w:noProof/>
          <w:sz w:val="20"/>
        </w:rPr>
        <w:t>, Rani V</w:t>
      </w:r>
      <w:r w:rsidR="00893775" w:rsidRPr="00274DAF">
        <w:rPr>
          <w:rFonts w:cs="Calibri" w:hint="eastAsia"/>
          <w:noProof/>
          <w:sz w:val="20"/>
        </w:rPr>
        <w:t>.</w:t>
      </w:r>
      <w:r w:rsidRPr="00274DAF">
        <w:rPr>
          <w:rFonts w:cs="Calibri"/>
          <w:noProof/>
          <w:sz w:val="20"/>
        </w:rPr>
        <w:t>, Bhojwani S</w:t>
      </w:r>
      <w:r w:rsidR="00893775" w:rsidRPr="00274DAF">
        <w:rPr>
          <w:rFonts w:cs="Calibri" w:hint="eastAsia"/>
          <w:noProof/>
          <w:sz w:val="20"/>
        </w:rPr>
        <w:t>.</w:t>
      </w:r>
      <w:r w:rsidRPr="00274DAF">
        <w:rPr>
          <w:rFonts w:cs="Calibri"/>
          <w:noProof/>
          <w:sz w:val="20"/>
        </w:rPr>
        <w:t>S</w:t>
      </w:r>
      <w:r w:rsidR="00893775" w:rsidRPr="00274DAF">
        <w:rPr>
          <w:rFonts w:cs="Calibri" w:hint="eastAsia"/>
          <w:noProof/>
          <w:sz w:val="20"/>
        </w:rPr>
        <w:t>.</w:t>
      </w:r>
      <w:r w:rsidRPr="00274DAF">
        <w:rPr>
          <w:rFonts w:cs="Calibri"/>
          <w:noProof/>
          <w:sz w:val="20"/>
        </w:rPr>
        <w:t xml:space="preserve"> (1996)</w:t>
      </w:r>
      <w:r w:rsidR="00893775" w:rsidRPr="00274DAF">
        <w:rPr>
          <w:rFonts w:cs="Calibri" w:hint="eastAsia"/>
          <w:noProof/>
          <w:sz w:val="20"/>
        </w:rPr>
        <w:t>.</w:t>
      </w:r>
      <w:r w:rsidRPr="00274DAF">
        <w:rPr>
          <w:rFonts w:cs="Calibri"/>
          <w:noProof/>
          <w:sz w:val="20"/>
        </w:rPr>
        <w:t xml:space="preserve"> Somatic embryogenesis and regeneration of triploid plants in endosperm cultures of</w:t>
      </w:r>
      <w:r w:rsidRPr="00274DAF">
        <w:rPr>
          <w:rFonts w:cs="Calibri"/>
          <w:i/>
          <w:noProof/>
          <w:sz w:val="20"/>
        </w:rPr>
        <w:t xml:space="preserve"> Acacia nilotica</w:t>
      </w:r>
      <w:r w:rsidRPr="00274DAF">
        <w:rPr>
          <w:rFonts w:cs="Calibri"/>
          <w:noProof/>
          <w:sz w:val="20"/>
        </w:rPr>
        <w:t>. Plant Cell Reports</w:t>
      </w:r>
      <w:r w:rsidR="00E762C9" w:rsidRPr="00274DAF">
        <w:rPr>
          <w:rFonts w:cs="Calibri" w:hint="eastAsia"/>
          <w:noProof/>
          <w:sz w:val="20"/>
        </w:rPr>
        <w:t>,</w:t>
      </w:r>
      <w:r w:rsidRPr="00274DAF">
        <w:rPr>
          <w:rFonts w:cs="Calibri"/>
          <w:noProof/>
          <w:sz w:val="20"/>
        </w:rPr>
        <w:t>15:855-858</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Hosseini Tafreshi S</w:t>
      </w:r>
      <w:r w:rsidR="00D638DF" w:rsidRPr="00274DAF">
        <w:rPr>
          <w:rFonts w:cs="Calibri" w:hint="eastAsia"/>
          <w:noProof/>
          <w:sz w:val="20"/>
        </w:rPr>
        <w:t>.</w:t>
      </w:r>
      <w:r w:rsidRPr="00274DAF">
        <w:rPr>
          <w:rFonts w:cs="Calibri"/>
          <w:noProof/>
          <w:sz w:val="20"/>
        </w:rPr>
        <w:t>A</w:t>
      </w:r>
      <w:r w:rsidR="00D638DF" w:rsidRPr="00274DAF">
        <w:rPr>
          <w:rFonts w:cs="Calibri" w:hint="eastAsia"/>
          <w:noProof/>
          <w:sz w:val="20"/>
        </w:rPr>
        <w:t>.</w:t>
      </w:r>
      <w:r w:rsidRPr="00274DAF">
        <w:rPr>
          <w:rFonts w:cs="Calibri"/>
          <w:noProof/>
          <w:sz w:val="20"/>
        </w:rPr>
        <w:t>, Shariati M</w:t>
      </w:r>
      <w:r w:rsidR="00D638DF" w:rsidRPr="00274DAF">
        <w:rPr>
          <w:rFonts w:cs="Calibri" w:hint="eastAsia"/>
          <w:noProof/>
          <w:sz w:val="20"/>
        </w:rPr>
        <w:t>.</w:t>
      </w:r>
      <w:r w:rsidRPr="00274DAF">
        <w:rPr>
          <w:rFonts w:cs="Calibri"/>
          <w:noProof/>
          <w:sz w:val="20"/>
        </w:rPr>
        <w:t>, Mofid M</w:t>
      </w:r>
      <w:r w:rsidR="00D638DF" w:rsidRPr="00274DAF">
        <w:rPr>
          <w:rFonts w:cs="Calibri" w:hint="eastAsia"/>
          <w:noProof/>
          <w:sz w:val="20"/>
        </w:rPr>
        <w:t>.</w:t>
      </w:r>
      <w:r w:rsidRPr="00274DAF">
        <w:rPr>
          <w:rFonts w:cs="Calibri"/>
          <w:noProof/>
          <w:sz w:val="20"/>
        </w:rPr>
        <w:t>R</w:t>
      </w:r>
      <w:r w:rsidR="00D638DF" w:rsidRPr="00274DAF">
        <w:rPr>
          <w:rFonts w:cs="Calibri" w:hint="eastAsia"/>
          <w:noProof/>
          <w:sz w:val="20"/>
        </w:rPr>
        <w:t>.</w:t>
      </w:r>
      <w:r w:rsidRPr="00274DAF">
        <w:rPr>
          <w:rFonts w:cs="Calibri"/>
          <w:noProof/>
          <w:sz w:val="20"/>
        </w:rPr>
        <w:t>, Khayam Nekui M</w:t>
      </w:r>
      <w:r w:rsidR="00D638DF" w:rsidRPr="00274DAF">
        <w:rPr>
          <w:rFonts w:cs="Calibri" w:hint="eastAsia"/>
          <w:noProof/>
          <w:sz w:val="20"/>
        </w:rPr>
        <w:t>.</w:t>
      </w:r>
      <w:r w:rsidRPr="00274DAF">
        <w:rPr>
          <w:rFonts w:cs="Calibri"/>
          <w:noProof/>
          <w:sz w:val="20"/>
        </w:rPr>
        <w:t xml:space="preserve"> (2011)</w:t>
      </w:r>
      <w:r w:rsidR="00D638DF" w:rsidRPr="00274DAF">
        <w:rPr>
          <w:rFonts w:cs="Calibri" w:hint="eastAsia"/>
          <w:noProof/>
          <w:sz w:val="20"/>
        </w:rPr>
        <w:t>.</w:t>
      </w:r>
      <w:r w:rsidRPr="00274DAF">
        <w:rPr>
          <w:rFonts w:cs="Calibri"/>
          <w:noProof/>
          <w:sz w:val="20"/>
        </w:rPr>
        <w:t xml:space="preserve"> Rapid germination and development of </w:t>
      </w:r>
      <w:r w:rsidRPr="00274DAF">
        <w:rPr>
          <w:rFonts w:cs="Calibri"/>
          <w:i/>
          <w:noProof/>
          <w:sz w:val="20"/>
        </w:rPr>
        <w:t xml:space="preserve">Taxus baccata </w:t>
      </w:r>
      <w:r w:rsidRPr="00274DAF">
        <w:rPr>
          <w:rFonts w:cs="Calibri"/>
          <w:noProof/>
          <w:sz w:val="20"/>
        </w:rPr>
        <w:t xml:space="preserve">L. by </w:t>
      </w:r>
      <w:r w:rsidRPr="00274DAF">
        <w:rPr>
          <w:rFonts w:cs="Calibri"/>
          <w:i/>
          <w:noProof/>
          <w:sz w:val="20"/>
        </w:rPr>
        <w:t xml:space="preserve">in vitro </w:t>
      </w:r>
      <w:r w:rsidRPr="00274DAF">
        <w:rPr>
          <w:rFonts w:cs="Calibri"/>
          <w:noProof/>
          <w:sz w:val="20"/>
        </w:rPr>
        <w:t xml:space="preserve">embryo culture and hydroponic growth of seedlings. In Vitro Cellular </w:t>
      </w:r>
      <w:r w:rsidR="00BF071C" w:rsidRPr="00274DAF">
        <w:rPr>
          <w:rFonts w:cs="Calibri" w:hint="eastAsia"/>
          <w:noProof/>
          <w:sz w:val="20"/>
        </w:rPr>
        <w:t>and</w:t>
      </w:r>
      <w:r w:rsidRPr="00274DAF">
        <w:rPr>
          <w:rFonts w:cs="Calibri"/>
          <w:noProof/>
          <w:sz w:val="20"/>
        </w:rPr>
        <w:t xml:space="preserve"> Developmental Biology-Plant</w:t>
      </w:r>
      <w:r w:rsidR="00E762C9" w:rsidRPr="00274DAF">
        <w:rPr>
          <w:rFonts w:cs="Calibri" w:hint="eastAsia"/>
          <w:noProof/>
          <w:sz w:val="20"/>
        </w:rPr>
        <w:t>,</w:t>
      </w:r>
      <w:r w:rsidRPr="00274DAF">
        <w:rPr>
          <w:rFonts w:cs="Calibri"/>
          <w:noProof/>
          <w:sz w:val="20"/>
        </w:rPr>
        <w:t>47:561-568</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Lu C</w:t>
      </w:r>
      <w:r w:rsidR="00737DDA" w:rsidRPr="00274DAF">
        <w:rPr>
          <w:rFonts w:cs="Calibri" w:hint="eastAsia"/>
          <w:noProof/>
          <w:sz w:val="20"/>
        </w:rPr>
        <w:t>.</w:t>
      </w:r>
      <w:r w:rsidRPr="00274DAF">
        <w:rPr>
          <w:rFonts w:cs="Calibri"/>
          <w:noProof/>
          <w:sz w:val="20"/>
        </w:rPr>
        <w:t>Y</w:t>
      </w:r>
      <w:r w:rsidR="00737DDA" w:rsidRPr="00274DAF">
        <w:rPr>
          <w:rFonts w:cs="Calibri" w:hint="eastAsia"/>
          <w:noProof/>
          <w:sz w:val="20"/>
        </w:rPr>
        <w:t>.</w:t>
      </w:r>
      <w:r w:rsidRPr="00274DAF">
        <w:rPr>
          <w:rFonts w:cs="Calibri"/>
          <w:noProof/>
          <w:sz w:val="20"/>
        </w:rPr>
        <w:t xml:space="preserve"> (1993)</w:t>
      </w:r>
      <w:r w:rsidR="00737DDA" w:rsidRPr="00274DAF">
        <w:rPr>
          <w:rFonts w:cs="Calibri" w:hint="eastAsia"/>
          <w:noProof/>
          <w:sz w:val="20"/>
        </w:rPr>
        <w:t>.</w:t>
      </w:r>
      <w:r w:rsidRPr="00274DAF">
        <w:rPr>
          <w:rFonts w:cs="Calibri"/>
          <w:noProof/>
          <w:sz w:val="20"/>
        </w:rPr>
        <w:t xml:space="preserve"> The use of thidiazuron in tissue culture. In Vitro Cellular </w:t>
      </w:r>
      <w:r w:rsidR="00BF071C" w:rsidRPr="00274DAF">
        <w:rPr>
          <w:rFonts w:cs="Calibri" w:hint="eastAsia"/>
          <w:noProof/>
          <w:sz w:val="20"/>
        </w:rPr>
        <w:t>and</w:t>
      </w:r>
      <w:r w:rsidRPr="00274DAF">
        <w:rPr>
          <w:rFonts w:cs="Calibri"/>
          <w:noProof/>
          <w:sz w:val="20"/>
        </w:rPr>
        <w:t xml:space="preserve"> Developmental </w:t>
      </w:r>
      <w:r w:rsidRPr="00274DAF">
        <w:rPr>
          <w:rFonts w:cs="Calibri"/>
          <w:noProof/>
          <w:sz w:val="20"/>
        </w:rPr>
        <w:lastRenderedPageBreak/>
        <w:t>Biology-Plant</w:t>
      </w:r>
      <w:r w:rsidR="00E762C9" w:rsidRPr="00274DAF">
        <w:rPr>
          <w:rFonts w:cs="Calibri" w:hint="eastAsia"/>
          <w:noProof/>
          <w:sz w:val="20"/>
        </w:rPr>
        <w:t>,</w:t>
      </w:r>
      <w:r w:rsidRPr="00274DAF">
        <w:rPr>
          <w:rFonts w:cs="Calibri"/>
          <w:noProof/>
          <w:sz w:val="20"/>
        </w:rPr>
        <w:t xml:space="preserve"> 29:92-96</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Midgley S</w:t>
      </w:r>
      <w:r w:rsidR="00737DDA" w:rsidRPr="00274DAF">
        <w:rPr>
          <w:rFonts w:cs="Calibri" w:hint="eastAsia"/>
          <w:noProof/>
          <w:sz w:val="20"/>
        </w:rPr>
        <w:t>.</w:t>
      </w:r>
      <w:r w:rsidRPr="00274DAF">
        <w:rPr>
          <w:rFonts w:cs="Calibri"/>
          <w:noProof/>
          <w:sz w:val="20"/>
        </w:rPr>
        <w:t xml:space="preserve"> (2000)</w:t>
      </w:r>
      <w:r w:rsidR="00737DDA" w:rsidRPr="00274DAF">
        <w:rPr>
          <w:rFonts w:cs="Calibri" w:hint="eastAsia"/>
          <w:noProof/>
          <w:sz w:val="20"/>
        </w:rPr>
        <w:t>.</w:t>
      </w:r>
      <w:r w:rsidRPr="00274DAF">
        <w:rPr>
          <w:rFonts w:cs="Calibri"/>
          <w:i/>
          <w:noProof/>
          <w:sz w:val="20"/>
        </w:rPr>
        <w:t xml:space="preserve"> Acacia crassicarpa</w:t>
      </w:r>
      <w:r w:rsidRPr="00274DAF">
        <w:rPr>
          <w:rFonts w:cs="Calibri"/>
          <w:noProof/>
          <w:sz w:val="20"/>
        </w:rPr>
        <w:t>: a tree in the domestication fast lane. Australian Tree Resources News</w:t>
      </w:r>
      <w:r w:rsidR="00E762C9" w:rsidRPr="00274DAF">
        <w:rPr>
          <w:rFonts w:cs="Calibri" w:hint="eastAsia"/>
          <w:noProof/>
          <w:sz w:val="20"/>
        </w:rPr>
        <w:t>,</w:t>
      </w:r>
      <w:r w:rsidRPr="00274DAF">
        <w:rPr>
          <w:rFonts w:cs="Calibri"/>
          <w:noProof/>
          <w:sz w:val="20"/>
        </w:rPr>
        <w:t>6:1-2</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Minquan Y</w:t>
      </w:r>
      <w:r w:rsidR="002E1AAF" w:rsidRPr="00274DAF">
        <w:rPr>
          <w:rFonts w:cs="Calibri" w:hint="eastAsia"/>
          <w:noProof/>
          <w:sz w:val="20"/>
        </w:rPr>
        <w:t>.</w:t>
      </w:r>
      <w:r w:rsidRPr="00274DAF">
        <w:rPr>
          <w:rFonts w:cs="Calibri"/>
          <w:noProof/>
          <w:sz w:val="20"/>
        </w:rPr>
        <w:t>, Fangqiu Z</w:t>
      </w:r>
      <w:r w:rsidR="002E1AAF" w:rsidRPr="00274DAF">
        <w:rPr>
          <w:rFonts w:cs="Calibri" w:hint="eastAsia"/>
          <w:noProof/>
          <w:sz w:val="20"/>
        </w:rPr>
        <w:t>.</w:t>
      </w:r>
      <w:r w:rsidRPr="00274DAF">
        <w:rPr>
          <w:rFonts w:cs="Calibri"/>
          <w:noProof/>
          <w:sz w:val="20"/>
        </w:rPr>
        <w:t>, Huazheng X</w:t>
      </w:r>
      <w:r w:rsidR="002E1AAF" w:rsidRPr="00274DAF">
        <w:rPr>
          <w:rFonts w:cs="Calibri" w:hint="eastAsia"/>
          <w:noProof/>
          <w:sz w:val="20"/>
        </w:rPr>
        <w:t>.</w:t>
      </w:r>
      <w:r w:rsidRPr="00274DAF">
        <w:rPr>
          <w:rFonts w:cs="Calibri"/>
          <w:noProof/>
          <w:sz w:val="20"/>
        </w:rPr>
        <w:t>, Zhiyang W</w:t>
      </w:r>
      <w:r w:rsidR="002E1AAF" w:rsidRPr="00274DAF">
        <w:rPr>
          <w:rFonts w:cs="Calibri" w:hint="eastAsia"/>
          <w:noProof/>
          <w:sz w:val="20"/>
        </w:rPr>
        <w:t>.</w:t>
      </w:r>
      <w:r w:rsidRPr="00274DAF">
        <w:rPr>
          <w:rFonts w:cs="Calibri"/>
          <w:noProof/>
          <w:sz w:val="20"/>
        </w:rPr>
        <w:t>, Kangluan L</w:t>
      </w:r>
      <w:r w:rsidR="002E1AAF" w:rsidRPr="00274DAF">
        <w:rPr>
          <w:rFonts w:cs="Calibri" w:hint="eastAsia"/>
          <w:noProof/>
          <w:sz w:val="20"/>
        </w:rPr>
        <w:t>.</w:t>
      </w:r>
      <w:r w:rsidRPr="00274DAF">
        <w:rPr>
          <w:rFonts w:cs="Calibri"/>
          <w:noProof/>
          <w:sz w:val="20"/>
        </w:rPr>
        <w:t>, Wenxuan L</w:t>
      </w:r>
      <w:r w:rsidR="002E1AAF" w:rsidRPr="00274DAF">
        <w:rPr>
          <w:rFonts w:cs="Calibri" w:hint="eastAsia"/>
          <w:noProof/>
          <w:sz w:val="20"/>
        </w:rPr>
        <w:t>.</w:t>
      </w:r>
      <w:r w:rsidRPr="00274DAF">
        <w:rPr>
          <w:rFonts w:cs="Calibri"/>
          <w:noProof/>
          <w:sz w:val="20"/>
        </w:rPr>
        <w:t xml:space="preserve"> (1995)</w:t>
      </w:r>
      <w:r w:rsidR="002E1AAF" w:rsidRPr="00274DAF">
        <w:rPr>
          <w:rFonts w:cs="Calibri" w:hint="eastAsia"/>
          <w:noProof/>
          <w:sz w:val="20"/>
        </w:rPr>
        <w:t>.</w:t>
      </w:r>
      <w:r w:rsidRPr="00274DAF">
        <w:rPr>
          <w:rFonts w:cs="Calibri"/>
          <w:noProof/>
          <w:sz w:val="20"/>
        </w:rPr>
        <w:t xml:space="preserve"> </w:t>
      </w:r>
      <w:bookmarkStart w:id="91" w:name="OLE_LINK16"/>
      <w:bookmarkStart w:id="92" w:name="OLE_LINK23"/>
      <w:r w:rsidRPr="00274DAF">
        <w:rPr>
          <w:rFonts w:cs="Calibri"/>
          <w:noProof/>
          <w:sz w:val="20"/>
        </w:rPr>
        <w:t xml:space="preserve">Study on selection of </w:t>
      </w:r>
      <w:r w:rsidR="00BF071C" w:rsidRPr="00274DAF">
        <w:rPr>
          <w:rFonts w:cs="Calibri" w:hint="eastAsia"/>
          <w:i/>
          <w:noProof/>
          <w:sz w:val="20"/>
        </w:rPr>
        <w:t>A</w:t>
      </w:r>
      <w:r w:rsidRPr="00274DAF">
        <w:rPr>
          <w:rFonts w:cs="Calibri"/>
          <w:i/>
          <w:noProof/>
          <w:sz w:val="20"/>
        </w:rPr>
        <w:t>cacia</w:t>
      </w:r>
      <w:r w:rsidRPr="00274DAF">
        <w:rPr>
          <w:rFonts w:cs="Calibri"/>
          <w:noProof/>
          <w:sz w:val="20"/>
        </w:rPr>
        <w:t xml:space="preserve"> species/provenances in water and serious soil erosion area</w:t>
      </w:r>
      <w:bookmarkEnd w:id="91"/>
      <w:bookmarkEnd w:id="92"/>
      <w:r w:rsidRPr="00274DAF">
        <w:rPr>
          <w:rFonts w:cs="Calibri"/>
          <w:noProof/>
          <w:sz w:val="20"/>
        </w:rPr>
        <w:t>. Forest Research</w:t>
      </w:r>
      <w:r w:rsidR="00E762C9" w:rsidRPr="00274DAF">
        <w:rPr>
          <w:rFonts w:cs="Calibri" w:hint="eastAsia"/>
          <w:noProof/>
          <w:sz w:val="20"/>
        </w:rPr>
        <w:t>,</w:t>
      </w:r>
      <w:r w:rsidRPr="00274DAF">
        <w:rPr>
          <w:rFonts w:cs="Calibri"/>
          <w:noProof/>
          <w:sz w:val="20"/>
        </w:rPr>
        <w:t>8:489-496</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Muñoz-Concha D</w:t>
      </w:r>
      <w:r w:rsidR="002E1AAF" w:rsidRPr="00274DAF">
        <w:rPr>
          <w:rFonts w:cs="Calibri" w:hint="eastAsia"/>
          <w:noProof/>
          <w:sz w:val="20"/>
        </w:rPr>
        <w:t>.</w:t>
      </w:r>
      <w:r w:rsidRPr="00274DAF">
        <w:rPr>
          <w:rFonts w:cs="Calibri"/>
          <w:noProof/>
          <w:sz w:val="20"/>
        </w:rPr>
        <w:t>, Mayes S</w:t>
      </w:r>
      <w:r w:rsidR="002E1AAF" w:rsidRPr="00274DAF">
        <w:rPr>
          <w:rFonts w:cs="Calibri" w:hint="eastAsia"/>
          <w:noProof/>
          <w:sz w:val="20"/>
        </w:rPr>
        <w:t>.</w:t>
      </w:r>
      <w:r w:rsidRPr="00274DAF">
        <w:rPr>
          <w:rFonts w:cs="Calibri"/>
          <w:noProof/>
          <w:sz w:val="20"/>
        </w:rPr>
        <w:t>, Ribas G</w:t>
      </w:r>
      <w:r w:rsidR="002E1AAF" w:rsidRPr="00274DAF">
        <w:rPr>
          <w:rFonts w:cs="Calibri" w:hint="eastAsia"/>
          <w:noProof/>
          <w:sz w:val="20"/>
        </w:rPr>
        <w:t>.</w:t>
      </w:r>
      <w:r w:rsidRPr="00274DAF">
        <w:rPr>
          <w:rFonts w:cs="Calibri"/>
          <w:noProof/>
          <w:sz w:val="20"/>
        </w:rPr>
        <w:t>, Davey M</w:t>
      </w:r>
      <w:r w:rsidR="002E1AAF" w:rsidRPr="00274DAF">
        <w:rPr>
          <w:rFonts w:cs="Calibri" w:hint="eastAsia"/>
          <w:noProof/>
          <w:sz w:val="20"/>
        </w:rPr>
        <w:t>.</w:t>
      </w:r>
      <w:r w:rsidRPr="00274DAF">
        <w:rPr>
          <w:rFonts w:cs="Calibri"/>
          <w:noProof/>
          <w:sz w:val="20"/>
        </w:rPr>
        <w:t>R</w:t>
      </w:r>
      <w:r w:rsidR="002E1AAF" w:rsidRPr="00274DAF">
        <w:rPr>
          <w:rFonts w:cs="Calibri" w:hint="eastAsia"/>
          <w:noProof/>
          <w:sz w:val="20"/>
        </w:rPr>
        <w:t>.</w:t>
      </w:r>
      <w:r w:rsidRPr="00274DAF">
        <w:rPr>
          <w:rFonts w:cs="Calibri"/>
          <w:noProof/>
          <w:sz w:val="20"/>
        </w:rPr>
        <w:t xml:space="preserve"> (2012)</w:t>
      </w:r>
      <w:r w:rsidR="002E1AAF" w:rsidRPr="00274DAF">
        <w:rPr>
          <w:rFonts w:cs="Calibri" w:hint="eastAsia"/>
          <w:noProof/>
          <w:sz w:val="20"/>
        </w:rPr>
        <w:t>.</w:t>
      </w:r>
      <w:r w:rsidRPr="00274DAF">
        <w:rPr>
          <w:rFonts w:cs="Calibri"/>
          <w:noProof/>
          <w:sz w:val="20"/>
        </w:rPr>
        <w:t xml:space="preserve"> Somatic embryogenesis from zygotic embryos and shoot-tips of the Chilean tree </w:t>
      </w:r>
      <w:r w:rsidRPr="00274DAF">
        <w:rPr>
          <w:rFonts w:cs="Calibri"/>
          <w:i/>
          <w:noProof/>
          <w:sz w:val="20"/>
        </w:rPr>
        <w:t>Gomortega keule</w:t>
      </w:r>
      <w:r w:rsidRPr="00274DAF">
        <w:rPr>
          <w:rFonts w:cs="Calibri"/>
          <w:noProof/>
          <w:sz w:val="20"/>
        </w:rPr>
        <w:t>. Plant Cell, Tissue and Organ Culture:1-8</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Murashige T</w:t>
      </w:r>
      <w:r w:rsidR="002E1AAF" w:rsidRPr="00274DAF">
        <w:rPr>
          <w:rFonts w:cs="Calibri" w:hint="eastAsia"/>
          <w:noProof/>
          <w:sz w:val="20"/>
        </w:rPr>
        <w:t>.</w:t>
      </w:r>
      <w:r w:rsidRPr="00274DAF">
        <w:rPr>
          <w:rFonts w:cs="Calibri"/>
          <w:noProof/>
          <w:sz w:val="20"/>
        </w:rPr>
        <w:t>, Skoog F</w:t>
      </w:r>
      <w:r w:rsidR="002E1AAF" w:rsidRPr="00274DAF">
        <w:rPr>
          <w:rFonts w:cs="Calibri" w:hint="eastAsia"/>
          <w:noProof/>
          <w:sz w:val="20"/>
        </w:rPr>
        <w:t>.</w:t>
      </w:r>
      <w:r w:rsidRPr="00274DAF">
        <w:rPr>
          <w:rFonts w:cs="Calibri"/>
          <w:noProof/>
          <w:sz w:val="20"/>
        </w:rPr>
        <w:t xml:space="preserve"> (1962)</w:t>
      </w:r>
      <w:r w:rsidR="002E1AAF" w:rsidRPr="00274DAF">
        <w:rPr>
          <w:rFonts w:cs="Calibri" w:hint="eastAsia"/>
          <w:noProof/>
          <w:sz w:val="20"/>
        </w:rPr>
        <w:t>.</w:t>
      </w:r>
      <w:r w:rsidRPr="00274DAF">
        <w:rPr>
          <w:rFonts w:cs="Calibri"/>
          <w:noProof/>
          <w:sz w:val="20"/>
        </w:rPr>
        <w:t xml:space="preserve"> A revised medium for rapid growth and bio assays with tobacco tissue cultures. Physiologia </w:t>
      </w:r>
      <w:r w:rsidR="00BF071C" w:rsidRPr="00274DAF">
        <w:rPr>
          <w:rFonts w:cs="Calibri" w:hint="eastAsia"/>
          <w:noProof/>
          <w:sz w:val="20"/>
        </w:rPr>
        <w:t>P</w:t>
      </w:r>
      <w:r w:rsidRPr="00274DAF">
        <w:rPr>
          <w:rFonts w:cs="Calibri"/>
          <w:noProof/>
          <w:sz w:val="20"/>
        </w:rPr>
        <w:t>lantarum</w:t>
      </w:r>
      <w:r w:rsidR="00E762C9" w:rsidRPr="00274DAF">
        <w:rPr>
          <w:rFonts w:cs="Calibri" w:hint="eastAsia"/>
          <w:noProof/>
          <w:sz w:val="20"/>
        </w:rPr>
        <w:t>,</w:t>
      </w:r>
      <w:r w:rsidRPr="00274DAF">
        <w:rPr>
          <w:rFonts w:cs="Calibri"/>
          <w:noProof/>
          <w:sz w:val="20"/>
        </w:rPr>
        <w:t>15:473-497</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Ortiz BOC, Reyes MEP, Balch EPM (2000)</w:t>
      </w:r>
      <w:r w:rsidR="00FC1185" w:rsidRPr="00274DAF">
        <w:rPr>
          <w:rFonts w:cs="Calibri" w:hint="eastAsia"/>
          <w:noProof/>
          <w:sz w:val="20"/>
        </w:rPr>
        <w:t>.</w:t>
      </w:r>
      <w:r w:rsidRPr="00274DAF">
        <w:rPr>
          <w:rFonts w:cs="Calibri"/>
          <w:noProof/>
          <w:sz w:val="20"/>
        </w:rPr>
        <w:t xml:space="preserve"> Somatic embryogenesis and plant regeneration in </w:t>
      </w:r>
      <w:r w:rsidRPr="00274DAF">
        <w:rPr>
          <w:rFonts w:cs="Calibri"/>
          <w:i/>
          <w:noProof/>
          <w:sz w:val="20"/>
        </w:rPr>
        <w:t xml:space="preserve">Acacia farnesiana </w:t>
      </w:r>
      <w:r w:rsidRPr="00274DAF">
        <w:rPr>
          <w:rFonts w:cs="Calibri"/>
          <w:noProof/>
          <w:sz w:val="20"/>
        </w:rPr>
        <w:t>and</w:t>
      </w:r>
      <w:r w:rsidRPr="00274DAF">
        <w:rPr>
          <w:rFonts w:cs="Calibri"/>
          <w:i/>
          <w:noProof/>
          <w:sz w:val="20"/>
        </w:rPr>
        <w:t xml:space="preserve"> A. schaffneri</w:t>
      </w:r>
      <w:r w:rsidRPr="00274DAF">
        <w:rPr>
          <w:rFonts w:cs="Calibri"/>
          <w:noProof/>
          <w:sz w:val="20"/>
        </w:rPr>
        <w:t xml:space="preserve">. In Vitro Cellular </w:t>
      </w:r>
      <w:r w:rsidR="00BF071C" w:rsidRPr="00274DAF">
        <w:rPr>
          <w:rFonts w:cs="Calibri" w:hint="eastAsia"/>
          <w:noProof/>
          <w:sz w:val="20"/>
        </w:rPr>
        <w:t>and</w:t>
      </w:r>
      <w:r w:rsidRPr="00274DAF">
        <w:rPr>
          <w:rFonts w:cs="Calibri"/>
          <w:noProof/>
          <w:sz w:val="20"/>
        </w:rPr>
        <w:t xml:space="preserve"> Developmental Biology-Plant</w:t>
      </w:r>
      <w:r w:rsidR="00E762C9" w:rsidRPr="00274DAF">
        <w:rPr>
          <w:rFonts w:cs="Calibri" w:hint="eastAsia"/>
          <w:noProof/>
          <w:sz w:val="20"/>
        </w:rPr>
        <w:t>,</w:t>
      </w:r>
      <w:r w:rsidRPr="00274DAF">
        <w:rPr>
          <w:rFonts w:cs="Calibri"/>
          <w:noProof/>
          <w:sz w:val="20"/>
        </w:rPr>
        <w:t>36:268-272</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Palmberg C</w:t>
      </w:r>
      <w:r w:rsidR="00FC1185" w:rsidRPr="00274DAF">
        <w:rPr>
          <w:rFonts w:cs="Calibri" w:hint="eastAsia"/>
          <w:noProof/>
          <w:sz w:val="20"/>
        </w:rPr>
        <w:t>.</w:t>
      </w:r>
      <w:r w:rsidRPr="00274DAF">
        <w:rPr>
          <w:rFonts w:cs="Calibri"/>
          <w:noProof/>
          <w:sz w:val="20"/>
        </w:rPr>
        <w:t>, Pasca T</w:t>
      </w:r>
      <w:r w:rsidR="00FC1185" w:rsidRPr="00274DAF">
        <w:rPr>
          <w:rFonts w:cs="Calibri" w:hint="eastAsia"/>
          <w:noProof/>
          <w:sz w:val="20"/>
        </w:rPr>
        <w:t>.</w:t>
      </w:r>
      <w:r w:rsidRPr="00274DAF">
        <w:rPr>
          <w:rFonts w:cs="Calibri"/>
          <w:noProof/>
          <w:sz w:val="20"/>
        </w:rPr>
        <w:t xml:space="preserve"> (1981)</w:t>
      </w:r>
      <w:r w:rsidR="00FC1185" w:rsidRPr="00274DAF">
        <w:rPr>
          <w:rFonts w:cs="Calibri" w:hint="eastAsia"/>
          <w:noProof/>
          <w:sz w:val="20"/>
        </w:rPr>
        <w:t>.</w:t>
      </w:r>
      <w:r w:rsidRPr="00274DAF">
        <w:rPr>
          <w:rFonts w:cs="Calibri"/>
          <w:noProof/>
          <w:sz w:val="20"/>
        </w:rPr>
        <w:t xml:space="preserve"> A vital fuelwood gene pool is in danger. Unasylva</w:t>
      </w:r>
      <w:r w:rsidR="00E762C9" w:rsidRPr="00274DAF">
        <w:rPr>
          <w:rFonts w:cs="Calibri" w:hint="eastAsia"/>
          <w:noProof/>
          <w:sz w:val="20"/>
        </w:rPr>
        <w:t>,</w:t>
      </w:r>
      <w:r w:rsidRPr="00274DAF">
        <w:rPr>
          <w:rFonts w:cs="Calibri"/>
          <w:noProof/>
          <w:sz w:val="20"/>
        </w:rPr>
        <w:t>33:22-30</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Phinney B</w:t>
      </w:r>
      <w:r w:rsidR="00FC1185" w:rsidRPr="00274DAF">
        <w:rPr>
          <w:rFonts w:cs="Calibri" w:hint="eastAsia"/>
          <w:noProof/>
          <w:sz w:val="20"/>
        </w:rPr>
        <w:t>.</w:t>
      </w:r>
      <w:r w:rsidRPr="00274DAF">
        <w:rPr>
          <w:rFonts w:cs="Calibri"/>
          <w:noProof/>
          <w:sz w:val="20"/>
        </w:rPr>
        <w:t xml:space="preserve"> (1984)</w:t>
      </w:r>
      <w:r w:rsidR="00FC1185" w:rsidRPr="00274DAF">
        <w:rPr>
          <w:rFonts w:cs="Calibri" w:hint="eastAsia"/>
          <w:noProof/>
          <w:sz w:val="20"/>
        </w:rPr>
        <w:t>.</w:t>
      </w:r>
      <w:r w:rsidRPr="00274DAF">
        <w:rPr>
          <w:rFonts w:cs="Calibri"/>
          <w:noProof/>
          <w:sz w:val="20"/>
        </w:rPr>
        <w:t xml:space="preserve"> </w:t>
      </w:r>
      <w:bookmarkStart w:id="93" w:name="OLE_LINK1"/>
      <w:bookmarkStart w:id="94" w:name="OLE_LINK2"/>
      <w:bookmarkStart w:id="95" w:name="OLE_LINK154"/>
      <w:r w:rsidRPr="00274DAF">
        <w:rPr>
          <w:rFonts w:cs="Calibri"/>
          <w:noProof/>
          <w:sz w:val="20"/>
        </w:rPr>
        <w:t>Gibberellin A1, dwarfism and the control of shoot elongation in higher plants</w:t>
      </w:r>
      <w:bookmarkEnd w:id="93"/>
      <w:bookmarkEnd w:id="94"/>
      <w:bookmarkEnd w:id="95"/>
      <w:r w:rsidRPr="00274DAF">
        <w:rPr>
          <w:rFonts w:cs="Calibri"/>
          <w:noProof/>
          <w:sz w:val="20"/>
        </w:rPr>
        <w:t xml:space="preserve">. </w:t>
      </w:r>
      <w:r w:rsidR="0070450E" w:rsidRPr="00274DAF">
        <w:rPr>
          <w:rFonts w:cs="Calibri" w:hint="eastAsia"/>
          <w:i/>
          <w:noProof/>
          <w:sz w:val="20"/>
        </w:rPr>
        <w:t>In</w:t>
      </w:r>
      <w:r w:rsidR="0070450E" w:rsidRPr="00274DAF">
        <w:rPr>
          <w:rFonts w:cs="Calibri" w:hint="eastAsia"/>
          <w:noProof/>
          <w:sz w:val="20"/>
        </w:rPr>
        <w:t xml:space="preserve">: </w:t>
      </w:r>
      <w:r w:rsidR="0070450E" w:rsidRPr="00274DAF">
        <w:rPr>
          <w:rFonts w:cs="Calibri"/>
          <w:noProof/>
          <w:sz w:val="20"/>
        </w:rPr>
        <w:t>Crozier, A. and</w:t>
      </w:r>
      <w:r w:rsidR="00CF098E" w:rsidRPr="00274DAF">
        <w:rPr>
          <w:rFonts w:cs="Calibri"/>
          <w:noProof/>
          <w:sz w:val="20"/>
        </w:rPr>
        <w:t xml:space="preserve"> Hillman</w:t>
      </w:r>
      <w:r w:rsidR="00CF098E" w:rsidRPr="00274DAF">
        <w:rPr>
          <w:rFonts w:cs="Calibri" w:hint="eastAsia"/>
          <w:noProof/>
          <w:sz w:val="20"/>
        </w:rPr>
        <w:t>,</w:t>
      </w:r>
      <w:r w:rsidR="0070450E" w:rsidRPr="00274DAF">
        <w:rPr>
          <w:rFonts w:cs="Calibri"/>
          <w:noProof/>
          <w:sz w:val="20"/>
        </w:rPr>
        <w:t xml:space="preserve"> J. R. </w:t>
      </w:r>
      <w:r w:rsidR="0070450E" w:rsidRPr="00274DAF">
        <w:rPr>
          <w:rFonts w:cs="Calibri" w:hint="eastAsia"/>
          <w:noProof/>
          <w:sz w:val="20"/>
        </w:rPr>
        <w:t>(Eds</w:t>
      </w:r>
      <w:r w:rsidR="00CF098E" w:rsidRPr="00274DAF">
        <w:rPr>
          <w:rFonts w:cs="Calibri" w:hint="eastAsia"/>
          <w:noProof/>
          <w:sz w:val="20"/>
        </w:rPr>
        <w:t>.</w:t>
      </w:r>
      <w:r w:rsidR="0070450E" w:rsidRPr="00274DAF">
        <w:rPr>
          <w:rFonts w:cs="Calibri" w:hint="eastAsia"/>
          <w:noProof/>
          <w:sz w:val="20"/>
        </w:rPr>
        <w:t>)</w:t>
      </w:r>
      <w:r w:rsidR="0070450E" w:rsidRPr="00274DAF">
        <w:rPr>
          <w:rFonts w:cs="Calibri"/>
          <w:noProof/>
          <w:sz w:val="20"/>
        </w:rPr>
        <w:t xml:space="preserve"> </w:t>
      </w:r>
      <w:r w:rsidRPr="00274DAF">
        <w:rPr>
          <w:rFonts w:cs="Calibri"/>
          <w:noProof/>
          <w:sz w:val="20"/>
        </w:rPr>
        <w:t>The biosynthesis and metabolism of plant hormones</w:t>
      </w:r>
      <w:r w:rsidR="00E762C9" w:rsidRPr="00274DAF">
        <w:rPr>
          <w:rFonts w:cs="Calibri" w:hint="eastAsia"/>
          <w:noProof/>
          <w:sz w:val="20"/>
        </w:rPr>
        <w:t>,</w:t>
      </w:r>
      <w:r w:rsidR="00CF098E" w:rsidRPr="00274DAF">
        <w:rPr>
          <w:rFonts w:cs="Calibri" w:hint="eastAsia"/>
          <w:noProof/>
          <w:sz w:val="20"/>
        </w:rPr>
        <w:t xml:space="preserve"> vol. </w:t>
      </w:r>
      <w:r w:rsidRPr="00274DAF">
        <w:rPr>
          <w:rFonts w:cs="Calibri"/>
          <w:noProof/>
          <w:sz w:val="20"/>
        </w:rPr>
        <w:t>23</w:t>
      </w:r>
      <w:r w:rsidR="00CF098E" w:rsidRPr="00274DAF">
        <w:rPr>
          <w:rFonts w:ascii="Arial" w:hAnsi="Arial" w:cs="Arial" w:hint="eastAsia"/>
          <w:kern w:val="0"/>
          <w:sz w:val="24"/>
          <w:szCs w:val="24"/>
        </w:rPr>
        <w:t xml:space="preserve">, </w:t>
      </w:r>
      <w:r w:rsidR="00CF098E" w:rsidRPr="00274DAF">
        <w:rPr>
          <w:rFonts w:cs="Calibri"/>
          <w:noProof/>
          <w:sz w:val="20"/>
        </w:rPr>
        <w:t>Cambridge University Press</w:t>
      </w:r>
      <w:r w:rsidR="00CF098E" w:rsidRPr="00274DAF">
        <w:rPr>
          <w:rFonts w:cs="Calibri" w:hint="eastAsia"/>
          <w:noProof/>
          <w:sz w:val="20"/>
        </w:rPr>
        <w:t xml:space="preserve">: </w:t>
      </w:r>
      <w:r w:rsidRPr="00274DAF">
        <w:rPr>
          <w:rFonts w:cs="Calibri"/>
          <w:noProof/>
          <w:sz w:val="20"/>
        </w:rPr>
        <w:t>17-41</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Rafique R</w:t>
      </w:r>
      <w:r w:rsidR="00FC1185" w:rsidRPr="00274DAF">
        <w:rPr>
          <w:rFonts w:cs="Calibri" w:hint="eastAsia"/>
          <w:noProof/>
          <w:sz w:val="20"/>
        </w:rPr>
        <w:t>.</w:t>
      </w:r>
      <w:r w:rsidRPr="00274DAF">
        <w:rPr>
          <w:rFonts w:cs="Calibri"/>
          <w:noProof/>
          <w:sz w:val="20"/>
        </w:rPr>
        <w:t>, Fatima B</w:t>
      </w:r>
      <w:r w:rsidR="00FC1185" w:rsidRPr="00274DAF">
        <w:rPr>
          <w:rFonts w:cs="Calibri" w:hint="eastAsia"/>
          <w:noProof/>
          <w:sz w:val="20"/>
        </w:rPr>
        <w:t>.</w:t>
      </w:r>
      <w:r w:rsidRPr="00274DAF">
        <w:rPr>
          <w:rFonts w:cs="Calibri"/>
          <w:noProof/>
          <w:sz w:val="20"/>
        </w:rPr>
        <w:t>, Mushtaq S</w:t>
      </w:r>
      <w:r w:rsidR="00FC1185" w:rsidRPr="00274DAF">
        <w:rPr>
          <w:rFonts w:cs="Calibri" w:hint="eastAsia"/>
          <w:noProof/>
          <w:sz w:val="20"/>
        </w:rPr>
        <w:t>.</w:t>
      </w:r>
      <w:r w:rsidRPr="00274DAF">
        <w:rPr>
          <w:rFonts w:cs="Calibri"/>
          <w:noProof/>
          <w:sz w:val="20"/>
        </w:rPr>
        <w:t>, Iqbal M</w:t>
      </w:r>
      <w:r w:rsidR="00FC1185" w:rsidRPr="00274DAF">
        <w:rPr>
          <w:rFonts w:cs="Calibri" w:hint="eastAsia"/>
          <w:noProof/>
          <w:sz w:val="20"/>
        </w:rPr>
        <w:t>.</w:t>
      </w:r>
      <w:r w:rsidRPr="00274DAF">
        <w:rPr>
          <w:rFonts w:cs="Calibri"/>
          <w:noProof/>
          <w:sz w:val="20"/>
        </w:rPr>
        <w:t>S</w:t>
      </w:r>
      <w:r w:rsidR="00FC1185" w:rsidRPr="00274DAF">
        <w:rPr>
          <w:rFonts w:cs="Calibri" w:hint="eastAsia"/>
          <w:noProof/>
          <w:sz w:val="20"/>
        </w:rPr>
        <w:t>.</w:t>
      </w:r>
      <w:r w:rsidRPr="00274DAF">
        <w:rPr>
          <w:rFonts w:cs="Calibri"/>
          <w:noProof/>
          <w:sz w:val="20"/>
        </w:rPr>
        <w:t>, Rasheed M</w:t>
      </w:r>
      <w:r w:rsidR="00FC1185" w:rsidRPr="00274DAF">
        <w:rPr>
          <w:rFonts w:cs="Calibri" w:hint="eastAsia"/>
          <w:noProof/>
          <w:sz w:val="20"/>
        </w:rPr>
        <w:t>.</w:t>
      </w:r>
      <w:r w:rsidRPr="00274DAF">
        <w:rPr>
          <w:rFonts w:cs="Calibri"/>
          <w:noProof/>
          <w:sz w:val="20"/>
        </w:rPr>
        <w:t>, Ali M</w:t>
      </w:r>
      <w:r w:rsidR="00FC1185" w:rsidRPr="00274DAF">
        <w:rPr>
          <w:rFonts w:cs="Calibri" w:hint="eastAsia"/>
          <w:noProof/>
          <w:sz w:val="20"/>
        </w:rPr>
        <w:t>.</w:t>
      </w:r>
      <w:r w:rsidRPr="00274DAF">
        <w:rPr>
          <w:rFonts w:cs="Calibri"/>
          <w:noProof/>
          <w:sz w:val="20"/>
        </w:rPr>
        <w:t>, Hasan SZU</w:t>
      </w:r>
      <w:r w:rsidR="00FC1185" w:rsidRPr="00274DAF">
        <w:rPr>
          <w:rFonts w:cs="Calibri" w:hint="eastAsia"/>
          <w:noProof/>
          <w:sz w:val="20"/>
        </w:rPr>
        <w:t>.</w:t>
      </w:r>
      <w:r w:rsidRPr="00274DAF">
        <w:rPr>
          <w:rFonts w:cs="Calibri"/>
          <w:noProof/>
          <w:sz w:val="20"/>
        </w:rPr>
        <w:t xml:space="preserve"> (2012)</w:t>
      </w:r>
      <w:r w:rsidR="00FC1185" w:rsidRPr="00274DAF">
        <w:rPr>
          <w:rFonts w:cs="Calibri" w:hint="eastAsia"/>
          <w:noProof/>
          <w:sz w:val="20"/>
        </w:rPr>
        <w:t>.</w:t>
      </w:r>
      <w:r w:rsidRPr="00274DAF">
        <w:rPr>
          <w:rFonts w:cs="Calibri"/>
          <w:noProof/>
          <w:sz w:val="20"/>
        </w:rPr>
        <w:t xml:space="preserve"> Effect of indole-3-butyric acid (IBA) on </w:t>
      </w:r>
      <w:r w:rsidRPr="00274DAF">
        <w:rPr>
          <w:rFonts w:cs="Calibri"/>
          <w:i/>
          <w:noProof/>
          <w:sz w:val="20"/>
        </w:rPr>
        <w:t>in vitro</w:t>
      </w:r>
      <w:r w:rsidRPr="00274DAF">
        <w:rPr>
          <w:rFonts w:cs="Calibri"/>
          <w:noProof/>
          <w:sz w:val="20"/>
        </w:rPr>
        <w:t xml:space="preserve"> root induction in dendrobium orchid (</w:t>
      </w:r>
      <w:r w:rsidRPr="00274DAF">
        <w:rPr>
          <w:rFonts w:cs="Calibri"/>
          <w:i/>
          <w:noProof/>
          <w:sz w:val="20"/>
        </w:rPr>
        <w:t>Dendrobium sabin</w:t>
      </w:r>
      <w:r w:rsidRPr="00274DAF">
        <w:rPr>
          <w:rFonts w:cs="Calibri"/>
          <w:noProof/>
          <w:sz w:val="20"/>
        </w:rPr>
        <w:t xml:space="preserve"> H.). African Journal of Biotechnology</w:t>
      </w:r>
      <w:r w:rsidR="00E762C9" w:rsidRPr="00274DAF">
        <w:rPr>
          <w:rFonts w:cs="Calibri" w:hint="eastAsia"/>
          <w:noProof/>
          <w:sz w:val="20"/>
        </w:rPr>
        <w:t>,</w:t>
      </w:r>
      <w:r w:rsidRPr="00274DAF">
        <w:rPr>
          <w:rFonts w:cs="Calibri"/>
          <w:noProof/>
          <w:sz w:val="20"/>
        </w:rPr>
        <w:t>11:4673-4675</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Ranga Rao G</w:t>
      </w:r>
      <w:r w:rsidR="00FC1185" w:rsidRPr="00274DAF">
        <w:rPr>
          <w:rFonts w:cs="Calibri" w:hint="eastAsia"/>
          <w:noProof/>
          <w:sz w:val="20"/>
        </w:rPr>
        <w:t>.</w:t>
      </w:r>
      <w:r w:rsidRPr="00274DAF">
        <w:rPr>
          <w:rFonts w:cs="Calibri"/>
          <w:noProof/>
          <w:sz w:val="20"/>
        </w:rPr>
        <w:t>, Prasad M</w:t>
      </w:r>
      <w:r w:rsidR="00FC1185" w:rsidRPr="00274DAF">
        <w:rPr>
          <w:rFonts w:cs="Calibri" w:hint="eastAsia"/>
          <w:noProof/>
          <w:sz w:val="20"/>
        </w:rPr>
        <w:t>.</w:t>
      </w:r>
      <w:r w:rsidRPr="00274DAF">
        <w:rPr>
          <w:rFonts w:cs="Calibri"/>
          <w:noProof/>
          <w:sz w:val="20"/>
        </w:rPr>
        <w:t xml:space="preserve"> (1991)</w:t>
      </w:r>
      <w:r w:rsidR="00FC1185" w:rsidRPr="00274DAF">
        <w:rPr>
          <w:rFonts w:cs="Calibri" w:hint="eastAsia"/>
          <w:noProof/>
          <w:sz w:val="20"/>
        </w:rPr>
        <w:t>.</w:t>
      </w:r>
      <w:r w:rsidRPr="00274DAF">
        <w:rPr>
          <w:rFonts w:cs="Calibri"/>
          <w:noProof/>
          <w:sz w:val="20"/>
        </w:rPr>
        <w:t xml:space="preserve"> Plantlet </w:t>
      </w:r>
      <w:r w:rsidR="00BF071C" w:rsidRPr="00274DAF">
        <w:rPr>
          <w:rFonts w:cs="Calibri" w:hint="eastAsia"/>
          <w:noProof/>
          <w:sz w:val="20"/>
        </w:rPr>
        <w:t>r</w:t>
      </w:r>
      <w:r w:rsidRPr="00274DAF">
        <w:rPr>
          <w:rFonts w:cs="Calibri"/>
          <w:noProof/>
          <w:sz w:val="20"/>
        </w:rPr>
        <w:t xml:space="preserve">egeneration from the </w:t>
      </w:r>
      <w:r w:rsidR="00BF071C" w:rsidRPr="00274DAF">
        <w:rPr>
          <w:rFonts w:cs="Calibri" w:hint="eastAsia"/>
          <w:noProof/>
          <w:sz w:val="20"/>
        </w:rPr>
        <w:t>h</w:t>
      </w:r>
      <w:r w:rsidRPr="00274DAF">
        <w:rPr>
          <w:rFonts w:cs="Calibri"/>
          <w:noProof/>
          <w:sz w:val="20"/>
        </w:rPr>
        <w:t xml:space="preserve">ypocotyl </w:t>
      </w:r>
      <w:r w:rsidR="00BF071C" w:rsidRPr="00274DAF">
        <w:rPr>
          <w:rFonts w:cs="Calibri" w:hint="eastAsia"/>
          <w:noProof/>
          <w:sz w:val="20"/>
        </w:rPr>
        <w:t>c</w:t>
      </w:r>
      <w:r w:rsidRPr="00274DAF">
        <w:rPr>
          <w:rFonts w:cs="Calibri"/>
          <w:noProof/>
          <w:sz w:val="20"/>
        </w:rPr>
        <w:t>allus of</w:t>
      </w:r>
      <w:r w:rsidRPr="00274DAF">
        <w:rPr>
          <w:rFonts w:cs="Calibri" w:hint="eastAsia"/>
          <w:noProof/>
          <w:sz w:val="20"/>
        </w:rPr>
        <w:t xml:space="preserve"> </w:t>
      </w:r>
      <w:r w:rsidRPr="00274DAF">
        <w:rPr>
          <w:rFonts w:cs="Calibri"/>
          <w:i/>
          <w:noProof/>
          <w:sz w:val="20"/>
        </w:rPr>
        <w:t>Acacia auriculiformis</w:t>
      </w:r>
      <w:r w:rsidRPr="00274DAF">
        <w:rPr>
          <w:rFonts w:cs="Calibri" w:hint="eastAsia"/>
          <w:noProof/>
          <w:sz w:val="20"/>
        </w:rPr>
        <w:t xml:space="preserve"> </w:t>
      </w:r>
      <w:r w:rsidR="00BF071C" w:rsidRPr="00274DAF">
        <w:rPr>
          <w:rFonts w:cs="Calibri" w:hint="eastAsia"/>
          <w:noProof/>
          <w:sz w:val="20"/>
        </w:rPr>
        <w:t>m</w:t>
      </w:r>
      <w:r w:rsidRPr="00274DAF">
        <w:rPr>
          <w:rFonts w:cs="Calibri"/>
          <w:noProof/>
          <w:sz w:val="20"/>
        </w:rPr>
        <w:t xml:space="preserve">ultipurpose </w:t>
      </w:r>
      <w:r w:rsidR="00BF071C" w:rsidRPr="00274DAF">
        <w:rPr>
          <w:rFonts w:cs="Calibri" w:hint="eastAsia"/>
          <w:noProof/>
          <w:sz w:val="20"/>
        </w:rPr>
        <w:t>t</w:t>
      </w:r>
      <w:r w:rsidRPr="00274DAF">
        <w:rPr>
          <w:rFonts w:cs="Calibri"/>
          <w:noProof/>
          <w:sz w:val="20"/>
        </w:rPr>
        <w:t xml:space="preserve">ree </w:t>
      </w:r>
      <w:r w:rsidR="00BF071C" w:rsidRPr="00274DAF">
        <w:rPr>
          <w:rFonts w:cs="Calibri" w:hint="eastAsia"/>
          <w:noProof/>
          <w:sz w:val="20"/>
        </w:rPr>
        <w:t>l</w:t>
      </w:r>
      <w:r w:rsidRPr="00274DAF">
        <w:rPr>
          <w:rFonts w:cs="Calibri"/>
          <w:noProof/>
          <w:sz w:val="20"/>
        </w:rPr>
        <w:t xml:space="preserve">egume. Journal of </w:t>
      </w:r>
      <w:r w:rsidR="00BF071C" w:rsidRPr="00274DAF">
        <w:rPr>
          <w:rFonts w:cs="Calibri" w:hint="eastAsia"/>
          <w:noProof/>
          <w:sz w:val="20"/>
        </w:rPr>
        <w:t>P</w:t>
      </w:r>
      <w:r w:rsidRPr="00274DAF">
        <w:rPr>
          <w:rFonts w:cs="Calibri"/>
          <w:noProof/>
          <w:sz w:val="20"/>
        </w:rPr>
        <w:t xml:space="preserve">lant </w:t>
      </w:r>
      <w:r w:rsidR="00BF071C" w:rsidRPr="00274DAF">
        <w:rPr>
          <w:rFonts w:cs="Calibri" w:hint="eastAsia"/>
          <w:noProof/>
          <w:sz w:val="20"/>
        </w:rPr>
        <w:t>P</w:t>
      </w:r>
      <w:r w:rsidRPr="00274DAF">
        <w:rPr>
          <w:rFonts w:cs="Calibri"/>
          <w:noProof/>
          <w:sz w:val="20"/>
        </w:rPr>
        <w:t>hysiology</w:t>
      </w:r>
      <w:r w:rsidR="00E762C9" w:rsidRPr="00274DAF">
        <w:rPr>
          <w:rFonts w:cs="Calibri" w:hint="eastAsia"/>
          <w:noProof/>
          <w:sz w:val="20"/>
        </w:rPr>
        <w:t>,</w:t>
      </w:r>
      <w:r w:rsidRPr="00274DAF">
        <w:rPr>
          <w:rFonts w:cs="Calibri"/>
          <w:noProof/>
          <w:sz w:val="20"/>
        </w:rPr>
        <w:t>137:625-627</w:t>
      </w:r>
      <w:r w:rsidR="00FC1185"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Rout G</w:t>
      </w:r>
      <w:r w:rsidR="001043C4" w:rsidRPr="00274DAF">
        <w:rPr>
          <w:rFonts w:cs="Calibri" w:hint="eastAsia"/>
          <w:noProof/>
          <w:sz w:val="20"/>
        </w:rPr>
        <w:t>.</w:t>
      </w:r>
      <w:r w:rsidRPr="00274DAF">
        <w:rPr>
          <w:rFonts w:cs="Calibri"/>
          <w:noProof/>
          <w:sz w:val="20"/>
        </w:rPr>
        <w:t>, Samantaray S</w:t>
      </w:r>
      <w:r w:rsidR="001043C4" w:rsidRPr="00274DAF">
        <w:rPr>
          <w:rFonts w:cs="Calibri" w:hint="eastAsia"/>
          <w:noProof/>
          <w:sz w:val="20"/>
        </w:rPr>
        <w:t>.</w:t>
      </w:r>
      <w:r w:rsidRPr="00274DAF">
        <w:rPr>
          <w:rFonts w:cs="Calibri"/>
          <w:noProof/>
          <w:sz w:val="20"/>
        </w:rPr>
        <w:t>, Das P</w:t>
      </w:r>
      <w:r w:rsidR="001043C4" w:rsidRPr="00274DAF">
        <w:rPr>
          <w:rFonts w:cs="Calibri" w:hint="eastAsia"/>
          <w:noProof/>
          <w:sz w:val="20"/>
        </w:rPr>
        <w:t>.</w:t>
      </w:r>
      <w:r w:rsidRPr="00274DAF">
        <w:rPr>
          <w:rFonts w:cs="Calibri"/>
          <w:noProof/>
          <w:sz w:val="20"/>
        </w:rPr>
        <w:t xml:space="preserve"> (1995)</w:t>
      </w:r>
      <w:r w:rsidR="001043C4" w:rsidRPr="00274DAF">
        <w:rPr>
          <w:rFonts w:cs="Calibri" w:hint="eastAsia"/>
          <w:noProof/>
          <w:sz w:val="20"/>
        </w:rPr>
        <w:t>.</w:t>
      </w:r>
      <w:r w:rsidRPr="00274DAF">
        <w:rPr>
          <w:rFonts w:cs="Calibri"/>
          <w:noProof/>
          <w:sz w:val="20"/>
        </w:rPr>
        <w:t xml:space="preserve"> Somatic embryogenesis and plant regeneration from callus culture of </w:t>
      </w:r>
      <w:r w:rsidRPr="00274DAF">
        <w:rPr>
          <w:rFonts w:cs="Calibri"/>
          <w:i/>
          <w:noProof/>
          <w:sz w:val="20"/>
        </w:rPr>
        <w:t>Acacia catechu-a</w:t>
      </w:r>
      <w:r w:rsidRPr="00274DAF">
        <w:rPr>
          <w:rFonts w:cs="Calibri"/>
          <w:noProof/>
          <w:sz w:val="20"/>
        </w:rPr>
        <w:t xml:space="preserve"> multipurpose leguminous tree. Plant Cell, Tissue and Organ Culture</w:t>
      </w:r>
      <w:r w:rsidR="00E762C9" w:rsidRPr="00274DAF">
        <w:rPr>
          <w:rFonts w:cs="Calibri" w:hint="eastAsia"/>
          <w:noProof/>
          <w:sz w:val="20"/>
        </w:rPr>
        <w:t>,</w:t>
      </w:r>
      <w:r w:rsidRPr="00274DAF">
        <w:rPr>
          <w:rFonts w:cs="Calibri"/>
          <w:noProof/>
          <w:sz w:val="20"/>
        </w:rPr>
        <w:t>42:283-285</w:t>
      </w:r>
      <w:r w:rsidR="001043C4"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Sahin-Demirbag N</w:t>
      </w:r>
      <w:r w:rsidR="001043C4" w:rsidRPr="00274DAF">
        <w:rPr>
          <w:rFonts w:cs="Calibri" w:hint="eastAsia"/>
          <w:noProof/>
          <w:sz w:val="20"/>
        </w:rPr>
        <w:t>.</w:t>
      </w:r>
      <w:r w:rsidRPr="00274DAF">
        <w:rPr>
          <w:rFonts w:cs="Calibri"/>
          <w:noProof/>
          <w:sz w:val="20"/>
        </w:rPr>
        <w:t>, Kendir H</w:t>
      </w:r>
      <w:r w:rsidR="001043C4" w:rsidRPr="00274DAF">
        <w:rPr>
          <w:rFonts w:cs="Calibri" w:hint="eastAsia"/>
          <w:noProof/>
          <w:sz w:val="20"/>
        </w:rPr>
        <w:t>.</w:t>
      </w:r>
      <w:r w:rsidRPr="00274DAF">
        <w:rPr>
          <w:rFonts w:cs="Calibri"/>
          <w:noProof/>
          <w:sz w:val="20"/>
        </w:rPr>
        <w:t>, Khawar K</w:t>
      </w:r>
      <w:r w:rsidR="001043C4" w:rsidRPr="00274DAF">
        <w:rPr>
          <w:rFonts w:cs="Calibri" w:hint="eastAsia"/>
          <w:noProof/>
          <w:sz w:val="20"/>
        </w:rPr>
        <w:t>.</w:t>
      </w:r>
      <w:r w:rsidRPr="00274DAF">
        <w:rPr>
          <w:rFonts w:cs="Calibri"/>
          <w:noProof/>
          <w:sz w:val="20"/>
        </w:rPr>
        <w:t>M</w:t>
      </w:r>
      <w:r w:rsidR="001043C4" w:rsidRPr="00274DAF">
        <w:rPr>
          <w:rFonts w:cs="Calibri" w:hint="eastAsia"/>
          <w:noProof/>
          <w:sz w:val="20"/>
        </w:rPr>
        <w:t>.</w:t>
      </w:r>
      <w:r w:rsidRPr="00274DAF">
        <w:rPr>
          <w:rFonts w:cs="Calibri"/>
          <w:noProof/>
          <w:sz w:val="20"/>
        </w:rPr>
        <w:t xml:space="preserve">, Ciftci </w:t>
      </w:r>
      <w:r w:rsidR="001043C4" w:rsidRPr="00274DAF">
        <w:rPr>
          <w:rFonts w:cs="Calibri" w:hint="eastAsia"/>
          <w:noProof/>
          <w:sz w:val="20"/>
        </w:rPr>
        <w:t>.</w:t>
      </w:r>
      <w:r w:rsidRPr="00274DAF">
        <w:rPr>
          <w:rFonts w:cs="Calibri"/>
          <w:noProof/>
          <w:sz w:val="20"/>
        </w:rPr>
        <w:t xml:space="preserve">CY </w:t>
      </w:r>
      <w:r w:rsidR="001043C4" w:rsidRPr="00274DAF">
        <w:rPr>
          <w:rFonts w:cs="Calibri" w:hint="eastAsia"/>
          <w:noProof/>
          <w:sz w:val="20"/>
        </w:rPr>
        <w:t>.</w:t>
      </w:r>
      <w:r w:rsidRPr="00274DAF">
        <w:rPr>
          <w:rFonts w:cs="Calibri"/>
          <w:noProof/>
          <w:sz w:val="20"/>
        </w:rPr>
        <w:t>(2010)</w:t>
      </w:r>
      <w:r w:rsidR="001043C4" w:rsidRPr="00274DAF">
        <w:rPr>
          <w:rFonts w:cs="Calibri" w:hint="eastAsia"/>
          <w:noProof/>
          <w:sz w:val="20"/>
        </w:rPr>
        <w:t>.</w:t>
      </w:r>
      <w:r w:rsidRPr="00274DAF">
        <w:rPr>
          <w:rFonts w:cs="Calibri"/>
          <w:noProof/>
          <w:sz w:val="20"/>
        </w:rPr>
        <w:t xml:space="preserve"> </w:t>
      </w:r>
      <w:bookmarkStart w:id="96" w:name="OLE_LINK12"/>
      <w:bookmarkStart w:id="97" w:name="OLE_LINK15"/>
      <w:r w:rsidRPr="00274DAF">
        <w:rPr>
          <w:rFonts w:cs="Calibri"/>
          <w:noProof/>
          <w:sz w:val="20"/>
        </w:rPr>
        <w:t>In vitro regeneration of Turkish dwarf chickling (</w:t>
      </w:r>
      <w:bookmarkStart w:id="98" w:name="OLE_LINK24"/>
      <w:bookmarkStart w:id="99" w:name="OLE_LINK31"/>
      <w:r w:rsidRPr="00274DAF">
        <w:rPr>
          <w:rFonts w:cs="Calibri"/>
          <w:i/>
          <w:noProof/>
          <w:sz w:val="20"/>
        </w:rPr>
        <w:t>Lathyrus cicera</w:t>
      </w:r>
      <w:r w:rsidRPr="00274DAF">
        <w:rPr>
          <w:rFonts w:cs="Calibri"/>
          <w:noProof/>
          <w:sz w:val="20"/>
        </w:rPr>
        <w:t xml:space="preserve"> L</w:t>
      </w:r>
      <w:bookmarkEnd w:id="98"/>
      <w:bookmarkEnd w:id="99"/>
      <w:r w:rsidRPr="00274DAF">
        <w:rPr>
          <w:rFonts w:cs="Calibri"/>
          <w:noProof/>
          <w:sz w:val="20"/>
        </w:rPr>
        <w:t>) using immature zygotic embryo explant.</w:t>
      </w:r>
      <w:bookmarkEnd w:id="96"/>
      <w:bookmarkEnd w:id="97"/>
      <w:r w:rsidRPr="00274DAF">
        <w:rPr>
          <w:rFonts w:cs="Calibri"/>
          <w:noProof/>
          <w:sz w:val="20"/>
        </w:rPr>
        <w:t xml:space="preserve"> African Journal of Biotechnology</w:t>
      </w:r>
      <w:r w:rsidR="00E762C9" w:rsidRPr="00274DAF">
        <w:rPr>
          <w:rFonts w:cs="Calibri" w:hint="eastAsia"/>
          <w:noProof/>
          <w:sz w:val="20"/>
        </w:rPr>
        <w:t>,</w:t>
      </w:r>
      <w:r w:rsidRPr="00274DAF">
        <w:rPr>
          <w:rFonts w:cs="Calibri"/>
          <w:noProof/>
          <w:sz w:val="20"/>
        </w:rPr>
        <w:t>7</w:t>
      </w:r>
      <w:r w:rsidR="00463FD0" w:rsidRPr="00274DAF">
        <w:rPr>
          <w:rFonts w:cs="Calibri" w:hint="eastAsia"/>
          <w:noProof/>
          <w:sz w:val="20"/>
        </w:rPr>
        <w:t>:2030-2033</w:t>
      </w:r>
      <w:r w:rsidR="001043C4"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hint="eastAsia"/>
          <w:noProof/>
          <w:sz w:val="20"/>
        </w:rPr>
        <w:lastRenderedPageBreak/>
        <w:t>Sauret</w:t>
      </w:r>
      <w:r w:rsidRPr="00274DAF">
        <w:rPr>
          <w:rFonts w:cs="Calibri" w:hint="eastAsia"/>
          <w:noProof/>
          <w:sz w:val="20"/>
        </w:rPr>
        <w:t>‐</w:t>
      </w:r>
      <w:r w:rsidRPr="00274DAF">
        <w:rPr>
          <w:rFonts w:cs="Calibri" w:hint="eastAsia"/>
          <w:noProof/>
          <w:sz w:val="20"/>
        </w:rPr>
        <w:t>G</w:t>
      </w:r>
      <w:r w:rsidRPr="00274DAF">
        <w:rPr>
          <w:rFonts w:cs="Calibri" w:hint="eastAsia"/>
          <w:noProof/>
          <w:sz w:val="20"/>
        </w:rPr>
        <w:t>ü</w:t>
      </w:r>
      <w:r w:rsidRPr="00274DAF">
        <w:rPr>
          <w:rFonts w:cs="Calibri" w:hint="eastAsia"/>
          <w:noProof/>
          <w:sz w:val="20"/>
        </w:rPr>
        <w:t>eto S</w:t>
      </w:r>
      <w:r w:rsidR="001043C4" w:rsidRPr="00274DAF">
        <w:rPr>
          <w:rFonts w:cs="Calibri" w:hint="eastAsia"/>
          <w:noProof/>
          <w:sz w:val="20"/>
        </w:rPr>
        <w:t>.</w:t>
      </w:r>
      <w:r w:rsidRPr="00274DAF">
        <w:rPr>
          <w:rFonts w:cs="Calibri" w:hint="eastAsia"/>
          <w:noProof/>
          <w:sz w:val="20"/>
        </w:rPr>
        <w:t>, Calder G</w:t>
      </w:r>
      <w:r w:rsidR="001043C4" w:rsidRPr="00274DAF">
        <w:rPr>
          <w:rFonts w:cs="Calibri" w:hint="eastAsia"/>
          <w:noProof/>
          <w:sz w:val="20"/>
        </w:rPr>
        <w:t>.</w:t>
      </w:r>
      <w:r w:rsidRPr="00274DAF">
        <w:rPr>
          <w:rFonts w:cs="Calibri" w:hint="eastAsia"/>
          <w:noProof/>
          <w:sz w:val="20"/>
        </w:rPr>
        <w:t>, Harberd N</w:t>
      </w:r>
      <w:r w:rsidR="001043C4" w:rsidRPr="00274DAF">
        <w:rPr>
          <w:rFonts w:cs="Calibri" w:hint="eastAsia"/>
          <w:noProof/>
          <w:sz w:val="20"/>
        </w:rPr>
        <w:t>.</w:t>
      </w:r>
      <w:r w:rsidRPr="00274DAF">
        <w:rPr>
          <w:rFonts w:cs="Calibri" w:hint="eastAsia"/>
          <w:noProof/>
          <w:sz w:val="20"/>
        </w:rPr>
        <w:t>P</w:t>
      </w:r>
      <w:r w:rsidR="001043C4" w:rsidRPr="00274DAF">
        <w:rPr>
          <w:rFonts w:cs="Calibri" w:hint="eastAsia"/>
          <w:noProof/>
          <w:sz w:val="20"/>
        </w:rPr>
        <w:t>.</w:t>
      </w:r>
      <w:r w:rsidRPr="00274DAF">
        <w:rPr>
          <w:rFonts w:cs="Calibri" w:hint="eastAsia"/>
          <w:noProof/>
          <w:sz w:val="20"/>
        </w:rPr>
        <w:t xml:space="preserve"> (2012)</w:t>
      </w:r>
      <w:r w:rsidR="001043C4" w:rsidRPr="00274DAF">
        <w:rPr>
          <w:rFonts w:cs="Calibri" w:hint="eastAsia"/>
          <w:noProof/>
          <w:sz w:val="20"/>
        </w:rPr>
        <w:t>.</w:t>
      </w:r>
      <w:r w:rsidRPr="00274DAF">
        <w:rPr>
          <w:rFonts w:cs="Calibri" w:hint="eastAsia"/>
          <w:noProof/>
          <w:sz w:val="20"/>
        </w:rPr>
        <w:t xml:space="preserve"> </w:t>
      </w:r>
      <w:bookmarkStart w:id="100" w:name="OLE_LINK4"/>
      <w:bookmarkStart w:id="101" w:name="OLE_LINK11"/>
      <w:r w:rsidRPr="00274DAF">
        <w:rPr>
          <w:rFonts w:cs="Calibri" w:hint="eastAsia"/>
          <w:noProof/>
          <w:sz w:val="20"/>
        </w:rPr>
        <w:t xml:space="preserve">Transient gibberellin application promotes </w:t>
      </w:r>
      <w:r w:rsidRPr="00274DAF">
        <w:rPr>
          <w:rFonts w:cs="Calibri" w:hint="eastAsia"/>
          <w:i/>
          <w:noProof/>
          <w:sz w:val="20"/>
        </w:rPr>
        <w:t xml:space="preserve">Arabidopsis thaliana </w:t>
      </w:r>
      <w:r w:rsidRPr="00274DAF">
        <w:rPr>
          <w:rFonts w:cs="Calibri" w:hint="eastAsia"/>
          <w:noProof/>
          <w:sz w:val="20"/>
        </w:rPr>
        <w:t>hypocotyl cell elongation without maintaining transverse orientation of microtubules on the outer tangential wall of epidermal</w:t>
      </w:r>
      <w:r w:rsidRPr="00274DAF">
        <w:rPr>
          <w:rFonts w:cs="Calibri"/>
          <w:noProof/>
          <w:sz w:val="20"/>
        </w:rPr>
        <w:t xml:space="preserve"> cells</w:t>
      </w:r>
      <w:bookmarkEnd w:id="100"/>
      <w:bookmarkEnd w:id="101"/>
      <w:r w:rsidRPr="00274DAF">
        <w:rPr>
          <w:rFonts w:cs="Calibri"/>
          <w:noProof/>
          <w:sz w:val="20"/>
        </w:rPr>
        <w:t>. The Plant Journal</w:t>
      </w:r>
      <w:r w:rsidR="00B20DA7" w:rsidRPr="00274DAF">
        <w:rPr>
          <w:rFonts w:cs="Calibri" w:hint="eastAsia"/>
          <w:noProof/>
          <w:sz w:val="20"/>
        </w:rPr>
        <w:t>, 69:628-639</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Vengadesan G</w:t>
      </w:r>
      <w:r w:rsidR="001043C4" w:rsidRPr="00274DAF">
        <w:rPr>
          <w:rFonts w:cs="Calibri" w:hint="eastAsia"/>
          <w:noProof/>
          <w:sz w:val="20"/>
        </w:rPr>
        <w:t>.</w:t>
      </w:r>
      <w:r w:rsidRPr="00274DAF">
        <w:rPr>
          <w:rFonts w:cs="Calibri"/>
          <w:noProof/>
          <w:sz w:val="20"/>
        </w:rPr>
        <w:t>, Ganapathi A</w:t>
      </w:r>
      <w:r w:rsidR="001043C4" w:rsidRPr="00274DAF">
        <w:rPr>
          <w:rFonts w:cs="Calibri" w:hint="eastAsia"/>
          <w:noProof/>
          <w:sz w:val="20"/>
        </w:rPr>
        <w:t>.</w:t>
      </w:r>
      <w:r w:rsidRPr="00274DAF">
        <w:rPr>
          <w:rFonts w:cs="Calibri"/>
          <w:noProof/>
          <w:sz w:val="20"/>
        </w:rPr>
        <w:t>, Anbazhagan V</w:t>
      </w:r>
      <w:r w:rsidR="001043C4" w:rsidRPr="00274DAF">
        <w:rPr>
          <w:rFonts w:cs="Calibri" w:hint="eastAsia"/>
          <w:noProof/>
          <w:sz w:val="20"/>
        </w:rPr>
        <w:t>.</w:t>
      </w:r>
      <w:r w:rsidRPr="00274DAF">
        <w:rPr>
          <w:rFonts w:cs="Calibri"/>
          <w:noProof/>
          <w:sz w:val="20"/>
        </w:rPr>
        <w:t>R</w:t>
      </w:r>
      <w:r w:rsidR="001043C4" w:rsidRPr="00274DAF">
        <w:rPr>
          <w:rFonts w:cs="Calibri" w:hint="eastAsia"/>
          <w:noProof/>
          <w:sz w:val="20"/>
        </w:rPr>
        <w:t>.</w:t>
      </w:r>
      <w:r w:rsidRPr="00274DAF">
        <w:rPr>
          <w:rFonts w:cs="Calibri"/>
          <w:noProof/>
          <w:sz w:val="20"/>
        </w:rPr>
        <w:t>, Anand R</w:t>
      </w:r>
      <w:r w:rsidR="001043C4" w:rsidRPr="00274DAF">
        <w:rPr>
          <w:rFonts w:cs="Calibri" w:hint="eastAsia"/>
          <w:noProof/>
          <w:sz w:val="20"/>
        </w:rPr>
        <w:t>.</w:t>
      </w:r>
      <w:r w:rsidRPr="00274DAF">
        <w:rPr>
          <w:rFonts w:cs="Calibri"/>
          <w:noProof/>
          <w:sz w:val="20"/>
        </w:rPr>
        <w:t>P</w:t>
      </w:r>
      <w:r w:rsidR="001043C4" w:rsidRPr="00274DAF">
        <w:rPr>
          <w:rFonts w:cs="Calibri" w:hint="eastAsia"/>
          <w:noProof/>
          <w:sz w:val="20"/>
        </w:rPr>
        <w:t>.</w:t>
      </w:r>
      <w:r w:rsidRPr="00274DAF">
        <w:rPr>
          <w:rFonts w:cs="Calibri"/>
          <w:noProof/>
          <w:sz w:val="20"/>
        </w:rPr>
        <w:t xml:space="preserve"> (2002)</w:t>
      </w:r>
      <w:r w:rsidR="001043C4" w:rsidRPr="00274DAF">
        <w:rPr>
          <w:rFonts w:cs="Calibri" w:hint="eastAsia"/>
          <w:noProof/>
          <w:sz w:val="20"/>
        </w:rPr>
        <w:t>.</w:t>
      </w:r>
      <w:r w:rsidRPr="00274DAF">
        <w:rPr>
          <w:rFonts w:cs="Calibri"/>
          <w:noProof/>
          <w:sz w:val="20"/>
        </w:rPr>
        <w:t xml:space="preserve"> Somatic embryogenesis in cell suspension cultures of </w:t>
      </w:r>
      <w:r w:rsidRPr="00274DAF">
        <w:rPr>
          <w:rFonts w:cs="Calibri"/>
          <w:i/>
          <w:noProof/>
          <w:sz w:val="20"/>
        </w:rPr>
        <w:t>Acacia sinuata</w:t>
      </w:r>
      <w:r w:rsidRPr="00274DAF">
        <w:rPr>
          <w:rFonts w:cs="Calibri"/>
          <w:noProof/>
          <w:sz w:val="20"/>
        </w:rPr>
        <w:t xml:space="preserve"> (Lour.) Merr. In Vitro Cellular </w:t>
      </w:r>
      <w:r w:rsidR="001F7B25" w:rsidRPr="00274DAF">
        <w:rPr>
          <w:rFonts w:cs="Calibri" w:hint="eastAsia"/>
          <w:noProof/>
          <w:sz w:val="20"/>
        </w:rPr>
        <w:t>and</w:t>
      </w:r>
      <w:r w:rsidRPr="00274DAF">
        <w:rPr>
          <w:rFonts w:cs="Calibri"/>
          <w:noProof/>
          <w:sz w:val="20"/>
        </w:rPr>
        <w:t xml:space="preserve"> Developmental Biology-Plant</w:t>
      </w:r>
      <w:r w:rsidR="00E762C9" w:rsidRPr="00274DAF">
        <w:rPr>
          <w:rFonts w:cs="Calibri" w:hint="eastAsia"/>
          <w:noProof/>
          <w:sz w:val="20"/>
        </w:rPr>
        <w:t>,</w:t>
      </w:r>
      <w:r w:rsidRPr="00274DAF">
        <w:rPr>
          <w:rFonts w:cs="Calibri"/>
          <w:noProof/>
          <w:sz w:val="20"/>
        </w:rPr>
        <w:t>38:52-57</w:t>
      </w:r>
      <w:r w:rsidR="001043C4"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Vengadesan G</w:t>
      </w:r>
      <w:r w:rsidR="001043C4" w:rsidRPr="00274DAF">
        <w:rPr>
          <w:rFonts w:cs="Calibri" w:hint="eastAsia"/>
          <w:noProof/>
          <w:sz w:val="20"/>
        </w:rPr>
        <w:t>.</w:t>
      </w:r>
      <w:r w:rsidRPr="00274DAF">
        <w:rPr>
          <w:rFonts w:cs="Calibri"/>
          <w:noProof/>
          <w:sz w:val="20"/>
        </w:rPr>
        <w:t>, Ganapathi A</w:t>
      </w:r>
      <w:r w:rsidR="001043C4" w:rsidRPr="00274DAF">
        <w:rPr>
          <w:rFonts w:cs="Calibri" w:hint="eastAsia"/>
          <w:noProof/>
          <w:sz w:val="20"/>
        </w:rPr>
        <w:t>.</w:t>
      </w:r>
      <w:r w:rsidRPr="00274DAF">
        <w:rPr>
          <w:rFonts w:cs="Calibri"/>
          <w:noProof/>
          <w:sz w:val="20"/>
        </w:rPr>
        <w:t>, Prem Anand R</w:t>
      </w:r>
      <w:r w:rsidR="001043C4" w:rsidRPr="00274DAF">
        <w:rPr>
          <w:rFonts w:cs="Calibri" w:hint="eastAsia"/>
          <w:noProof/>
          <w:sz w:val="20"/>
        </w:rPr>
        <w:t>.</w:t>
      </w:r>
      <w:r w:rsidRPr="00274DAF">
        <w:rPr>
          <w:rFonts w:cs="Calibri"/>
          <w:noProof/>
          <w:sz w:val="20"/>
        </w:rPr>
        <w:t>, Ramesh Anbazhagan V</w:t>
      </w:r>
      <w:r w:rsidR="001043C4" w:rsidRPr="00274DAF">
        <w:rPr>
          <w:rFonts w:cs="Calibri" w:hint="eastAsia"/>
          <w:noProof/>
          <w:sz w:val="20"/>
        </w:rPr>
        <w:t>.</w:t>
      </w:r>
      <w:r w:rsidRPr="00274DAF">
        <w:rPr>
          <w:rFonts w:cs="Calibri"/>
          <w:noProof/>
          <w:sz w:val="20"/>
        </w:rPr>
        <w:t xml:space="preserve"> (2000)</w:t>
      </w:r>
      <w:r w:rsidR="001043C4" w:rsidRPr="00274DAF">
        <w:rPr>
          <w:rFonts w:cs="Calibri" w:hint="eastAsia"/>
          <w:noProof/>
          <w:sz w:val="20"/>
        </w:rPr>
        <w:t>.</w:t>
      </w:r>
      <w:r w:rsidRPr="00274DAF">
        <w:rPr>
          <w:rFonts w:cs="Calibri"/>
          <w:noProof/>
          <w:sz w:val="20"/>
        </w:rPr>
        <w:t xml:space="preserve"> </w:t>
      </w:r>
      <w:r w:rsidRPr="00274DAF">
        <w:rPr>
          <w:rFonts w:cs="Calibri"/>
          <w:i/>
          <w:noProof/>
          <w:sz w:val="20"/>
        </w:rPr>
        <w:t>In vitro</w:t>
      </w:r>
      <w:r w:rsidRPr="00274DAF">
        <w:rPr>
          <w:rFonts w:cs="Calibri"/>
          <w:noProof/>
          <w:sz w:val="20"/>
        </w:rPr>
        <w:t xml:space="preserve"> organogenesis and plant formation in </w:t>
      </w:r>
      <w:r w:rsidRPr="00274DAF">
        <w:rPr>
          <w:rFonts w:cs="Calibri"/>
          <w:i/>
          <w:noProof/>
          <w:sz w:val="20"/>
        </w:rPr>
        <w:t>Acacia sinuata</w:t>
      </w:r>
      <w:r w:rsidRPr="00274DAF">
        <w:rPr>
          <w:rFonts w:cs="Calibri"/>
          <w:noProof/>
          <w:sz w:val="20"/>
        </w:rPr>
        <w:t>. Plant Cell, Tissue and Organ Culture</w:t>
      </w:r>
      <w:r w:rsidR="00E762C9" w:rsidRPr="00274DAF">
        <w:rPr>
          <w:rFonts w:cs="Calibri" w:hint="eastAsia"/>
          <w:noProof/>
          <w:sz w:val="20"/>
        </w:rPr>
        <w:t>,</w:t>
      </w:r>
      <w:r w:rsidRPr="00274DAF">
        <w:rPr>
          <w:rFonts w:cs="Calibri"/>
          <w:noProof/>
          <w:sz w:val="20"/>
        </w:rPr>
        <w:t>61:23-28</w:t>
      </w:r>
      <w:r w:rsidR="001043C4"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Wakhlu A</w:t>
      </w:r>
      <w:r w:rsidR="001043C4" w:rsidRPr="00274DAF">
        <w:rPr>
          <w:rFonts w:cs="Calibri" w:hint="eastAsia"/>
          <w:noProof/>
          <w:sz w:val="20"/>
        </w:rPr>
        <w:t>.</w:t>
      </w:r>
      <w:r w:rsidRPr="00274DAF">
        <w:rPr>
          <w:rFonts w:cs="Calibri"/>
          <w:noProof/>
          <w:sz w:val="20"/>
        </w:rPr>
        <w:t>, Barna K</w:t>
      </w:r>
      <w:r w:rsidR="001043C4" w:rsidRPr="00274DAF">
        <w:rPr>
          <w:rFonts w:cs="Calibri" w:hint="eastAsia"/>
          <w:noProof/>
          <w:sz w:val="20"/>
        </w:rPr>
        <w:t>.</w:t>
      </w:r>
      <w:r w:rsidRPr="00274DAF">
        <w:rPr>
          <w:rFonts w:cs="Calibri"/>
          <w:noProof/>
          <w:sz w:val="20"/>
        </w:rPr>
        <w:t xml:space="preserve"> (1989) </w:t>
      </w:r>
      <w:r w:rsidR="001043C4" w:rsidRPr="00274DAF">
        <w:rPr>
          <w:rFonts w:cs="Calibri" w:hint="eastAsia"/>
          <w:noProof/>
          <w:sz w:val="20"/>
        </w:rPr>
        <w:t>.</w:t>
      </w:r>
      <w:r w:rsidRPr="00274DAF">
        <w:rPr>
          <w:rFonts w:cs="Calibri"/>
          <w:noProof/>
          <w:sz w:val="20"/>
        </w:rPr>
        <w:t xml:space="preserve">Callus initiation, growth and plant regeneration in </w:t>
      </w:r>
      <w:r w:rsidRPr="00274DAF">
        <w:rPr>
          <w:rFonts w:cs="Calibri"/>
          <w:i/>
          <w:noProof/>
          <w:sz w:val="20"/>
        </w:rPr>
        <w:t>Plantago ovata Forsk</w:t>
      </w:r>
      <w:r w:rsidRPr="00274DAF">
        <w:rPr>
          <w:rFonts w:cs="Calibri"/>
          <w:noProof/>
          <w:sz w:val="20"/>
        </w:rPr>
        <w:t>. cv. GI-2. Plant Cell, Tissue and Organ Culture</w:t>
      </w:r>
      <w:r w:rsidR="00E762C9" w:rsidRPr="00274DAF">
        <w:rPr>
          <w:rFonts w:cs="Calibri" w:hint="eastAsia"/>
          <w:noProof/>
          <w:sz w:val="20"/>
        </w:rPr>
        <w:t>,</w:t>
      </w:r>
      <w:r w:rsidRPr="00274DAF">
        <w:rPr>
          <w:rFonts w:cs="Calibri"/>
          <w:noProof/>
          <w:sz w:val="20"/>
        </w:rPr>
        <w:t>17:235-241</w:t>
      </w:r>
      <w:r w:rsidR="009B3BE9"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Xie D</w:t>
      </w:r>
      <w:r w:rsidR="009B3BE9" w:rsidRPr="00274DAF">
        <w:rPr>
          <w:rFonts w:cs="Calibri" w:hint="eastAsia"/>
          <w:noProof/>
          <w:sz w:val="20"/>
        </w:rPr>
        <w:t>.</w:t>
      </w:r>
      <w:r w:rsidRPr="00274DAF">
        <w:rPr>
          <w:rFonts w:cs="Calibri"/>
          <w:noProof/>
          <w:sz w:val="20"/>
        </w:rPr>
        <w:t>, Hong Y</w:t>
      </w:r>
      <w:r w:rsidR="009B3BE9" w:rsidRPr="00274DAF">
        <w:rPr>
          <w:rFonts w:cs="Calibri" w:hint="eastAsia"/>
          <w:noProof/>
          <w:sz w:val="20"/>
        </w:rPr>
        <w:t>.</w:t>
      </w:r>
      <w:r w:rsidRPr="00274DAF">
        <w:rPr>
          <w:rFonts w:cs="Calibri"/>
          <w:noProof/>
          <w:sz w:val="20"/>
        </w:rPr>
        <w:t xml:space="preserve"> (2001a)</w:t>
      </w:r>
      <w:r w:rsidR="009B3BE9" w:rsidRPr="00274DAF">
        <w:rPr>
          <w:rFonts w:cs="Calibri" w:hint="eastAsia"/>
          <w:noProof/>
          <w:sz w:val="20"/>
        </w:rPr>
        <w:t>.</w:t>
      </w:r>
      <w:r w:rsidRPr="00274DAF">
        <w:rPr>
          <w:rFonts w:cs="Calibri"/>
          <w:noProof/>
          <w:sz w:val="20"/>
        </w:rPr>
        <w:t xml:space="preserve"> In vitro regeneration of </w:t>
      </w:r>
      <w:r w:rsidRPr="00274DAF">
        <w:rPr>
          <w:rFonts w:cs="Calibri"/>
          <w:i/>
          <w:noProof/>
          <w:sz w:val="20"/>
        </w:rPr>
        <w:t>Acacia mangium</w:t>
      </w:r>
      <w:r w:rsidRPr="00274DAF">
        <w:rPr>
          <w:rFonts w:cs="Calibri"/>
          <w:noProof/>
          <w:sz w:val="20"/>
        </w:rPr>
        <w:t xml:space="preserve"> via organogenesis. Plant Cell, Tissue and Organ Culture</w:t>
      </w:r>
      <w:r w:rsidR="00E762C9" w:rsidRPr="00274DAF">
        <w:rPr>
          <w:rFonts w:cs="Calibri" w:hint="eastAsia"/>
          <w:noProof/>
          <w:sz w:val="20"/>
        </w:rPr>
        <w:t>,</w:t>
      </w:r>
      <w:r w:rsidRPr="00274DAF">
        <w:rPr>
          <w:rFonts w:cs="Calibri"/>
          <w:noProof/>
          <w:sz w:val="20"/>
        </w:rPr>
        <w:t>66:167-173</w:t>
      </w:r>
      <w:r w:rsidR="009B3BE9"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Xie D</w:t>
      </w:r>
      <w:r w:rsidR="009B3BE9" w:rsidRPr="00274DAF">
        <w:rPr>
          <w:rFonts w:cs="Calibri" w:hint="eastAsia"/>
          <w:noProof/>
          <w:sz w:val="20"/>
        </w:rPr>
        <w:t>.</w:t>
      </w:r>
      <w:r w:rsidRPr="00274DAF">
        <w:rPr>
          <w:rFonts w:cs="Calibri"/>
          <w:noProof/>
          <w:sz w:val="20"/>
        </w:rPr>
        <w:t>, Hong Y</w:t>
      </w:r>
      <w:r w:rsidR="009B3BE9" w:rsidRPr="00274DAF">
        <w:rPr>
          <w:rFonts w:cs="Calibri" w:hint="eastAsia"/>
          <w:noProof/>
          <w:sz w:val="20"/>
        </w:rPr>
        <w:t>.</w:t>
      </w:r>
      <w:r w:rsidRPr="00274DAF">
        <w:rPr>
          <w:rFonts w:cs="Calibri"/>
          <w:noProof/>
          <w:sz w:val="20"/>
        </w:rPr>
        <w:t xml:space="preserve"> (2001b)</w:t>
      </w:r>
      <w:r w:rsidR="009B3BE9" w:rsidRPr="00274DAF">
        <w:rPr>
          <w:rFonts w:cs="Calibri" w:hint="eastAsia"/>
          <w:noProof/>
          <w:sz w:val="20"/>
        </w:rPr>
        <w:t>.</w:t>
      </w:r>
      <w:r w:rsidRPr="00274DAF">
        <w:rPr>
          <w:rFonts w:cs="Calibri"/>
          <w:noProof/>
          <w:sz w:val="20"/>
        </w:rPr>
        <w:t xml:space="preserve"> Regeneration of </w:t>
      </w:r>
      <w:r w:rsidRPr="00274DAF">
        <w:rPr>
          <w:rFonts w:cs="Calibri"/>
          <w:i/>
          <w:noProof/>
          <w:sz w:val="20"/>
        </w:rPr>
        <w:t>Acacia mangium</w:t>
      </w:r>
      <w:r w:rsidRPr="00274DAF">
        <w:rPr>
          <w:rFonts w:cs="Calibri"/>
          <w:noProof/>
          <w:sz w:val="20"/>
        </w:rPr>
        <w:t xml:space="preserve"> through somatic embryogenesis. Plant Cell Reports</w:t>
      </w:r>
      <w:r w:rsidR="00E762C9" w:rsidRPr="00274DAF">
        <w:rPr>
          <w:rFonts w:cs="Calibri" w:hint="eastAsia"/>
          <w:noProof/>
          <w:sz w:val="20"/>
        </w:rPr>
        <w:t>,</w:t>
      </w:r>
      <w:r w:rsidRPr="00274DAF">
        <w:rPr>
          <w:rFonts w:cs="Calibri"/>
          <w:noProof/>
          <w:sz w:val="20"/>
        </w:rPr>
        <w:t>20:34-40</w:t>
      </w:r>
      <w:r w:rsidR="009B3BE9"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Yang L</w:t>
      </w:r>
      <w:r w:rsidR="009B3BE9" w:rsidRPr="00274DAF">
        <w:rPr>
          <w:rFonts w:cs="Calibri" w:hint="eastAsia"/>
          <w:noProof/>
          <w:sz w:val="20"/>
        </w:rPr>
        <w:t>.</w:t>
      </w:r>
      <w:r w:rsidRPr="00274DAF">
        <w:rPr>
          <w:rFonts w:cs="Calibri"/>
          <w:noProof/>
          <w:sz w:val="20"/>
        </w:rPr>
        <w:t>, Li Y</w:t>
      </w:r>
      <w:r w:rsidR="009B3BE9" w:rsidRPr="00274DAF">
        <w:rPr>
          <w:rFonts w:cs="Calibri" w:hint="eastAsia"/>
          <w:noProof/>
          <w:sz w:val="20"/>
        </w:rPr>
        <w:t>.</w:t>
      </w:r>
      <w:r w:rsidRPr="00274DAF">
        <w:rPr>
          <w:rFonts w:cs="Calibri"/>
          <w:noProof/>
          <w:sz w:val="20"/>
        </w:rPr>
        <w:t>, Shen H</w:t>
      </w:r>
      <w:r w:rsidR="009B3BE9" w:rsidRPr="00274DAF">
        <w:rPr>
          <w:rFonts w:cs="Calibri" w:hint="eastAsia"/>
          <w:noProof/>
          <w:sz w:val="20"/>
        </w:rPr>
        <w:t>.</w:t>
      </w:r>
      <w:r w:rsidRPr="00274DAF">
        <w:rPr>
          <w:rFonts w:cs="Calibri"/>
          <w:noProof/>
          <w:sz w:val="20"/>
        </w:rPr>
        <w:t xml:space="preserve"> (2012)</w:t>
      </w:r>
      <w:r w:rsidR="009B3BE9" w:rsidRPr="00274DAF">
        <w:rPr>
          <w:rFonts w:cs="Calibri" w:hint="eastAsia"/>
          <w:noProof/>
          <w:sz w:val="20"/>
        </w:rPr>
        <w:t>.</w:t>
      </w:r>
      <w:r w:rsidRPr="00274DAF">
        <w:rPr>
          <w:rFonts w:cs="Calibri"/>
          <w:noProof/>
          <w:sz w:val="20"/>
        </w:rPr>
        <w:t xml:space="preserve"> Somatic embryogenesis and plant regeneration from immature zygotic embryo cultures of mountain ash (</w:t>
      </w:r>
      <w:r w:rsidRPr="00274DAF">
        <w:rPr>
          <w:rFonts w:cs="Calibri"/>
          <w:i/>
          <w:noProof/>
          <w:sz w:val="20"/>
        </w:rPr>
        <w:t>Sorbus pohuashanensis</w:t>
      </w:r>
      <w:r w:rsidRPr="00274DAF">
        <w:rPr>
          <w:rFonts w:cs="Calibri"/>
          <w:noProof/>
          <w:sz w:val="20"/>
        </w:rPr>
        <w:t>). Plant Cell, Tissue and Organ Culture:1-10</w:t>
      </w:r>
      <w:r w:rsidR="009B3BE9"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Yang M</w:t>
      </w:r>
      <w:r w:rsidR="009B3BE9" w:rsidRPr="00274DAF">
        <w:rPr>
          <w:rFonts w:cs="Calibri" w:hint="eastAsia"/>
          <w:noProof/>
          <w:sz w:val="20"/>
        </w:rPr>
        <w:t>.</w:t>
      </w:r>
      <w:r w:rsidRPr="00274DAF">
        <w:rPr>
          <w:rFonts w:cs="Calibri"/>
          <w:noProof/>
          <w:sz w:val="20"/>
        </w:rPr>
        <w:t>, Xie X</w:t>
      </w:r>
      <w:r w:rsidR="009B3BE9" w:rsidRPr="00274DAF">
        <w:rPr>
          <w:rFonts w:cs="Calibri" w:hint="eastAsia"/>
          <w:noProof/>
          <w:sz w:val="20"/>
        </w:rPr>
        <w:t>.</w:t>
      </w:r>
      <w:r w:rsidRPr="00274DAF">
        <w:rPr>
          <w:rFonts w:cs="Calibri"/>
          <w:noProof/>
          <w:sz w:val="20"/>
        </w:rPr>
        <w:t>, He X</w:t>
      </w:r>
      <w:r w:rsidR="009B3BE9" w:rsidRPr="00274DAF">
        <w:rPr>
          <w:rFonts w:cs="Calibri" w:hint="eastAsia"/>
          <w:noProof/>
          <w:sz w:val="20"/>
        </w:rPr>
        <w:t>.</w:t>
      </w:r>
      <w:r w:rsidRPr="00274DAF">
        <w:rPr>
          <w:rFonts w:cs="Calibri"/>
          <w:noProof/>
          <w:sz w:val="20"/>
        </w:rPr>
        <w:t>, Zhang F</w:t>
      </w:r>
      <w:r w:rsidR="009B3BE9" w:rsidRPr="00274DAF">
        <w:rPr>
          <w:rFonts w:cs="Calibri" w:hint="eastAsia"/>
          <w:noProof/>
          <w:sz w:val="20"/>
        </w:rPr>
        <w:t>.</w:t>
      </w:r>
      <w:r w:rsidRPr="00274DAF">
        <w:rPr>
          <w:rFonts w:cs="Calibri"/>
          <w:noProof/>
          <w:sz w:val="20"/>
        </w:rPr>
        <w:t xml:space="preserve"> (2006)</w:t>
      </w:r>
      <w:r w:rsidR="009B3BE9" w:rsidRPr="00274DAF">
        <w:rPr>
          <w:rFonts w:cs="Calibri" w:hint="eastAsia"/>
          <w:noProof/>
          <w:sz w:val="20"/>
        </w:rPr>
        <w:t>.</w:t>
      </w:r>
      <w:r w:rsidRPr="00274DAF">
        <w:rPr>
          <w:rFonts w:cs="Calibri"/>
          <w:noProof/>
          <w:sz w:val="20"/>
        </w:rPr>
        <w:t xml:space="preserve"> Plant regeneration from phyllode explants of </w:t>
      </w:r>
      <w:r w:rsidRPr="00274DAF">
        <w:rPr>
          <w:rFonts w:cs="Calibri"/>
          <w:i/>
          <w:noProof/>
          <w:sz w:val="20"/>
        </w:rPr>
        <w:t xml:space="preserve">Acacia crassicarpa </w:t>
      </w:r>
      <w:r w:rsidRPr="00274DAF">
        <w:rPr>
          <w:rFonts w:cs="Calibri"/>
          <w:noProof/>
          <w:sz w:val="20"/>
        </w:rPr>
        <w:t>via organogenesis. Plant Cell, Tissue and Organ Culture</w:t>
      </w:r>
      <w:r w:rsidR="00E762C9" w:rsidRPr="00274DAF">
        <w:rPr>
          <w:rFonts w:cs="Calibri" w:hint="eastAsia"/>
          <w:noProof/>
          <w:sz w:val="20"/>
        </w:rPr>
        <w:t>,</w:t>
      </w:r>
      <w:r w:rsidRPr="00274DAF">
        <w:rPr>
          <w:rFonts w:cs="Calibri"/>
          <w:noProof/>
          <w:sz w:val="20"/>
        </w:rPr>
        <w:t>85:241-245</w:t>
      </w:r>
      <w:r w:rsidR="009B3BE9" w:rsidRPr="00274DAF">
        <w:rPr>
          <w:rFonts w:cs="Calibri" w:hint="eastAsia"/>
          <w:noProof/>
          <w:sz w:val="20"/>
        </w:rPr>
        <w:t>.</w:t>
      </w:r>
    </w:p>
    <w:p w:rsidR="00C76066"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Zhang N</w:t>
      </w:r>
      <w:r w:rsidR="009B3BE9" w:rsidRPr="00274DAF">
        <w:rPr>
          <w:rFonts w:cs="Calibri" w:hint="eastAsia"/>
          <w:noProof/>
          <w:sz w:val="20"/>
        </w:rPr>
        <w:t>.</w:t>
      </w:r>
      <w:r w:rsidRPr="00274DAF">
        <w:rPr>
          <w:rFonts w:cs="Calibri"/>
          <w:noProof/>
          <w:sz w:val="20"/>
        </w:rPr>
        <w:t>, Fang W</w:t>
      </w:r>
      <w:r w:rsidR="009B3BE9" w:rsidRPr="00274DAF">
        <w:rPr>
          <w:rFonts w:cs="Calibri" w:hint="eastAsia"/>
          <w:noProof/>
          <w:sz w:val="20"/>
        </w:rPr>
        <w:t>.</w:t>
      </w:r>
      <w:r w:rsidRPr="00274DAF">
        <w:rPr>
          <w:rFonts w:cs="Calibri"/>
          <w:noProof/>
          <w:sz w:val="20"/>
        </w:rPr>
        <w:t>, Shi Y</w:t>
      </w:r>
      <w:r w:rsidR="009B3BE9" w:rsidRPr="00274DAF">
        <w:rPr>
          <w:rFonts w:cs="Calibri" w:hint="eastAsia"/>
          <w:noProof/>
          <w:sz w:val="20"/>
        </w:rPr>
        <w:t>.</w:t>
      </w:r>
      <w:r w:rsidRPr="00274DAF">
        <w:rPr>
          <w:rFonts w:cs="Calibri"/>
          <w:noProof/>
          <w:sz w:val="20"/>
        </w:rPr>
        <w:t>, Liu Q</w:t>
      </w:r>
      <w:r w:rsidR="009B3BE9" w:rsidRPr="00274DAF">
        <w:rPr>
          <w:rFonts w:cs="Calibri" w:hint="eastAsia"/>
          <w:noProof/>
          <w:sz w:val="20"/>
        </w:rPr>
        <w:t>.</w:t>
      </w:r>
      <w:r w:rsidRPr="00274DAF">
        <w:rPr>
          <w:rFonts w:cs="Calibri"/>
          <w:noProof/>
          <w:sz w:val="20"/>
        </w:rPr>
        <w:t>, Yang H</w:t>
      </w:r>
      <w:r w:rsidR="009B3BE9" w:rsidRPr="00274DAF">
        <w:rPr>
          <w:rFonts w:cs="Calibri" w:hint="eastAsia"/>
          <w:noProof/>
          <w:sz w:val="20"/>
        </w:rPr>
        <w:t>.</w:t>
      </w:r>
      <w:r w:rsidRPr="00274DAF">
        <w:rPr>
          <w:rFonts w:cs="Calibri"/>
          <w:noProof/>
          <w:sz w:val="20"/>
        </w:rPr>
        <w:t>, Gui R</w:t>
      </w:r>
      <w:r w:rsidR="009B3BE9" w:rsidRPr="00274DAF">
        <w:rPr>
          <w:rFonts w:cs="Calibri" w:hint="eastAsia"/>
          <w:noProof/>
          <w:sz w:val="20"/>
        </w:rPr>
        <w:t>.</w:t>
      </w:r>
      <w:r w:rsidRPr="00274DAF">
        <w:rPr>
          <w:rFonts w:cs="Calibri"/>
          <w:noProof/>
          <w:sz w:val="20"/>
        </w:rPr>
        <w:t>, Lin X</w:t>
      </w:r>
      <w:r w:rsidR="009B3BE9" w:rsidRPr="00274DAF">
        <w:rPr>
          <w:rFonts w:cs="Calibri" w:hint="eastAsia"/>
          <w:noProof/>
          <w:sz w:val="20"/>
        </w:rPr>
        <w:t>.</w:t>
      </w:r>
      <w:r w:rsidRPr="00274DAF">
        <w:rPr>
          <w:rFonts w:cs="Calibri"/>
          <w:noProof/>
          <w:sz w:val="20"/>
        </w:rPr>
        <w:t xml:space="preserve"> (2010)</w:t>
      </w:r>
      <w:r w:rsidR="009B3BE9" w:rsidRPr="00274DAF">
        <w:rPr>
          <w:rFonts w:cs="Calibri" w:hint="eastAsia"/>
          <w:noProof/>
          <w:sz w:val="20"/>
        </w:rPr>
        <w:t>.</w:t>
      </w:r>
      <w:r w:rsidRPr="00274DAF">
        <w:rPr>
          <w:rFonts w:cs="Calibri"/>
          <w:noProof/>
          <w:sz w:val="20"/>
        </w:rPr>
        <w:t xml:space="preserve"> Somatic embryogenesis and organogenesis in </w:t>
      </w:r>
      <w:r w:rsidRPr="00274DAF">
        <w:rPr>
          <w:rFonts w:cs="Calibri"/>
          <w:i/>
          <w:noProof/>
          <w:sz w:val="20"/>
        </w:rPr>
        <w:t>Dendrocalamus hamiltonii.</w:t>
      </w:r>
      <w:r w:rsidRPr="00274DAF">
        <w:rPr>
          <w:rFonts w:cs="Calibri"/>
          <w:noProof/>
          <w:sz w:val="20"/>
        </w:rPr>
        <w:t xml:space="preserve"> Plant Cell, Tissue and Organ Culture</w:t>
      </w:r>
      <w:r w:rsidR="00E762C9" w:rsidRPr="00274DAF">
        <w:rPr>
          <w:rFonts w:cs="Calibri" w:hint="eastAsia"/>
          <w:noProof/>
          <w:sz w:val="20"/>
        </w:rPr>
        <w:t>,</w:t>
      </w:r>
      <w:r w:rsidRPr="00274DAF">
        <w:rPr>
          <w:rFonts w:cs="Calibri"/>
          <w:noProof/>
          <w:sz w:val="20"/>
        </w:rPr>
        <w:t>103:325-332</w:t>
      </w:r>
      <w:r w:rsidR="009B3BE9" w:rsidRPr="00274DAF">
        <w:rPr>
          <w:rFonts w:cs="Calibri" w:hint="eastAsia"/>
          <w:noProof/>
          <w:sz w:val="20"/>
        </w:rPr>
        <w:t>.</w:t>
      </w:r>
    </w:p>
    <w:p w:rsidR="00C228F5" w:rsidRPr="00274DAF" w:rsidRDefault="00C76066" w:rsidP="0086258D">
      <w:pPr>
        <w:adjustRightInd w:val="0"/>
        <w:snapToGrid w:val="0"/>
        <w:spacing w:line="480" w:lineRule="auto"/>
        <w:ind w:left="720" w:hanging="720"/>
        <w:jc w:val="left"/>
        <w:rPr>
          <w:rFonts w:cs="Calibri"/>
          <w:noProof/>
          <w:sz w:val="20"/>
        </w:rPr>
      </w:pPr>
      <w:r w:rsidRPr="00274DAF">
        <w:rPr>
          <w:rFonts w:cs="Calibri"/>
          <w:noProof/>
          <w:sz w:val="20"/>
        </w:rPr>
        <w:t>Zhigang P</w:t>
      </w:r>
      <w:r w:rsidR="009B3BE9" w:rsidRPr="00274DAF">
        <w:rPr>
          <w:rFonts w:cs="Calibri" w:hint="eastAsia"/>
          <w:noProof/>
          <w:sz w:val="20"/>
        </w:rPr>
        <w:t>.</w:t>
      </w:r>
      <w:r w:rsidRPr="00274DAF">
        <w:rPr>
          <w:rFonts w:cs="Calibri"/>
          <w:noProof/>
          <w:sz w:val="20"/>
        </w:rPr>
        <w:t>, Yintian Y</w:t>
      </w:r>
      <w:r w:rsidR="009B3BE9" w:rsidRPr="00274DAF">
        <w:rPr>
          <w:rFonts w:cs="Calibri" w:hint="eastAsia"/>
          <w:noProof/>
          <w:sz w:val="20"/>
        </w:rPr>
        <w:t>.</w:t>
      </w:r>
      <w:r w:rsidRPr="00274DAF">
        <w:rPr>
          <w:rFonts w:cs="Calibri"/>
          <w:noProof/>
          <w:sz w:val="20"/>
        </w:rPr>
        <w:t xml:space="preserve"> (1994)</w:t>
      </w:r>
      <w:r w:rsidR="009B3BE9" w:rsidRPr="00274DAF">
        <w:rPr>
          <w:rFonts w:cs="Calibri" w:hint="eastAsia"/>
          <w:noProof/>
          <w:sz w:val="20"/>
        </w:rPr>
        <w:t>.</w:t>
      </w:r>
      <w:r w:rsidRPr="00274DAF">
        <w:rPr>
          <w:rFonts w:cs="Calibri"/>
          <w:noProof/>
          <w:sz w:val="20"/>
        </w:rPr>
        <w:t xml:space="preserve"> </w:t>
      </w:r>
      <w:bookmarkStart w:id="102" w:name="OLE_LINK3"/>
      <w:r w:rsidRPr="00274DAF">
        <w:rPr>
          <w:rFonts w:cs="Calibri"/>
          <w:noProof/>
          <w:sz w:val="20"/>
        </w:rPr>
        <w:t xml:space="preserve">Introduction and provenance test of </w:t>
      </w:r>
      <w:r w:rsidRPr="00274DAF">
        <w:rPr>
          <w:rFonts w:cs="Calibri"/>
          <w:i/>
          <w:noProof/>
          <w:sz w:val="20"/>
        </w:rPr>
        <w:t>Acacia crassicarpa</w:t>
      </w:r>
      <w:bookmarkEnd w:id="102"/>
      <w:r w:rsidRPr="00274DAF">
        <w:rPr>
          <w:rFonts w:cs="Calibri"/>
          <w:i/>
          <w:noProof/>
          <w:sz w:val="20"/>
        </w:rPr>
        <w:t>.</w:t>
      </w:r>
      <w:r w:rsidRPr="00274DAF">
        <w:rPr>
          <w:rFonts w:cs="Calibri"/>
          <w:noProof/>
          <w:sz w:val="20"/>
        </w:rPr>
        <w:t xml:space="preserve"> Forest Research</w:t>
      </w:r>
      <w:r w:rsidR="00E762C9" w:rsidRPr="00274DAF">
        <w:rPr>
          <w:rFonts w:cs="Calibri" w:hint="eastAsia"/>
          <w:noProof/>
          <w:sz w:val="20"/>
        </w:rPr>
        <w:t>,</w:t>
      </w:r>
      <w:r w:rsidRPr="00274DAF">
        <w:rPr>
          <w:rFonts w:cs="Calibri"/>
          <w:noProof/>
          <w:sz w:val="20"/>
        </w:rPr>
        <w:t>7</w:t>
      </w:r>
      <w:r w:rsidR="00094433" w:rsidRPr="00274DAF">
        <w:rPr>
          <w:rFonts w:cs="Calibri" w:hint="eastAsia"/>
          <w:noProof/>
          <w:sz w:val="20"/>
        </w:rPr>
        <w:t>:498-505</w:t>
      </w:r>
      <w:r w:rsidR="00095CCE" w:rsidRPr="00274DAF">
        <w:rPr>
          <w:rFonts w:cs="Calibri" w:hint="eastAsia"/>
          <w:noProof/>
          <w:sz w:val="20"/>
        </w:rPr>
        <w:t>.</w:t>
      </w:r>
    </w:p>
    <w:p w:rsidR="0086258D" w:rsidRPr="00274DAF" w:rsidRDefault="0086258D" w:rsidP="0086258D">
      <w:pPr>
        <w:adjustRightInd w:val="0"/>
        <w:snapToGrid w:val="0"/>
        <w:spacing w:line="480" w:lineRule="auto"/>
        <w:ind w:left="720" w:hanging="720"/>
        <w:jc w:val="left"/>
        <w:rPr>
          <w:rFonts w:cs="Calibri"/>
          <w:noProof/>
          <w:sz w:val="20"/>
        </w:rPr>
      </w:pPr>
      <w:r w:rsidRPr="00274DAF">
        <w:rPr>
          <w:rFonts w:cs="Calibri" w:hint="eastAsia"/>
          <w:noProof/>
          <w:sz w:val="20"/>
        </w:rPr>
        <w:t xml:space="preserve">Zhang H., Huang X., Fu J., Yang M., Chen C. (1995). Axillary bud culture and plantlet regeneration of </w:t>
      </w:r>
      <w:r w:rsidRPr="00274DAF">
        <w:rPr>
          <w:rFonts w:cs="Calibri" w:hint="eastAsia"/>
          <w:i/>
          <w:noProof/>
          <w:sz w:val="20"/>
        </w:rPr>
        <w:t>Acacia Auriculiformis</w:t>
      </w:r>
      <w:r w:rsidRPr="00274DAF">
        <w:rPr>
          <w:rFonts w:cs="Calibri" w:hint="eastAsia"/>
          <w:noProof/>
          <w:sz w:val="20"/>
        </w:rPr>
        <w:t xml:space="preserve"> and </w:t>
      </w:r>
      <w:r w:rsidRPr="00274DAF">
        <w:rPr>
          <w:rFonts w:cs="Calibri" w:hint="eastAsia"/>
          <w:i/>
          <w:noProof/>
          <w:sz w:val="20"/>
        </w:rPr>
        <w:t>A.mangium.</w:t>
      </w:r>
      <w:r w:rsidRPr="00274DAF">
        <w:rPr>
          <w:rFonts w:cs="Calibri" w:hint="eastAsia"/>
          <w:noProof/>
          <w:sz w:val="20"/>
        </w:rPr>
        <w:t>Journal of Tropical and Subtropical Botany,3(3):62-68.</w:t>
      </w:r>
    </w:p>
    <w:p w:rsidR="0086258D" w:rsidRPr="00274DAF" w:rsidRDefault="0086258D" w:rsidP="0086258D">
      <w:pPr>
        <w:adjustRightInd w:val="0"/>
        <w:snapToGrid w:val="0"/>
        <w:spacing w:line="480" w:lineRule="auto"/>
        <w:ind w:left="720" w:hanging="720"/>
        <w:jc w:val="left"/>
        <w:rPr>
          <w:rFonts w:cs="Calibri"/>
          <w:noProof/>
          <w:sz w:val="20"/>
        </w:rPr>
      </w:pPr>
    </w:p>
    <w:p w:rsidR="005C510D" w:rsidRDefault="005C510D">
      <w:pPr>
        <w:widowControl/>
        <w:jc w:val="left"/>
        <w:rPr>
          <w:rFonts w:cs="Calibri"/>
          <w:noProof/>
          <w:sz w:val="20"/>
        </w:rPr>
      </w:pPr>
      <w:r>
        <w:rPr>
          <w:rFonts w:cs="Calibri"/>
          <w:noProof/>
          <w:sz w:val="20"/>
        </w:rPr>
        <w:br w:type="page"/>
      </w:r>
    </w:p>
    <w:p w:rsidR="009359E7" w:rsidRPr="00274DAF" w:rsidRDefault="009359E7" w:rsidP="002D15E6">
      <w:pPr>
        <w:adjustRightInd w:val="0"/>
        <w:snapToGrid w:val="0"/>
        <w:spacing w:line="480" w:lineRule="auto"/>
        <w:jc w:val="left"/>
      </w:pPr>
      <w:r w:rsidRPr="00274DAF">
        <w:rPr>
          <w:rFonts w:hint="eastAsia"/>
        </w:rPr>
        <w:lastRenderedPageBreak/>
        <w:t>Figure legend</w:t>
      </w:r>
      <w:r w:rsidR="00B247A3" w:rsidRPr="00274DAF">
        <w:rPr>
          <w:rFonts w:hint="eastAsia"/>
        </w:rPr>
        <w:t>s</w:t>
      </w:r>
      <w:r w:rsidRPr="00274DAF">
        <w:rPr>
          <w:rFonts w:hint="eastAsia"/>
        </w:rPr>
        <w:t>:</w:t>
      </w:r>
    </w:p>
    <w:p w:rsidR="009359E7" w:rsidRPr="00274DAF" w:rsidRDefault="009359E7" w:rsidP="002D15E6">
      <w:pPr>
        <w:pStyle w:val="figlegend"/>
        <w:adjustRightInd w:val="0"/>
        <w:snapToGrid w:val="0"/>
        <w:spacing w:line="480" w:lineRule="auto"/>
        <w:jc w:val="left"/>
        <w:rPr>
          <w:i/>
        </w:rPr>
      </w:pPr>
      <w:r w:rsidRPr="00274DAF">
        <w:rPr>
          <w:b/>
        </w:rPr>
        <w:t xml:space="preserve">Fig. 1 </w:t>
      </w:r>
      <w:r w:rsidRPr="00274DAF">
        <w:rPr>
          <w:rFonts w:hint="eastAsia"/>
        </w:rPr>
        <w:t xml:space="preserve">Shoot bud </w:t>
      </w:r>
      <w:r w:rsidRPr="00274DAF">
        <w:t>induction and plant regen</w:t>
      </w:r>
      <w:r w:rsidR="002479A3" w:rsidRPr="00274DAF">
        <w:rPr>
          <w:rFonts w:hint="eastAsia"/>
        </w:rPr>
        <w:t>era</w:t>
      </w:r>
      <w:r w:rsidRPr="00274DAF">
        <w:t xml:space="preserve">tion from mature zygotic embryos of </w:t>
      </w:r>
      <w:r w:rsidRPr="00274DAF">
        <w:rPr>
          <w:i/>
        </w:rPr>
        <w:t xml:space="preserve">Acacia </w:t>
      </w:r>
      <w:proofErr w:type="spellStart"/>
      <w:r w:rsidRPr="00274DAF">
        <w:rPr>
          <w:i/>
        </w:rPr>
        <w:t>crassicarpa</w:t>
      </w:r>
      <w:proofErr w:type="spellEnd"/>
    </w:p>
    <w:p w:rsidR="009359E7" w:rsidRPr="00274DAF" w:rsidRDefault="0035470F" w:rsidP="0065305D">
      <w:pPr>
        <w:pStyle w:val="figlegend"/>
        <w:adjustRightInd w:val="0"/>
        <w:snapToGrid w:val="0"/>
        <w:spacing w:line="480" w:lineRule="auto"/>
        <w:ind w:firstLineChars="200" w:firstLine="400"/>
        <w:jc w:val="left"/>
        <w:rPr>
          <w:szCs w:val="20"/>
        </w:rPr>
      </w:pPr>
      <w:r w:rsidRPr="00274DAF">
        <w:rPr>
          <w:rFonts w:hint="eastAsia"/>
          <w:szCs w:val="20"/>
        </w:rPr>
        <w:t xml:space="preserve">a. </w:t>
      </w:r>
      <w:r w:rsidR="009359E7" w:rsidRPr="00274DAF">
        <w:rPr>
          <w:rFonts w:hint="eastAsia"/>
          <w:szCs w:val="20"/>
        </w:rPr>
        <w:t>Z</w:t>
      </w:r>
      <w:r w:rsidR="009359E7" w:rsidRPr="00274DAF">
        <w:rPr>
          <w:szCs w:val="20"/>
        </w:rPr>
        <w:t>ygotic embryos excised from the mature seeds. b.</w:t>
      </w:r>
      <w:r w:rsidR="009359E7" w:rsidRPr="00274DAF">
        <w:rPr>
          <w:rFonts w:ascii="Times New Roman" w:hAnsi="Times New Roman"/>
          <w:szCs w:val="20"/>
        </w:rPr>
        <w:t xml:space="preserve"> </w:t>
      </w:r>
      <w:bookmarkStart w:id="103" w:name="OLE_LINK69"/>
      <w:bookmarkStart w:id="104" w:name="OLE_LINK70"/>
      <w:r w:rsidR="009359E7" w:rsidRPr="00274DAF">
        <w:rPr>
          <w:szCs w:val="20"/>
        </w:rPr>
        <w:t>Swelling of zygotic embryos</w:t>
      </w:r>
      <w:bookmarkEnd w:id="103"/>
      <w:bookmarkEnd w:id="104"/>
      <w:r w:rsidR="009359E7" w:rsidRPr="00274DAF">
        <w:rPr>
          <w:szCs w:val="20"/>
        </w:rPr>
        <w:t xml:space="preserve"> after 2 days of culture on MS medium. c. Differentiation of zygotic embryos after 2 weeks of culture on MS medium containing </w:t>
      </w:r>
      <w:r w:rsidR="00AA0625" w:rsidRPr="00274DAF">
        <w:rPr>
          <w:rFonts w:hint="eastAsia"/>
          <w:szCs w:val="20"/>
        </w:rPr>
        <w:t>4.54</w:t>
      </w:r>
      <w:r w:rsidR="006959D0">
        <w:rPr>
          <w:rFonts w:hint="eastAsia"/>
          <w:szCs w:val="20"/>
        </w:rPr>
        <w:t xml:space="preserve"> </w:t>
      </w:r>
      <w:proofErr w:type="spellStart"/>
      <w:r w:rsidR="00AA0625" w:rsidRPr="00274DAF">
        <w:rPr>
          <w:rFonts w:ascii="Times New Roman" w:hAnsi="Times New Roman"/>
          <w:i/>
          <w:szCs w:val="20"/>
        </w:rPr>
        <w:t>μ</w:t>
      </w:r>
      <w:r w:rsidR="00AA0625" w:rsidRPr="00274DAF">
        <w:rPr>
          <w:rFonts w:ascii="Times New Roman" w:hAnsi="Times New Roman"/>
          <w:szCs w:val="20"/>
        </w:rPr>
        <w:t>M</w:t>
      </w:r>
      <w:proofErr w:type="spellEnd"/>
      <w:r w:rsidR="00AA0625" w:rsidRPr="00274DAF">
        <w:rPr>
          <w:rFonts w:hint="eastAsia"/>
          <w:szCs w:val="20"/>
        </w:rPr>
        <w:t xml:space="preserve"> </w:t>
      </w:r>
      <w:r w:rsidR="009359E7" w:rsidRPr="00274DAF">
        <w:rPr>
          <w:szCs w:val="20"/>
        </w:rPr>
        <w:t xml:space="preserve">TDZ and </w:t>
      </w:r>
      <w:r w:rsidR="00940B85" w:rsidRPr="00274DAF">
        <w:rPr>
          <w:rFonts w:hint="eastAsia"/>
          <w:szCs w:val="20"/>
        </w:rPr>
        <w:t>2.85</w:t>
      </w:r>
      <w:r w:rsidR="006959D0">
        <w:rPr>
          <w:rFonts w:hint="eastAsia"/>
          <w:szCs w:val="20"/>
        </w:rPr>
        <w:t xml:space="preserve"> </w:t>
      </w:r>
      <w:proofErr w:type="spellStart"/>
      <w:r w:rsidR="00AA0625" w:rsidRPr="00274DAF">
        <w:rPr>
          <w:rFonts w:ascii="Times New Roman" w:hAnsi="Times New Roman"/>
          <w:i/>
          <w:szCs w:val="20"/>
        </w:rPr>
        <w:t>μ</w:t>
      </w:r>
      <w:r w:rsidR="00AA0625" w:rsidRPr="00274DAF">
        <w:rPr>
          <w:rFonts w:ascii="Times New Roman" w:hAnsi="Times New Roman"/>
          <w:szCs w:val="20"/>
        </w:rPr>
        <w:t>M</w:t>
      </w:r>
      <w:proofErr w:type="spellEnd"/>
      <w:r w:rsidR="00AA0625" w:rsidRPr="00274DAF">
        <w:rPr>
          <w:szCs w:val="20"/>
        </w:rPr>
        <w:t xml:space="preserve"> </w:t>
      </w:r>
      <w:r w:rsidR="009359E7" w:rsidRPr="00274DAF">
        <w:rPr>
          <w:szCs w:val="20"/>
        </w:rPr>
        <w:t xml:space="preserve">IAA. Note that </w:t>
      </w:r>
      <w:r w:rsidR="002479A3" w:rsidRPr="00274DAF">
        <w:rPr>
          <w:rFonts w:hint="eastAsia"/>
          <w:szCs w:val="20"/>
        </w:rPr>
        <w:t xml:space="preserve">shoot axes </w:t>
      </w:r>
      <w:r w:rsidR="009359E7" w:rsidRPr="00274DAF">
        <w:rPr>
          <w:szCs w:val="20"/>
        </w:rPr>
        <w:t>of embryo is enlarged. d. Shoot buds formed after 3 weeks of culture on MS medium containing</w:t>
      </w:r>
      <w:r w:rsidR="00AA0625" w:rsidRPr="00274DAF">
        <w:rPr>
          <w:szCs w:val="20"/>
        </w:rPr>
        <w:t xml:space="preserve"> </w:t>
      </w:r>
      <w:r w:rsidR="00AA0625" w:rsidRPr="00274DAF">
        <w:rPr>
          <w:rFonts w:hint="eastAsia"/>
          <w:szCs w:val="20"/>
        </w:rPr>
        <w:t>4.54</w:t>
      </w:r>
      <w:r w:rsidR="006959D0">
        <w:rPr>
          <w:rFonts w:hint="eastAsia"/>
          <w:szCs w:val="20"/>
        </w:rPr>
        <w:t xml:space="preserve"> </w:t>
      </w:r>
      <w:proofErr w:type="spellStart"/>
      <w:r w:rsidR="00AA0625" w:rsidRPr="00274DAF">
        <w:rPr>
          <w:rFonts w:ascii="Times New Roman" w:hAnsi="Times New Roman"/>
          <w:i/>
          <w:szCs w:val="20"/>
        </w:rPr>
        <w:t>μ</w:t>
      </w:r>
      <w:r w:rsidR="00AA0625" w:rsidRPr="00274DAF">
        <w:rPr>
          <w:rFonts w:ascii="Times New Roman" w:hAnsi="Times New Roman"/>
          <w:szCs w:val="20"/>
        </w:rPr>
        <w:t>M</w:t>
      </w:r>
      <w:proofErr w:type="spellEnd"/>
      <w:r w:rsidR="00AA0625" w:rsidRPr="00274DAF">
        <w:rPr>
          <w:rFonts w:hint="eastAsia"/>
          <w:szCs w:val="20"/>
        </w:rPr>
        <w:t xml:space="preserve"> </w:t>
      </w:r>
      <w:r w:rsidR="00AA0625" w:rsidRPr="00274DAF">
        <w:rPr>
          <w:szCs w:val="20"/>
        </w:rPr>
        <w:t>TDZ</w:t>
      </w:r>
      <w:r w:rsidR="009359E7" w:rsidRPr="00274DAF">
        <w:rPr>
          <w:szCs w:val="20"/>
        </w:rPr>
        <w:t xml:space="preserve"> and</w:t>
      </w:r>
      <w:r w:rsidR="00AA0625" w:rsidRPr="00274DAF">
        <w:rPr>
          <w:rFonts w:hint="eastAsia"/>
          <w:szCs w:val="20"/>
        </w:rPr>
        <w:t xml:space="preserve"> 2.85</w:t>
      </w:r>
      <w:r w:rsidR="006959D0">
        <w:rPr>
          <w:rFonts w:hint="eastAsia"/>
          <w:szCs w:val="20"/>
        </w:rPr>
        <w:t xml:space="preserve"> </w:t>
      </w:r>
      <w:proofErr w:type="spellStart"/>
      <w:r w:rsidR="00AA0625" w:rsidRPr="00274DAF">
        <w:rPr>
          <w:rFonts w:ascii="Times New Roman" w:hAnsi="Times New Roman"/>
          <w:i/>
          <w:szCs w:val="20"/>
        </w:rPr>
        <w:t>μ</w:t>
      </w:r>
      <w:r w:rsidR="00AA0625" w:rsidRPr="00274DAF">
        <w:rPr>
          <w:rFonts w:ascii="Times New Roman" w:hAnsi="Times New Roman"/>
          <w:szCs w:val="20"/>
        </w:rPr>
        <w:t>M</w:t>
      </w:r>
      <w:proofErr w:type="spellEnd"/>
      <w:r w:rsidR="009359E7" w:rsidRPr="00274DAF">
        <w:rPr>
          <w:szCs w:val="20"/>
        </w:rPr>
        <w:t xml:space="preserve"> IAA. e. </w:t>
      </w:r>
      <w:r w:rsidR="00F1410D" w:rsidRPr="00274DAF">
        <w:rPr>
          <w:rFonts w:hint="eastAsia"/>
          <w:szCs w:val="20"/>
        </w:rPr>
        <w:t>50</w:t>
      </w:r>
      <w:r w:rsidR="00F1410D" w:rsidRPr="00274DAF">
        <w:rPr>
          <w:rFonts w:hint="eastAsia"/>
          <w:szCs w:val="20"/>
        </w:rPr>
        <w:t>×</w:t>
      </w:r>
      <w:r w:rsidR="009359E7" w:rsidRPr="00274DAF">
        <w:rPr>
          <w:szCs w:val="20"/>
        </w:rPr>
        <w:t>Magnification of buds under stereomicroscope (red arrows).</w:t>
      </w:r>
      <w:r w:rsidR="009359E7" w:rsidRPr="00274DAF">
        <w:rPr>
          <w:rFonts w:hint="eastAsia"/>
          <w:szCs w:val="20"/>
        </w:rPr>
        <w:t xml:space="preserve"> </w:t>
      </w:r>
      <w:r w:rsidR="009359E7" w:rsidRPr="00274DAF">
        <w:rPr>
          <w:szCs w:val="20"/>
        </w:rPr>
        <w:t xml:space="preserve">f. Greening of shoot buds after exposure to light. g. Callus with shoot buds. h. Elongated shoots. </w:t>
      </w:r>
      <w:proofErr w:type="spellStart"/>
      <w:r w:rsidR="009359E7" w:rsidRPr="00274DAF">
        <w:rPr>
          <w:szCs w:val="20"/>
        </w:rPr>
        <w:t>i</w:t>
      </w:r>
      <w:proofErr w:type="spellEnd"/>
      <w:r w:rsidR="009359E7" w:rsidRPr="00274DAF">
        <w:rPr>
          <w:szCs w:val="20"/>
        </w:rPr>
        <w:t xml:space="preserve">. Shoots on rooting medium. j. Roots formed from shoots. k. </w:t>
      </w:r>
      <w:r w:rsidR="009359E7" w:rsidRPr="00274DAF">
        <w:rPr>
          <w:rFonts w:hint="eastAsia"/>
          <w:szCs w:val="20"/>
        </w:rPr>
        <w:t>R</w:t>
      </w:r>
      <w:r w:rsidR="009359E7" w:rsidRPr="00274DAF">
        <w:rPr>
          <w:szCs w:val="20"/>
        </w:rPr>
        <w:t xml:space="preserve">egenerated plant. l. </w:t>
      </w:r>
      <w:r w:rsidR="009359E7" w:rsidRPr="00274DAF">
        <w:rPr>
          <w:rFonts w:hint="eastAsia"/>
          <w:szCs w:val="20"/>
        </w:rPr>
        <w:t>H</w:t>
      </w:r>
      <w:r w:rsidR="009359E7" w:rsidRPr="00274DAF">
        <w:rPr>
          <w:szCs w:val="20"/>
        </w:rPr>
        <w:t>ardened plant.</w:t>
      </w:r>
    </w:p>
    <w:p w:rsidR="009359E7" w:rsidRPr="00274DAF" w:rsidRDefault="009359E7" w:rsidP="002D15E6">
      <w:pPr>
        <w:adjustRightInd w:val="0"/>
        <w:snapToGrid w:val="0"/>
        <w:spacing w:line="480" w:lineRule="auto"/>
        <w:jc w:val="left"/>
      </w:pPr>
    </w:p>
    <w:p w:rsidR="009359E7" w:rsidRPr="00274DAF" w:rsidRDefault="009359E7" w:rsidP="002D15E6">
      <w:pPr>
        <w:adjustRightInd w:val="0"/>
        <w:snapToGrid w:val="0"/>
        <w:spacing w:line="480" w:lineRule="auto"/>
        <w:jc w:val="left"/>
      </w:pPr>
    </w:p>
    <w:p w:rsidR="009359E7" w:rsidRPr="00274DAF" w:rsidRDefault="009359E7" w:rsidP="002D15E6">
      <w:pPr>
        <w:pStyle w:val="figlegend"/>
        <w:adjustRightInd w:val="0"/>
        <w:snapToGrid w:val="0"/>
        <w:spacing w:line="480" w:lineRule="auto"/>
        <w:jc w:val="left"/>
        <w:rPr>
          <w:i/>
        </w:rPr>
      </w:pPr>
      <w:r w:rsidRPr="00274DAF">
        <w:rPr>
          <w:b/>
        </w:rPr>
        <w:t xml:space="preserve">Fig.2 </w:t>
      </w:r>
      <w:r w:rsidRPr="00274DAF">
        <w:t>Histological sections of 40</w:t>
      </w:r>
      <w:r w:rsidRPr="00274DAF">
        <w:rPr>
          <w:rFonts w:hint="eastAsia"/>
        </w:rPr>
        <w:t>-</w:t>
      </w:r>
      <w:r w:rsidRPr="00274DAF">
        <w:t>day</w:t>
      </w:r>
      <w:r w:rsidRPr="00274DAF">
        <w:rPr>
          <w:rFonts w:hint="eastAsia"/>
        </w:rPr>
        <w:t>-old</w:t>
      </w:r>
      <w:r w:rsidRPr="00274DAF">
        <w:t xml:space="preserve"> shoot buds of </w:t>
      </w:r>
      <w:r w:rsidRPr="00274DAF">
        <w:rPr>
          <w:i/>
        </w:rPr>
        <w:t xml:space="preserve">Acacia </w:t>
      </w:r>
      <w:proofErr w:type="spellStart"/>
      <w:r w:rsidRPr="00274DAF">
        <w:rPr>
          <w:i/>
        </w:rPr>
        <w:t>crassicarpa</w:t>
      </w:r>
      <w:proofErr w:type="spellEnd"/>
      <w:r w:rsidRPr="00274DAF">
        <w:rPr>
          <w:i/>
        </w:rPr>
        <w:t xml:space="preserve"> </w:t>
      </w:r>
    </w:p>
    <w:p w:rsidR="009359E7" w:rsidRPr="00274DAF" w:rsidRDefault="0035470F" w:rsidP="0065305D">
      <w:pPr>
        <w:pStyle w:val="figlegend"/>
        <w:adjustRightInd w:val="0"/>
        <w:snapToGrid w:val="0"/>
        <w:spacing w:line="480" w:lineRule="auto"/>
        <w:ind w:firstLineChars="200" w:firstLine="400"/>
        <w:jc w:val="left"/>
      </w:pPr>
      <w:r w:rsidRPr="00274DAF">
        <w:t>a. Longitudinal</w:t>
      </w:r>
      <w:r w:rsidR="00EE0360" w:rsidRPr="00274DAF">
        <w:t xml:space="preserve"> section</w:t>
      </w:r>
      <w:r w:rsidR="009359E7" w:rsidRPr="00274DAF">
        <w:t xml:space="preserve"> of emerging bud. Note that </w:t>
      </w:r>
      <w:hyperlink r:id="rId11" w:history="1">
        <w:r w:rsidR="009359E7" w:rsidRPr="00274DAF">
          <w:t>vascular</w:t>
        </w:r>
      </w:hyperlink>
      <w:r w:rsidR="009359E7" w:rsidRPr="00274DAF">
        <w:t xml:space="preserve"> </w:t>
      </w:r>
      <w:hyperlink r:id="rId12" w:history="1">
        <w:r w:rsidR="009359E7" w:rsidRPr="00274DAF">
          <w:t>bundle</w:t>
        </w:r>
      </w:hyperlink>
      <w:r w:rsidR="009359E7" w:rsidRPr="00274DAF">
        <w:t xml:space="preserve">s of bud and maternal tissue </w:t>
      </w:r>
      <w:r w:rsidR="00F1410D" w:rsidRPr="00274DAF">
        <w:rPr>
          <w:rFonts w:hint="eastAsia"/>
        </w:rPr>
        <w:t>were</w:t>
      </w:r>
      <w:r w:rsidR="009359E7" w:rsidRPr="00274DAF">
        <w:t xml:space="preserve"> linked together (arrows) (10×). b.</w:t>
      </w:r>
      <w:r w:rsidR="00F1410D" w:rsidRPr="00274DAF">
        <w:t xml:space="preserve"> 20× Magnification</w:t>
      </w:r>
      <w:r w:rsidR="00A66F17" w:rsidRPr="00274DAF">
        <w:rPr>
          <w:rFonts w:hint="eastAsia"/>
        </w:rPr>
        <w:t>,</w:t>
      </w:r>
      <w:r w:rsidR="00F1410D" w:rsidRPr="00274DAF">
        <w:rPr>
          <w:rFonts w:hint="eastAsia"/>
        </w:rPr>
        <w:t xml:space="preserve"> </w:t>
      </w:r>
      <w:r w:rsidR="00A66F17" w:rsidRPr="00274DAF">
        <w:rPr>
          <w:rFonts w:hint="eastAsia"/>
        </w:rPr>
        <w:t>a</w:t>
      </w:r>
      <w:r w:rsidR="009359E7" w:rsidRPr="00274DAF">
        <w:t xml:space="preserve">rrow shows ringed vessel of </w:t>
      </w:r>
      <w:hyperlink r:id="rId13" w:history="1">
        <w:r w:rsidR="009359E7" w:rsidRPr="00274DAF">
          <w:t>vascular</w:t>
        </w:r>
      </w:hyperlink>
      <w:r w:rsidR="009359E7" w:rsidRPr="00274DAF">
        <w:t xml:space="preserve"> </w:t>
      </w:r>
      <w:hyperlink r:id="rId14" w:history="1">
        <w:r w:rsidR="009359E7" w:rsidRPr="00274DAF">
          <w:t>bundle</w:t>
        </w:r>
      </w:hyperlink>
      <w:r w:rsidR="00F1410D" w:rsidRPr="00274DAF">
        <w:rPr>
          <w:rFonts w:hint="eastAsia"/>
        </w:rPr>
        <w:t>.</w:t>
      </w:r>
    </w:p>
    <w:p w:rsidR="005B0CA6" w:rsidRPr="00274DAF" w:rsidRDefault="005B0CA6" w:rsidP="00D05BBF"/>
    <w:p w:rsidR="005B0CA6" w:rsidRPr="00274DAF" w:rsidRDefault="005B0CA6">
      <w:pPr>
        <w:widowControl/>
        <w:jc w:val="left"/>
      </w:pPr>
      <w:r w:rsidRPr="00274DAF">
        <w:br w:type="page"/>
      </w:r>
    </w:p>
    <w:p w:rsidR="00A551D1" w:rsidRPr="00274DAF" w:rsidRDefault="00D05BBF" w:rsidP="00A551D1">
      <w:pPr>
        <w:pStyle w:val="tablelegend"/>
        <w:adjustRightInd w:val="0"/>
        <w:snapToGrid w:val="0"/>
        <w:ind w:firstLineChars="550" w:firstLine="1104"/>
        <w:rPr>
          <w:rFonts w:ascii="Times New Roman" w:hAnsi="Times New Roman"/>
        </w:rPr>
      </w:pPr>
      <w:r w:rsidRPr="00274DAF">
        <w:rPr>
          <w:rFonts w:ascii="Times New Roman" w:hAnsi="Times New Roman"/>
          <w:b/>
        </w:rPr>
        <w:lastRenderedPageBreak/>
        <w:t xml:space="preserve">Table 1 </w:t>
      </w:r>
      <w:r w:rsidRPr="00274DAF">
        <w:rPr>
          <w:rFonts w:ascii="Times New Roman" w:hAnsi="Times New Roman"/>
        </w:rPr>
        <w:t>Effect of TDZ and IAA on shoot bud regeneration from mature zygotic</w:t>
      </w:r>
    </w:p>
    <w:p w:rsidR="00D05BBF" w:rsidRPr="00274DAF" w:rsidRDefault="00D05BBF" w:rsidP="00A551D1">
      <w:pPr>
        <w:pStyle w:val="tablelegend"/>
        <w:adjustRightInd w:val="0"/>
        <w:snapToGrid w:val="0"/>
        <w:ind w:firstLineChars="550" w:firstLine="1100"/>
        <w:rPr>
          <w:rFonts w:ascii="Times New Roman" w:hAnsi="Times New Roman"/>
          <w:i/>
        </w:rPr>
      </w:pPr>
      <w:r w:rsidRPr="00274DAF">
        <w:rPr>
          <w:rFonts w:ascii="Times New Roman" w:hAnsi="Times New Roman"/>
        </w:rPr>
        <w:t xml:space="preserve"> </w:t>
      </w:r>
      <w:proofErr w:type="gramStart"/>
      <w:r w:rsidRPr="00274DAF">
        <w:rPr>
          <w:rFonts w:ascii="Times New Roman" w:hAnsi="Times New Roman"/>
        </w:rPr>
        <w:t>embryo</w:t>
      </w:r>
      <w:proofErr w:type="gramEnd"/>
      <w:r w:rsidRPr="00274DAF">
        <w:rPr>
          <w:rFonts w:ascii="Times New Roman" w:hAnsi="Times New Roman"/>
        </w:rPr>
        <w:t xml:space="preserve"> explant</w:t>
      </w:r>
      <w:r w:rsidR="001A4A77" w:rsidRPr="00274DAF">
        <w:rPr>
          <w:rFonts w:ascii="Times New Roman" w:hAnsi="Times New Roman"/>
        </w:rPr>
        <w:t>s</w:t>
      </w:r>
      <w:r w:rsidRPr="00274DAF">
        <w:rPr>
          <w:rFonts w:ascii="Times New Roman" w:hAnsi="Times New Roman"/>
        </w:rPr>
        <w:t xml:space="preserve"> of </w:t>
      </w:r>
      <w:r w:rsidRPr="00274DAF">
        <w:rPr>
          <w:rFonts w:ascii="Times New Roman" w:hAnsi="Times New Roman"/>
          <w:i/>
        </w:rPr>
        <w:t>A</w:t>
      </w:r>
      <w:r w:rsidR="001A4A77" w:rsidRPr="00274DAF">
        <w:rPr>
          <w:rFonts w:ascii="Times New Roman" w:hAnsi="Times New Roman"/>
          <w:i/>
        </w:rPr>
        <w:t>cacia</w:t>
      </w:r>
      <w:r w:rsidRPr="00274DAF">
        <w:rPr>
          <w:rFonts w:ascii="Times New Roman" w:hAnsi="Times New Roman"/>
          <w:i/>
        </w:rPr>
        <w:t xml:space="preserve"> </w:t>
      </w:r>
      <w:proofErr w:type="spellStart"/>
      <w:r w:rsidRPr="00274DAF">
        <w:rPr>
          <w:rFonts w:ascii="Times New Roman" w:hAnsi="Times New Roman"/>
          <w:i/>
        </w:rPr>
        <w:t>crassicarpa</w:t>
      </w:r>
      <w:proofErr w:type="spellEnd"/>
    </w:p>
    <w:p w:rsidR="00D05BBF" w:rsidRPr="00274DAF" w:rsidRDefault="00D05BBF" w:rsidP="00D05BBF">
      <w:pPr>
        <w:adjustRightInd w:val="0"/>
        <w:snapToGrid w:val="0"/>
      </w:pPr>
    </w:p>
    <w:tbl>
      <w:tblPr>
        <w:tblW w:w="6519" w:type="dxa"/>
        <w:jc w:val="center"/>
        <w:tblInd w:w="93" w:type="dxa"/>
        <w:tblBorders>
          <w:top w:val="single" w:sz="4" w:space="0" w:color="auto"/>
          <w:bottom w:val="single" w:sz="4" w:space="0" w:color="auto"/>
        </w:tblBorders>
        <w:tblLook w:val="04A0"/>
      </w:tblPr>
      <w:tblGrid>
        <w:gridCol w:w="948"/>
        <w:gridCol w:w="949"/>
        <w:gridCol w:w="2311"/>
        <w:gridCol w:w="2311"/>
      </w:tblGrid>
      <w:tr w:rsidR="00D05BBF" w:rsidRPr="00274DAF" w:rsidTr="0017486F">
        <w:trPr>
          <w:trHeight w:val="197"/>
          <w:jc w:val="center"/>
        </w:trPr>
        <w:tc>
          <w:tcPr>
            <w:tcW w:w="1897" w:type="dxa"/>
            <w:gridSpan w:val="2"/>
            <w:tcBorders>
              <w:top w:val="single" w:sz="4" w:space="0" w:color="auto"/>
              <w:bottom w:val="single" w:sz="4" w:space="0" w:color="auto"/>
            </w:tcBorders>
            <w:shd w:val="clear" w:color="auto" w:fill="auto"/>
            <w:noWrap/>
            <w:vAlign w:val="center"/>
            <w:hideMark/>
          </w:tcPr>
          <w:p w:rsidR="00D05BBF" w:rsidRPr="00274DAF" w:rsidRDefault="00D05BBF" w:rsidP="0017486F">
            <w:pPr>
              <w:adjustRightInd w:val="0"/>
              <w:snapToGrid w:val="0"/>
              <w:jc w:val="center"/>
              <w:rPr>
                <w:rFonts w:ascii="Times New Roman" w:eastAsia="宋体" w:hAnsi="Times New Roman" w:cs="Times New Roman"/>
                <w:b/>
                <w:kern w:val="0"/>
                <w:sz w:val="20"/>
                <w:szCs w:val="20"/>
              </w:rPr>
            </w:pPr>
            <w:r w:rsidRPr="00274DAF">
              <w:rPr>
                <w:rFonts w:ascii="Times New Roman" w:hAnsi="Times New Roman"/>
                <w:b/>
                <w:kern w:val="0"/>
                <w:sz w:val="20"/>
                <w:szCs w:val="20"/>
              </w:rPr>
              <w:t xml:space="preserve">Plant </w:t>
            </w:r>
            <w:r w:rsidRPr="00274DAF">
              <w:rPr>
                <w:rFonts w:ascii="Times New Roman" w:eastAsia="宋体" w:hAnsi="Times New Roman" w:cs="Times New Roman" w:hint="eastAsia"/>
                <w:b/>
                <w:kern w:val="0"/>
                <w:sz w:val="20"/>
                <w:szCs w:val="20"/>
              </w:rPr>
              <w:t>g</w:t>
            </w:r>
            <w:r w:rsidRPr="00274DAF">
              <w:rPr>
                <w:rFonts w:ascii="Times New Roman" w:eastAsia="宋体" w:hAnsi="Times New Roman" w:cs="Times New Roman"/>
                <w:b/>
                <w:kern w:val="0"/>
                <w:sz w:val="20"/>
                <w:szCs w:val="20"/>
              </w:rPr>
              <w:t>rowth regulators(</w:t>
            </w:r>
            <w:proofErr w:type="spellStart"/>
            <w:r w:rsidR="00646822" w:rsidRPr="00274DAF">
              <w:rPr>
                <w:rFonts w:ascii="Times New Roman" w:hAnsi="Times New Roman" w:cs="Times New Roman"/>
                <w:b/>
                <w:i/>
              </w:rPr>
              <w:t>μ</w:t>
            </w:r>
            <w:r w:rsidR="00646822" w:rsidRPr="00274DAF">
              <w:rPr>
                <w:rFonts w:ascii="Times New Roman" w:hAnsi="Times New Roman" w:cs="Times New Roman"/>
                <w:b/>
              </w:rPr>
              <w:t>M</w:t>
            </w:r>
            <w:proofErr w:type="spellEnd"/>
            <w:r w:rsidRPr="00274DAF">
              <w:rPr>
                <w:rFonts w:ascii="Times New Roman" w:eastAsia="宋体" w:hAnsi="Times New Roman" w:cs="Times New Roman"/>
                <w:b/>
                <w:kern w:val="0"/>
                <w:sz w:val="20"/>
                <w:szCs w:val="20"/>
              </w:rPr>
              <w:t>)</w:t>
            </w:r>
          </w:p>
        </w:tc>
        <w:tc>
          <w:tcPr>
            <w:tcW w:w="2311" w:type="dxa"/>
            <w:vMerge w:val="restart"/>
            <w:tcBorders>
              <w:top w:val="single" w:sz="4" w:space="0" w:color="auto"/>
            </w:tcBorders>
            <w:shd w:val="clear" w:color="auto" w:fill="auto"/>
            <w:noWrap/>
            <w:vAlign w:val="center"/>
            <w:hideMark/>
          </w:tcPr>
          <w:p w:rsidR="00D05BBF" w:rsidRPr="00274DAF" w:rsidRDefault="00D05BBF" w:rsidP="0056254C">
            <w:pPr>
              <w:adjustRightInd w:val="0"/>
              <w:snapToGrid w:val="0"/>
              <w:jc w:val="center"/>
              <w:rPr>
                <w:rFonts w:ascii="Times New Roman" w:eastAsia="宋体" w:hAnsi="Times New Roman" w:cs="Times New Roman"/>
                <w:b/>
                <w:kern w:val="0"/>
                <w:sz w:val="20"/>
                <w:szCs w:val="20"/>
              </w:rPr>
            </w:pPr>
            <w:r w:rsidRPr="00274DAF">
              <w:rPr>
                <w:rFonts w:ascii="Times New Roman" w:eastAsia="宋体" w:hAnsi="Times New Roman" w:cs="Times New Roman"/>
                <w:b/>
                <w:kern w:val="0"/>
                <w:sz w:val="20"/>
                <w:szCs w:val="20"/>
              </w:rPr>
              <w:t xml:space="preserve">Explants with shoot </w:t>
            </w:r>
            <w:proofErr w:type="gramStart"/>
            <w:r w:rsidRPr="00274DAF">
              <w:rPr>
                <w:rFonts w:ascii="Times New Roman" w:eastAsia="宋体" w:hAnsi="Times New Roman" w:cs="Times New Roman"/>
                <w:b/>
                <w:kern w:val="0"/>
                <w:sz w:val="20"/>
                <w:szCs w:val="20"/>
              </w:rPr>
              <w:t>buds(</w:t>
            </w:r>
            <w:proofErr w:type="gramEnd"/>
            <w:r w:rsidRPr="00274DAF">
              <w:rPr>
                <w:rFonts w:ascii="Times New Roman" w:eastAsia="宋体" w:hAnsi="Times New Roman" w:cs="Times New Roman"/>
                <w:b/>
                <w:kern w:val="0"/>
                <w:sz w:val="20"/>
                <w:szCs w:val="20"/>
              </w:rPr>
              <w:t>%)</w:t>
            </w:r>
          </w:p>
        </w:tc>
        <w:tc>
          <w:tcPr>
            <w:tcW w:w="2311" w:type="dxa"/>
            <w:vMerge w:val="restart"/>
            <w:tcBorders>
              <w:top w:val="single" w:sz="4" w:space="0" w:color="auto"/>
            </w:tcBorders>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b/>
                <w:kern w:val="0"/>
                <w:sz w:val="20"/>
                <w:szCs w:val="20"/>
              </w:rPr>
            </w:pPr>
            <w:r w:rsidRPr="00274DAF">
              <w:rPr>
                <w:rFonts w:ascii="Times New Roman" w:eastAsia="宋体" w:hAnsi="Times New Roman" w:cs="Times New Roman"/>
                <w:b/>
                <w:kern w:val="0"/>
                <w:sz w:val="20"/>
                <w:szCs w:val="20"/>
              </w:rPr>
              <w:t xml:space="preserve">Mean </w:t>
            </w:r>
            <w:r w:rsidR="001A4A77" w:rsidRPr="00274DAF">
              <w:rPr>
                <w:rFonts w:ascii="Times New Roman" w:eastAsia="宋体" w:hAnsi="Times New Roman" w:cs="Times New Roman" w:hint="eastAsia"/>
                <w:b/>
                <w:kern w:val="0"/>
                <w:sz w:val="20"/>
                <w:szCs w:val="20"/>
              </w:rPr>
              <w:t>No.</w:t>
            </w:r>
            <w:r w:rsidRPr="00274DAF">
              <w:rPr>
                <w:rFonts w:ascii="Times New Roman" w:eastAsia="宋体" w:hAnsi="Times New Roman" w:cs="Times New Roman"/>
                <w:b/>
                <w:kern w:val="0"/>
                <w:sz w:val="20"/>
                <w:szCs w:val="20"/>
              </w:rPr>
              <w:t xml:space="preserve"> shoots per </w:t>
            </w:r>
            <w:proofErr w:type="spellStart"/>
            <w:r w:rsidRPr="00274DAF">
              <w:rPr>
                <w:rFonts w:ascii="Times New Roman" w:eastAsia="宋体" w:hAnsi="Times New Roman" w:cs="Times New Roman"/>
                <w:b/>
                <w:kern w:val="0"/>
                <w:sz w:val="20"/>
                <w:szCs w:val="20"/>
              </w:rPr>
              <w:t>explant</w:t>
            </w:r>
            <w:proofErr w:type="spellEnd"/>
          </w:p>
        </w:tc>
      </w:tr>
      <w:tr w:rsidR="00D05BBF" w:rsidRPr="00274DAF" w:rsidTr="00646822">
        <w:trPr>
          <w:trHeight w:val="197"/>
          <w:jc w:val="center"/>
        </w:trPr>
        <w:tc>
          <w:tcPr>
            <w:tcW w:w="948" w:type="dxa"/>
            <w:tcBorders>
              <w:top w:val="single" w:sz="4" w:space="0" w:color="auto"/>
              <w:bottom w:val="single" w:sz="4" w:space="0" w:color="auto"/>
            </w:tcBorders>
            <w:shd w:val="clear" w:color="auto" w:fill="auto"/>
            <w:noWrap/>
            <w:vAlign w:val="center"/>
          </w:tcPr>
          <w:p w:rsidR="00D05BBF" w:rsidRPr="00274DAF" w:rsidRDefault="00D05BBF" w:rsidP="0056254C">
            <w:pPr>
              <w:adjustRightInd w:val="0"/>
              <w:snapToGrid w:val="0"/>
              <w:jc w:val="center"/>
              <w:rPr>
                <w:rFonts w:ascii="Times New Roman" w:hAnsi="Times New Roman"/>
                <w:b/>
                <w:kern w:val="0"/>
                <w:sz w:val="20"/>
                <w:szCs w:val="20"/>
              </w:rPr>
            </w:pPr>
            <w:r w:rsidRPr="00274DAF">
              <w:rPr>
                <w:rFonts w:ascii="Times New Roman" w:hAnsi="Times New Roman" w:hint="eastAsia"/>
                <w:b/>
                <w:kern w:val="0"/>
                <w:sz w:val="20"/>
                <w:szCs w:val="20"/>
              </w:rPr>
              <w:t>TDZ</w:t>
            </w:r>
          </w:p>
        </w:tc>
        <w:tc>
          <w:tcPr>
            <w:tcW w:w="949" w:type="dxa"/>
            <w:tcBorders>
              <w:top w:val="single" w:sz="4" w:space="0" w:color="auto"/>
              <w:bottom w:val="single" w:sz="4" w:space="0" w:color="auto"/>
            </w:tcBorders>
            <w:shd w:val="clear" w:color="auto" w:fill="auto"/>
            <w:vAlign w:val="center"/>
          </w:tcPr>
          <w:p w:rsidR="00D05BBF" w:rsidRPr="00274DAF" w:rsidRDefault="00D05BBF" w:rsidP="0056254C">
            <w:pPr>
              <w:adjustRightInd w:val="0"/>
              <w:snapToGrid w:val="0"/>
              <w:jc w:val="center"/>
              <w:rPr>
                <w:rFonts w:ascii="Times New Roman" w:hAnsi="Times New Roman"/>
                <w:b/>
                <w:kern w:val="0"/>
                <w:sz w:val="20"/>
                <w:szCs w:val="20"/>
              </w:rPr>
            </w:pPr>
            <w:r w:rsidRPr="00274DAF">
              <w:rPr>
                <w:rFonts w:ascii="Times New Roman" w:hAnsi="Times New Roman" w:hint="eastAsia"/>
                <w:b/>
                <w:kern w:val="0"/>
                <w:sz w:val="20"/>
                <w:szCs w:val="20"/>
              </w:rPr>
              <w:t>IAA</w:t>
            </w:r>
          </w:p>
        </w:tc>
        <w:tc>
          <w:tcPr>
            <w:tcW w:w="2311" w:type="dxa"/>
            <w:vMerge/>
            <w:tcBorders>
              <w:bottom w:val="single" w:sz="4" w:space="0" w:color="auto"/>
            </w:tcBorders>
            <w:shd w:val="clear" w:color="auto" w:fill="auto"/>
            <w:noWrap/>
            <w:vAlign w:val="center"/>
          </w:tcPr>
          <w:p w:rsidR="00D05BBF" w:rsidRPr="00274DAF" w:rsidRDefault="00D05BBF" w:rsidP="0056254C">
            <w:pPr>
              <w:adjustRightInd w:val="0"/>
              <w:snapToGrid w:val="0"/>
              <w:jc w:val="center"/>
              <w:rPr>
                <w:rFonts w:ascii="Times New Roman" w:eastAsia="宋体" w:hAnsi="Times New Roman" w:cs="Times New Roman"/>
                <w:b/>
                <w:kern w:val="0"/>
                <w:sz w:val="20"/>
                <w:szCs w:val="20"/>
              </w:rPr>
            </w:pPr>
          </w:p>
        </w:tc>
        <w:tc>
          <w:tcPr>
            <w:tcW w:w="2311" w:type="dxa"/>
            <w:vMerge/>
            <w:tcBorders>
              <w:bottom w:val="single" w:sz="4" w:space="0" w:color="auto"/>
            </w:tcBorders>
            <w:shd w:val="clear" w:color="auto" w:fill="auto"/>
            <w:noWrap/>
            <w:vAlign w:val="center"/>
          </w:tcPr>
          <w:p w:rsidR="00D05BBF" w:rsidRPr="00274DAF" w:rsidRDefault="00D05BBF" w:rsidP="0056254C">
            <w:pPr>
              <w:adjustRightInd w:val="0"/>
              <w:snapToGrid w:val="0"/>
              <w:jc w:val="center"/>
              <w:rPr>
                <w:rFonts w:ascii="Times New Roman" w:eastAsia="宋体" w:hAnsi="Times New Roman" w:cs="Times New Roman"/>
                <w:b/>
                <w:kern w:val="0"/>
                <w:sz w:val="20"/>
                <w:szCs w:val="20"/>
              </w:rPr>
            </w:pPr>
          </w:p>
        </w:tc>
      </w:tr>
      <w:tr w:rsidR="00D05BBF" w:rsidRPr="00274DAF" w:rsidTr="00646822">
        <w:trPr>
          <w:trHeight w:val="351"/>
          <w:jc w:val="center"/>
        </w:trPr>
        <w:tc>
          <w:tcPr>
            <w:tcW w:w="948" w:type="dxa"/>
            <w:tcBorders>
              <w:top w:val="single" w:sz="4" w:space="0" w:color="auto"/>
            </w:tcBorders>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2.27</w:t>
            </w:r>
          </w:p>
        </w:tc>
        <w:tc>
          <w:tcPr>
            <w:tcW w:w="949" w:type="dxa"/>
            <w:tcBorders>
              <w:top w:val="single" w:sz="4" w:space="0" w:color="auto"/>
            </w:tcBorders>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0.57</w:t>
            </w:r>
          </w:p>
        </w:tc>
        <w:tc>
          <w:tcPr>
            <w:tcW w:w="2311" w:type="dxa"/>
            <w:tcBorders>
              <w:top w:val="single" w:sz="4" w:space="0" w:color="auto"/>
            </w:tcBorders>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65.5</w:t>
            </w:r>
            <w:r w:rsidR="001A4A77" w:rsidRPr="00274DAF">
              <w:rPr>
                <w:rFonts w:ascii="Times New Roman" w:eastAsia="宋体" w:hAnsi="Times New Roman" w:cs="Times New Roman"/>
                <w:kern w:val="0"/>
                <w:sz w:val="20"/>
                <w:szCs w:val="20"/>
              </w:rPr>
              <w:t>±1.1</w:t>
            </w:r>
            <w:r w:rsidRPr="00274DAF">
              <w:rPr>
                <w:rFonts w:ascii="Times New Roman" w:eastAsia="宋体" w:hAnsi="Times New Roman" w:cs="Times New Roman"/>
                <w:kern w:val="0"/>
                <w:sz w:val="20"/>
                <w:szCs w:val="20"/>
              </w:rPr>
              <w:t>d</w:t>
            </w:r>
          </w:p>
        </w:tc>
        <w:tc>
          <w:tcPr>
            <w:tcW w:w="2311" w:type="dxa"/>
            <w:tcBorders>
              <w:top w:val="single" w:sz="4" w:space="0" w:color="auto"/>
            </w:tcBorders>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24.5±0.</w:t>
            </w:r>
            <w:r w:rsidR="001A4A77" w:rsidRPr="00274DAF">
              <w:rPr>
                <w:rFonts w:ascii="Times New Roman" w:eastAsia="宋体" w:hAnsi="Times New Roman" w:cs="Times New Roman" w:hint="eastAsia"/>
                <w:kern w:val="0"/>
                <w:sz w:val="20"/>
                <w:szCs w:val="20"/>
              </w:rPr>
              <w:t>9</w:t>
            </w:r>
            <w:r w:rsidRPr="00274DAF">
              <w:rPr>
                <w:rFonts w:ascii="Times New Roman" w:eastAsia="宋体" w:hAnsi="Times New Roman" w:cs="Times New Roman"/>
                <w:kern w:val="0"/>
                <w:sz w:val="20"/>
                <w:szCs w:val="20"/>
              </w:rPr>
              <w:t>de</w:t>
            </w:r>
          </w:p>
        </w:tc>
      </w:tr>
      <w:tr w:rsidR="00D05BBF" w:rsidRPr="00274DAF" w:rsidTr="00646822">
        <w:trPr>
          <w:trHeight w:val="351"/>
          <w:jc w:val="center"/>
        </w:trPr>
        <w:tc>
          <w:tcPr>
            <w:tcW w:w="948" w:type="dxa"/>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2.27</w:t>
            </w:r>
          </w:p>
        </w:tc>
        <w:tc>
          <w:tcPr>
            <w:tcW w:w="949" w:type="dxa"/>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2.85</w:t>
            </w:r>
          </w:p>
        </w:tc>
        <w:tc>
          <w:tcPr>
            <w:tcW w:w="2311" w:type="dxa"/>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64.5±0.</w:t>
            </w:r>
            <w:r w:rsidR="001A4A77" w:rsidRPr="00274DAF">
              <w:rPr>
                <w:rFonts w:ascii="Times New Roman" w:eastAsia="宋体" w:hAnsi="Times New Roman" w:cs="Times New Roman" w:hint="eastAsia"/>
                <w:kern w:val="0"/>
                <w:sz w:val="20"/>
                <w:szCs w:val="20"/>
              </w:rPr>
              <w:t>8</w:t>
            </w:r>
            <w:r w:rsidRPr="00274DAF">
              <w:rPr>
                <w:rFonts w:ascii="Times New Roman" w:eastAsia="宋体" w:hAnsi="Times New Roman" w:cs="Times New Roman"/>
                <w:kern w:val="0"/>
                <w:sz w:val="20"/>
                <w:szCs w:val="20"/>
              </w:rPr>
              <w:t>d</w:t>
            </w:r>
          </w:p>
        </w:tc>
        <w:tc>
          <w:tcPr>
            <w:tcW w:w="2311" w:type="dxa"/>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26.3±0.</w:t>
            </w:r>
            <w:r w:rsidR="001A4A77" w:rsidRPr="00274DAF">
              <w:rPr>
                <w:rFonts w:ascii="Times New Roman" w:eastAsia="宋体" w:hAnsi="Times New Roman" w:cs="Times New Roman" w:hint="eastAsia"/>
                <w:kern w:val="0"/>
                <w:sz w:val="20"/>
                <w:szCs w:val="20"/>
              </w:rPr>
              <w:t>7</w:t>
            </w:r>
            <w:r w:rsidRPr="00274DAF">
              <w:rPr>
                <w:rFonts w:ascii="Times New Roman" w:eastAsia="宋体" w:hAnsi="Times New Roman" w:cs="Times New Roman"/>
                <w:kern w:val="0"/>
                <w:sz w:val="20"/>
                <w:szCs w:val="20"/>
              </w:rPr>
              <w:t>d</w:t>
            </w:r>
          </w:p>
        </w:tc>
      </w:tr>
      <w:tr w:rsidR="00D05BBF" w:rsidRPr="00274DAF" w:rsidTr="00646822">
        <w:trPr>
          <w:trHeight w:val="351"/>
          <w:jc w:val="center"/>
        </w:trPr>
        <w:tc>
          <w:tcPr>
            <w:tcW w:w="948" w:type="dxa"/>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2.27</w:t>
            </w:r>
          </w:p>
        </w:tc>
        <w:tc>
          <w:tcPr>
            <w:tcW w:w="949" w:type="dxa"/>
            <w:shd w:val="clear" w:color="auto" w:fill="auto"/>
            <w:noWrap/>
            <w:vAlign w:val="center"/>
            <w:hideMark/>
          </w:tcPr>
          <w:p w:rsidR="00D05BBF"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5.71</w:t>
            </w:r>
          </w:p>
        </w:tc>
        <w:tc>
          <w:tcPr>
            <w:tcW w:w="2311" w:type="dxa"/>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64.6±0.9d</w:t>
            </w:r>
          </w:p>
        </w:tc>
        <w:tc>
          <w:tcPr>
            <w:tcW w:w="2311" w:type="dxa"/>
            <w:shd w:val="clear" w:color="auto" w:fill="auto"/>
            <w:noWrap/>
            <w:vAlign w:val="center"/>
            <w:hideMark/>
          </w:tcPr>
          <w:p w:rsidR="00D05BBF" w:rsidRPr="00274DAF" w:rsidRDefault="00D05BBF"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23.5±0.</w:t>
            </w:r>
            <w:r w:rsidR="001A4A77" w:rsidRPr="00274DAF">
              <w:rPr>
                <w:rFonts w:ascii="Times New Roman" w:eastAsia="宋体" w:hAnsi="Times New Roman" w:cs="Times New Roman" w:hint="eastAsia"/>
                <w:kern w:val="0"/>
                <w:sz w:val="20"/>
                <w:szCs w:val="20"/>
              </w:rPr>
              <w:t>7</w:t>
            </w:r>
            <w:r w:rsidRPr="00274DAF">
              <w:rPr>
                <w:rFonts w:ascii="Times New Roman" w:eastAsia="宋体" w:hAnsi="Times New Roman" w:cs="Times New Roman"/>
                <w:kern w:val="0"/>
                <w:sz w:val="20"/>
                <w:szCs w:val="20"/>
              </w:rPr>
              <w:t>e</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4.54</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0.57</w:t>
            </w:r>
          </w:p>
        </w:tc>
        <w:tc>
          <w:tcPr>
            <w:tcW w:w="2311" w:type="dxa"/>
            <w:shd w:val="clear" w:color="auto" w:fill="auto"/>
            <w:noWrap/>
            <w:vAlign w:val="center"/>
            <w:hideMark/>
          </w:tcPr>
          <w:p w:rsidR="00646822" w:rsidRPr="00274DAF" w:rsidRDefault="001A4A77" w:rsidP="0056254C">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73.2±1.1</w:t>
            </w:r>
            <w:r w:rsidR="00646822" w:rsidRPr="00274DAF">
              <w:rPr>
                <w:rFonts w:ascii="Times New Roman" w:eastAsia="宋体" w:hAnsi="Times New Roman" w:cs="Times New Roman"/>
                <w:kern w:val="0"/>
                <w:sz w:val="20"/>
                <w:szCs w:val="20"/>
              </w:rPr>
              <w:t>b</w:t>
            </w:r>
          </w:p>
        </w:tc>
        <w:tc>
          <w:tcPr>
            <w:tcW w:w="2311" w:type="dxa"/>
            <w:shd w:val="clear" w:color="auto" w:fill="auto"/>
            <w:noWrap/>
            <w:vAlign w:val="center"/>
            <w:hideMark/>
          </w:tcPr>
          <w:p w:rsidR="00646822" w:rsidRPr="00274DAF" w:rsidRDefault="001A4A77" w:rsidP="0056254C">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46.</w:t>
            </w:r>
            <w:r w:rsidRPr="00274DAF">
              <w:rPr>
                <w:rFonts w:ascii="Times New Roman" w:eastAsia="宋体" w:hAnsi="Times New Roman" w:cs="Times New Roman" w:hint="eastAsia"/>
                <w:kern w:val="0"/>
                <w:sz w:val="20"/>
                <w:szCs w:val="20"/>
              </w:rPr>
              <w:t>5</w:t>
            </w:r>
            <w:r w:rsidRPr="00274DAF">
              <w:rPr>
                <w:rFonts w:ascii="Times New Roman" w:eastAsia="宋体" w:hAnsi="Times New Roman" w:cs="Times New Roman"/>
                <w:kern w:val="0"/>
                <w:sz w:val="20"/>
                <w:szCs w:val="20"/>
              </w:rPr>
              <w:t>±3.</w:t>
            </w:r>
            <w:r w:rsidRPr="00274DAF">
              <w:rPr>
                <w:rFonts w:ascii="Times New Roman" w:eastAsia="宋体" w:hAnsi="Times New Roman" w:cs="Times New Roman" w:hint="eastAsia"/>
                <w:kern w:val="0"/>
                <w:sz w:val="20"/>
                <w:szCs w:val="20"/>
              </w:rPr>
              <w:t>9</w:t>
            </w:r>
            <w:r w:rsidR="00646822" w:rsidRPr="00274DAF">
              <w:rPr>
                <w:rFonts w:ascii="Times New Roman" w:eastAsia="宋体" w:hAnsi="Times New Roman" w:cs="Times New Roman"/>
                <w:kern w:val="0"/>
                <w:sz w:val="20"/>
                <w:szCs w:val="20"/>
              </w:rPr>
              <w:t>b</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4.54</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2.85</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76.</w:t>
            </w:r>
            <w:r w:rsidR="001A4A77" w:rsidRPr="00274DAF">
              <w:rPr>
                <w:rFonts w:ascii="Times New Roman" w:eastAsia="宋体" w:hAnsi="Times New Roman" w:cs="Times New Roman" w:hint="eastAsia"/>
                <w:kern w:val="0"/>
                <w:sz w:val="20"/>
                <w:szCs w:val="20"/>
              </w:rPr>
              <w:t>9</w:t>
            </w:r>
            <w:r w:rsidRPr="00274DAF">
              <w:rPr>
                <w:rFonts w:ascii="Times New Roman" w:eastAsia="宋体" w:hAnsi="Times New Roman" w:cs="Times New Roman"/>
                <w:kern w:val="0"/>
                <w:sz w:val="20"/>
                <w:szCs w:val="20"/>
              </w:rPr>
              <w:t>±1.5a</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56.5±</w:t>
            </w:r>
            <w:r w:rsidR="001A4A77" w:rsidRPr="00274DAF">
              <w:rPr>
                <w:rFonts w:ascii="Times New Roman" w:eastAsia="宋体" w:hAnsi="Times New Roman" w:cs="Times New Roman" w:hint="eastAsia"/>
                <w:kern w:val="0"/>
                <w:sz w:val="20"/>
                <w:szCs w:val="20"/>
              </w:rPr>
              <w:t>1.0</w:t>
            </w:r>
            <w:r w:rsidRPr="00274DAF">
              <w:rPr>
                <w:rFonts w:ascii="Times New Roman" w:eastAsia="宋体" w:hAnsi="Times New Roman" w:cs="Times New Roman"/>
                <w:kern w:val="0"/>
                <w:sz w:val="20"/>
                <w:szCs w:val="20"/>
              </w:rPr>
              <w:t>a</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4.54</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5.71</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69.6±1.4c</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46.</w:t>
            </w:r>
            <w:r w:rsidR="001A4A77" w:rsidRPr="00274DAF">
              <w:rPr>
                <w:rFonts w:ascii="Times New Roman" w:eastAsia="宋体" w:hAnsi="Times New Roman" w:cs="Times New Roman" w:hint="eastAsia"/>
                <w:kern w:val="0"/>
                <w:sz w:val="20"/>
                <w:szCs w:val="20"/>
              </w:rPr>
              <w:t>3</w:t>
            </w:r>
            <w:r w:rsidRPr="00274DAF">
              <w:rPr>
                <w:rFonts w:ascii="Times New Roman" w:eastAsia="宋体" w:hAnsi="Times New Roman" w:cs="Times New Roman"/>
                <w:kern w:val="0"/>
                <w:sz w:val="20"/>
                <w:szCs w:val="20"/>
              </w:rPr>
              <w:t>±0.8b</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bookmarkStart w:id="105" w:name="OLE_LINK51"/>
            <w:bookmarkStart w:id="106" w:name="OLE_LINK76"/>
            <w:r w:rsidRPr="00274DAF">
              <w:rPr>
                <w:rFonts w:ascii="Times New Roman" w:eastAsia="宋体" w:hAnsi="Times New Roman" w:cs="Times New Roman" w:hint="eastAsia"/>
                <w:kern w:val="0"/>
                <w:sz w:val="20"/>
              </w:rPr>
              <w:t>9.81</w:t>
            </w:r>
            <w:bookmarkEnd w:id="105"/>
            <w:bookmarkEnd w:id="106"/>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0.57</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53.0±1.0g</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33.8±0.7c</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9.81</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2.85</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59.4±1.</w:t>
            </w:r>
            <w:r w:rsidR="001A4A77" w:rsidRPr="00274DAF">
              <w:rPr>
                <w:rFonts w:ascii="Times New Roman" w:eastAsia="宋体" w:hAnsi="Times New Roman" w:cs="Times New Roman" w:hint="eastAsia"/>
                <w:kern w:val="0"/>
                <w:sz w:val="20"/>
                <w:szCs w:val="20"/>
              </w:rPr>
              <w:t>4</w:t>
            </w:r>
            <w:r w:rsidRPr="00274DAF">
              <w:rPr>
                <w:rFonts w:ascii="Times New Roman" w:eastAsia="宋体" w:hAnsi="Times New Roman" w:cs="Times New Roman"/>
                <w:kern w:val="0"/>
                <w:sz w:val="20"/>
                <w:szCs w:val="20"/>
              </w:rPr>
              <w:t>e</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34.</w:t>
            </w:r>
            <w:r w:rsidR="001A4A77" w:rsidRPr="00274DAF">
              <w:rPr>
                <w:rFonts w:ascii="Times New Roman" w:eastAsia="宋体" w:hAnsi="Times New Roman" w:cs="Times New Roman" w:hint="eastAsia"/>
                <w:kern w:val="0"/>
                <w:sz w:val="20"/>
                <w:szCs w:val="20"/>
              </w:rPr>
              <w:t>4</w:t>
            </w:r>
            <w:r w:rsidRPr="00274DAF">
              <w:rPr>
                <w:rFonts w:ascii="Times New Roman" w:eastAsia="宋体" w:hAnsi="Times New Roman" w:cs="Times New Roman"/>
                <w:kern w:val="0"/>
                <w:sz w:val="20"/>
                <w:szCs w:val="20"/>
              </w:rPr>
              <w:t>±0.7c</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9.81</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5.71</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55.</w:t>
            </w:r>
            <w:r w:rsidR="001A4A77" w:rsidRPr="00274DAF">
              <w:rPr>
                <w:rFonts w:ascii="Times New Roman" w:eastAsia="宋体" w:hAnsi="Times New Roman" w:cs="Times New Roman" w:hint="eastAsia"/>
                <w:kern w:val="0"/>
                <w:sz w:val="20"/>
                <w:szCs w:val="20"/>
              </w:rPr>
              <w:t>3</w:t>
            </w:r>
            <w:r w:rsidRPr="00274DAF">
              <w:rPr>
                <w:rFonts w:ascii="Times New Roman" w:eastAsia="宋体" w:hAnsi="Times New Roman" w:cs="Times New Roman"/>
                <w:kern w:val="0"/>
                <w:sz w:val="20"/>
                <w:szCs w:val="20"/>
              </w:rPr>
              <w:t>±0.</w:t>
            </w:r>
            <w:r w:rsidR="001A4A77" w:rsidRPr="00274DAF">
              <w:rPr>
                <w:rFonts w:ascii="Times New Roman" w:eastAsia="宋体" w:hAnsi="Times New Roman" w:cs="Times New Roman" w:hint="eastAsia"/>
                <w:kern w:val="0"/>
                <w:sz w:val="20"/>
                <w:szCs w:val="20"/>
              </w:rPr>
              <w:t>9</w:t>
            </w:r>
            <w:r w:rsidRPr="00274DAF">
              <w:rPr>
                <w:rFonts w:ascii="Times New Roman" w:eastAsia="宋体" w:hAnsi="Times New Roman" w:cs="Times New Roman"/>
                <w:kern w:val="0"/>
                <w:sz w:val="20"/>
                <w:szCs w:val="20"/>
              </w:rPr>
              <w:t>f</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33.</w:t>
            </w:r>
            <w:r w:rsidR="001A4A77" w:rsidRPr="00274DAF">
              <w:rPr>
                <w:rFonts w:ascii="Times New Roman" w:eastAsia="宋体" w:hAnsi="Times New Roman" w:cs="Times New Roman" w:hint="eastAsia"/>
                <w:kern w:val="0"/>
                <w:sz w:val="20"/>
                <w:szCs w:val="20"/>
              </w:rPr>
              <w:t>1</w:t>
            </w:r>
            <w:r w:rsidRPr="00274DAF">
              <w:rPr>
                <w:rFonts w:ascii="Times New Roman" w:eastAsia="宋体" w:hAnsi="Times New Roman" w:cs="Times New Roman"/>
                <w:kern w:val="0"/>
                <w:sz w:val="20"/>
                <w:szCs w:val="20"/>
              </w:rPr>
              <w:t>±0.</w:t>
            </w:r>
            <w:r w:rsidR="001A4A77" w:rsidRPr="00274DAF">
              <w:rPr>
                <w:rFonts w:ascii="Times New Roman" w:eastAsia="宋体" w:hAnsi="Times New Roman" w:cs="Times New Roman" w:hint="eastAsia"/>
                <w:kern w:val="0"/>
                <w:sz w:val="20"/>
                <w:szCs w:val="20"/>
              </w:rPr>
              <w:t>2</w:t>
            </w:r>
            <w:r w:rsidRPr="00274DAF">
              <w:rPr>
                <w:rFonts w:ascii="Times New Roman" w:eastAsia="宋体" w:hAnsi="Times New Roman" w:cs="Times New Roman"/>
                <w:kern w:val="0"/>
                <w:sz w:val="20"/>
                <w:szCs w:val="20"/>
              </w:rPr>
              <w:t>c</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18.16</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0.57</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48.</w:t>
            </w:r>
            <w:r w:rsidR="001A4A77" w:rsidRPr="00274DAF">
              <w:rPr>
                <w:rFonts w:ascii="Times New Roman" w:eastAsia="宋体" w:hAnsi="Times New Roman" w:cs="Times New Roman" w:hint="eastAsia"/>
                <w:kern w:val="0"/>
                <w:sz w:val="20"/>
                <w:szCs w:val="20"/>
              </w:rPr>
              <w:t>9</w:t>
            </w:r>
            <w:r w:rsidRPr="00274DAF">
              <w:rPr>
                <w:rFonts w:ascii="Times New Roman" w:eastAsia="宋体" w:hAnsi="Times New Roman" w:cs="Times New Roman"/>
                <w:kern w:val="0"/>
                <w:sz w:val="20"/>
                <w:szCs w:val="20"/>
              </w:rPr>
              <w:t>±0.7h</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25.9±0.8de</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18.16</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2.85</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47.6±0.</w:t>
            </w:r>
            <w:r w:rsidR="001A4A77" w:rsidRPr="00274DAF">
              <w:rPr>
                <w:rFonts w:ascii="Times New Roman" w:eastAsia="宋体" w:hAnsi="Times New Roman" w:cs="Times New Roman" w:hint="eastAsia"/>
                <w:kern w:val="0"/>
                <w:sz w:val="20"/>
                <w:szCs w:val="20"/>
              </w:rPr>
              <w:t>5</w:t>
            </w:r>
            <w:r w:rsidRPr="00274DAF">
              <w:rPr>
                <w:rFonts w:ascii="Times New Roman" w:eastAsia="宋体" w:hAnsi="Times New Roman" w:cs="Times New Roman"/>
                <w:kern w:val="0"/>
                <w:sz w:val="20"/>
                <w:szCs w:val="20"/>
              </w:rPr>
              <w:t>h</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24.2±0.9de</w:t>
            </w:r>
          </w:p>
        </w:tc>
      </w:tr>
      <w:tr w:rsidR="00646822" w:rsidRPr="00274DAF" w:rsidTr="00646822">
        <w:trPr>
          <w:trHeight w:val="351"/>
          <w:jc w:val="center"/>
        </w:trPr>
        <w:tc>
          <w:tcPr>
            <w:tcW w:w="948"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18.16</w:t>
            </w:r>
          </w:p>
        </w:tc>
        <w:tc>
          <w:tcPr>
            <w:tcW w:w="949" w:type="dxa"/>
            <w:shd w:val="clear" w:color="auto" w:fill="auto"/>
            <w:noWrap/>
            <w:vAlign w:val="center"/>
            <w:hideMark/>
          </w:tcPr>
          <w:p w:rsidR="00646822" w:rsidRPr="00274DAF" w:rsidRDefault="00646822" w:rsidP="0056254C">
            <w:pPr>
              <w:adjustRightInd w:val="0"/>
              <w:snapToGrid w:val="0"/>
              <w:jc w:val="center"/>
              <w:rPr>
                <w:rFonts w:ascii="Times New Roman" w:eastAsia="宋体" w:hAnsi="Times New Roman" w:cs="Times New Roman"/>
                <w:kern w:val="0"/>
                <w:sz w:val="20"/>
              </w:rPr>
            </w:pPr>
            <w:r w:rsidRPr="00274DAF">
              <w:rPr>
                <w:rFonts w:ascii="Times New Roman" w:eastAsia="宋体" w:hAnsi="Times New Roman" w:cs="Times New Roman" w:hint="eastAsia"/>
                <w:kern w:val="0"/>
                <w:sz w:val="20"/>
              </w:rPr>
              <w:t>5.71</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41.9±1.</w:t>
            </w:r>
            <w:r w:rsidR="001A4A77" w:rsidRPr="00274DAF">
              <w:rPr>
                <w:rFonts w:ascii="Times New Roman" w:eastAsia="宋体" w:hAnsi="Times New Roman" w:cs="Times New Roman" w:hint="eastAsia"/>
                <w:kern w:val="0"/>
                <w:sz w:val="20"/>
                <w:szCs w:val="20"/>
              </w:rPr>
              <w:t>4</w:t>
            </w:r>
            <w:r w:rsidRPr="00274DAF">
              <w:rPr>
                <w:rFonts w:ascii="Times New Roman" w:eastAsia="宋体" w:hAnsi="Times New Roman" w:cs="Times New Roman"/>
                <w:kern w:val="0"/>
                <w:sz w:val="20"/>
                <w:szCs w:val="20"/>
              </w:rPr>
              <w:t>j</w:t>
            </w:r>
          </w:p>
        </w:tc>
        <w:tc>
          <w:tcPr>
            <w:tcW w:w="2311" w:type="dxa"/>
            <w:shd w:val="clear" w:color="auto" w:fill="auto"/>
            <w:noWrap/>
            <w:vAlign w:val="center"/>
            <w:hideMark/>
          </w:tcPr>
          <w:p w:rsidR="00646822" w:rsidRPr="00274DAF" w:rsidRDefault="00646822" w:rsidP="001A4A77">
            <w:pPr>
              <w:adjustRightInd w:val="0"/>
              <w:snapToGrid w:val="0"/>
              <w:jc w:val="center"/>
              <w:rPr>
                <w:rFonts w:ascii="Times New Roman" w:eastAsia="宋体" w:hAnsi="Times New Roman" w:cs="Times New Roman"/>
                <w:kern w:val="0"/>
                <w:sz w:val="20"/>
                <w:szCs w:val="20"/>
              </w:rPr>
            </w:pPr>
            <w:r w:rsidRPr="00274DAF">
              <w:rPr>
                <w:rFonts w:ascii="Times New Roman" w:eastAsia="宋体" w:hAnsi="Times New Roman" w:cs="Times New Roman"/>
                <w:kern w:val="0"/>
                <w:sz w:val="20"/>
                <w:szCs w:val="20"/>
              </w:rPr>
              <w:t>19.5±0.5f</w:t>
            </w:r>
          </w:p>
        </w:tc>
      </w:tr>
    </w:tbl>
    <w:p w:rsidR="00A551D1" w:rsidRPr="00274DAF" w:rsidRDefault="00A551D1" w:rsidP="00D05BBF">
      <w:pPr>
        <w:adjustRightInd w:val="0"/>
        <w:snapToGrid w:val="0"/>
        <w:jc w:val="left"/>
        <w:rPr>
          <w:rFonts w:ascii="Times New Roman" w:eastAsia="宋体" w:hAnsi="Times New Roman" w:cs="Times New Roman"/>
          <w:kern w:val="0"/>
          <w:sz w:val="20"/>
          <w:szCs w:val="20"/>
        </w:rPr>
      </w:pPr>
    </w:p>
    <w:p w:rsidR="00D05BBF" w:rsidRPr="00274DAF" w:rsidRDefault="00A551D1" w:rsidP="00D05BBF">
      <w:pPr>
        <w:adjustRightInd w:val="0"/>
        <w:snapToGrid w:val="0"/>
        <w:jc w:val="left"/>
        <w:rPr>
          <w:rFonts w:ascii="Times New Roman" w:eastAsia="宋体" w:hAnsi="Times New Roman" w:cs="Times New Roman"/>
          <w:kern w:val="0"/>
          <w:sz w:val="20"/>
          <w:szCs w:val="20"/>
        </w:rPr>
      </w:pPr>
      <w:r w:rsidRPr="00274DAF">
        <w:rPr>
          <w:rFonts w:ascii="Times New Roman" w:eastAsia="宋体" w:hAnsi="Times New Roman" w:cs="Times New Roman" w:hint="eastAsia"/>
          <w:kern w:val="0"/>
          <w:sz w:val="20"/>
          <w:szCs w:val="20"/>
        </w:rPr>
        <w:t>Note: No. means number.</w:t>
      </w:r>
    </w:p>
    <w:p w:rsidR="00DD78D2" w:rsidRPr="00274DAF" w:rsidRDefault="00D05BBF" w:rsidP="00DD78D2">
      <w:pPr>
        <w:pStyle w:val="wordgroup"/>
        <w:adjustRightInd w:val="0"/>
        <w:snapToGrid w:val="0"/>
        <w:rPr>
          <w:rFonts w:ascii="Times New Roman" w:hAnsi="Times New Roman" w:cs="Times New Roman"/>
          <w:sz w:val="20"/>
          <w:szCs w:val="20"/>
        </w:rPr>
      </w:pPr>
      <w:r w:rsidRPr="00274DAF">
        <w:rPr>
          <w:rFonts w:ascii="Times New Roman" w:hAnsi="Times New Roman" w:cs="Times New Roman"/>
          <w:sz w:val="20"/>
          <w:szCs w:val="20"/>
        </w:rPr>
        <w:t xml:space="preserve">Data were recorded after 2 months </w:t>
      </w:r>
      <w:r w:rsidR="00A551D1" w:rsidRPr="00274DAF">
        <w:rPr>
          <w:rFonts w:ascii="Times New Roman" w:hAnsi="Times New Roman" w:cs="Times New Roman" w:hint="eastAsia"/>
          <w:sz w:val="20"/>
          <w:szCs w:val="20"/>
        </w:rPr>
        <w:t>o</w:t>
      </w:r>
      <w:r w:rsidRPr="00274DAF">
        <w:rPr>
          <w:rFonts w:ascii="Times New Roman" w:hAnsi="Times New Roman" w:cs="Times New Roman"/>
          <w:sz w:val="20"/>
          <w:szCs w:val="20"/>
        </w:rPr>
        <w:t xml:space="preserve">n culture when shoots were clearly visible. </w:t>
      </w:r>
      <w:bookmarkStart w:id="107" w:name="OLE_LINK56"/>
      <w:r w:rsidRPr="00274DAF">
        <w:rPr>
          <w:rFonts w:ascii="Times New Roman" w:eastAsia="MS Mincho" w:hAnsi="Times New Roman" w:cs="Times New Roman" w:hint="eastAsia"/>
          <w:sz w:val="20"/>
          <w:szCs w:val="20"/>
          <w:lang w:eastAsia="ja-JP"/>
        </w:rPr>
        <w:t>The e</w:t>
      </w:r>
      <w:r w:rsidRPr="00274DAF">
        <w:rPr>
          <w:rFonts w:ascii="Times New Roman" w:hAnsi="Times New Roman" w:cs="Times New Roman"/>
          <w:sz w:val="20"/>
          <w:szCs w:val="20"/>
        </w:rPr>
        <w:t>xperiment was duplicated with 100 explants per treatment.</w:t>
      </w:r>
      <w:bookmarkEnd w:id="107"/>
      <w:r w:rsidRPr="00274DAF">
        <w:rPr>
          <w:rFonts w:ascii="Times New Roman" w:hAnsi="Times New Roman" w:cs="Times New Roman"/>
          <w:sz w:val="20"/>
          <w:szCs w:val="20"/>
        </w:rPr>
        <w:t xml:space="preserve"> Means followed by same letters within a column </w:t>
      </w:r>
      <w:r w:rsidR="00A551D1" w:rsidRPr="00274DAF">
        <w:rPr>
          <w:rFonts w:ascii="Times New Roman" w:hAnsi="Times New Roman" w:cs="Times New Roman" w:hint="eastAsia"/>
          <w:sz w:val="20"/>
          <w:szCs w:val="20"/>
        </w:rPr>
        <w:t>were</w:t>
      </w:r>
      <w:r w:rsidRPr="00274DAF">
        <w:rPr>
          <w:rFonts w:ascii="Times New Roman" w:hAnsi="Times New Roman" w:cs="Times New Roman"/>
          <w:sz w:val="20"/>
          <w:szCs w:val="20"/>
        </w:rPr>
        <w:t xml:space="preserve"> not significantly different at </w:t>
      </w:r>
      <w:r w:rsidRPr="00274DAF">
        <w:rPr>
          <w:rFonts w:ascii="Times New Roman" w:hAnsi="Times New Roman" w:cs="Times New Roman"/>
          <w:i/>
          <w:sz w:val="20"/>
          <w:szCs w:val="20"/>
        </w:rPr>
        <w:t>P</w:t>
      </w:r>
      <w:r w:rsidRPr="00274DAF">
        <w:rPr>
          <w:rFonts w:ascii="Times New Roman" w:hAnsi="Times New Roman" w:cs="Times New Roman"/>
          <w:sz w:val="20"/>
          <w:szCs w:val="20"/>
        </w:rPr>
        <w:t xml:space="preserve"> = 0.05 (Duncan’s multiple range test).</w:t>
      </w:r>
    </w:p>
    <w:p w:rsidR="00DD78D2" w:rsidRPr="00274DAF" w:rsidRDefault="00DD78D2">
      <w:pPr>
        <w:widowControl/>
        <w:jc w:val="left"/>
        <w:rPr>
          <w:rFonts w:ascii="Times New Roman" w:eastAsia="宋体" w:hAnsi="Times New Roman" w:cs="Times New Roman"/>
          <w:kern w:val="0"/>
          <w:sz w:val="20"/>
          <w:szCs w:val="20"/>
        </w:rPr>
      </w:pPr>
      <w:r w:rsidRPr="00274DAF">
        <w:rPr>
          <w:rFonts w:ascii="Times New Roman" w:hAnsi="Times New Roman" w:cs="Times New Roman"/>
          <w:sz w:val="20"/>
          <w:szCs w:val="20"/>
        </w:rPr>
        <w:br w:type="page"/>
      </w:r>
    </w:p>
    <w:p w:rsidR="00DD78D2" w:rsidRPr="00274DAF" w:rsidRDefault="00DD78D2" w:rsidP="003D29F2">
      <w:pPr>
        <w:pStyle w:val="tablelegend"/>
        <w:adjustRightInd w:val="0"/>
        <w:snapToGrid w:val="0"/>
        <w:ind w:firstLineChars="500" w:firstLine="1004"/>
        <w:rPr>
          <w:rFonts w:ascii="Times New Roman" w:hAnsi="Times New Roman"/>
        </w:rPr>
      </w:pPr>
      <w:bookmarkStart w:id="108" w:name="OLE_LINK67"/>
      <w:bookmarkStart w:id="109" w:name="OLE_LINK68"/>
      <w:r w:rsidRPr="00274DAF">
        <w:rPr>
          <w:rFonts w:ascii="Times New Roman" w:hAnsi="Times New Roman"/>
          <w:b/>
        </w:rPr>
        <w:lastRenderedPageBreak/>
        <w:t>Table 2</w:t>
      </w:r>
      <w:r w:rsidRPr="00274DAF">
        <w:rPr>
          <w:rFonts w:ascii="Times New Roman" w:hAnsi="Times New Roman"/>
          <w:b/>
          <w:bCs/>
        </w:rPr>
        <w:t xml:space="preserve"> </w:t>
      </w:r>
      <w:r w:rsidRPr="00274DAF">
        <w:rPr>
          <w:rFonts w:ascii="Times New Roman" w:hAnsi="Times New Roman"/>
        </w:rPr>
        <w:t>Effects of GA</w:t>
      </w:r>
      <w:r w:rsidRPr="00274DAF">
        <w:rPr>
          <w:rFonts w:ascii="Times New Roman" w:hAnsi="Times New Roman"/>
          <w:vertAlign w:val="subscript"/>
        </w:rPr>
        <w:t>3</w:t>
      </w:r>
      <w:r w:rsidRPr="00274DAF">
        <w:rPr>
          <w:rFonts w:ascii="Times New Roman" w:hAnsi="Times New Roman"/>
        </w:rPr>
        <w:t xml:space="preserve"> and TDZ on shoot elongation </w:t>
      </w:r>
      <w:r w:rsidR="003D29F2" w:rsidRPr="00274DAF">
        <w:rPr>
          <w:rFonts w:ascii="Times New Roman" w:hAnsi="Times New Roman" w:hint="eastAsia"/>
        </w:rPr>
        <w:t xml:space="preserve">of </w:t>
      </w:r>
      <w:r w:rsidR="003D29F2" w:rsidRPr="00274DAF">
        <w:rPr>
          <w:rFonts w:ascii="Times New Roman" w:hAnsi="Times New Roman" w:hint="eastAsia"/>
          <w:i/>
        </w:rPr>
        <w:t xml:space="preserve">Acacia </w:t>
      </w:r>
      <w:proofErr w:type="spellStart"/>
      <w:r w:rsidR="003D29F2" w:rsidRPr="00274DAF">
        <w:rPr>
          <w:rFonts w:ascii="Times New Roman" w:hAnsi="Times New Roman" w:hint="eastAsia"/>
          <w:i/>
        </w:rPr>
        <w:t>crassicarpa</w:t>
      </w:r>
      <w:proofErr w:type="spellEnd"/>
    </w:p>
    <w:p w:rsidR="00DD78D2" w:rsidRPr="00274DAF" w:rsidRDefault="00DD78D2" w:rsidP="00DD78D2">
      <w:pPr>
        <w:adjustRightInd w:val="0"/>
        <w:snapToGrid w:val="0"/>
        <w:jc w:val="left"/>
      </w:pPr>
    </w:p>
    <w:tbl>
      <w:tblPr>
        <w:tblStyle w:val="aa"/>
        <w:tblW w:w="6607" w:type="dxa"/>
        <w:jc w:val="center"/>
        <w:tblBorders>
          <w:left w:val="none" w:sz="0" w:space="0" w:color="auto"/>
          <w:right w:val="none" w:sz="0" w:space="0" w:color="auto"/>
          <w:insideH w:val="none" w:sz="0" w:space="0" w:color="auto"/>
          <w:insideV w:val="none" w:sz="0" w:space="0" w:color="auto"/>
        </w:tblBorders>
        <w:tblLook w:val="04A0"/>
      </w:tblPr>
      <w:tblGrid>
        <w:gridCol w:w="1459"/>
        <w:gridCol w:w="1524"/>
        <w:gridCol w:w="3624"/>
      </w:tblGrid>
      <w:tr w:rsidR="00DD78D2" w:rsidRPr="00274DAF" w:rsidTr="003D29F2">
        <w:trPr>
          <w:trHeight w:val="445"/>
          <w:jc w:val="center"/>
        </w:trPr>
        <w:tc>
          <w:tcPr>
            <w:tcW w:w="2983" w:type="dxa"/>
            <w:gridSpan w:val="2"/>
            <w:tcBorders>
              <w:top w:val="single" w:sz="4" w:space="0" w:color="auto"/>
              <w:bottom w:val="single" w:sz="4" w:space="0" w:color="auto"/>
            </w:tcBorders>
            <w:vAlign w:val="center"/>
          </w:tcPr>
          <w:bookmarkEnd w:id="108"/>
          <w:bookmarkEnd w:id="109"/>
          <w:p w:rsidR="00DD78D2" w:rsidRPr="00274DAF" w:rsidRDefault="00DD78D2" w:rsidP="003D29F2">
            <w:pPr>
              <w:adjustRightInd w:val="0"/>
              <w:snapToGrid w:val="0"/>
              <w:jc w:val="center"/>
              <w:rPr>
                <w:b/>
              </w:rPr>
            </w:pPr>
            <w:r w:rsidRPr="00274DAF">
              <w:rPr>
                <w:rFonts w:hint="eastAsia"/>
                <w:b/>
              </w:rPr>
              <w:t>Plant g</w:t>
            </w:r>
            <w:r w:rsidRPr="00274DAF">
              <w:rPr>
                <w:b/>
              </w:rPr>
              <w:t>rowth regulators(</w:t>
            </w:r>
            <w:proofErr w:type="spellStart"/>
            <w:r w:rsidR="00646822" w:rsidRPr="00274DAF">
              <w:rPr>
                <w:b/>
                <w:i/>
              </w:rPr>
              <w:t>μ</w:t>
            </w:r>
            <w:r w:rsidR="00646822" w:rsidRPr="00274DAF">
              <w:rPr>
                <w:b/>
              </w:rPr>
              <w:t>M</w:t>
            </w:r>
            <w:proofErr w:type="spellEnd"/>
            <w:r w:rsidRPr="00274DAF">
              <w:rPr>
                <w:b/>
              </w:rPr>
              <w:t>)</w:t>
            </w:r>
          </w:p>
        </w:tc>
        <w:tc>
          <w:tcPr>
            <w:tcW w:w="3624" w:type="dxa"/>
            <w:vMerge w:val="restart"/>
            <w:tcBorders>
              <w:top w:val="single" w:sz="4" w:space="0" w:color="auto"/>
            </w:tcBorders>
            <w:vAlign w:val="center"/>
          </w:tcPr>
          <w:p w:rsidR="00DD78D2" w:rsidRPr="00274DAF" w:rsidRDefault="00DD78D2" w:rsidP="0056254C">
            <w:pPr>
              <w:adjustRightInd w:val="0"/>
              <w:snapToGrid w:val="0"/>
              <w:jc w:val="left"/>
              <w:rPr>
                <w:b/>
              </w:rPr>
            </w:pPr>
            <w:r w:rsidRPr="00274DAF">
              <w:rPr>
                <w:b/>
              </w:rPr>
              <w:t>Mean length per shoot(cm)</w:t>
            </w:r>
          </w:p>
        </w:tc>
      </w:tr>
      <w:tr w:rsidR="00DD78D2" w:rsidRPr="00274DAF" w:rsidTr="003D29F2">
        <w:trPr>
          <w:trHeight w:val="445"/>
          <w:jc w:val="center"/>
        </w:trPr>
        <w:tc>
          <w:tcPr>
            <w:tcW w:w="1459" w:type="dxa"/>
            <w:tcBorders>
              <w:top w:val="single" w:sz="4" w:space="0" w:color="auto"/>
              <w:bottom w:val="single" w:sz="4" w:space="0" w:color="auto"/>
            </w:tcBorders>
            <w:vAlign w:val="center"/>
          </w:tcPr>
          <w:p w:rsidR="00DD78D2" w:rsidRPr="00274DAF" w:rsidRDefault="00DD78D2" w:rsidP="0056254C">
            <w:pPr>
              <w:adjustRightInd w:val="0"/>
              <w:snapToGrid w:val="0"/>
              <w:jc w:val="left"/>
              <w:rPr>
                <w:b/>
              </w:rPr>
            </w:pPr>
            <w:r w:rsidRPr="00274DAF">
              <w:rPr>
                <w:b/>
              </w:rPr>
              <w:t>TDZ</w:t>
            </w:r>
          </w:p>
        </w:tc>
        <w:tc>
          <w:tcPr>
            <w:tcW w:w="1524" w:type="dxa"/>
            <w:tcBorders>
              <w:top w:val="single" w:sz="4" w:space="0" w:color="auto"/>
              <w:bottom w:val="single" w:sz="4" w:space="0" w:color="auto"/>
            </w:tcBorders>
            <w:vAlign w:val="center"/>
          </w:tcPr>
          <w:p w:rsidR="00DD78D2" w:rsidRPr="00274DAF" w:rsidRDefault="00DD78D2" w:rsidP="0056254C">
            <w:pPr>
              <w:adjustRightInd w:val="0"/>
              <w:snapToGrid w:val="0"/>
              <w:jc w:val="left"/>
              <w:rPr>
                <w:b/>
              </w:rPr>
            </w:pPr>
            <w:r w:rsidRPr="00274DAF">
              <w:rPr>
                <w:b/>
              </w:rPr>
              <w:t>GA</w:t>
            </w:r>
            <w:r w:rsidRPr="00274DAF">
              <w:rPr>
                <w:b/>
                <w:vertAlign w:val="subscript"/>
              </w:rPr>
              <w:t>3</w:t>
            </w:r>
          </w:p>
        </w:tc>
        <w:tc>
          <w:tcPr>
            <w:tcW w:w="3624" w:type="dxa"/>
            <w:vMerge/>
            <w:tcBorders>
              <w:bottom w:val="single" w:sz="4" w:space="0" w:color="auto"/>
            </w:tcBorders>
            <w:vAlign w:val="center"/>
          </w:tcPr>
          <w:p w:rsidR="00DD78D2" w:rsidRPr="00274DAF" w:rsidRDefault="00DD78D2" w:rsidP="0056254C">
            <w:pPr>
              <w:pStyle w:val="p0"/>
              <w:autoSpaceDN w:val="0"/>
              <w:adjustRightInd w:val="0"/>
              <w:snapToGrid w:val="0"/>
            </w:pPr>
          </w:p>
        </w:tc>
      </w:tr>
      <w:tr w:rsidR="00DD78D2" w:rsidRPr="00274DAF" w:rsidTr="003D29F2">
        <w:trPr>
          <w:trHeight w:val="445"/>
          <w:jc w:val="center"/>
        </w:trPr>
        <w:tc>
          <w:tcPr>
            <w:tcW w:w="1459" w:type="dxa"/>
            <w:tcBorders>
              <w:top w:val="single" w:sz="4" w:space="0" w:color="auto"/>
            </w:tcBorders>
            <w:vAlign w:val="center"/>
          </w:tcPr>
          <w:p w:rsidR="00DD78D2" w:rsidRPr="00274DAF" w:rsidRDefault="00DD78D2" w:rsidP="0056254C">
            <w:pPr>
              <w:adjustRightInd w:val="0"/>
              <w:snapToGrid w:val="0"/>
              <w:jc w:val="left"/>
            </w:pPr>
            <w:r w:rsidRPr="00274DAF">
              <w:t>0</w:t>
            </w:r>
          </w:p>
        </w:tc>
        <w:tc>
          <w:tcPr>
            <w:tcW w:w="1524" w:type="dxa"/>
            <w:tcBorders>
              <w:top w:val="single" w:sz="4" w:space="0" w:color="auto"/>
            </w:tcBorders>
            <w:vAlign w:val="center"/>
          </w:tcPr>
          <w:p w:rsidR="00DD78D2" w:rsidRPr="00274DAF" w:rsidRDefault="00DD78D2" w:rsidP="0056254C">
            <w:pPr>
              <w:adjustRightInd w:val="0"/>
              <w:snapToGrid w:val="0"/>
              <w:jc w:val="left"/>
            </w:pPr>
            <w:r w:rsidRPr="00274DAF">
              <w:t>0</w:t>
            </w:r>
          </w:p>
        </w:tc>
        <w:tc>
          <w:tcPr>
            <w:tcW w:w="3624" w:type="dxa"/>
            <w:tcBorders>
              <w:top w:val="single" w:sz="4" w:space="0" w:color="auto"/>
            </w:tcBorders>
            <w:vAlign w:val="center"/>
          </w:tcPr>
          <w:p w:rsidR="00DD78D2" w:rsidRPr="00274DAF" w:rsidRDefault="00DD78D2" w:rsidP="003D29F2">
            <w:pPr>
              <w:adjustRightInd w:val="0"/>
              <w:snapToGrid w:val="0"/>
              <w:jc w:val="center"/>
            </w:pPr>
            <w:r w:rsidRPr="00274DAF">
              <w:t>0.</w:t>
            </w:r>
            <w:r w:rsidR="003D29F2" w:rsidRPr="00274DAF">
              <w:rPr>
                <w:rFonts w:hint="eastAsia"/>
              </w:rPr>
              <w:t>9</w:t>
            </w:r>
            <w:r w:rsidRPr="00274DAF">
              <w:t>±0.</w:t>
            </w:r>
            <w:r w:rsidR="003D29F2" w:rsidRPr="00274DAF">
              <w:rPr>
                <w:rFonts w:hint="eastAsia"/>
              </w:rPr>
              <w:t>2</w:t>
            </w:r>
            <w:r w:rsidRPr="00274DAF">
              <w:t>c</w:t>
            </w:r>
          </w:p>
        </w:tc>
      </w:tr>
      <w:tr w:rsidR="00DD78D2" w:rsidRPr="00274DAF" w:rsidTr="003D29F2">
        <w:trPr>
          <w:trHeight w:val="445"/>
          <w:jc w:val="center"/>
        </w:trPr>
        <w:tc>
          <w:tcPr>
            <w:tcW w:w="1459" w:type="dxa"/>
            <w:vAlign w:val="center"/>
          </w:tcPr>
          <w:p w:rsidR="00DD78D2" w:rsidRPr="00274DAF" w:rsidRDefault="00DD78D2" w:rsidP="0056254C">
            <w:pPr>
              <w:adjustRightInd w:val="0"/>
              <w:snapToGrid w:val="0"/>
              <w:jc w:val="left"/>
            </w:pPr>
            <w:r w:rsidRPr="00274DAF">
              <w:t>0</w:t>
            </w:r>
          </w:p>
        </w:tc>
        <w:tc>
          <w:tcPr>
            <w:tcW w:w="1524" w:type="dxa"/>
            <w:vAlign w:val="center"/>
          </w:tcPr>
          <w:p w:rsidR="00DD78D2" w:rsidRPr="00274DAF" w:rsidRDefault="007962CF" w:rsidP="0056254C">
            <w:pPr>
              <w:adjustRightInd w:val="0"/>
              <w:snapToGrid w:val="0"/>
              <w:jc w:val="left"/>
            </w:pPr>
            <w:r w:rsidRPr="00274DAF">
              <w:rPr>
                <w:rFonts w:hint="eastAsia"/>
              </w:rPr>
              <w:t>1.44</w:t>
            </w:r>
          </w:p>
        </w:tc>
        <w:tc>
          <w:tcPr>
            <w:tcW w:w="3624" w:type="dxa"/>
            <w:vAlign w:val="center"/>
          </w:tcPr>
          <w:p w:rsidR="00DD78D2" w:rsidRPr="00274DAF" w:rsidRDefault="00DD78D2" w:rsidP="003D29F2">
            <w:pPr>
              <w:adjustRightInd w:val="0"/>
              <w:snapToGrid w:val="0"/>
              <w:jc w:val="center"/>
            </w:pPr>
            <w:r w:rsidRPr="00274DAF">
              <w:t>1.</w:t>
            </w:r>
            <w:r w:rsidR="003D29F2" w:rsidRPr="00274DAF">
              <w:rPr>
                <w:rFonts w:hint="eastAsia"/>
              </w:rPr>
              <w:t>8</w:t>
            </w:r>
            <w:r w:rsidRPr="00274DAF">
              <w:t>±0.</w:t>
            </w:r>
            <w:r w:rsidR="003D29F2" w:rsidRPr="00274DAF">
              <w:rPr>
                <w:rFonts w:hint="eastAsia"/>
              </w:rPr>
              <w:t>3</w:t>
            </w:r>
            <w:r w:rsidRPr="00274DAF">
              <w:t>b</w:t>
            </w:r>
          </w:p>
        </w:tc>
      </w:tr>
      <w:tr w:rsidR="00DD78D2" w:rsidRPr="00274DAF" w:rsidTr="003D29F2">
        <w:trPr>
          <w:trHeight w:val="445"/>
          <w:jc w:val="center"/>
        </w:trPr>
        <w:tc>
          <w:tcPr>
            <w:tcW w:w="1459" w:type="dxa"/>
            <w:vAlign w:val="center"/>
          </w:tcPr>
          <w:p w:rsidR="00DD78D2" w:rsidRPr="00274DAF" w:rsidRDefault="00DD78D2" w:rsidP="0056254C">
            <w:pPr>
              <w:adjustRightInd w:val="0"/>
              <w:snapToGrid w:val="0"/>
              <w:jc w:val="left"/>
            </w:pPr>
            <w:r w:rsidRPr="00274DAF">
              <w:t>0</w:t>
            </w:r>
          </w:p>
        </w:tc>
        <w:tc>
          <w:tcPr>
            <w:tcW w:w="1524" w:type="dxa"/>
            <w:vAlign w:val="center"/>
          </w:tcPr>
          <w:p w:rsidR="00DD78D2" w:rsidRPr="00274DAF" w:rsidRDefault="007962CF" w:rsidP="0056254C">
            <w:pPr>
              <w:adjustRightInd w:val="0"/>
              <w:snapToGrid w:val="0"/>
              <w:jc w:val="left"/>
            </w:pPr>
            <w:r w:rsidRPr="00274DAF">
              <w:rPr>
                <w:rFonts w:hint="eastAsia"/>
              </w:rPr>
              <w:t>2.89</w:t>
            </w:r>
          </w:p>
        </w:tc>
        <w:tc>
          <w:tcPr>
            <w:tcW w:w="3624" w:type="dxa"/>
            <w:vAlign w:val="center"/>
          </w:tcPr>
          <w:p w:rsidR="00DD78D2" w:rsidRPr="00274DAF" w:rsidRDefault="00DD78D2" w:rsidP="003D29F2">
            <w:pPr>
              <w:adjustRightInd w:val="0"/>
              <w:snapToGrid w:val="0"/>
              <w:jc w:val="center"/>
            </w:pPr>
            <w:r w:rsidRPr="00274DAF">
              <w:t>2.3±0.3a</w:t>
            </w:r>
          </w:p>
        </w:tc>
      </w:tr>
      <w:tr w:rsidR="00DD78D2" w:rsidRPr="00274DAF" w:rsidTr="003D29F2">
        <w:trPr>
          <w:trHeight w:val="445"/>
          <w:jc w:val="center"/>
        </w:trPr>
        <w:tc>
          <w:tcPr>
            <w:tcW w:w="1459" w:type="dxa"/>
            <w:vAlign w:val="center"/>
          </w:tcPr>
          <w:p w:rsidR="00DD78D2" w:rsidRPr="00274DAF" w:rsidRDefault="007962CF" w:rsidP="0056254C">
            <w:pPr>
              <w:adjustRightInd w:val="0"/>
              <w:snapToGrid w:val="0"/>
              <w:jc w:val="left"/>
            </w:pPr>
            <w:r w:rsidRPr="00274DAF">
              <w:rPr>
                <w:rFonts w:hint="eastAsia"/>
              </w:rPr>
              <w:t>2.27</w:t>
            </w:r>
          </w:p>
        </w:tc>
        <w:tc>
          <w:tcPr>
            <w:tcW w:w="1524" w:type="dxa"/>
            <w:vAlign w:val="center"/>
          </w:tcPr>
          <w:p w:rsidR="00DD78D2" w:rsidRPr="00274DAF" w:rsidRDefault="00DD78D2" w:rsidP="0056254C">
            <w:pPr>
              <w:adjustRightInd w:val="0"/>
              <w:snapToGrid w:val="0"/>
              <w:jc w:val="left"/>
            </w:pPr>
            <w:r w:rsidRPr="00274DAF">
              <w:t>0</w:t>
            </w:r>
          </w:p>
        </w:tc>
        <w:tc>
          <w:tcPr>
            <w:tcW w:w="3624" w:type="dxa"/>
            <w:vAlign w:val="center"/>
          </w:tcPr>
          <w:p w:rsidR="00DD78D2" w:rsidRPr="00274DAF" w:rsidRDefault="00DD78D2" w:rsidP="003D29F2">
            <w:pPr>
              <w:adjustRightInd w:val="0"/>
              <w:snapToGrid w:val="0"/>
              <w:jc w:val="center"/>
            </w:pPr>
            <w:r w:rsidRPr="00274DAF">
              <w:t>0.9±0.3c</w:t>
            </w:r>
          </w:p>
        </w:tc>
      </w:tr>
      <w:tr w:rsidR="007962CF" w:rsidRPr="00274DAF" w:rsidTr="003D29F2">
        <w:trPr>
          <w:trHeight w:val="445"/>
          <w:jc w:val="center"/>
        </w:trPr>
        <w:tc>
          <w:tcPr>
            <w:tcW w:w="1459" w:type="dxa"/>
            <w:vAlign w:val="center"/>
          </w:tcPr>
          <w:p w:rsidR="007962CF" w:rsidRPr="00274DAF" w:rsidRDefault="007962CF" w:rsidP="0056254C">
            <w:pPr>
              <w:adjustRightInd w:val="0"/>
              <w:snapToGrid w:val="0"/>
              <w:jc w:val="left"/>
            </w:pPr>
            <w:r w:rsidRPr="00274DAF">
              <w:rPr>
                <w:rFonts w:hint="eastAsia"/>
              </w:rPr>
              <w:t>2.27</w:t>
            </w:r>
          </w:p>
        </w:tc>
        <w:tc>
          <w:tcPr>
            <w:tcW w:w="1524" w:type="dxa"/>
            <w:vAlign w:val="center"/>
          </w:tcPr>
          <w:p w:rsidR="007962CF" w:rsidRPr="00274DAF" w:rsidRDefault="007962CF" w:rsidP="0056254C">
            <w:pPr>
              <w:adjustRightInd w:val="0"/>
              <w:snapToGrid w:val="0"/>
              <w:jc w:val="left"/>
            </w:pPr>
            <w:r w:rsidRPr="00274DAF">
              <w:rPr>
                <w:rFonts w:hint="eastAsia"/>
              </w:rPr>
              <w:t>1.44</w:t>
            </w:r>
          </w:p>
        </w:tc>
        <w:tc>
          <w:tcPr>
            <w:tcW w:w="3624" w:type="dxa"/>
            <w:vAlign w:val="center"/>
          </w:tcPr>
          <w:p w:rsidR="007962CF" w:rsidRPr="00274DAF" w:rsidRDefault="007962CF" w:rsidP="003D29F2">
            <w:pPr>
              <w:adjustRightInd w:val="0"/>
              <w:snapToGrid w:val="0"/>
              <w:jc w:val="center"/>
            </w:pPr>
            <w:r w:rsidRPr="00274DAF">
              <w:t>1.1±0.</w:t>
            </w:r>
            <w:r w:rsidR="003D29F2" w:rsidRPr="00274DAF">
              <w:rPr>
                <w:rFonts w:hint="eastAsia"/>
              </w:rPr>
              <w:t>2</w:t>
            </w:r>
            <w:r w:rsidRPr="00274DAF">
              <w:t>c</w:t>
            </w:r>
          </w:p>
        </w:tc>
      </w:tr>
      <w:tr w:rsidR="007962CF" w:rsidRPr="00274DAF" w:rsidTr="003D29F2">
        <w:trPr>
          <w:trHeight w:val="475"/>
          <w:jc w:val="center"/>
        </w:trPr>
        <w:tc>
          <w:tcPr>
            <w:tcW w:w="1459" w:type="dxa"/>
            <w:vAlign w:val="center"/>
          </w:tcPr>
          <w:p w:rsidR="007962CF" w:rsidRPr="00274DAF" w:rsidRDefault="007962CF" w:rsidP="0056254C">
            <w:pPr>
              <w:adjustRightInd w:val="0"/>
              <w:snapToGrid w:val="0"/>
              <w:jc w:val="left"/>
            </w:pPr>
            <w:r w:rsidRPr="00274DAF">
              <w:rPr>
                <w:rFonts w:hint="eastAsia"/>
              </w:rPr>
              <w:t>2.27</w:t>
            </w:r>
          </w:p>
        </w:tc>
        <w:tc>
          <w:tcPr>
            <w:tcW w:w="1524" w:type="dxa"/>
            <w:vAlign w:val="center"/>
          </w:tcPr>
          <w:p w:rsidR="007962CF" w:rsidRPr="00274DAF" w:rsidRDefault="007962CF" w:rsidP="0056254C">
            <w:pPr>
              <w:adjustRightInd w:val="0"/>
              <w:snapToGrid w:val="0"/>
              <w:jc w:val="left"/>
            </w:pPr>
            <w:r w:rsidRPr="00274DAF">
              <w:rPr>
                <w:rFonts w:hint="eastAsia"/>
              </w:rPr>
              <w:t>2.89</w:t>
            </w:r>
          </w:p>
        </w:tc>
        <w:tc>
          <w:tcPr>
            <w:tcW w:w="3624" w:type="dxa"/>
            <w:vAlign w:val="center"/>
          </w:tcPr>
          <w:p w:rsidR="007962CF" w:rsidRPr="00274DAF" w:rsidRDefault="007962CF" w:rsidP="003D29F2">
            <w:pPr>
              <w:adjustRightInd w:val="0"/>
              <w:snapToGrid w:val="0"/>
              <w:jc w:val="center"/>
            </w:pPr>
            <w:r w:rsidRPr="00274DAF">
              <w:t>1.2±0.</w:t>
            </w:r>
            <w:r w:rsidR="003D29F2" w:rsidRPr="00274DAF">
              <w:rPr>
                <w:rFonts w:hint="eastAsia"/>
              </w:rPr>
              <w:t>2</w:t>
            </w:r>
            <w:r w:rsidRPr="00274DAF">
              <w:t>c</w:t>
            </w:r>
          </w:p>
        </w:tc>
      </w:tr>
    </w:tbl>
    <w:p w:rsidR="00DD78D2" w:rsidRPr="00274DAF" w:rsidRDefault="00DD78D2" w:rsidP="00DD78D2">
      <w:pPr>
        <w:pStyle w:val="wordgroup"/>
        <w:adjustRightInd w:val="0"/>
        <w:snapToGrid w:val="0"/>
        <w:rPr>
          <w:rFonts w:ascii="Times New Roman" w:hAnsi="Times New Roman" w:cs="Times New Roman"/>
          <w:sz w:val="20"/>
          <w:szCs w:val="20"/>
        </w:rPr>
      </w:pPr>
    </w:p>
    <w:p w:rsidR="00DD78D2" w:rsidRPr="00274DAF" w:rsidRDefault="00DD78D2" w:rsidP="00DD78D2">
      <w:pPr>
        <w:pStyle w:val="wordgroup"/>
        <w:adjustRightInd w:val="0"/>
        <w:snapToGrid w:val="0"/>
        <w:rPr>
          <w:rFonts w:ascii="Times New Roman" w:hAnsi="Times New Roman" w:cs="Times New Roman"/>
          <w:sz w:val="20"/>
          <w:szCs w:val="20"/>
        </w:rPr>
      </w:pPr>
      <w:r w:rsidRPr="00274DAF">
        <w:rPr>
          <w:rFonts w:ascii="Times New Roman" w:hAnsi="Times New Roman" w:cs="Times New Roman"/>
          <w:sz w:val="20"/>
          <w:szCs w:val="20"/>
        </w:rPr>
        <w:t xml:space="preserve">Data were recorded after 1 month of culture on elongation medium. </w:t>
      </w:r>
      <w:r w:rsidRPr="00274DAF">
        <w:rPr>
          <w:rFonts w:ascii="Times New Roman" w:hAnsi="Times New Roman" w:cs="Times New Roman" w:hint="eastAsia"/>
          <w:sz w:val="20"/>
          <w:szCs w:val="20"/>
        </w:rPr>
        <w:t>The e</w:t>
      </w:r>
      <w:r w:rsidRPr="00274DAF">
        <w:rPr>
          <w:rFonts w:ascii="Times New Roman" w:hAnsi="Times New Roman" w:cs="Times New Roman"/>
          <w:sz w:val="20"/>
          <w:szCs w:val="20"/>
        </w:rPr>
        <w:t xml:space="preserve">xperiment was duplicated with 50 explants per treatment. Means followed by </w:t>
      </w:r>
      <w:r w:rsidRPr="00274DAF">
        <w:rPr>
          <w:rFonts w:ascii="Times New Roman" w:hAnsi="Times New Roman" w:cs="Times New Roman" w:hint="eastAsia"/>
          <w:sz w:val="20"/>
          <w:szCs w:val="20"/>
        </w:rPr>
        <w:t xml:space="preserve">the </w:t>
      </w:r>
      <w:r w:rsidRPr="00274DAF">
        <w:rPr>
          <w:rFonts w:ascii="Times New Roman" w:hAnsi="Times New Roman" w:cs="Times New Roman"/>
          <w:sz w:val="20"/>
          <w:szCs w:val="20"/>
        </w:rPr>
        <w:t xml:space="preserve">same letters within a column </w:t>
      </w:r>
      <w:r w:rsidR="003D29F2" w:rsidRPr="00274DAF">
        <w:rPr>
          <w:rFonts w:ascii="Times New Roman" w:hAnsi="Times New Roman" w:cs="Times New Roman" w:hint="eastAsia"/>
          <w:sz w:val="20"/>
          <w:szCs w:val="20"/>
        </w:rPr>
        <w:t>were</w:t>
      </w:r>
      <w:r w:rsidRPr="00274DAF">
        <w:rPr>
          <w:rFonts w:ascii="Times New Roman" w:hAnsi="Times New Roman" w:cs="Times New Roman"/>
          <w:sz w:val="20"/>
          <w:szCs w:val="20"/>
        </w:rPr>
        <w:t xml:space="preserve"> not significantly different at P = 0.05 (Duncan’s multiple range test).</w:t>
      </w:r>
    </w:p>
    <w:p w:rsidR="00DD78D2" w:rsidRPr="00274DAF" w:rsidRDefault="00DD78D2" w:rsidP="00DD78D2">
      <w:pPr>
        <w:adjustRightInd w:val="0"/>
        <w:snapToGrid w:val="0"/>
      </w:pPr>
    </w:p>
    <w:p w:rsidR="006F2DD6" w:rsidRPr="00274DAF" w:rsidRDefault="006F2DD6" w:rsidP="00DD78D2">
      <w:pPr>
        <w:pStyle w:val="wordgroup"/>
        <w:adjustRightInd w:val="0"/>
        <w:snapToGrid w:val="0"/>
        <w:rPr>
          <w:rFonts w:ascii="Times New Roman" w:hAnsi="Times New Roman" w:cs="Times New Roman"/>
          <w:sz w:val="20"/>
          <w:szCs w:val="20"/>
        </w:rPr>
      </w:pPr>
    </w:p>
    <w:p w:rsidR="00DD78D2" w:rsidRPr="00274DAF" w:rsidRDefault="006F2DD6">
      <w:pPr>
        <w:widowControl/>
        <w:jc w:val="left"/>
        <w:rPr>
          <w:rFonts w:ascii="Times New Roman" w:eastAsia="宋体" w:hAnsi="Times New Roman" w:cs="Times New Roman"/>
          <w:kern w:val="0"/>
          <w:sz w:val="20"/>
          <w:szCs w:val="20"/>
        </w:rPr>
      </w:pPr>
      <w:r w:rsidRPr="00274DAF">
        <w:rPr>
          <w:rFonts w:ascii="Times New Roman" w:hAnsi="Times New Roman" w:cs="Times New Roman"/>
          <w:sz w:val="20"/>
          <w:szCs w:val="20"/>
        </w:rPr>
        <w:br w:type="page"/>
      </w:r>
    </w:p>
    <w:p w:rsidR="00DD78D2" w:rsidRPr="00274DAF" w:rsidRDefault="00DD78D2" w:rsidP="003D29F2">
      <w:pPr>
        <w:adjustRightInd w:val="0"/>
        <w:snapToGrid w:val="0"/>
        <w:ind w:firstLineChars="200" w:firstLine="402"/>
        <w:rPr>
          <w:rFonts w:ascii="Times New Roman" w:hAnsi="Times New Roman"/>
          <w:sz w:val="20"/>
          <w:szCs w:val="20"/>
        </w:rPr>
      </w:pPr>
      <w:r w:rsidRPr="00274DAF">
        <w:rPr>
          <w:rFonts w:ascii="Times New Roman" w:hAnsi="Times New Roman" w:hint="eastAsia"/>
          <w:b/>
          <w:sz w:val="20"/>
          <w:szCs w:val="20"/>
        </w:rPr>
        <w:lastRenderedPageBreak/>
        <w:t xml:space="preserve">Table 3 </w:t>
      </w:r>
      <w:r w:rsidRPr="00274DAF">
        <w:rPr>
          <w:rFonts w:ascii="Times New Roman" w:hAnsi="Times New Roman" w:hint="eastAsia"/>
          <w:i/>
          <w:sz w:val="20"/>
          <w:szCs w:val="20"/>
        </w:rPr>
        <w:t>In vitro</w:t>
      </w:r>
      <w:r w:rsidRPr="00274DAF">
        <w:rPr>
          <w:rFonts w:ascii="Times New Roman" w:hAnsi="Times New Roman" w:hint="eastAsia"/>
          <w:sz w:val="20"/>
          <w:szCs w:val="20"/>
        </w:rPr>
        <w:t xml:space="preserve"> rooting of shoots on </w:t>
      </w:r>
      <w:r w:rsidRPr="00274DAF">
        <w:rPr>
          <w:rFonts w:ascii="Times New Roman" w:hAnsi="Times New Roman"/>
          <w:sz w:val="20"/>
          <w:szCs w:val="20"/>
        </w:rPr>
        <w:t>medium</w:t>
      </w:r>
      <w:r w:rsidRPr="00274DAF">
        <w:rPr>
          <w:rFonts w:ascii="Times New Roman" w:hAnsi="Times New Roman" w:hint="eastAsia"/>
          <w:sz w:val="20"/>
          <w:szCs w:val="20"/>
        </w:rPr>
        <w:t xml:space="preserve"> </w:t>
      </w:r>
      <w:r w:rsidRPr="00274DAF">
        <w:rPr>
          <w:rFonts w:ascii="Times New Roman" w:hAnsi="Times New Roman"/>
          <w:sz w:val="20"/>
          <w:szCs w:val="20"/>
        </w:rPr>
        <w:t>supplemented with</w:t>
      </w:r>
      <w:r w:rsidRPr="00274DAF">
        <w:rPr>
          <w:rFonts w:ascii="Times New Roman" w:hAnsi="Times New Roman" w:hint="eastAsia"/>
          <w:sz w:val="20"/>
          <w:szCs w:val="20"/>
        </w:rPr>
        <w:t xml:space="preserve"> </w:t>
      </w:r>
      <w:r w:rsidR="003D29F2" w:rsidRPr="00274DAF">
        <w:rPr>
          <w:rFonts w:ascii="Times New Roman" w:hAnsi="Times New Roman" w:hint="eastAsia"/>
          <w:sz w:val="20"/>
          <w:szCs w:val="20"/>
        </w:rPr>
        <w:t>indole-3-butyric</w:t>
      </w:r>
      <w:r w:rsidR="003D29F2" w:rsidRPr="00274DAF">
        <w:rPr>
          <w:rFonts w:ascii="Times New Roman" w:hAnsi="Times New Roman"/>
          <w:sz w:val="20"/>
          <w:szCs w:val="20"/>
        </w:rPr>
        <w:t xml:space="preserve"> acid</w:t>
      </w:r>
      <w:r w:rsidR="003D29F2" w:rsidRPr="00274DAF">
        <w:rPr>
          <w:rFonts w:ascii="Times New Roman" w:hAnsi="Times New Roman" w:hint="eastAsia"/>
          <w:sz w:val="20"/>
          <w:szCs w:val="20"/>
        </w:rPr>
        <w:t xml:space="preserve"> (</w:t>
      </w:r>
      <w:r w:rsidRPr="00274DAF">
        <w:rPr>
          <w:rFonts w:ascii="Times New Roman" w:hAnsi="Times New Roman" w:hint="eastAsia"/>
          <w:sz w:val="20"/>
          <w:szCs w:val="20"/>
        </w:rPr>
        <w:t>IBA</w:t>
      </w:r>
      <w:r w:rsidR="003D29F2" w:rsidRPr="00274DAF">
        <w:rPr>
          <w:rFonts w:ascii="Times New Roman" w:hAnsi="Times New Roman" w:hint="eastAsia"/>
          <w:sz w:val="20"/>
          <w:szCs w:val="20"/>
        </w:rPr>
        <w:t>)</w:t>
      </w:r>
      <w:r w:rsidRPr="00274DAF">
        <w:rPr>
          <w:rFonts w:ascii="Times New Roman" w:hAnsi="Times New Roman" w:hint="eastAsia"/>
          <w:sz w:val="20"/>
          <w:szCs w:val="20"/>
        </w:rPr>
        <w:t>.</w:t>
      </w:r>
    </w:p>
    <w:p w:rsidR="00DD78D2" w:rsidRPr="00274DAF" w:rsidRDefault="00DD78D2" w:rsidP="00DD78D2">
      <w:pPr>
        <w:adjustRightInd w:val="0"/>
        <w:snapToGrid w:val="0"/>
        <w:rPr>
          <w:rFonts w:ascii="Times New Roman" w:hAnsi="Times New Roman"/>
          <w:sz w:val="20"/>
          <w:szCs w:val="20"/>
        </w:rPr>
      </w:pPr>
    </w:p>
    <w:tbl>
      <w:tblPr>
        <w:tblStyle w:val="aa"/>
        <w:tblW w:w="7660" w:type="dxa"/>
        <w:jc w:val="center"/>
        <w:tblBorders>
          <w:left w:val="none" w:sz="0" w:space="0" w:color="auto"/>
          <w:right w:val="none" w:sz="0" w:space="0" w:color="auto"/>
          <w:insideH w:val="none" w:sz="0" w:space="0" w:color="auto"/>
          <w:insideV w:val="none" w:sz="0" w:space="0" w:color="auto"/>
        </w:tblBorders>
        <w:tblLook w:val="04A0"/>
      </w:tblPr>
      <w:tblGrid>
        <w:gridCol w:w="2424"/>
        <w:gridCol w:w="2477"/>
        <w:gridCol w:w="2759"/>
      </w:tblGrid>
      <w:tr w:rsidR="00DD78D2" w:rsidRPr="00274DAF" w:rsidTr="003D29F2">
        <w:trPr>
          <w:trHeight w:val="708"/>
          <w:jc w:val="center"/>
        </w:trPr>
        <w:tc>
          <w:tcPr>
            <w:tcW w:w="2424" w:type="dxa"/>
            <w:tcBorders>
              <w:top w:val="single" w:sz="4" w:space="0" w:color="auto"/>
              <w:bottom w:val="single" w:sz="4" w:space="0" w:color="auto"/>
              <w:right w:val="nil"/>
            </w:tcBorders>
            <w:vAlign w:val="center"/>
          </w:tcPr>
          <w:p w:rsidR="00DD78D2" w:rsidRPr="00274DAF" w:rsidRDefault="00DD78D2" w:rsidP="00BB2664">
            <w:pPr>
              <w:adjustRightInd w:val="0"/>
              <w:snapToGrid w:val="0"/>
              <w:jc w:val="center"/>
              <w:rPr>
                <w:b/>
              </w:rPr>
            </w:pPr>
            <w:r w:rsidRPr="00274DAF">
              <w:rPr>
                <w:rFonts w:hint="eastAsia"/>
                <w:b/>
              </w:rPr>
              <w:t>Plant g</w:t>
            </w:r>
            <w:r w:rsidRPr="00274DAF">
              <w:rPr>
                <w:b/>
              </w:rPr>
              <w:t>rowth regulators(</w:t>
            </w:r>
            <w:proofErr w:type="spellStart"/>
            <w:r w:rsidR="00BB2664" w:rsidRPr="00274DAF">
              <w:rPr>
                <w:b/>
                <w:i/>
              </w:rPr>
              <w:t>μ</w:t>
            </w:r>
            <w:r w:rsidR="00BB2664" w:rsidRPr="00274DAF">
              <w:rPr>
                <w:b/>
              </w:rPr>
              <w:t>M</w:t>
            </w:r>
            <w:proofErr w:type="spellEnd"/>
            <w:r w:rsidRPr="00274DAF">
              <w:rPr>
                <w:b/>
              </w:rPr>
              <w:t>)</w:t>
            </w:r>
          </w:p>
        </w:tc>
        <w:tc>
          <w:tcPr>
            <w:tcW w:w="2477" w:type="dxa"/>
            <w:vMerge w:val="restart"/>
            <w:tcBorders>
              <w:top w:val="single" w:sz="4" w:space="0" w:color="auto"/>
              <w:left w:val="nil"/>
              <w:right w:val="nil"/>
            </w:tcBorders>
            <w:vAlign w:val="center"/>
          </w:tcPr>
          <w:p w:rsidR="00DD78D2" w:rsidRPr="00274DAF" w:rsidRDefault="00DD78D2" w:rsidP="0056254C">
            <w:pPr>
              <w:adjustRightInd w:val="0"/>
              <w:snapToGrid w:val="0"/>
              <w:jc w:val="center"/>
              <w:rPr>
                <w:b/>
              </w:rPr>
            </w:pPr>
            <w:r w:rsidRPr="00274DAF">
              <w:rPr>
                <w:b/>
              </w:rPr>
              <w:t xml:space="preserve">Rooted </w:t>
            </w:r>
            <w:proofErr w:type="gramStart"/>
            <w:r w:rsidRPr="00274DAF">
              <w:rPr>
                <w:b/>
              </w:rPr>
              <w:t>shoots(</w:t>
            </w:r>
            <w:proofErr w:type="gramEnd"/>
            <w:r w:rsidRPr="00274DAF">
              <w:rPr>
                <w:b/>
              </w:rPr>
              <w:t>%)</w:t>
            </w:r>
          </w:p>
        </w:tc>
        <w:tc>
          <w:tcPr>
            <w:tcW w:w="2759" w:type="dxa"/>
            <w:vMerge w:val="restart"/>
            <w:tcBorders>
              <w:top w:val="single" w:sz="4" w:space="0" w:color="auto"/>
              <w:left w:val="nil"/>
            </w:tcBorders>
            <w:vAlign w:val="center"/>
          </w:tcPr>
          <w:p w:rsidR="00DD78D2" w:rsidRPr="00274DAF" w:rsidRDefault="00DD78D2" w:rsidP="0056254C">
            <w:pPr>
              <w:adjustRightInd w:val="0"/>
              <w:snapToGrid w:val="0"/>
              <w:jc w:val="center"/>
              <w:rPr>
                <w:b/>
              </w:rPr>
            </w:pPr>
            <w:r w:rsidRPr="00274DAF">
              <w:rPr>
                <w:b/>
              </w:rPr>
              <w:t>Mean roots per shoot</w:t>
            </w:r>
          </w:p>
        </w:tc>
      </w:tr>
      <w:tr w:rsidR="00DD78D2" w:rsidRPr="00274DAF" w:rsidTr="003D29F2">
        <w:trPr>
          <w:trHeight w:val="708"/>
          <w:jc w:val="center"/>
        </w:trPr>
        <w:tc>
          <w:tcPr>
            <w:tcW w:w="2424" w:type="dxa"/>
            <w:tcBorders>
              <w:top w:val="single" w:sz="4" w:space="0" w:color="auto"/>
              <w:bottom w:val="single" w:sz="4" w:space="0" w:color="auto"/>
              <w:right w:val="nil"/>
            </w:tcBorders>
            <w:vAlign w:val="center"/>
          </w:tcPr>
          <w:p w:rsidR="00DD78D2" w:rsidRPr="00274DAF" w:rsidRDefault="00DD78D2" w:rsidP="0056254C">
            <w:pPr>
              <w:pStyle w:val="p0"/>
              <w:autoSpaceDN w:val="0"/>
              <w:adjustRightInd w:val="0"/>
              <w:snapToGrid w:val="0"/>
              <w:jc w:val="center"/>
              <w:rPr>
                <w:b/>
              </w:rPr>
            </w:pPr>
            <w:r w:rsidRPr="00274DAF">
              <w:rPr>
                <w:b/>
              </w:rPr>
              <w:t>IBA</w:t>
            </w:r>
          </w:p>
        </w:tc>
        <w:tc>
          <w:tcPr>
            <w:tcW w:w="2477" w:type="dxa"/>
            <w:vMerge/>
            <w:tcBorders>
              <w:left w:val="nil"/>
              <w:bottom w:val="single" w:sz="4" w:space="0" w:color="auto"/>
              <w:right w:val="nil"/>
            </w:tcBorders>
            <w:vAlign w:val="center"/>
          </w:tcPr>
          <w:p w:rsidR="00DD78D2" w:rsidRPr="00274DAF" w:rsidRDefault="00DD78D2" w:rsidP="0056254C">
            <w:pPr>
              <w:pStyle w:val="p0"/>
              <w:autoSpaceDN w:val="0"/>
              <w:adjustRightInd w:val="0"/>
              <w:snapToGrid w:val="0"/>
              <w:jc w:val="center"/>
            </w:pPr>
          </w:p>
        </w:tc>
        <w:tc>
          <w:tcPr>
            <w:tcW w:w="2759" w:type="dxa"/>
            <w:vMerge/>
            <w:tcBorders>
              <w:left w:val="nil"/>
              <w:bottom w:val="single" w:sz="4" w:space="0" w:color="auto"/>
            </w:tcBorders>
            <w:vAlign w:val="center"/>
          </w:tcPr>
          <w:p w:rsidR="00DD78D2" w:rsidRPr="00274DAF" w:rsidRDefault="00DD78D2" w:rsidP="0056254C">
            <w:pPr>
              <w:pStyle w:val="p0"/>
              <w:autoSpaceDN w:val="0"/>
              <w:adjustRightInd w:val="0"/>
              <w:snapToGrid w:val="0"/>
              <w:jc w:val="center"/>
            </w:pPr>
          </w:p>
        </w:tc>
      </w:tr>
      <w:tr w:rsidR="00DD78D2" w:rsidRPr="00274DAF" w:rsidTr="003D29F2">
        <w:trPr>
          <w:trHeight w:val="708"/>
          <w:jc w:val="center"/>
        </w:trPr>
        <w:tc>
          <w:tcPr>
            <w:tcW w:w="2424" w:type="dxa"/>
            <w:tcBorders>
              <w:top w:val="single" w:sz="4" w:space="0" w:color="auto"/>
              <w:right w:val="nil"/>
            </w:tcBorders>
            <w:vAlign w:val="center"/>
          </w:tcPr>
          <w:p w:rsidR="00DD78D2" w:rsidRPr="00274DAF" w:rsidRDefault="00DD78D2" w:rsidP="007962CF">
            <w:pPr>
              <w:adjustRightInd w:val="0"/>
              <w:snapToGrid w:val="0"/>
              <w:jc w:val="center"/>
              <w:rPr>
                <w:sz w:val="22"/>
              </w:rPr>
            </w:pPr>
            <w:r w:rsidRPr="00274DAF">
              <w:rPr>
                <w:sz w:val="22"/>
              </w:rPr>
              <w:t>0.</w:t>
            </w:r>
            <w:r w:rsidR="007962CF" w:rsidRPr="00274DAF">
              <w:rPr>
                <w:rFonts w:hint="eastAsia"/>
                <w:sz w:val="22"/>
              </w:rPr>
              <w:t>49</w:t>
            </w:r>
          </w:p>
        </w:tc>
        <w:tc>
          <w:tcPr>
            <w:tcW w:w="2477" w:type="dxa"/>
            <w:tcBorders>
              <w:top w:val="single" w:sz="4" w:space="0" w:color="auto"/>
              <w:left w:val="nil"/>
              <w:bottom w:val="nil"/>
              <w:right w:val="nil"/>
            </w:tcBorders>
            <w:vAlign w:val="center"/>
          </w:tcPr>
          <w:p w:rsidR="00DD78D2" w:rsidRPr="00274DAF" w:rsidRDefault="00DD78D2" w:rsidP="003D29F2">
            <w:pPr>
              <w:adjustRightInd w:val="0"/>
              <w:snapToGrid w:val="0"/>
              <w:jc w:val="center"/>
              <w:rPr>
                <w:sz w:val="22"/>
              </w:rPr>
            </w:pPr>
            <w:r w:rsidRPr="00274DAF">
              <w:rPr>
                <w:sz w:val="22"/>
              </w:rPr>
              <w:t>97.</w:t>
            </w:r>
            <w:r w:rsidR="003D29F2" w:rsidRPr="00274DAF">
              <w:rPr>
                <w:rFonts w:hint="eastAsia"/>
                <w:sz w:val="22"/>
              </w:rPr>
              <w:t>2</w:t>
            </w:r>
            <w:r w:rsidRPr="00274DAF">
              <w:rPr>
                <w:sz w:val="22"/>
              </w:rPr>
              <w:t>±</w:t>
            </w:r>
            <w:r w:rsidR="003D29F2" w:rsidRPr="00274DAF">
              <w:rPr>
                <w:rFonts w:hint="eastAsia"/>
                <w:sz w:val="22"/>
              </w:rPr>
              <w:t>2.0</w:t>
            </w:r>
            <w:r w:rsidRPr="00274DAF">
              <w:rPr>
                <w:sz w:val="22"/>
              </w:rPr>
              <w:t>a</w:t>
            </w:r>
          </w:p>
        </w:tc>
        <w:tc>
          <w:tcPr>
            <w:tcW w:w="2759" w:type="dxa"/>
            <w:tcBorders>
              <w:top w:val="single" w:sz="4" w:space="0" w:color="auto"/>
              <w:left w:val="nil"/>
              <w:bottom w:val="nil"/>
            </w:tcBorders>
            <w:vAlign w:val="center"/>
          </w:tcPr>
          <w:p w:rsidR="00DD78D2" w:rsidRPr="00274DAF" w:rsidRDefault="00DD78D2" w:rsidP="003D29F2">
            <w:pPr>
              <w:adjustRightInd w:val="0"/>
              <w:snapToGrid w:val="0"/>
              <w:jc w:val="center"/>
              <w:rPr>
                <w:sz w:val="22"/>
              </w:rPr>
            </w:pPr>
            <w:r w:rsidRPr="00274DAF">
              <w:rPr>
                <w:sz w:val="22"/>
              </w:rPr>
              <w:t>19.7±1.6bc</w:t>
            </w:r>
          </w:p>
        </w:tc>
      </w:tr>
      <w:tr w:rsidR="00DD78D2" w:rsidRPr="00274DAF" w:rsidTr="003D29F2">
        <w:trPr>
          <w:trHeight w:val="708"/>
          <w:jc w:val="center"/>
        </w:trPr>
        <w:tc>
          <w:tcPr>
            <w:tcW w:w="2424" w:type="dxa"/>
            <w:tcBorders>
              <w:right w:val="nil"/>
            </w:tcBorders>
            <w:vAlign w:val="center"/>
          </w:tcPr>
          <w:p w:rsidR="00DD78D2" w:rsidRPr="00274DAF" w:rsidRDefault="007962CF" w:rsidP="0056254C">
            <w:pPr>
              <w:adjustRightInd w:val="0"/>
              <w:snapToGrid w:val="0"/>
              <w:jc w:val="center"/>
              <w:rPr>
                <w:sz w:val="22"/>
              </w:rPr>
            </w:pPr>
            <w:r w:rsidRPr="00274DAF">
              <w:rPr>
                <w:rFonts w:hint="eastAsia"/>
                <w:sz w:val="22"/>
              </w:rPr>
              <w:t>2.46</w:t>
            </w:r>
          </w:p>
        </w:tc>
        <w:tc>
          <w:tcPr>
            <w:tcW w:w="2477" w:type="dxa"/>
            <w:tcBorders>
              <w:top w:val="nil"/>
              <w:left w:val="nil"/>
              <w:bottom w:val="nil"/>
              <w:right w:val="nil"/>
            </w:tcBorders>
            <w:vAlign w:val="center"/>
          </w:tcPr>
          <w:p w:rsidR="00DD78D2" w:rsidRPr="00274DAF" w:rsidRDefault="00DD78D2" w:rsidP="003D29F2">
            <w:pPr>
              <w:adjustRightInd w:val="0"/>
              <w:snapToGrid w:val="0"/>
              <w:jc w:val="center"/>
              <w:rPr>
                <w:sz w:val="22"/>
              </w:rPr>
            </w:pPr>
            <w:r w:rsidRPr="00274DAF">
              <w:rPr>
                <w:sz w:val="22"/>
              </w:rPr>
              <w:t>98.</w:t>
            </w:r>
            <w:r w:rsidR="003D29F2" w:rsidRPr="00274DAF">
              <w:rPr>
                <w:rFonts w:hint="eastAsia"/>
                <w:sz w:val="22"/>
              </w:rPr>
              <w:t>9</w:t>
            </w:r>
            <w:r w:rsidRPr="00274DAF">
              <w:rPr>
                <w:sz w:val="22"/>
              </w:rPr>
              <w:t>±1.</w:t>
            </w:r>
            <w:r w:rsidR="003D29F2" w:rsidRPr="00274DAF">
              <w:rPr>
                <w:rFonts w:hint="eastAsia"/>
                <w:sz w:val="22"/>
              </w:rPr>
              <w:t>1</w:t>
            </w:r>
            <w:r w:rsidRPr="00274DAF">
              <w:rPr>
                <w:sz w:val="22"/>
              </w:rPr>
              <w:t>a</w:t>
            </w:r>
          </w:p>
        </w:tc>
        <w:tc>
          <w:tcPr>
            <w:tcW w:w="2759" w:type="dxa"/>
            <w:tcBorders>
              <w:top w:val="nil"/>
              <w:left w:val="nil"/>
              <w:bottom w:val="nil"/>
            </w:tcBorders>
            <w:vAlign w:val="center"/>
          </w:tcPr>
          <w:p w:rsidR="00DD78D2" w:rsidRPr="00274DAF" w:rsidRDefault="00DD78D2" w:rsidP="003D29F2">
            <w:pPr>
              <w:adjustRightInd w:val="0"/>
              <w:snapToGrid w:val="0"/>
              <w:jc w:val="center"/>
              <w:rPr>
                <w:sz w:val="22"/>
              </w:rPr>
            </w:pPr>
            <w:r w:rsidRPr="00274DAF">
              <w:rPr>
                <w:sz w:val="22"/>
              </w:rPr>
              <w:t>27.</w:t>
            </w:r>
            <w:r w:rsidR="003D29F2" w:rsidRPr="00274DAF">
              <w:rPr>
                <w:rFonts w:hint="eastAsia"/>
                <w:sz w:val="22"/>
              </w:rPr>
              <w:t>7</w:t>
            </w:r>
            <w:r w:rsidRPr="00274DAF">
              <w:rPr>
                <w:sz w:val="22"/>
              </w:rPr>
              <w:t>±</w:t>
            </w:r>
            <w:r w:rsidR="003D29F2" w:rsidRPr="00274DAF">
              <w:rPr>
                <w:rFonts w:hint="eastAsia"/>
                <w:sz w:val="22"/>
              </w:rPr>
              <w:t>3.0</w:t>
            </w:r>
            <w:r w:rsidRPr="00274DAF">
              <w:rPr>
                <w:sz w:val="22"/>
              </w:rPr>
              <w:t>a</w:t>
            </w:r>
          </w:p>
        </w:tc>
      </w:tr>
      <w:tr w:rsidR="00DD78D2" w:rsidRPr="00274DAF" w:rsidTr="003D29F2">
        <w:trPr>
          <w:trHeight w:val="708"/>
          <w:jc w:val="center"/>
        </w:trPr>
        <w:tc>
          <w:tcPr>
            <w:tcW w:w="2424" w:type="dxa"/>
            <w:tcBorders>
              <w:right w:val="nil"/>
            </w:tcBorders>
            <w:vAlign w:val="center"/>
          </w:tcPr>
          <w:p w:rsidR="00DD78D2" w:rsidRPr="00274DAF" w:rsidRDefault="007962CF" w:rsidP="0056254C">
            <w:pPr>
              <w:adjustRightInd w:val="0"/>
              <w:snapToGrid w:val="0"/>
              <w:jc w:val="center"/>
              <w:rPr>
                <w:sz w:val="22"/>
              </w:rPr>
            </w:pPr>
            <w:r w:rsidRPr="00274DAF">
              <w:rPr>
                <w:rFonts w:hint="eastAsia"/>
                <w:sz w:val="22"/>
              </w:rPr>
              <w:t>4.92</w:t>
            </w:r>
          </w:p>
        </w:tc>
        <w:tc>
          <w:tcPr>
            <w:tcW w:w="2477" w:type="dxa"/>
            <w:tcBorders>
              <w:top w:val="nil"/>
              <w:left w:val="nil"/>
              <w:right w:val="nil"/>
            </w:tcBorders>
            <w:vAlign w:val="center"/>
          </w:tcPr>
          <w:p w:rsidR="00DD78D2" w:rsidRPr="00274DAF" w:rsidRDefault="00DD78D2" w:rsidP="003D29F2">
            <w:pPr>
              <w:adjustRightInd w:val="0"/>
              <w:snapToGrid w:val="0"/>
              <w:jc w:val="center"/>
              <w:rPr>
                <w:sz w:val="22"/>
              </w:rPr>
            </w:pPr>
            <w:r w:rsidRPr="00274DAF">
              <w:rPr>
                <w:sz w:val="22"/>
              </w:rPr>
              <w:t>98.</w:t>
            </w:r>
            <w:r w:rsidR="003D29F2" w:rsidRPr="00274DAF">
              <w:rPr>
                <w:rFonts w:hint="eastAsia"/>
                <w:sz w:val="22"/>
              </w:rPr>
              <w:t>4</w:t>
            </w:r>
            <w:r w:rsidRPr="00274DAF">
              <w:rPr>
                <w:sz w:val="22"/>
              </w:rPr>
              <w:t>±0.7a</w:t>
            </w:r>
          </w:p>
        </w:tc>
        <w:tc>
          <w:tcPr>
            <w:tcW w:w="2759" w:type="dxa"/>
            <w:tcBorders>
              <w:top w:val="nil"/>
              <w:left w:val="nil"/>
            </w:tcBorders>
            <w:vAlign w:val="center"/>
          </w:tcPr>
          <w:p w:rsidR="00DD78D2" w:rsidRPr="00274DAF" w:rsidRDefault="00DD78D2" w:rsidP="003D29F2">
            <w:pPr>
              <w:adjustRightInd w:val="0"/>
              <w:snapToGrid w:val="0"/>
              <w:jc w:val="center"/>
              <w:rPr>
                <w:sz w:val="22"/>
              </w:rPr>
            </w:pPr>
            <w:r w:rsidRPr="00274DAF">
              <w:rPr>
                <w:sz w:val="22"/>
              </w:rPr>
              <w:t>22.5±3.0b</w:t>
            </w:r>
          </w:p>
        </w:tc>
      </w:tr>
      <w:tr w:rsidR="00DD78D2" w:rsidRPr="00274DAF" w:rsidTr="003D29F2">
        <w:trPr>
          <w:trHeight w:val="708"/>
          <w:jc w:val="center"/>
        </w:trPr>
        <w:tc>
          <w:tcPr>
            <w:tcW w:w="2424" w:type="dxa"/>
            <w:tcBorders>
              <w:bottom w:val="single" w:sz="4" w:space="0" w:color="auto"/>
              <w:right w:val="nil"/>
            </w:tcBorders>
            <w:vAlign w:val="center"/>
          </w:tcPr>
          <w:p w:rsidR="00DD78D2" w:rsidRPr="00274DAF" w:rsidRDefault="007962CF" w:rsidP="0056254C">
            <w:pPr>
              <w:adjustRightInd w:val="0"/>
              <w:snapToGrid w:val="0"/>
              <w:jc w:val="center"/>
              <w:rPr>
                <w:sz w:val="22"/>
              </w:rPr>
            </w:pPr>
            <w:r w:rsidRPr="00274DAF">
              <w:rPr>
                <w:rFonts w:hint="eastAsia"/>
                <w:sz w:val="22"/>
              </w:rPr>
              <w:t>9.84</w:t>
            </w:r>
          </w:p>
        </w:tc>
        <w:tc>
          <w:tcPr>
            <w:tcW w:w="2477" w:type="dxa"/>
            <w:tcBorders>
              <w:left w:val="nil"/>
              <w:bottom w:val="single" w:sz="4" w:space="0" w:color="auto"/>
              <w:right w:val="nil"/>
            </w:tcBorders>
            <w:vAlign w:val="center"/>
          </w:tcPr>
          <w:p w:rsidR="00DD78D2" w:rsidRPr="00274DAF" w:rsidRDefault="00DD78D2" w:rsidP="003D29F2">
            <w:pPr>
              <w:adjustRightInd w:val="0"/>
              <w:snapToGrid w:val="0"/>
              <w:jc w:val="center"/>
              <w:rPr>
                <w:sz w:val="22"/>
              </w:rPr>
            </w:pPr>
            <w:r w:rsidRPr="00274DAF">
              <w:rPr>
                <w:sz w:val="22"/>
              </w:rPr>
              <w:t>96.</w:t>
            </w:r>
            <w:r w:rsidR="003D29F2" w:rsidRPr="00274DAF">
              <w:rPr>
                <w:rFonts w:hint="eastAsia"/>
                <w:sz w:val="22"/>
              </w:rPr>
              <w:t>7</w:t>
            </w:r>
            <w:r w:rsidRPr="00274DAF">
              <w:rPr>
                <w:sz w:val="22"/>
              </w:rPr>
              <w:t>±1.</w:t>
            </w:r>
            <w:r w:rsidR="003D29F2" w:rsidRPr="00274DAF">
              <w:rPr>
                <w:rFonts w:hint="eastAsia"/>
                <w:sz w:val="22"/>
              </w:rPr>
              <w:t>6</w:t>
            </w:r>
            <w:r w:rsidRPr="00274DAF">
              <w:rPr>
                <w:sz w:val="22"/>
              </w:rPr>
              <w:t>a</w:t>
            </w:r>
          </w:p>
        </w:tc>
        <w:tc>
          <w:tcPr>
            <w:tcW w:w="2759" w:type="dxa"/>
            <w:tcBorders>
              <w:left w:val="nil"/>
              <w:bottom w:val="single" w:sz="4" w:space="0" w:color="auto"/>
            </w:tcBorders>
            <w:vAlign w:val="center"/>
          </w:tcPr>
          <w:p w:rsidR="00DD78D2" w:rsidRPr="00274DAF" w:rsidRDefault="00DD78D2" w:rsidP="003D29F2">
            <w:pPr>
              <w:adjustRightInd w:val="0"/>
              <w:snapToGrid w:val="0"/>
              <w:jc w:val="center"/>
              <w:rPr>
                <w:sz w:val="22"/>
              </w:rPr>
            </w:pPr>
            <w:r w:rsidRPr="00274DAF">
              <w:rPr>
                <w:sz w:val="22"/>
              </w:rPr>
              <w:t>17.</w:t>
            </w:r>
            <w:r w:rsidR="003D29F2" w:rsidRPr="00274DAF">
              <w:rPr>
                <w:rFonts w:hint="eastAsia"/>
                <w:sz w:val="22"/>
              </w:rPr>
              <w:t>3</w:t>
            </w:r>
            <w:r w:rsidRPr="00274DAF">
              <w:rPr>
                <w:sz w:val="22"/>
              </w:rPr>
              <w:t>±1.7c</w:t>
            </w:r>
          </w:p>
        </w:tc>
      </w:tr>
    </w:tbl>
    <w:p w:rsidR="00DD78D2" w:rsidRPr="00274DAF" w:rsidRDefault="00DD78D2" w:rsidP="00DD78D2">
      <w:pPr>
        <w:adjustRightInd w:val="0"/>
        <w:snapToGrid w:val="0"/>
        <w:rPr>
          <w:rFonts w:ascii="Times New Roman" w:hAnsi="Times New Roman"/>
          <w:sz w:val="20"/>
          <w:szCs w:val="20"/>
        </w:rPr>
      </w:pPr>
    </w:p>
    <w:p w:rsidR="00DD78D2" w:rsidRPr="00274DAF" w:rsidRDefault="00DD78D2" w:rsidP="00DD78D2">
      <w:pPr>
        <w:adjustRightInd w:val="0"/>
        <w:snapToGrid w:val="0"/>
        <w:rPr>
          <w:rFonts w:ascii="Times New Roman" w:hAnsi="Times New Roman"/>
          <w:szCs w:val="21"/>
        </w:rPr>
      </w:pPr>
    </w:p>
    <w:p w:rsidR="00FB7B4A" w:rsidRPr="00274DAF" w:rsidRDefault="00DD78D2" w:rsidP="00DD78D2">
      <w:pPr>
        <w:pStyle w:val="wordgroup"/>
        <w:adjustRightInd w:val="0"/>
        <w:snapToGrid w:val="0"/>
        <w:rPr>
          <w:rFonts w:ascii="Times New Roman" w:hAnsi="Times New Roman" w:cs="Times New Roman"/>
          <w:sz w:val="20"/>
          <w:szCs w:val="20"/>
        </w:rPr>
      </w:pPr>
      <w:r w:rsidRPr="00274DAF">
        <w:rPr>
          <w:rFonts w:ascii="Times New Roman" w:hAnsi="Times New Roman" w:cs="Times New Roman"/>
          <w:sz w:val="20"/>
          <w:szCs w:val="20"/>
        </w:rPr>
        <w:t xml:space="preserve">Data were recorded after 1 month in culture, when root initiation and development could be clearly visualized. </w:t>
      </w:r>
      <w:r w:rsidRPr="00274DAF">
        <w:rPr>
          <w:rFonts w:ascii="Times New Roman" w:hAnsi="Times New Roman" w:cs="Times New Roman" w:hint="eastAsia"/>
          <w:sz w:val="20"/>
          <w:szCs w:val="20"/>
        </w:rPr>
        <w:t>The e</w:t>
      </w:r>
      <w:r w:rsidRPr="00274DAF">
        <w:rPr>
          <w:rFonts w:ascii="Times New Roman" w:hAnsi="Times New Roman" w:cs="Times New Roman"/>
          <w:sz w:val="20"/>
          <w:szCs w:val="20"/>
        </w:rPr>
        <w:t xml:space="preserve">xperiment was conducted in duplicate with 50 explants per treatment. Means followed by </w:t>
      </w:r>
      <w:r w:rsidRPr="00274DAF">
        <w:rPr>
          <w:rFonts w:ascii="Times New Roman" w:hAnsi="Times New Roman" w:cs="Times New Roman" w:hint="eastAsia"/>
          <w:sz w:val="20"/>
          <w:szCs w:val="20"/>
        </w:rPr>
        <w:t xml:space="preserve">the </w:t>
      </w:r>
      <w:r w:rsidRPr="00274DAF">
        <w:rPr>
          <w:rFonts w:ascii="Times New Roman" w:hAnsi="Times New Roman" w:cs="Times New Roman"/>
          <w:sz w:val="20"/>
          <w:szCs w:val="20"/>
        </w:rPr>
        <w:t xml:space="preserve">same letters within a column </w:t>
      </w:r>
      <w:r w:rsidR="003D29F2" w:rsidRPr="00274DAF">
        <w:rPr>
          <w:rFonts w:ascii="Times New Roman" w:hAnsi="Times New Roman" w:cs="Times New Roman" w:hint="eastAsia"/>
          <w:sz w:val="20"/>
          <w:szCs w:val="20"/>
        </w:rPr>
        <w:t>were</w:t>
      </w:r>
      <w:r w:rsidRPr="00274DAF">
        <w:rPr>
          <w:rFonts w:ascii="Times New Roman" w:hAnsi="Times New Roman" w:cs="Times New Roman"/>
          <w:sz w:val="20"/>
          <w:szCs w:val="20"/>
        </w:rPr>
        <w:t xml:space="preserve"> not significantly different at P = 0.05 (Duncan’s multiple range test).</w:t>
      </w:r>
    </w:p>
    <w:p w:rsidR="005C510D" w:rsidRDefault="005C510D">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br w:type="page"/>
      </w:r>
    </w:p>
    <w:p w:rsidR="005C510D" w:rsidRPr="006B5C5C" w:rsidRDefault="005C510D" w:rsidP="005C510D">
      <w:pPr>
        <w:pStyle w:val="wordgroup"/>
        <w:adjustRightInd w:val="0"/>
        <w:snapToGrid w:val="0"/>
        <w:spacing w:line="360" w:lineRule="auto"/>
        <w:rPr>
          <w:rFonts w:ascii="Times New Roman" w:hAnsi="Times New Roman" w:cs="Times New Roman"/>
          <w:bCs/>
          <w:color w:val="000000"/>
          <w:kern w:val="2"/>
          <w:sz w:val="21"/>
          <w:szCs w:val="21"/>
        </w:rPr>
      </w:pPr>
      <w:r w:rsidRPr="006B5C5C">
        <w:rPr>
          <w:rFonts w:ascii="Times New Roman" w:hAnsi="Times New Roman" w:cs="Times New Roman"/>
          <w:b/>
          <w:bCs/>
          <w:color w:val="000000"/>
          <w:kern w:val="2"/>
          <w:sz w:val="21"/>
          <w:szCs w:val="21"/>
        </w:rPr>
        <w:lastRenderedPageBreak/>
        <w:t>Response to reviewer:</w:t>
      </w:r>
    </w:p>
    <w:p w:rsidR="005C510D" w:rsidRPr="006B5C5C" w:rsidRDefault="005C510D" w:rsidP="005C510D">
      <w:pPr>
        <w:adjustRightInd w:val="0"/>
        <w:snapToGrid w:val="0"/>
        <w:spacing w:line="360" w:lineRule="auto"/>
        <w:rPr>
          <w:rFonts w:ascii="Times New Roman" w:hAnsi="Times New Roman" w:cs="Times New Roman"/>
          <w:b/>
          <w:szCs w:val="21"/>
        </w:rPr>
      </w:pPr>
      <w:r w:rsidRPr="006B5C5C">
        <w:rPr>
          <w:rFonts w:ascii="Times New Roman" w:hAnsi="Times New Roman" w:cs="Times New Roman"/>
          <w:b/>
          <w:szCs w:val="21"/>
        </w:rPr>
        <w:t>Response to the comments by Reviewer 1</w:t>
      </w:r>
    </w:p>
    <w:p w:rsidR="005C510D" w:rsidRPr="006B5C5C" w:rsidRDefault="005C510D" w:rsidP="005C510D">
      <w:pPr>
        <w:pStyle w:val="wordgroup"/>
        <w:adjustRightInd w:val="0"/>
        <w:snapToGrid w:val="0"/>
        <w:spacing w:line="360" w:lineRule="auto"/>
        <w:rPr>
          <w:rFonts w:ascii="Times New Roman" w:hAnsi="Times New Roman" w:cs="Times New Roman"/>
          <w:b/>
          <w:bCs/>
          <w:color w:val="000000"/>
          <w:kern w:val="2"/>
          <w:sz w:val="21"/>
          <w:szCs w:val="21"/>
        </w:rPr>
      </w:pPr>
      <w:r w:rsidRPr="006B5C5C">
        <w:rPr>
          <w:rFonts w:ascii="Times New Roman" w:hAnsi="Times New Roman" w:cs="Times New Roman"/>
          <w:b/>
          <w:bCs/>
          <w:color w:val="000000"/>
          <w:kern w:val="2"/>
          <w:sz w:val="21"/>
          <w:szCs w:val="21"/>
        </w:rPr>
        <w:t>C. Scientific quality</w:t>
      </w:r>
    </w:p>
    <w:p w:rsidR="005C510D" w:rsidRPr="006B5C5C" w:rsidRDefault="005C510D" w:rsidP="005C510D">
      <w:pPr>
        <w:adjustRightInd w:val="0"/>
        <w:snapToGrid w:val="0"/>
        <w:spacing w:line="360" w:lineRule="auto"/>
        <w:rPr>
          <w:rFonts w:ascii="Times New Roman" w:eastAsia="宋体" w:hAnsi="Times New Roman" w:cs="Times New Roman"/>
          <w:szCs w:val="21"/>
        </w:rPr>
      </w:pPr>
      <w:r w:rsidRPr="006B5C5C">
        <w:rPr>
          <w:rFonts w:ascii="Times New Roman" w:eastAsia="宋体" w:hAnsi="Times New Roman" w:cs="Times New Roman"/>
          <w:b/>
          <w:szCs w:val="21"/>
        </w:rPr>
        <w:t>2.</w:t>
      </w:r>
      <w:r w:rsidRPr="006B5C5C">
        <w:rPr>
          <w:rFonts w:ascii="Times New Roman" w:hAnsi="Times New Roman" w:cs="Times New Roman"/>
          <w:b/>
          <w:i/>
          <w:szCs w:val="21"/>
        </w:rPr>
        <w:t xml:space="preserve"> </w:t>
      </w:r>
      <w:r w:rsidRPr="006B5C5C">
        <w:rPr>
          <w:rFonts w:ascii="Times New Roman" w:hAnsi="Times New Roman" w:cs="Times New Roman"/>
          <w:szCs w:val="21"/>
        </w:rPr>
        <w:t xml:space="preserve">Is the manuscript clearly written and well-organized? No. Comments: </w:t>
      </w:r>
      <w:r w:rsidRPr="006B5C5C">
        <w:rPr>
          <w:rFonts w:ascii="Times New Roman" w:hAnsi="Times New Roman" w:cs="Times New Roman"/>
          <w:color w:val="0000FF"/>
          <w:szCs w:val="21"/>
        </w:rPr>
        <w:t xml:space="preserve">Manuscript needs English Editing. </w:t>
      </w:r>
      <w:proofErr w:type="spellStart"/>
      <w:r w:rsidRPr="006B5C5C">
        <w:rPr>
          <w:rFonts w:ascii="Times New Roman" w:hAnsi="Times New Roman" w:cs="Times New Roman"/>
          <w:color w:val="0000FF"/>
          <w:szCs w:val="21"/>
        </w:rPr>
        <w:t>Episperm</w:t>
      </w:r>
      <w:proofErr w:type="spellEnd"/>
      <w:r w:rsidRPr="006B5C5C">
        <w:rPr>
          <w:rFonts w:ascii="Times New Roman" w:hAnsi="Times New Roman" w:cs="Times New Roman"/>
          <w:color w:val="0000FF"/>
          <w:szCs w:val="21"/>
        </w:rPr>
        <w:t xml:space="preserve"> (line 89), </w:t>
      </w:r>
      <w:proofErr w:type="spellStart"/>
      <w:r w:rsidRPr="006B5C5C">
        <w:rPr>
          <w:rFonts w:ascii="Times New Roman" w:hAnsi="Times New Roman" w:cs="Times New Roman"/>
          <w:color w:val="0000FF"/>
          <w:szCs w:val="21"/>
        </w:rPr>
        <w:t>dehulled</w:t>
      </w:r>
      <w:proofErr w:type="spellEnd"/>
      <w:r w:rsidRPr="006B5C5C">
        <w:rPr>
          <w:rFonts w:ascii="Times New Roman" w:hAnsi="Times New Roman" w:cs="Times New Roman"/>
          <w:color w:val="0000FF"/>
          <w:szCs w:val="21"/>
        </w:rPr>
        <w:t xml:space="preserve"> (line 90), </w:t>
      </w:r>
      <w:proofErr w:type="spellStart"/>
      <w:r w:rsidRPr="006B5C5C">
        <w:rPr>
          <w:rFonts w:ascii="Times New Roman" w:hAnsi="Times New Roman" w:cs="Times New Roman"/>
          <w:color w:val="0000FF"/>
          <w:szCs w:val="21"/>
        </w:rPr>
        <w:t>atmoderatly</w:t>
      </w:r>
      <w:proofErr w:type="spellEnd"/>
      <w:r w:rsidRPr="006B5C5C">
        <w:rPr>
          <w:rFonts w:ascii="Times New Roman" w:hAnsi="Times New Roman" w:cs="Times New Roman"/>
          <w:color w:val="0000FF"/>
          <w:szCs w:val="21"/>
        </w:rPr>
        <w:t xml:space="preserve"> (line 173) are example of incorrect words. In addition text has a lot of type error (space between words is missing).</w:t>
      </w:r>
    </w:p>
    <w:p w:rsidR="005C510D" w:rsidRPr="006B5C5C" w:rsidRDefault="005C510D" w:rsidP="005C510D">
      <w:pPr>
        <w:adjustRightInd w:val="0"/>
        <w:snapToGrid w:val="0"/>
        <w:spacing w:line="360" w:lineRule="auto"/>
        <w:rPr>
          <w:rFonts w:ascii="Times New Roman" w:eastAsia="宋体"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w:t>
      </w:r>
      <w:r w:rsidRPr="006B5C5C">
        <w:rPr>
          <w:rFonts w:ascii="Times New Roman" w:eastAsia="宋体" w:hAnsi="Times New Roman" w:cs="Times New Roman"/>
          <w:szCs w:val="21"/>
        </w:rPr>
        <w:t>The authors would like to thank the reviewer for his/her advice.</w:t>
      </w:r>
      <w:r w:rsidRPr="006B5C5C">
        <w:rPr>
          <w:rFonts w:ascii="Times New Roman" w:hAnsi="Times New Roman" w:cs="Times New Roman"/>
          <w:szCs w:val="21"/>
        </w:rPr>
        <w:t xml:space="preserve"> The entire manuscript has been carefully checked and revised according to the suggestion.</w:t>
      </w:r>
    </w:p>
    <w:p w:rsidR="005C510D" w:rsidRPr="006B5C5C" w:rsidRDefault="005C510D" w:rsidP="005C510D">
      <w:pPr>
        <w:pStyle w:val="wordgroup"/>
        <w:adjustRightInd w:val="0"/>
        <w:snapToGrid w:val="0"/>
        <w:spacing w:line="360" w:lineRule="auto"/>
        <w:rPr>
          <w:rFonts w:ascii="Times New Roman" w:hAnsi="Times New Roman" w:cs="Times New Roman"/>
          <w:b/>
          <w:sz w:val="21"/>
          <w:szCs w:val="21"/>
        </w:rPr>
      </w:pP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eastAsia="宋体" w:hAnsi="Times New Roman" w:cs="Times New Roman"/>
          <w:b/>
          <w:szCs w:val="21"/>
        </w:rPr>
        <w:t>3.</w:t>
      </w:r>
      <w:r w:rsidRPr="006B5C5C">
        <w:rPr>
          <w:rFonts w:ascii="Times New Roman" w:hAnsi="Times New Roman" w:cs="Times New Roman"/>
          <w:szCs w:val="21"/>
        </w:rPr>
        <w:t xml:space="preserve"> Are the Abstract and the Key words adequate? No. Suggestions:</w:t>
      </w:r>
      <w:r w:rsidRPr="006B5C5C">
        <w:rPr>
          <w:rFonts w:ascii="Times New Roman" w:hAnsi="Times New Roman" w:cs="Times New Roman"/>
          <w:color w:val="0000FF"/>
          <w:szCs w:val="21"/>
        </w:rPr>
        <w:t xml:space="preserve"> Abstract: suppress section lines 40-46 that is a repetition from lines 32-39. Key words: missing Key words such as adventitious budding, zygotic embryo, plant regeneration. On the opposite suppress plant growth regulator names (TDZ, IAA), that have to be in abbreviations section (missing). </w:t>
      </w:r>
    </w:p>
    <w:p w:rsidR="005C510D" w:rsidRPr="006B5C5C" w:rsidRDefault="005C510D" w:rsidP="005C510D">
      <w:pPr>
        <w:adjustRightInd w:val="0"/>
        <w:snapToGrid w:val="0"/>
        <w:spacing w:line="360" w:lineRule="auto"/>
        <w:rPr>
          <w:rFonts w:ascii="Times New Roman" w:eastAsia="宋体" w:hAnsi="Times New Roman" w:cs="Times New Roman"/>
          <w:b/>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As suggested by the reviewer, </w:t>
      </w:r>
      <w:r w:rsidRPr="006B5C5C">
        <w:rPr>
          <w:rFonts w:ascii="Times New Roman" w:eastAsia="宋体" w:hAnsi="Times New Roman" w:cs="Times New Roman"/>
          <w:szCs w:val="21"/>
        </w:rPr>
        <w:t>we have added</w:t>
      </w:r>
      <w:r w:rsidRPr="006B5C5C">
        <w:rPr>
          <w:rFonts w:ascii="Times New Roman" w:hAnsi="Times New Roman" w:cs="Times New Roman"/>
          <w:color w:val="FF0000"/>
          <w:szCs w:val="21"/>
        </w:rPr>
        <w:t xml:space="preserve"> </w:t>
      </w:r>
      <w:r w:rsidRPr="006B5C5C">
        <w:rPr>
          <w:rFonts w:ascii="Times New Roman" w:eastAsia="宋体" w:hAnsi="Times New Roman" w:cs="Times New Roman"/>
          <w:szCs w:val="21"/>
        </w:rPr>
        <w:t>“adventitious budding”</w:t>
      </w:r>
      <w:r w:rsidRPr="006B5C5C">
        <w:rPr>
          <w:rFonts w:ascii="Times New Roman" w:hAnsi="Times New Roman" w:cs="Times New Roman"/>
          <w:szCs w:val="21"/>
        </w:rPr>
        <w:t xml:space="preserve"> as key word, but a</w:t>
      </w:r>
      <w:r w:rsidRPr="006B5C5C">
        <w:rPr>
          <w:rFonts w:ascii="Times New Roman" w:eastAsia="宋体" w:hAnsi="Times New Roman" w:cs="Times New Roman"/>
          <w:szCs w:val="21"/>
        </w:rPr>
        <w:t>ccording to the chief editor’s suggestion</w:t>
      </w:r>
      <w:r w:rsidRPr="006B5C5C">
        <w:rPr>
          <w:rFonts w:ascii="Times New Roman" w:eastAsia="宋体" w:hAnsi="Times New Roman" w:cs="Times New Roman"/>
          <w:color w:val="000000"/>
          <w:szCs w:val="21"/>
        </w:rPr>
        <w:t xml:space="preserve">, the </w:t>
      </w:r>
      <w:r w:rsidRPr="006B5C5C">
        <w:rPr>
          <w:rFonts w:ascii="Times New Roman" w:eastAsia="宋体" w:hAnsi="Times New Roman" w:cs="Times New Roman"/>
          <w:szCs w:val="21"/>
        </w:rPr>
        <w:t>words existing in the title should omit in the key words and the abbreviations will not be published (so we deleted the abbreviations).</w:t>
      </w:r>
    </w:p>
    <w:p w:rsidR="005C510D" w:rsidRPr="006B5C5C" w:rsidRDefault="005C510D" w:rsidP="005C510D">
      <w:pPr>
        <w:adjustRightInd w:val="0"/>
        <w:snapToGrid w:val="0"/>
        <w:spacing w:line="360" w:lineRule="auto"/>
        <w:rPr>
          <w:rFonts w:ascii="Times New Roman" w:eastAsia="宋体" w:hAnsi="Times New Roman" w:cs="Times New Roman"/>
          <w:b/>
          <w:szCs w:val="21"/>
        </w:rPr>
      </w:pP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eastAsia="宋体" w:hAnsi="Times New Roman" w:cs="Times New Roman"/>
          <w:b/>
          <w:szCs w:val="21"/>
        </w:rPr>
        <w:t>7.</w:t>
      </w:r>
      <w:r w:rsidRPr="006B5C5C">
        <w:rPr>
          <w:rFonts w:ascii="Times New Roman" w:hAnsi="Times New Roman" w:cs="Times New Roman"/>
          <w:b/>
          <w:i/>
          <w:szCs w:val="21"/>
        </w:rPr>
        <w:t xml:space="preserve"> </w:t>
      </w:r>
      <w:r w:rsidRPr="006B5C5C">
        <w:rPr>
          <w:rFonts w:ascii="Times New Roman" w:hAnsi="Times New Roman" w:cs="Times New Roman"/>
          <w:szCs w:val="21"/>
        </w:rPr>
        <w:t xml:space="preserve">Are the tables and figures titles and legends presented well and necessary? No. Comments: </w:t>
      </w:r>
      <w:r w:rsidRPr="006B5C5C">
        <w:rPr>
          <w:rFonts w:ascii="Times New Roman" w:hAnsi="Times New Roman" w:cs="Times New Roman"/>
          <w:color w:val="0000FF"/>
          <w:szCs w:val="21"/>
        </w:rPr>
        <w:t xml:space="preserve">Fig 2: transverse section? </w:t>
      </w:r>
      <w:proofErr w:type="gramStart"/>
      <w:r w:rsidRPr="006B5C5C">
        <w:rPr>
          <w:rFonts w:ascii="Times New Roman" w:hAnsi="Times New Roman" w:cs="Times New Roman"/>
          <w:color w:val="0000FF"/>
          <w:szCs w:val="21"/>
        </w:rPr>
        <w:t>longitudinal</w:t>
      </w:r>
      <w:proofErr w:type="gramEnd"/>
      <w:r w:rsidRPr="006B5C5C">
        <w:rPr>
          <w:rFonts w:ascii="Times New Roman" w:hAnsi="Times New Roman" w:cs="Times New Roman"/>
          <w:color w:val="0000FF"/>
          <w:szCs w:val="21"/>
        </w:rPr>
        <w:t xml:space="preserve"> section</w:t>
      </w:r>
    </w:p>
    <w:p w:rsidR="005C510D" w:rsidRPr="006B5C5C" w:rsidRDefault="005C510D" w:rsidP="005C510D">
      <w:pPr>
        <w:adjustRightInd w:val="0"/>
        <w:snapToGrid w:val="0"/>
        <w:spacing w:line="360" w:lineRule="auto"/>
        <w:rPr>
          <w:rFonts w:ascii="Times New Roman" w:hAnsi="Times New Roman" w:cs="Times New Roman"/>
          <w:b/>
          <w:i/>
          <w:szCs w:val="21"/>
        </w:rPr>
      </w:pPr>
      <w:r w:rsidRPr="006B5C5C">
        <w:rPr>
          <w:rFonts w:ascii="Times New Roman" w:hAnsi="Times New Roman" w:cs="Times New Roman"/>
          <w:b/>
          <w:szCs w:val="21"/>
        </w:rPr>
        <w:t>Response:</w:t>
      </w:r>
      <w:r w:rsidRPr="006B5C5C">
        <w:rPr>
          <w:rFonts w:ascii="Times New Roman" w:hAnsi="Times New Roman" w:cs="Times New Roman"/>
          <w:color w:val="0000FF"/>
          <w:szCs w:val="21"/>
        </w:rPr>
        <w:t xml:space="preserve"> </w:t>
      </w:r>
      <w:r w:rsidRPr="006B5C5C">
        <w:rPr>
          <w:rFonts w:ascii="Times New Roman" w:hAnsi="Times New Roman" w:cs="Times New Roman"/>
          <w:szCs w:val="21"/>
        </w:rPr>
        <w:t>“transverse section” has been changed to “longitudinal section” as suggested.</w:t>
      </w:r>
    </w:p>
    <w:p w:rsidR="005C510D" w:rsidRPr="006B5C5C" w:rsidRDefault="005C510D" w:rsidP="005C510D">
      <w:pPr>
        <w:adjustRightInd w:val="0"/>
        <w:snapToGrid w:val="0"/>
        <w:spacing w:line="360" w:lineRule="auto"/>
        <w:rPr>
          <w:rFonts w:ascii="Times New Roman" w:eastAsia="宋体"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eastAsia="宋体" w:hAnsi="Times New Roman" w:cs="Times New Roman"/>
          <w:szCs w:val="21"/>
        </w:rPr>
        <w:t>9.</w:t>
      </w:r>
      <w:r w:rsidRPr="006B5C5C">
        <w:rPr>
          <w:rFonts w:ascii="Times New Roman" w:hAnsi="Times New Roman" w:cs="Times New Roman"/>
          <w:szCs w:val="21"/>
        </w:rPr>
        <w:t xml:space="preserve"> Have all relevant literature been cited</w:t>
      </w:r>
      <w:r w:rsidRPr="006B5C5C">
        <w:rPr>
          <w:rFonts w:ascii="Times New Roman" w:hAnsi="Times New Roman" w:cs="Times New Roman"/>
          <w:b/>
          <w:szCs w:val="21"/>
        </w:rPr>
        <w:t xml:space="preserve"> </w:t>
      </w:r>
      <w:r w:rsidRPr="006B5C5C">
        <w:rPr>
          <w:rFonts w:ascii="Times New Roman" w:hAnsi="Times New Roman" w:cs="Times New Roman"/>
          <w:szCs w:val="21"/>
        </w:rPr>
        <w:t xml:space="preserve">No. Suggestions: </w:t>
      </w:r>
      <w:r w:rsidRPr="006B5C5C">
        <w:rPr>
          <w:rFonts w:ascii="Times New Roman" w:hAnsi="Times New Roman" w:cs="Times New Roman"/>
          <w:color w:val="0000FF"/>
          <w:szCs w:val="21"/>
        </w:rPr>
        <w:t xml:space="preserve">Introduction line 60: cited </w:t>
      </w:r>
      <w:proofErr w:type="spellStart"/>
      <w:r w:rsidRPr="006B5C5C">
        <w:rPr>
          <w:rFonts w:ascii="Times New Roman" w:hAnsi="Times New Roman" w:cs="Times New Roman"/>
          <w:color w:val="0000FF"/>
          <w:szCs w:val="21"/>
        </w:rPr>
        <w:t>Palmberg</w:t>
      </w:r>
      <w:proofErr w:type="spellEnd"/>
      <w:r w:rsidRPr="006B5C5C">
        <w:rPr>
          <w:rFonts w:ascii="Times New Roman" w:hAnsi="Times New Roman" w:cs="Times New Roman"/>
          <w:color w:val="0000FF"/>
          <w:szCs w:val="21"/>
        </w:rPr>
        <w:t xml:space="preserve"> et al 1981; in the reference list it is </w:t>
      </w:r>
      <w:proofErr w:type="spellStart"/>
      <w:r w:rsidRPr="006B5C5C">
        <w:rPr>
          <w:rFonts w:ascii="Times New Roman" w:hAnsi="Times New Roman" w:cs="Times New Roman"/>
          <w:color w:val="0000FF"/>
          <w:szCs w:val="21"/>
        </w:rPr>
        <w:t>Palmberg</w:t>
      </w:r>
      <w:proofErr w:type="spellEnd"/>
      <w:r w:rsidRPr="006B5C5C">
        <w:rPr>
          <w:rFonts w:ascii="Times New Roman" w:hAnsi="Times New Roman" w:cs="Times New Roman"/>
          <w:color w:val="0000FF"/>
          <w:szCs w:val="21"/>
        </w:rPr>
        <w:t xml:space="preserve"> and </w:t>
      </w:r>
      <w:proofErr w:type="spellStart"/>
      <w:r w:rsidRPr="006B5C5C">
        <w:rPr>
          <w:rFonts w:ascii="Times New Roman" w:hAnsi="Times New Roman" w:cs="Times New Roman"/>
          <w:color w:val="0000FF"/>
          <w:szCs w:val="21"/>
        </w:rPr>
        <w:t>Pasca</w:t>
      </w:r>
      <w:proofErr w:type="spellEnd"/>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w:t>
      </w:r>
      <w:proofErr w:type="spellStart"/>
      <w:r w:rsidRPr="006B5C5C">
        <w:rPr>
          <w:rFonts w:ascii="Times New Roman" w:hAnsi="Times New Roman" w:cs="Times New Roman"/>
          <w:szCs w:val="21"/>
        </w:rPr>
        <w:t>Palmberg</w:t>
      </w:r>
      <w:proofErr w:type="spellEnd"/>
      <w:r w:rsidRPr="006B5C5C">
        <w:rPr>
          <w:rFonts w:ascii="Times New Roman" w:hAnsi="Times New Roman" w:cs="Times New Roman"/>
          <w:szCs w:val="21"/>
        </w:rPr>
        <w:t>” has been changed to “</w:t>
      </w:r>
      <w:proofErr w:type="spellStart"/>
      <w:r w:rsidRPr="006B5C5C">
        <w:rPr>
          <w:rFonts w:ascii="Times New Roman" w:hAnsi="Times New Roman" w:cs="Times New Roman"/>
          <w:szCs w:val="21"/>
        </w:rPr>
        <w:t>Palmberg</w:t>
      </w:r>
      <w:proofErr w:type="spellEnd"/>
      <w:r w:rsidRPr="006B5C5C">
        <w:rPr>
          <w:rFonts w:ascii="Times New Roman" w:hAnsi="Times New Roman" w:cs="Times New Roman"/>
          <w:szCs w:val="21"/>
        </w:rPr>
        <w:t xml:space="preserve"> and </w:t>
      </w:r>
      <w:proofErr w:type="spellStart"/>
      <w:r w:rsidRPr="006B5C5C">
        <w:rPr>
          <w:rFonts w:ascii="Times New Roman" w:hAnsi="Times New Roman" w:cs="Times New Roman"/>
          <w:szCs w:val="21"/>
        </w:rPr>
        <w:t>Pasca</w:t>
      </w:r>
      <w:proofErr w:type="spellEnd"/>
      <w:r w:rsidRPr="006B5C5C">
        <w:rPr>
          <w:rFonts w:ascii="Times New Roman" w:hAnsi="Times New Roman" w:cs="Times New Roman"/>
          <w:szCs w:val="21"/>
        </w:rPr>
        <w:t>” (</w:t>
      </w:r>
      <w:r w:rsidRPr="006B5C5C">
        <w:rPr>
          <w:rFonts w:ascii="Times New Roman" w:eastAsia="宋体" w:hAnsi="Times New Roman" w:cs="Times New Roman"/>
          <w:szCs w:val="21"/>
        </w:rPr>
        <w:t xml:space="preserve">introduction paragraph </w:t>
      </w:r>
      <w:r w:rsidRPr="006B5C5C">
        <w:rPr>
          <w:rFonts w:ascii="Times New Roman" w:hAnsi="Times New Roman" w:cs="Times New Roman"/>
          <w:szCs w:val="21"/>
        </w:rPr>
        <w:t xml:space="preserve">1, </w:t>
      </w:r>
      <w:r w:rsidRPr="006B5C5C">
        <w:rPr>
          <w:rFonts w:ascii="Times New Roman" w:eastAsia="宋体" w:hAnsi="Times New Roman" w:cs="Times New Roman"/>
          <w:szCs w:val="21"/>
        </w:rPr>
        <w:t>line 51</w:t>
      </w:r>
      <w:r w:rsidRPr="006B5C5C">
        <w:rPr>
          <w:rFonts w:ascii="Times New Roman" w:hAnsi="Times New Roman" w:cs="Times New Roman"/>
          <w:szCs w:val="21"/>
        </w:rPr>
        <w:t>).</w:t>
      </w:r>
    </w:p>
    <w:p w:rsidR="005C510D" w:rsidRPr="006B5C5C" w:rsidRDefault="005C510D" w:rsidP="005C510D">
      <w:pPr>
        <w:adjustRightInd w:val="0"/>
        <w:snapToGrid w:val="0"/>
        <w:spacing w:line="360" w:lineRule="auto"/>
        <w:rPr>
          <w:rFonts w:ascii="Times New Roman" w:eastAsia="宋体" w:hAnsi="Times New Roman" w:cs="Times New Roman"/>
          <w:b/>
          <w:szCs w:val="21"/>
        </w:rPr>
      </w:pP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szCs w:val="21"/>
        </w:rPr>
        <w:t>P</w:t>
      </w:r>
      <w:r w:rsidRPr="006B5C5C">
        <w:rPr>
          <w:rFonts w:ascii="Times New Roman" w:hAnsi="Times New Roman" w:cs="Times New Roman"/>
          <w:szCs w:val="21"/>
          <w:lang w:val="bg-BG"/>
        </w:rPr>
        <w:t xml:space="preserve">lease </w:t>
      </w:r>
      <w:r w:rsidRPr="006B5C5C">
        <w:rPr>
          <w:rFonts w:ascii="Times New Roman" w:hAnsi="Times New Roman" w:cs="Times New Roman"/>
          <w:szCs w:val="21"/>
        </w:rPr>
        <w:t xml:space="preserve">add </w:t>
      </w:r>
      <w:r w:rsidRPr="006B5C5C">
        <w:rPr>
          <w:rFonts w:ascii="Times New Roman" w:hAnsi="Times New Roman" w:cs="Times New Roman"/>
          <w:szCs w:val="21"/>
          <w:lang w:val="bg-BG"/>
        </w:rPr>
        <w:t>further comments:</w:t>
      </w:r>
      <w:bookmarkStart w:id="110" w:name="OLE_LINK98"/>
      <w:r w:rsidRPr="006B5C5C">
        <w:rPr>
          <w:rFonts w:ascii="Times New Roman" w:hAnsi="Times New Roman" w:cs="Times New Roman"/>
          <w:color w:val="FF0000"/>
          <w:szCs w:val="21"/>
        </w:rPr>
        <w:t xml:space="preserve"> </w:t>
      </w:r>
      <w:r w:rsidRPr="006B5C5C">
        <w:rPr>
          <w:rFonts w:ascii="Times New Roman" w:hAnsi="Times New Roman" w:cs="Times New Roman"/>
          <w:color w:val="0000FF"/>
          <w:szCs w:val="21"/>
        </w:rPr>
        <w:t xml:space="preserve">As mentioned in the introduction (lines 65-67), for trees mature traits can be evaluated after a long period of time. In consequence, if using zygotic embryo has a lot of advantages for plant regeneration (conclusion lines 192-194), on the opposite one does not have any idea about the value of the plant regenerated. </w:t>
      </w:r>
      <w:proofErr w:type="spellStart"/>
      <w:r w:rsidRPr="006B5C5C">
        <w:rPr>
          <w:rFonts w:ascii="Times New Roman" w:hAnsi="Times New Roman" w:cs="Times New Roman"/>
          <w:color w:val="0000FF"/>
          <w:szCs w:val="21"/>
        </w:rPr>
        <w:t>Clonal</w:t>
      </w:r>
      <w:proofErr w:type="spellEnd"/>
      <w:r w:rsidRPr="006B5C5C">
        <w:rPr>
          <w:rFonts w:ascii="Times New Roman" w:hAnsi="Times New Roman" w:cs="Times New Roman"/>
          <w:color w:val="0000FF"/>
          <w:szCs w:val="21"/>
        </w:rPr>
        <w:t xml:space="preserve"> tests will have to be established. This is a limit of the propagation via seeds, point that has to be pointed out in the discussion/ conclusions.</w:t>
      </w:r>
      <w:bookmarkEnd w:id="110"/>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w:t>
      </w:r>
      <w:r w:rsidRPr="006B5C5C">
        <w:rPr>
          <w:rFonts w:ascii="Times New Roman" w:eastAsia="宋体" w:hAnsi="Times New Roman" w:cs="Times New Roman"/>
          <w:color w:val="000000"/>
          <w:kern w:val="0"/>
          <w:szCs w:val="21"/>
        </w:rPr>
        <w:t>The reviewer’s concern is valid.</w:t>
      </w:r>
      <w:r w:rsidRPr="006B5C5C">
        <w:rPr>
          <w:rFonts w:ascii="Times New Roman" w:hAnsi="Times New Roman" w:cs="Times New Roman"/>
          <w:szCs w:val="21"/>
        </w:rPr>
        <w:t xml:space="preserve"> </w:t>
      </w:r>
      <w:r w:rsidRPr="006B5C5C">
        <w:rPr>
          <w:rFonts w:ascii="Times New Roman" w:hAnsi="Times New Roman" w:cs="Times New Roman"/>
          <w:color w:val="000000"/>
          <w:kern w:val="0"/>
          <w:szCs w:val="21"/>
        </w:rPr>
        <w:t xml:space="preserve">The traits of mature trees should be evaluated after a long period of </w:t>
      </w:r>
      <w:proofErr w:type="gramStart"/>
      <w:r w:rsidRPr="006B5C5C">
        <w:rPr>
          <w:rFonts w:ascii="Times New Roman" w:hAnsi="Times New Roman" w:cs="Times New Roman"/>
          <w:color w:val="000000"/>
          <w:kern w:val="0"/>
          <w:szCs w:val="21"/>
        </w:rPr>
        <w:t>time,</w:t>
      </w:r>
      <w:proofErr w:type="gramEnd"/>
      <w:r w:rsidRPr="006B5C5C">
        <w:rPr>
          <w:rFonts w:ascii="Times New Roman" w:hAnsi="Times New Roman" w:cs="Times New Roman"/>
          <w:color w:val="000000"/>
          <w:kern w:val="0"/>
          <w:szCs w:val="21"/>
        </w:rPr>
        <w:t xml:space="preserve"> this </w:t>
      </w:r>
      <w:r>
        <w:rPr>
          <w:rFonts w:ascii="Times New Roman" w:hAnsi="Times New Roman" w:cs="Times New Roman" w:hint="eastAsia"/>
          <w:color w:val="000000"/>
          <w:kern w:val="0"/>
          <w:szCs w:val="21"/>
        </w:rPr>
        <w:t>was</w:t>
      </w:r>
      <w:r w:rsidRPr="006B5C5C">
        <w:rPr>
          <w:rFonts w:ascii="Times New Roman" w:hAnsi="Times New Roman" w:cs="Times New Roman"/>
          <w:color w:val="000000"/>
          <w:kern w:val="0"/>
          <w:szCs w:val="21"/>
        </w:rPr>
        <w:t xml:space="preserve"> the limit of propagation via seeds in this report and need</w:t>
      </w:r>
      <w:r>
        <w:rPr>
          <w:rFonts w:ascii="Times New Roman" w:hAnsi="Times New Roman" w:cs="Times New Roman" w:hint="eastAsia"/>
          <w:color w:val="000000"/>
          <w:kern w:val="0"/>
          <w:szCs w:val="21"/>
        </w:rPr>
        <w:t>ed</w:t>
      </w:r>
      <w:r w:rsidRPr="006B5C5C">
        <w:rPr>
          <w:rFonts w:ascii="Times New Roman" w:hAnsi="Times New Roman" w:cs="Times New Roman"/>
          <w:color w:val="000000"/>
          <w:kern w:val="0"/>
          <w:szCs w:val="21"/>
        </w:rPr>
        <w:t xml:space="preserve"> further study in the future. We have added these sentences into the discussion (discussion </w:t>
      </w:r>
      <w:r w:rsidRPr="006B5C5C">
        <w:rPr>
          <w:rFonts w:ascii="Times New Roman" w:eastAsia="宋体" w:hAnsi="Times New Roman" w:cs="Times New Roman"/>
          <w:szCs w:val="21"/>
        </w:rPr>
        <w:t>paragraph</w:t>
      </w:r>
      <w:r w:rsidRPr="006B5C5C">
        <w:rPr>
          <w:rFonts w:ascii="Times New Roman" w:hAnsi="Times New Roman" w:cs="Times New Roman"/>
          <w:color w:val="000000"/>
          <w:kern w:val="0"/>
          <w:szCs w:val="21"/>
        </w:rPr>
        <w:t xml:space="preserve"> 4, line 192).</w:t>
      </w:r>
    </w:p>
    <w:p w:rsidR="005C510D" w:rsidRPr="006B5C5C" w:rsidRDefault="005C510D" w:rsidP="005C510D">
      <w:pPr>
        <w:adjustRightInd w:val="0"/>
        <w:snapToGrid w:val="0"/>
        <w:spacing w:line="360" w:lineRule="auto"/>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b/>
          <w:szCs w:val="21"/>
        </w:rPr>
      </w:pPr>
      <w:r w:rsidRPr="006B5C5C">
        <w:rPr>
          <w:rFonts w:ascii="Times New Roman" w:hAnsi="Times New Roman" w:cs="Times New Roman"/>
          <w:b/>
          <w:szCs w:val="21"/>
        </w:rPr>
        <w:t>Response to the comments by Reviewer 2</w:t>
      </w:r>
    </w:p>
    <w:p w:rsidR="005C510D" w:rsidRPr="006B5C5C" w:rsidRDefault="005C510D" w:rsidP="005C510D">
      <w:pPr>
        <w:adjustRightInd w:val="0"/>
        <w:snapToGrid w:val="0"/>
        <w:spacing w:line="360" w:lineRule="auto"/>
        <w:rPr>
          <w:rFonts w:ascii="Times New Roman" w:eastAsia="宋体" w:hAnsi="Times New Roman" w:cs="Times New Roman"/>
          <w:b/>
          <w:szCs w:val="21"/>
        </w:rPr>
      </w:pPr>
      <w:r w:rsidRPr="006B5C5C">
        <w:rPr>
          <w:rFonts w:ascii="Times New Roman" w:hAnsi="Times New Roman" w:cs="Times New Roman"/>
          <w:b/>
          <w:bCs/>
          <w:color w:val="000000"/>
          <w:szCs w:val="21"/>
        </w:rPr>
        <w:lastRenderedPageBreak/>
        <w:t>C. Scientific quality</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eastAsia="宋体" w:hAnsi="Times New Roman" w:cs="Times New Roman"/>
          <w:b/>
          <w:szCs w:val="21"/>
        </w:rPr>
        <w:t>2.</w:t>
      </w:r>
      <w:r w:rsidRPr="006B5C5C">
        <w:rPr>
          <w:rFonts w:ascii="Times New Roman" w:hAnsi="Times New Roman" w:cs="Times New Roman"/>
          <w:b/>
          <w:i/>
          <w:szCs w:val="21"/>
        </w:rPr>
        <w:t xml:space="preserve"> </w:t>
      </w:r>
      <w:r w:rsidRPr="006B5C5C">
        <w:rPr>
          <w:rFonts w:ascii="Times New Roman" w:hAnsi="Times New Roman" w:cs="Times New Roman"/>
          <w:szCs w:val="21"/>
        </w:rPr>
        <w:t>Is the manuscript clearly written and well-organized? No. Comments</w:t>
      </w:r>
      <w:proofErr w:type="gramStart"/>
      <w:r w:rsidRPr="006B5C5C">
        <w:rPr>
          <w:rFonts w:ascii="Times New Roman" w:hAnsi="Times New Roman" w:cs="Times New Roman"/>
          <w:szCs w:val="21"/>
        </w:rPr>
        <w:t>:…</w:t>
      </w:r>
      <w:proofErr w:type="gramEnd"/>
      <w:r w:rsidRPr="006B5C5C">
        <w:rPr>
          <w:rFonts w:ascii="Times New Roman" w:hAnsi="Times New Roman" w:cs="Times New Roman"/>
          <w:szCs w:val="21"/>
        </w:rPr>
        <w:t>See attached PDF; comments written directly on the manuscript.</w:t>
      </w:r>
      <w:r w:rsidRPr="006B5C5C">
        <w:rPr>
          <w:rFonts w:ascii="Times New Roman" w:hAnsi="Times New Roman" w:cs="Times New Roman"/>
          <w:bCs/>
          <w:szCs w:val="21"/>
        </w:rPr>
        <w:t xml:space="preserve"> </w:t>
      </w:r>
      <w:r w:rsidRPr="006B5C5C">
        <w:rPr>
          <w:rFonts w:ascii="Times New Roman" w:hAnsi="Times New Roman" w:cs="Times New Roman"/>
          <w:color w:val="0000FF"/>
          <w:szCs w:val="21"/>
        </w:rPr>
        <w:t xml:space="preserve">Check spacing throughout the paper, better to </w:t>
      </w:r>
      <w:bookmarkStart w:id="111" w:name="OLE_LINK101"/>
      <w:bookmarkStart w:id="112" w:name="OLE_LINK102"/>
      <w:r w:rsidRPr="006B5C5C">
        <w:rPr>
          <w:rFonts w:ascii="Times New Roman" w:hAnsi="Times New Roman" w:cs="Times New Roman"/>
          <w:color w:val="0000FF"/>
          <w:szCs w:val="21"/>
        </w:rPr>
        <w:t>align text left</w:t>
      </w:r>
      <w:bookmarkEnd w:id="111"/>
      <w:bookmarkEnd w:id="112"/>
      <w:r w:rsidRPr="006B5C5C">
        <w:rPr>
          <w:rFonts w:ascii="Times New Roman" w:hAnsi="Times New Roman" w:cs="Times New Roman"/>
          <w:color w:val="0000FF"/>
          <w:szCs w:val="21"/>
        </w:rPr>
        <w:t>. No just</w:t>
      </w:r>
      <w:r w:rsidR="002169F9">
        <w:rPr>
          <w:rFonts w:ascii="Times New Roman" w:hAnsi="Times New Roman" w:cs="Times New Roman" w:hint="eastAsia"/>
          <w:color w:val="0000FF"/>
          <w:szCs w:val="21"/>
        </w:rPr>
        <w:t>i</w:t>
      </w:r>
      <w:r w:rsidRPr="006B5C5C">
        <w:rPr>
          <w:rFonts w:ascii="Times New Roman" w:hAnsi="Times New Roman" w:cs="Times New Roman"/>
          <w:color w:val="0000FF"/>
          <w:szCs w:val="21"/>
        </w:rPr>
        <w:t>fy.</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As suggested by the reviewer, we have checked spacing throughout the paper.</w:t>
      </w:r>
    </w:p>
    <w:p w:rsidR="005C510D" w:rsidRPr="006B5C5C" w:rsidRDefault="005C510D" w:rsidP="005C510D">
      <w:pPr>
        <w:adjustRightInd w:val="0"/>
        <w:snapToGrid w:val="0"/>
        <w:spacing w:line="360" w:lineRule="auto"/>
        <w:rPr>
          <w:rFonts w:ascii="Times New Roman" w:hAnsi="Times New Roman" w:cs="Times New Roman"/>
          <w:b/>
          <w:i/>
          <w:szCs w:val="21"/>
        </w:rPr>
      </w:pPr>
    </w:p>
    <w:p w:rsidR="005C510D" w:rsidRPr="006B5C5C" w:rsidRDefault="005C510D" w:rsidP="005C510D">
      <w:pPr>
        <w:adjustRightInd w:val="0"/>
        <w:snapToGrid w:val="0"/>
        <w:spacing w:line="360" w:lineRule="auto"/>
        <w:rPr>
          <w:rFonts w:ascii="Times New Roman" w:hAnsi="Times New Roman" w:cs="Times New Roman"/>
          <w:bCs/>
          <w:szCs w:val="21"/>
        </w:rPr>
      </w:pPr>
      <w:r w:rsidRPr="006B5C5C">
        <w:rPr>
          <w:rFonts w:ascii="Times New Roman" w:eastAsia="宋体" w:hAnsi="Times New Roman" w:cs="Times New Roman"/>
          <w:b/>
          <w:szCs w:val="21"/>
        </w:rPr>
        <w:t>3.</w:t>
      </w:r>
      <w:r w:rsidRPr="006B5C5C">
        <w:rPr>
          <w:rFonts w:ascii="Times New Roman" w:eastAsia="宋体" w:hAnsi="Times New Roman" w:cs="Times New Roman"/>
          <w:szCs w:val="21"/>
        </w:rPr>
        <w:t xml:space="preserve"> Are the Abstract and the Key words adequate?</w:t>
      </w:r>
      <w:r w:rsidRPr="006B5C5C">
        <w:rPr>
          <w:rFonts w:ascii="Times New Roman" w:hAnsi="Times New Roman" w:cs="Times New Roman"/>
          <w:szCs w:val="21"/>
        </w:rPr>
        <w:t xml:space="preserve"> </w:t>
      </w:r>
      <w:r w:rsidRPr="006B5C5C">
        <w:rPr>
          <w:rFonts w:ascii="Times New Roman" w:eastAsia="宋体" w:hAnsi="Times New Roman" w:cs="Times New Roman"/>
          <w:szCs w:val="21"/>
        </w:rPr>
        <w:t>No. Suggestions</w:t>
      </w:r>
      <w:proofErr w:type="gramStart"/>
      <w:r w:rsidRPr="006B5C5C">
        <w:rPr>
          <w:rFonts w:ascii="Times New Roman" w:eastAsia="宋体" w:hAnsi="Times New Roman" w:cs="Times New Roman"/>
          <w:szCs w:val="21"/>
        </w:rPr>
        <w:t>:……</w:t>
      </w:r>
      <w:proofErr w:type="gramEnd"/>
      <w:r w:rsidRPr="006B5C5C">
        <w:rPr>
          <w:rFonts w:ascii="Times New Roman" w:eastAsia="宋体" w:hAnsi="Times New Roman" w:cs="Times New Roman"/>
          <w:szCs w:val="21"/>
        </w:rPr>
        <w:t xml:space="preserve"> See attached PDF; comments written directly on the manuscript</w:t>
      </w:r>
      <w:r w:rsidRPr="006B5C5C">
        <w:rPr>
          <w:rFonts w:ascii="Times New Roman" w:hAnsi="Times New Roman" w:cs="Times New Roman"/>
          <w:szCs w:val="21"/>
        </w:rPr>
        <w:t>.</w:t>
      </w:r>
      <w:r w:rsidRPr="006B5C5C">
        <w:rPr>
          <w:rFonts w:ascii="Times New Roman" w:hAnsi="Times New Roman" w:cs="Times New Roman"/>
          <w:bCs/>
          <w:szCs w:val="21"/>
        </w:rPr>
        <w:t xml:space="preserve"> </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hAnsi="Times New Roman" w:cs="Times New Roman"/>
          <w:color w:val="0000FF"/>
          <w:szCs w:val="21"/>
        </w:rPr>
        <w:t>1) Report all plant growth regulators in micro molar (</w:t>
      </w:r>
      <w:proofErr w:type="spellStart"/>
      <w:r w:rsidRPr="006B5C5C">
        <w:rPr>
          <w:rFonts w:ascii="Times New Roman" w:hAnsi="Times New Roman" w:cs="Times New Roman"/>
          <w:i/>
          <w:color w:val="0000FF"/>
          <w:szCs w:val="21"/>
        </w:rPr>
        <w:t>μ</w:t>
      </w:r>
      <w:r w:rsidRPr="006B5C5C">
        <w:rPr>
          <w:rFonts w:ascii="Times New Roman" w:hAnsi="Times New Roman" w:cs="Times New Roman"/>
          <w:color w:val="0000FF"/>
          <w:szCs w:val="21"/>
        </w:rPr>
        <w:t>M</w:t>
      </w:r>
      <w:proofErr w:type="spellEnd"/>
      <w:r w:rsidRPr="006B5C5C">
        <w:rPr>
          <w:rFonts w:ascii="Times New Roman" w:hAnsi="Times New Roman" w:cs="Times New Roman"/>
          <w:color w:val="0000FF"/>
          <w:szCs w:val="21"/>
        </w:rPr>
        <w:t>) not milligrams per liter.</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2) State concentration of GA</w:t>
      </w:r>
      <w:r w:rsidRPr="006B5C5C">
        <w:rPr>
          <w:rFonts w:ascii="Times New Roman" w:hAnsi="Times New Roman" w:cs="Times New Roman"/>
          <w:color w:val="0000FF"/>
          <w:szCs w:val="21"/>
          <w:vertAlign w:val="subscript"/>
        </w:rPr>
        <w:t>3</w:t>
      </w:r>
      <w:r w:rsidRPr="006B5C5C">
        <w:rPr>
          <w:rFonts w:ascii="Times New Roman" w:hAnsi="Times New Roman" w:cs="Times New Roman"/>
          <w:color w:val="0000FF"/>
          <w:szCs w:val="21"/>
        </w:rPr>
        <w:t xml:space="preserve"> used.</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3) Use half-strength MS medium instead of 1/2 MS.</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4) </w:t>
      </w:r>
      <w:bookmarkStart w:id="113" w:name="OLE_LINK121"/>
      <w:bookmarkStart w:id="114" w:name="OLE_LINK122"/>
      <w:r w:rsidR="003230C1">
        <w:rPr>
          <w:rFonts w:ascii="Times New Roman" w:eastAsia="宋体" w:hAnsi="Times New Roman" w:cs="Times New Roman" w:hint="eastAsia"/>
          <w:color w:val="0000FF"/>
          <w:szCs w:val="21"/>
        </w:rPr>
        <w:t>L</w:t>
      </w:r>
      <w:r w:rsidRPr="006B5C5C">
        <w:rPr>
          <w:rFonts w:ascii="Times New Roman" w:eastAsia="宋体" w:hAnsi="Times New Roman" w:cs="Times New Roman"/>
          <w:color w:val="0000FF"/>
          <w:szCs w:val="21"/>
        </w:rPr>
        <w:t>ine</w:t>
      </w:r>
      <w:r w:rsidRPr="006B5C5C">
        <w:rPr>
          <w:rFonts w:ascii="Times New Roman" w:hAnsi="Times New Roman" w:cs="Times New Roman"/>
          <w:color w:val="0000FF"/>
          <w:szCs w:val="21"/>
        </w:rPr>
        <w:t xml:space="preserve"> 27</w:t>
      </w:r>
      <w:r w:rsidRPr="006B5C5C">
        <w:rPr>
          <w:rFonts w:ascii="Times New Roman" w:eastAsia="宋体" w:hAnsi="Times New Roman" w:cs="Times New Roman"/>
          <w:color w:val="0000FF"/>
          <w:szCs w:val="21"/>
        </w:rPr>
        <w:t xml:space="preserve"> </w:t>
      </w:r>
      <w:bookmarkStart w:id="115" w:name="OLE_LINK105"/>
      <w:bookmarkStart w:id="116" w:name="OLE_LINK106"/>
      <w:bookmarkStart w:id="117" w:name="OLE_LINK107"/>
      <w:bookmarkStart w:id="118" w:name="OLE_LINK108"/>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plantation</w:t>
      </w:r>
      <w:bookmarkEnd w:id="115"/>
      <w:bookmarkEnd w:id="116"/>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plantations</w:t>
      </w:r>
      <w:bookmarkEnd w:id="113"/>
      <w:bookmarkEnd w:id="114"/>
      <w:bookmarkEnd w:id="117"/>
      <w:bookmarkEnd w:id="118"/>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32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The medium”</w:t>
      </w:r>
      <w:r w:rsidRPr="006B5C5C">
        <w:rPr>
          <w:rFonts w:ascii="Times New Roman" w:eastAsia="宋体" w:hAnsi="Times New Roman" w:cs="Times New Roman"/>
          <w:color w:val="0000FF"/>
          <w:szCs w:val="21"/>
        </w:rPr>
        <w:t xml:space="preserve"> needs to be changed to “</w:t>
      </w:r>
      <w:r w:rsidRPr="006B5C5C">
        <w:rPr>
          <w:rFonts w:ascii="Times New Roman" w:hAnsi="Times New Roman" w:cs="Times New Roman"/>
          <w:color w:val="0000FF"/>
          <w:szCs w:val="21"/>
        </w:rPr>
        <w:t>Medium</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p>
    <w:p w:rsidR="005C510D" w:rsidRPr="006B5C5C" w:rsidRDefault="005C510D" w:rsidP="005C510D">
      <w:pPr>
        <w:adjustRightInd w:val="0"/>
        <w:snapToGrid w:val="0"/>
        <w:spacing w:line="360" w:lineRule="auto"/>
        <w:ind w:firstLineChars="100" w:firstLine="210"/>
        <w:rPr>
          <w:rFonts w:ascii="Times New Roman" w:hAnsi="Times New Roman" w:cs="Times New Roman"/>
          <w:color w:val="0000FF"/>
          <w:szCs w:val="21"/>
        </w:rPr>
      </w:pP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33 </w:t>
      </w:r>
      <w:bookmarkStart w:id="119" w:name="OLE_LINK110"/>
      <w:bookmarkStart w:id="120" w:name="OLE_LINK111"/>
      <w:bookmarkStart w:id="121" w:name="OLE_LINK112"/>
      <w:r w:rsidRPr="006B5C5C">
        <w:rPr>
          <w:rFonts w:ascii="Times New Roman" w:eastAsia="宋体" w:hAnsi="Times New Roman" w:cs="Times New Roman"/>
          <w:color w:val="0000FF"/>
          <w:szCs w:val="21"/>
        </w:rPr>
        <w:t>“</w:t>
      </w:r>
      <w:bookmarkStart w:id="122" w:name="OLE_LINK109"/>
      <w:r w:rsidRPr="006B5C5C">
        <w:rPr>
          <w:rFonts w:ascii="Times New Roman" w:hAnsi="Times New Roman" w:cs="Times New Roman"/>
          <w:color w:val="0000FF"/>
          <w:szCs w:val="21"/>
        </w:rPr>
        <w:t>73.23%</w:t>
      </w:r>
      <w:bookmarkEnd w:id="122"/>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73.2%</w:t>
      </w:r>
      <w:r w:rsidRPr="006B5C5C">
        <w:rPr>
          <w:rFonts w:ascii="Times New Roman" w:eastAsia="宋体" w:hAnsi="Times New Roman" w:cs="Times New Roman"/>
          <w:color w:val="0000FF"/>
          <w:szCs w:val="21"/>
        </w:rPr>
        <w:t>”</w:t>
      </w:r>
      <w:bookmarkEnd w:id="119"/>
      <w:bookmarkEnd w:id="120"/>
      <w:bookmarkEnd w:id="121"/>
      <w:r w:rsidRPr="006B5C5C">
        <w:rPr>
          <w:rFonts w:ascii="Times New Roman" w:hAnsi="Times New Roman" w:cs="Times New Roman"/>
          <w:color w:val="0000FF"/>
          <w:szCs w:val="21"/>
        </w:rPr>
        <w:t xml:space="preserve">, here and through the manuscript;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in</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to</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34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grew</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proliferate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firstLineChars="50" w:firstLine="105"/>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35 </w:t>
      </w:r>
      <w:bookmarkStart w:id="123" w:name="OLE_LINK115"/>
      <w:bookmarkStart w:id="124" w:name="OLE_LINK116"/>
      <w:r w:rsidRPr="006B5C5C">
        <w:rPr>
          <w:rFonts w:ascii="Times New Roman" w:eastAsia="宋体" w:hAnsi="Times New Roman" w:cs="Times New Roman"/>
          <w:color w:val="0000FF"/>
          <w:szCs w:val="21"/>
        </w:rPr>
        <w:t>“</w:t>
      </w:r>
      <w:bookmarkStart w:id="125" w:name="OLE_LINK113"/>
      <w:bookmarkStart w:id="126" w:name="OLE_LINK114"/>
      <w:proofErr w:type="spellStart"/>
      <w:r w:rsidRPr="006B5C5C">
        <w:rPr>
          <w:rFonts w:ascii="Times New Roman" w:hAnsi="Times New Roman" w:cs="Times New Roman"/>
          <w:color w:val="0000FF"/>
          <w:szCs w:val="21"/>
        </w:rPr>
        <w:t>Gibberellic</w:t>
      </w:r>
      <w:bookmarkEnd w:id="125"/>
      <w:bookmarkEnd w:id="126"/>
      <w:proofErr w:type="spellEnd"/>
      <w:r w:rsidRPr="006B5C5C">
        <w:rPr>
          <w:rFonts w:ascii="Times New Roman" w:eastAsia="宋体" w:hAnsi="Times New Roman" w:cs="Times New Roman"/>
          <w:color w:val="0000FF"/>
          <w:szCs w:val="21"/>
        </w:rPr>
        <w:t>” needs to be changed to “</w:t>
      </w:r>
      <w:proofErr w:type="spellStart"/>
      <w:r w:rsidRPr="006B5C5C">
        <w:rPr>
          <w:rFonts w:ascii="Times New Roman" w:hAnsi="Times New Roman" w:cs="Times New Roman"/>
          <w:color w:val="0000FF"/>
          <w:szCs w:val="21"/>
        </w:rPr>
        <w:t>gibberellic</w:t>
      </w:r>
      <w:proofErr w:type="spellEnd"/>
      <w:r w:rsidRPr="006B5C5C">
        <w:rPr>
          <w:rFonts w:ascii="Times New Roman" w:eastAsia="宋体" w:hAnsi="Times New Roman" w:cs="Times New Roman"/>
          <w:color w:val="0000FF"/>
          <w:szCs w:val="21"/>
        </w:rPr>
        <w:t>”</w:t>
      </w:r>
      <w:bookmarkEnd w:id="123"/>
      <w:bookmarkEnd w:id="124"/>
      <w:r w:rsidRPr="006B5C5C">
        <w:rPr>
          <w:rFonts w:ascii="Times New Roman" w:hAnsi="Times New Roman" w:cs="Times New Roman"/>
          <w:color w:val="0000FF"/>
          <w:szCs w:val="21"/>
        </w:rPr>
        <w:t xml:space="preserve">; </w:t>
      </w:r>
    </w:p>
    <w:p w:rsidR="005C510D" w:rsidRPr="006B5C5C" w:rsidRDefault="005C510D" w:rsidP="005C510D">
      <w:pPr>
        <w:adjustRightInd w:val="0"/>
        <w:snapToGrid w:val="0"/>
        <w:spacing w:line="360" w:lineRule="auto"/>
        <w:ind w:leftChars="100" w:left="210"/>
        <w:rPr>
          <w:rFonts w:ascii="Times New Roman" w:hAnsi="Times New Roman" w:cs="Times New Roman"/>
          <w:color w:val="0000FF"/>
          <w:szCs w:val="21"/>
        </w:rPr>
      </w:pP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36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The elongated</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Elongated</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3-indol </w:t>
      </w:r>
      <w:proofErr w:type="spellStart"/>
      <w:r w:rsidRPr="006B5C5C">
        <w:rPr>
          <w:rFonts w:ascii="Times New Roman" w:hAnsi="Times New Roman" w:cs="Times New Roman"/>
          <w:color w:val="0000FF"/>
          <w:szCs w:val="21"/>
        </w:rPr>
        <w:t>ebutyric</w:t>
      </w:r>
      <w:proofErr w:type="spellEnd"/>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indole-3-butyric</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5) </w:t>
      </w:r>
      <w:r w:rsidR="003230C1">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 28 </w:t>
      </w:r>
      <w:bookmarkStart w:id="127" w:name="OLE_LINK117"/>
      <w:bookmarkStart w:id="128" w:name="OLE_LINK118"/>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an efficient</w:t>
      </w:r>
      <w:r w:rsidRPr="006B5C5C">
        <w:rPr>
          <w:rFonts w:ascii="Times New Roman" w:eastAsia="宋体" w:hAnsi="Times New Roman" w:cs="Times New Roman"/>
          <w:color w:val="0000FF"/>
          <w:szCs w:val="21"/>
        </w:rPr>
        <w:t>”</w:t>
      </w:r>
      <w:bookmarkEnd w:id="127"/>
      <w:bookmarkEnd w:id="128"/>
      <w:r w:rsidRPr="006B5C5C">
        <w:rPr>
          <w:rFonts w:ascii="Times New Roman" w:hAnsi="Times New Roman" w:cs="Times New Roman"/>
          <w:color w:val="0000FF"/>
          <w:szCs w:val="21"/>
        </w:rPr>
        <w:t xml:space="preserve">, line 34 </w:t>
      </w:r>
      <w:bookmarkStart w:id="129" w:name="OLE_LINK119"/>
      <w:bookmarkStart w:id="130" w:name="OLE_LINK120"/>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above</w:t>
      </w:r>
      <w:r w:rsidRPr="006B5C5C">
        <w:rPr>
          <w:rFonts w:ascii="Times New Roman" w:eastAsia="宋体" w:hAnsi="Times New Roman" w:cs="Times New Roman"/>
          <w:color w:val="0000FF"/>
          <w:szCs w:val="21"/>
        </w:rPr>
        <w:t>”</w:t>
      </w:r>
      <w:bookmarkEnd w:id="129"/>
      <w:bookmarkEnd w:id="130"/>
      <w:r w:rsidRPr="006B5C5C">
        <w:rPr>
          <w:rFonts w:ascii="Times New Roman" w:hAnsi="Times New Roman" w:cs="Times New Roman"/>
          <w:color w:val="0000FF"/>
          <w:szCs w:val="21"/>
        </w:rPr>
        <w:t xml:space="preserve">, line 36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would be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and line 38-line 46 </w:t>
      </w:r>
      <w:r w:rsidRPr="006B5C5C">
        <w:rPr>
          <w:rFonts w:ascii="Times New Roman" w:eastAsia="宋体" w:hAnsi="Times New Roman" w:cs="Times New Roman"/>
          <w:color w:val="0000FF"/>
          <w:szCs w:val="21"/>
        </w:rPr>
        <w:t>need to be</w:t>
      </w:r>
      <w:r w:rsidRPr="006B5C5C">
        <w:rPr>
          <w:rFonts w:ascii="Times New Roman" w:hAnsi="Times New Roman" w:cs="Times New Roman"/>
          <w:color w:val="0000FF"/>
          <w:szCs w:val="21"/>
        </w:rPr>
        <w:t xml:space="preserve"> deleted.</w:t>
      </w:r>
    </w:p>
    <w:p w:rsidR="005C510D" w:rsidRPr="006B5C5C" w:rsidRDefault="005C510D" w:rsidP="005C510D">
      <w:pPr>
        <w:adjustRightInd w:val="0"/>
        <w:snapToGrid w:val="0"/>
        <w:spacing w:line="360" w:lineRule="auto"/>
        <w:rPr>
          <w:rFonts w:ascii="Times New Roman" w:eastAsia="宋体" w:hAnsi="Times New Roman" w:cs="Times New Roman"/>
          <w:b/>
          <w:szCs w:val="21"/>
        </w:rPr>
      </w:pPr>
      <w:r w:rsidRPr="006B5C5C">
        <w:rPr>
          <w:rFonts w:ascii="Times New Roman" w:hAnsi="Times New Roman" w:cs="Times New Roman"/>
          <w:b/>
          <w:szCs w:val="21"/>
        </w:rPr>
        <w:t xml:space="preserve">Response: </w:t>
      </w:r>
      <w:r w:rsidRPr="006B5C5C">
        <w:rPr>
          <w:rFonts w:ascii="Times New Roman" w:hAnsi="Times New Roman" w:cs="Times New Roman"/>
          <w:szCs w:val="21"/>
        </w:rPr>
        <w:t>The manuscript has been revised according to the reviewer’s suggestion and the concentration of GA</w:t>
      </w:r>
      <w:r w:rsidRPr="006B5C5C">
        <w:rPr>
          <w:rFonts w:ascii="Times New Roman" w:hAnsi="Times New Roman" w:cs="Times New Roman"/>
          <w:szCs w:val="21"/>
          <w:vertAlign w:val="subscript"/>
        </w:rPr>
        <w:t>3</w:t>
      </w:r>
      <w:r w:rsidRPr="006B5C5C">
        <w:rPr>
          <w:rFonts w:ascii="Times New Roman" w:hAnsi="Times New Roman" w:cs="Times New Roman"/>
          <w:szCs w:val="21"/>
        </w:rPr>
        <w:t xml:space="preserve"> had been stated.</w:t>
      </w:r>
    </w:p>
    <w:p w:rsidR="005C510D" w:rsidRPr="006B5C5C" w:rsidRDefault="005C510D" w:rsidP="005C510D">
      <w:pPr>
        <w:adjustRightInd w:val="0"/>
        <w:snapToGrid w:val="0"/>
        <w:spacing w:line="360" w:lineRule="auto"/>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eastAsia="宋体" w:hAnsi="Times New Roman" w:cs="Times New Roman"/>
          <w:b/>
          <w:szCs w:val="21"/>
        </w:rPr>
        <w:t>5.</w:t>
      </w:r>
      <w:r w:rsidRPr="006B5C5C">
        <w:rPr>
          <w:rFonts w:ascii="Times New Roman" w:hAnsi="Times New Roman" w:cs="Times New Roman"/>
          <w:b/>
          <w:szCs w:val="21"/>
        </w:rPr>
        <w:t xml:space="preserve"> </w:t>
      </w:r>
      <w:r w:rsidRPr="006B5C5C">
        <w:rPr>
          <w:rFonts w:ascii="Times New Roman" w:eastAsia="宋体" w:hAnsi="Times New Roman" w:cs="Times New Roman"/>
          <w:szCs w:val="21"/>
        </w:rPr>
        <w:t>Materials, methods and study design</w:t>
      </w:r>
      <w:r w:rsidRPr="006B5C5C">
        <w:rPr>
          <w:rFonts w:ascii="Times New Roman" w:hAnsi="Times New Roman" w:cs="Times New Roman"/>
          <w:szCs w:val="21"/>
        </w:rPr>
        <w:t>.</w:t>
      </w:r>
      <w:r w:rsidRPr="006B5C5C">
        <w:rPr>
          <w:rFonts w:ascii="Times New Roman" w:eastAsia="宋体" w:hAnsi="Times New Roman" w:cs="Times New Roman"/>
          <w:szCs w:val="21"/>
        </w:rPr>
        <w:t xml:space="preserve"> Improvement needed. Suggestions</w:t>
      </w:r>
      <w:proofErr w:type="gramStart"/>
      <w:r w:rsidRPr="006B5C5C">
        <w:rPr>
          <w:rFonts w:ascii="Times New Roman" w:eastAsia="宋体" w:hAnsi="Times New Roman" w:cs="Times New Roman"/>
          <w:szCs w:val="21"/>
        </w:rPr>
        <w:t>:…</w:t>
      </w:r>
      <w:proofErr w:type="gramEnd"/>
      <w:r w:rsidRPr="006B5C5C">
        <w:rPr>
          <w:rFonts w:ascii="Times New Roman" w:eastAsia="宋体" w:hAnsi="Times New Roman" w:cs="Times New Roman"/>
          <w:szCs w:val="21"/>
        </w:rPr>
        <w:t xml:space="preserve"> See attached PDF; comments written directly on the manuscript</w:t>
      </w:r>
      <w:r w:rsidRPr="006B5C5C">
        <w:rPr>
          <w:rFonts w:ascii="Times New Roman" w:hAnsi="Times New Roman" w:cs="Times New Roman"/>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1) L</w:t>
      </w:r>
      <w:r w:rsidRPr="006B5C5C">
        <w:rPr>
          <w:rFonts w:ascii="Times New Roman" w:eastAsia="宋体" w:hAnsi="Times New Roman" w:cs="Times New Roman"/>
          <w:color w:val="0000FF"/>
          <w:szCs w:val="21"/>
        </w:rPr>
        <w:t>ine</w:t>
      </w:r>
      <w:r w:rsidRPr="006B5C5C">
        <w:rPr>
          <w:rFonts w:ascii="Times New Roman" w:hAnsi="Times New Roman" w:cs="Times New Roman"/>
          <w:color w:val="0000FF"/>
          <w:szCs w:val="21"/>
        </w:rPr>
        <w:t xml:space="preserve"> 83</w:t>
      </w:r>
      <w:r w:rsidRPr="006B5C5C">
        <w:rPr>
          <w:rFonts w:ascii="Times New Roman" w:eastAsia="宋体" w:hAnsi="Times New Roman" w:cs="Times New Roman"/>
          <w:color w:val="0000FF"/>
          <w:szCs w:val="21"/>
        </w:rPr>
        <w:t xml:space="preserve"> “</w:t>
      </w:r>
      <w:r w:rsidRPr="006B5C5C">
        <w:rPr>
          <w:rFonts w:ascii="Times New Roman" w:hAnsi="Times New Roman" w:cs="Times New Roman"/>
          <w:color w:val="0000FF"/>
          <w:szCs w:val="21"/>
        </w:rPr>
        <w:t>sterilization</w:t>
      </w:r>
      <w:r w:rsidRPr="006B5C5C">
        <w:rPr>
          <w:rFonts w:ascii="Times New Roman" w:eastAsia="宋体" w:hAnsi="Times New Roman" w:cs="Times New Roman"/>
          <w:color w:val="0000FF"/>
          <w:szCs w:val="21"/>
        </w:rPr>
        <w:t>” needs to be changed to “</w:t>
      </w:r>
      <w:proofErr w:type="spellStart"/>
      <w:r w:rsidRPr="006B5C5C">
        <w:rPr>
          <w:rFonts w:ascii="Times New Roman" w:hAnsi="Times New Roman" w:cs="Times New Roman"/>
          <w:color w:val="0000FF"/>
          <w:szCs w:val="21"/>
        </w:rPr>
        <w:t>disinfestation</w:t>
      </w:r>
      <w:proofErr w:type="spellEnd"/>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D5660">
      <w:pPr>
        <w:adjustRightInd w:val="0"/>
        <w:snapToGrid w:val="0"/>
        <w:spacing w:line="360" w:lineRule="auto"/>
        <w:jc w:val="left"/>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86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To sterilize the seed surface ,the seed were</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Seeds were surface disinfested by</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bookmarkStart w:id="131" w:name="OLE_LINK123"/>
      <w:bookmarkStart w:id="132" w:name="OLE_LINK124"/>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87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To sterilize the seed</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Seeds were surface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bookmarkEnd w:id="131"/>
      <w:bookmarkEnd w:id="132"/>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88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The sterilized seeds were rinsed</w:t>
      </w:r>
      <w:r w:rsidRPr="006B5C5C">
        <w:rPr>
          <w:rFonts w:ascii="Times New Roman" w:eastAsia="宋体" w:hAnsi="Times New Roman" w:cs="Times New Roman"/>
          <w:color w:val="0000FF"/>
          <w:szCs w:val="21"/>
        </w:rPr>
        <w:t xml:space="preserve">” </w:t>
      </w:r>
      <w:bookmarkStart w:id="133" w:name="OLE_LINK137"/>
      <w:bookmarkStart w:id="134" w:name="OLE_LINK138"/>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followed by rinsing</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bookmarkEnd w:id="133"/>
      <w:bookmarkEnd w:id="134"/>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89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with a sterile surgical blade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should be deleted</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92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MS basal medium</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proofErr w:type="spellStart"/>
      <w:r w:rsidRPr="006B5C5C">
        <w:rPr>
          <w:rFonts w:ascii="Times New Roman" w:hAnsi="Times New Roman" w:cs="Times New Roman"/>
          <w:color w:val="0000FF"/>
          <w:szCs w:val="21"/>
        </w:rPr>
        <w:t>Murashige</w:t>
      </w:r>
      <w:proofErr w:type="spellEnd"/>
      <w:r w:rsidRPr="006B5C5C">
        <w:rPr>
          <w:rFonts w:ascii="Times New Roman" w:hAnsi="Times New Roman" w:cs="Times New Roman"/>
          <w:color w:val="0000FF"/>
          <w:szCs w:val="21"/>
        </w:rPr>
        <w:t xml:space="preserve"> and </w:t>
      </w:r>
      <w:proofErr w:type="spellStart"/>
      <w:r w:rsidRPr="006B5C5C">
        <w:rPr>
          <w:rFonts w:ascii="Times New Roman" w:hAnsi="Times New Roman" w:cs="Times New Roman"/>
          <w:color w:val="0000FF"/>
          <w:szCs w:val="21"/>
        </w:rPr>
        <w:t>Skoog</w:t>
      </w:r>
      <w:proofErr w:type="spellEnd"/>
      <w:r w:rsidRPr="006B5C5C">
        <w:rPr>
          <w:rFonts w:ascii="Times New Roman" w:hAnsi="Times New Roman" w:cs="Times New Roman"/>
          <w:color w:val="0000FF"/>
          <w:szCs w:val="21"/>
        </w:rPr>
        <w:t xml:space="preserve"> (MS) basal medium</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97 </w:t>
      </w:r>
      <w:bookmarkStart w:id="135" w:name="OLE_LINK127"/>
      <w:bookmarkStart w:id="136" w:name="OLE_LINK128"/>
      <w:r w:rsidRPr="006B5C5C">
        <w:rPr>
          <w:rFonts w:ascii="Times New Roman" w:eastAsia="宋体" w:hAnsi="Times New Roman" w:cs="Times New Roman"/>
          <w:color w:val="0000FF"/>
          <w:szCs w:val="21"/>
        </w:rPr>
        <w:t>“</w:t>
      </w:r>
      <w:proofErr w:type="spellStart"/>
      <w:r w:rsidRPr="005D5660">
        <w:rPr>
          <w:rFonts w:ascii="Times New Roman" w:hAnsi="Times New Roman" w:cs="Times New Roman"/>
          <w:i/>
          <w:color w:val="0000FF"/>
          <w:szCs w:val="21"/>
        </w:rPr>
        <w:t>μ</w:t>
      </w:r>
      <w:r w:rsidRPr="006B5C5C">
        <w:rPr>
          <w:rFonts w:ascii="Times New Roman" w:hAnsi="Times New Roman" w:cs="Times New Roman"/>
          <w:color w:val="0000FF"/>
          <w:szCs w:val="21"/>
        </w:rPr>
        <w:t>mol</w:t>
      </w:r>
      <w:proofErr w:type="spellEnd"/>
      <w:r w:rsidRPr="006B5C5C">
        <w:rPr>
          <w:rFonts w:ascii="Times New Roman" w:hAnsi="Times New Roman" w:cs="Times New Roman"/>
          <w:color w:val="0000FF"/>
          <w:szCs w:val="21"/>
        </w:rPr>
        <w:t xml:space="preserve"> s</w:t>
      </w:r>
      <w:r w:rsidRPr="006B5C5C">
        <w:rPr>
          <w:rFonts w:ascii="Times New Roman" w:hAnsi="Times New Roman" w:cs="Times New Roman"/>
          <w:color w:val="0000FF"/>
          <w:szCs w:val="21"/>
          <w:vertAlign w:val="superscript"/>
        </w:rPr>
        <w:t>-1</w:t>
      </w:r>
      <w:r w:rsidRPr="006B5C5C">
        <w:rPr>
          <w:rFonts w:ascii="Times New Roman" w:hAnsi="Times New Roman" w:cs="Times New Roman"/>
          <w:color w:val="0000FF"/>
          <w:szCs w:val="21"/>
        </w:rPr>
        <w:t>m</w:t>
      </w:r>
      <w:r w:rsidRPr="006B5C5C">
        <w:rPr>
          <w:rFonts w:ascii="Times New Roman" w:hAnsi="Times New Roman" w:cs="Times New Roman"/>
          <w:color w:val="0000FF"/>
          <w:szCs w:val="21"/>
          <w:vertAlign w:val="superscript"/>
        </w:rPr>
        <w:t>-1</w:t>
      </w:r>
      <w:r w:rsidRPr="006B5C5C">
        <w:rPr>
          <w:rFonts w:ascii="Times New Roman" w:eastAsia="宋体" w:hAnsi="Times New Roman" w:cs="Times New Roman"/>
          <w:color w:val="0000FF"/>
          <w:szCs w:val="21"/>
        </w:rPr>
        <w:t>” needs to be changed to “</w:t>
      </w:r>
      <w:proofErr w:type="spellStart"/>
      <w:r w:rsidRPr="005D5660">
        <w:rPr>
          <w:rFonts w:ascii="Times New Roman" w:hAnsi="Times New Roman" w:cs="Times New Roman"/>
          <w:i/>
          <w:color w:val="0000FF"/>
          <w:szCs w:val="21"/>
        </w:rPr>
        <w:t>μ</w:t>
      </w:r>
      <w:r w:rsidRPr="006B5C5C">
        <w:rPr>
          <w:rFonts w:ascii="Times New Roman" w:hAnsi="Times New Roman" w:cs="Times New Roman"/>
          <w:color w:val="0000FF"/>
          <w:szCs w:val="21"/>
        </w:rPr>
        <w:t>mol</w:t>
      </w:r>
      <w:proofErr w:type="spellEnd"/>
      <w:r w:rsidRPr="006B5C5C">
        <w:rPr>
          <w:rFonts w:ascii="Times New Roman" w:hAnsi="Times New Roman" w:cs="Times New Roman"/>
          <w:color w:val="0000FF"/>
          <w:szCs w:val="21"/>
        </w:rPr>
        <w:t xml:space="preserve"> m</w:t>
      </w:r>
      <w:r w:rsidRPr="006B5C5C">
        <w:rPr>
          <w:rFonts w:ascii="Times New Roman" w:hAnsi="Times New Roman" w:cs="Times New Roman"/>
          <w:color w:val="0000FF"/>
          <w:szCs w:val="21"/>
          <w:vertAlign w:val="superscript"/>
        </w:rPr>
        <w:t>-2</w:t>
      </w:r>
      <w:r w:rsidRPr="006B5C5C">
        <w:rPr>
          <w:rFonts w:ascii="Times New Roman" w:hAnsi="Times New Roman" w:cs="Times New Roman"/>
          <w:color w:val="0000FF"/>
          <w:szCs w:val="21"/>
        </w:rPr>
        <w:t xml:space="preserve"> s</w:t>
      </w:r>
      <w:r w:rsidRPr="006B5C5C">
        <w:rPr>
          <w:rFonts w:ascii="Times New Roman" w:hAnsi="Times New Roman" w:cs="Times New Roman"/>
          <w:color w:val="0000FF"/>
          <w:szCs w:val="21"/>
          <w:vertAlign w:val="superscript"/>
        </w:rPr>
        <w:t>-1</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bookmarkEnd w:id="135"/>
      <w:bookmarkEnd w:id="136"/>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99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shoot buds</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shoot bud</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left="210" w:hangingChars="100" w:hanging="210"/>
        <w:rPr>
          <w:rFonts w:ascii="Times New Roman" w:hAnsi="Times New Roman" w:cs="Times New Roman"/>
          <w:color w:val="0000FF"/>
          <w:szCs w:val="21"/>
        </w:rPr>
      </w:pPr>
      <w:r w:rsidRPr="006B5C5C">
        <w:rPr>
          <w:rFonts w:ascii="Times New Roman" w:hAnsi="Times New Roman" w:cs="Times New Roman"/>
          <w:color w:val="0000FF"/>
          <w:szCs w:val="21"/>
        </w:rPr>
        <w:t xml:space="preserve">  line 100 ,line 104,</w:t>
      </w:r>
      <w:bookmarkStart w:id="137" w:name="OLE_LINK129"/>
      <w:bookmarkStart w:id="138" w:name="OLE_LINK130"/>
      <w:r w:rsidRPr="006B5C5C">
        <w:rPr>
          <w:rFonts w:ascii="Times New Roman" w:hAnsi="Times New Roman" w:cs="Times New Roman"/>
          <w:color w:val="0000FF"/>
          <w:szCs w:val="21"/>
        </w:rPr>
        <w:t xml:space="preserve"> line 107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placed onto</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cultured on</w:t>
      </w:r>
      <w:r w:rsidRPr="006B5C5C">
        <w:rPr>
          <w:rFonts w:ascii="Times New Roman" w:eastAsia="宋体" w:hAnsi="Times New Roman" w:cs="Times New Roman"/>
          <w:color w:val="0000FF"/>
          <w:szCs w:val="21"/>
        </w:rPr>
        <w:t>”</w:t>
      </w:r>
      <w:bookmarkEnd w:id="137"/>
      <w:bookmarkEnd w:id="138"/>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media</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medium</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lastRenderedPageBreak/>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104 </w:t>
      </w:r>
      <w:bookmarkStart w:id="139" w:name="OLE_LINK131"/>
      <w:bookmarkStart w:id="140" w:name="OLE_LINK132"/>
      <w:bookmarkStart w:id="141" w:name="OLE_LINK141"/>
      <w:bookmarkStart w:id="142" w:name="OLE_LINK142"/>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different</w:t>
      </w:r>
      <w:r w:rsidRPr="006B5C5C">
        <w:rPr>
          <w:rFonts w:ascii="Times New Roman" w:eastAsia="宋体" w:hAnsi="Times New Roman" w:cs="Times New Roman"/>
          <w:color w:val="0000FF"/>
          <w:szCs w:val="21"/>
        </w:rPr>
        <w:t xml:space="preserve">” </w:t>
      </w:r>
      <w:bookmarkStart w:id="143" w:name="OLE_LINK159"/>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with</w:t>
      </w:r>
      <w:r w:rsidRPr="006B5C5C">
        <w:rPr>
          <w:rFonts w:ascii="Times New Roman" w:eastAsia="宋体" w:hAnsi="Times New Roman" w:cs="Times New Roman"/>
          <w:color w:val="0000FF"/>
          <w:szCs w:val="21"/>
        </w:rPr>
        <w:t>”</w:t>
      </w:r>
      <w:bookmarkEnd w:id="139"/>
      <w:bookmarkEnd w:id="140"/>
      <w:r w:rsidRPr="006B5C5C">
        <w:rPr>
          <w:rFonts w:ascii="Times New Roman" w:hAnsi="Times New Roman" w:cs="Times New Roman"/>
          <w:color w:val="0000FF"/>
          <w:szCs w:val="21"/>
        </w:rPr>
        <w:t>;</w:t>
      </w:r>
      <w:bookmarkEnd w:id="141"/>
      <w:bookmarkEnd w:id="142"/>
      <w:bookmarkEnd w:id="143"/>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108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from</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of</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111</w:t>
      </w:r>
      <w:bookmarkStart w:id="144" w:name="OLE_LINK133"/>
      <w:bookmarkStart w:id="145" w:name="OLE_LINK134"/>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explants</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shoots</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bookmarkEnd w:id="144"/>
      <w:bookmarkEnd w:id="145"/>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112 </w:t>
      </w:r>
      <w:bookmarkStart w:id="146" w:name="OLE_LINK135"/>
      <w:bookmarkStart w:id="147" w:name="OLE_LINK136"/>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ratio</w:t>
      </w:r>
      <w:r w:rsidRPr="006B5C5C">
        <w:rPr>
          <w:rFonts w:ascii="Times New Roman" w:eastAsia="宋体" w:hAnsi="Times New Roman" w:cs="Times New Roman"/>
          <w:color w:val="0000FF"/>
          <w:szCs w:val="21"/>
        </w:rPr>
        <w:t>”</w:t>
      </w:r>
      <w:bookmarkEnd w:id="146"/>
      <w:bookmarkEnd w:id="147"/>
      <w:r w:rsidRPr="006B5C5C">
        <w:rPr>
          <w:rFonts w:ascii="Times New Roman" w:eastAsia="宋体" w:hAnsi="Times New Roman" w:cs="Times New Roman"/>
          <w:color w:val="0000FF"/>
          <w:szCs w:val="21"/>
        </w:rPr>
        <w:t xml:space="preserve"> needs to be changed to “</w:t>
      </w:r>
      <w:r w:rsidRPr="006B5C5C">
        <w:rPr>
          <w:rFonts w:ascii="Times New Roman" w:hAnsi="Times New Roman" w:cs="Times New Roman"/>
          <w:color w:val="0000FF"/>
          <w:szCs w:val="21"/>
        </w:rPr>
        <w:t>rate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onto</w:t>
      </w:r>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to</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left="210" w:hangingChars="100" w:hanging="210"/>
        <w:rPr>
          <w:rFonts w:ascii="Times New Roman" w:hAnsi="Times New Roman" w:cs="Times New Roman"/>
          <w:color w:val="0000FF"/>
          <w:szCs w:val="21"/>
        </w:rPr>
      </w:pPr>
      <w:r w:rsidRPr="006B5C5C">
        <w:rPr>
          <w:rFonts w:ascii="Times New Roman" w:hAnsi="Times New Roman" w:cs="Times New Roman"/>
          <w:color w:val="0000FF"/>
          <w:szCs w:val="21"/>
        </w:rPr>
        <w:t>2) The comma after all tittles needs be deleted;</w:t>
      </w:r>
    </w:p>
    <w:p w:rsidR="005C510D" w:rsidRPr="006B5C5C" w:rsidRDefault="005C510D" w:rsidP="005C510D">
      <w:pPr>
        <w:adjustRightInd w:val="0"/>
        <w:snapToGrid w:val="0"/>
        <w:spacing w:line="360" w:lineRule="auto"/>
        <w:ind w:left="105" w:hangingChars="50" w:hanging="105"/>
        <w:rPr>
          <w:rFonts w:ascii="Times New Roman" w:hAnsi="Times New Roman" w:cs="Times New Roman"/>
          <w:color w:val="0000FF"/>
          <w:szCs w:val="21"/>
        </w:rPr>
      </w:pPr>
      <w:r w:rsidRPr="006B5C5C">
        <w:rPr>
          <w:rFonts w:ascii="Times New Roman" w:hAnsi="Times New Roman" w:cs="Times New Roman"/>
          <w:color w:val="0000FF"/>
          <w:szCs w:val="21"/>
        </w:rPr>
        <w:t xml:space="preserve"> line 84 </w:t>
      </w:r>
      <w:bookmarkStart w:id="148" w:name="OLE_LINK151"/>
      <w:bookmarkStart w:id="149" w:name="OLE_LINK158"/>
      <w:r w:rsidRPr="006B5C5C">
        <w:rPr>
          <w:rFonts w:ascii="Times New Roman" w:hAnsi="Times New Roman" w:cs="Times New Roman"/>
          <w:color w:val="0000FF"/>
          <w:szCs w:val="21"/>
        </w:rPr>
        <w:t>“the”</w:t>
      </w:r>
      <w:bookmarkEnd w:id="148"/>
      <w:bookmarkEnd w:id="149"/>
      <w:r w:rsidRPr="006B5C5C">
        <w:rPr>
          <w:rFonts w:ascii="Times New Roman" w:hAnsi="Times New Roman" w:cs="Times New Roman"/>
          <w:color w:val="0000FF"/>
          <w:szCs w:val="21"/>
        </w:rPr>
        <w:t>, line 87,line 93</w:t>
      </w:r>
      <w:bookmarkStart w:id="150" w:name="OLE_LINK139"/>
      <w:bookmarkStart w:id="151" w:name="OLE_LINK140"/>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and”</w:t>
      </w:r>
      <w:bookmarkEnd w:id="150"/>
      <w:bookmarkEnd w:id="151"/>
      <w:r w:rsidRPr="006B5C5C">
        <w:rPr>
          <w:rFonts w:ascii="Times New Roman" w:hAnsi="Times New Roman" w:cs="Times New Roman"/>
          <w:color w:val="0000FF"/>
          <w:szCs w:val="21"/>
        </w:rPr>
        <w:t>, line 98 (PAR),line 100 “different”, line 109</w:t>
      </w:r>
      <w:bookmarkStart w:id="152" w:name="OLE_LINK143"/>
      <w:bookmarkStart w:id="153" w:name="OLE_LINK144"/>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base”</w:t>
      </w:r>
      <w:bookmarkEnd w:id="152"/>
      <w:bookmarkEnd w:id="153"/>
      <w:r w:rsidRPr="006B5C5C">
        <w:rPr>
          <w:rFonts w:ascii="Times New Roman" w:hAnsi="Times New Roman" w:cs="Times New Roman"/>
          <w:color w:val="0000FF"/>
          <w:szCs w:val="21"/>
        </w:rPr>
        <w:t>, line 113 “of the same composition”, line 119 “and then” need to be deleted.</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3) Line 92, need state brand of co. of CW and agar.</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4) Line 100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Embryo explants</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needs describe briefly (whole embryo?  </w:t>
      </w:r>
      <w:proofErr w:type="gramStart"/>
      <w:r w:rsidRPr="006B5C5C">
        <w:rPr>
          <w:rFonts w:ascii="Times New Roman" w:hAnsi="Times New Roman" w:cs="Times New Roman"/>
          <w:color w:val="0000FF"/>
          <w:szCs w:val="21"/>
        </w:rPr>
        <w:t>Partial?</w:t>
      </w:r>
      <w:proofErr w:type="gramEnd"/>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etc</w:t>
      </w:r>
      <w:proofErr w:type="gramEnd"/>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5) Line 101, what was the volume of medium?</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6) Spell out all words then abbreviate when first used in the text.</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7) On IBA for how long? Cultured in dark or light? Cultured vessel? </w:t>
      </w:r>
      <w:proofErr w:type="gramStart"/>
      <w:r w:rsidRPr="006B5C5C">
        <w:rPr>
          <w:rFonts w:ascii="Times New Roman" w:hAnsi="Times New Roman" w:cs="Times New Roman"/>
          <w:color w:val="0000FF"/>
          <w:szCs w:val="21"/>
        </w:rPr>
        <w:t>ml</w:t>
      </w:r>
      <w:proofErr w:type="gramEnd"/>
      <w:r w:rsidRPr="006B5C5C">
        <w:rPr>
          <w:rFonts w:ascii="Times New Roman" w:hAnsi="Times New Roman" w:cs="Times New Roman"/>
          <w:color w:val="0000FF"/>
          <w:szCs w:val="21"/>
        </w:rPr>
        <w:t xml:space="preserve"> of medium?</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8) Acclimatization process? </w:t>
      </w:r>
      <w:proofErr w:type="gramStart"/>
      <w:r w:rsidRPr="006B5C5C">
        <w:rPr>
          <w:rFonts w:ascii="Times New Roman" w:hAnsi="Times New Roman" w:cs="Times New Roman"/>
          <w:color w:val="0000FF"/>
          <w:szCs w:val="21"/>
        </w:rPr>
        <w:t>Soil mix?</w:t>
      </w:r>
      <w:proofErr w:type="gramEnd"/>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9) Need a paragraph on statistical procedure.</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10</w:t>
      </w:r>
      <w:proofErr w:type="gramStart"/>
      <w:r w:rsidRPr="006B5C5C">
        <w:rPr>
          <w:rFonts w:ascii="Times New Roman" w:hAnsi="Times New Roman" w:cs="Times New Roman"/>
          <w:color w:val="0000FF"/>
          <w:szCs w:val="21"/>
        </w:rPr>
        <w:t>)</w:t>
      </w:r>
      <w:r w:rsidR="0065305D">
        <w:rPr>
          <w:rFonts w:ascii="Times New Roman" w:hAnsi="Times New Roman" w:cs="Times New Roman" w:hint="eastAsia"/>
          <w:color w:val="0000FF"/>
          <w:szCs w:val="21"/>
        </w:rPr>
        <w:t>L</w:t>
      </w:r>
      <w:r w:rsidRPr="006B5C5C">
        <w:rPr>
          <w:rFonts w:ascii="Times New Roman" w:hAnsi="Times New Roman" w:cs="Times New Roman"/>
          <w:color w:val="0000FF"/>
          <w:szCs w:val="21"/>
        </w:rPr>
        <w:t>ine</w:t>
      </w:r>
      <w:proofErr w:type="gramEnd"/>
      <w:r w:rsidRPr="006B5C5C">
        <w:rPr>
          <w:rFonts w:ascii="Times New Roman" w:hAnsi="Times New Roman" w:cs="Times New Roman"/>
          <w:color w:val="0000FF"/>
          <w:szCs w:val="21"/>
        </w:rPr>
        <w:t xml:space="preserve"> TDZ (0.5,1.0,2.0,4.0) should be changed to (0.5,1.0,2.0, or 4.0), here and through the manuscript.</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proofErr w:type="gramStart"/>
      <w:r w:rsidRPr="006B5C5C">
        <w:rPr>
          <w:rFonts w:ascii="Times New Roman" w:hAnsi="Times New Roman" w:cs="Times New Roman"/>
          <w:b/>
          <w:szCs w:val="21"/>
        </w:rPr>
        <w:t>:</w:t>
      </w:r>
      <w:r w:rsidRPr="006B5C5C">
        <w:rPr>
          <w:rFonts w:ascii="Times New Roman" w:hAnsi="Times New Roman" w:cs="Times New Roman"/>
          <w:szCs w:val="21"/>
        </w:rPr>
        <w:t>1</w:t>
      </w:r>
      <w:proofErr w:type="gramEnd"/>
      <w:r w:rsidRPr="006B5C5C">
        <w:rPr>
          <w:rFonts w:ascii="Times New Roman" w:hAnsi="Times New Roman" w:cs="Times New Roman"/>
          <w:szCs w:val="21"/>
        </w:rPr>
        <w:t>-2), 6),10) The manuscript has been revised according to the reviewer’s suggestion.</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szCs w:val="21"/>
        </w:rPr>
        <w:t xml:space="preserve">         3) According to the reviewer’s suggestion, we have added the brand of CW and agar.</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eastAsia="宋体" w:hAnsi="Times New Roman" w:cs="Times New Roman"/>
          <w:b/>
          <w:szCs w:val="21"/>
        </w:rPr>
        <w:t xml:space="preserve">         </w:t>
      </w:r>
      <w:r w:rsidRPr="006B5C5C">
        <w:rPr>
          <w:rFonts w:ascii="Times New Roman" w:hAnsi="Times New Roman" w:cs="Times New Roman"/>
          <w:szCs w:val="21"/>
        </w:rPr>
        <w:t>4) “Embryo explants” has been changed to “Whole embryo explants”.</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szCs w:val="21"/>
        </w:rPr>
        <w:t xml:space="preserve">         5) The volume of medi</w:t>
      </w:r>
      <w:r w:rsidR="00A334CC">
        <w:rPr>
          <w:rFonts w:ascii="Times New Roman" w:hAnsi="Times New Roman" w:cs="Times New Roman" w:hint="eastAsia"/>
          <w:szCs w:val="21"/>
        </w:rPr>
        <w:t>u</w:t>
      </w:r>
      <w:r w:rsidRPr="006B5C5C">
        <w:rPr>
          <w:rFonts w:ascii="Times New Roman" w:hAnsi="Times New Roman" w:cs="Times New Roman"/>
          <w:szCs w:val="21"/>
        </w:rPr>
        <w:t>m was 50ml per culture vessel.</w:t>
      </w: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szCs w:val="21"/>
        </w:rPr>
        <w:t xml:space="preserve">         7) </w:t>
      </w:r>
      <w:r w:rsidR="00434235">
        <w:rPr>
          <w:rFonts w:ascii="Times New Roman" w:hAnsi="Times New Roman" w:cs="Times New Roman" w:hint="eastAsia"/>
          <w:szCs w:val="21"/>
        </w:rPr>
        <w:t>O</w:t>
      </w:r>
      <w:r w:rsidRPr="006B5C5C">
        <w:rPr>
          <w:rFonts w:ascii="Times New Roman" w:hAnsi="Times New Roman" w:cs="Times New Roman"/>
          <w:szCs w:val="21"/>
        </w:rPr>
        <w:t>n IBA for 1month, cultured in light, 50ml medium per culture vessel.</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szCs w:val="21"/>
        </w:rPr>
      </w:pPr>
      <w:r w:rsidRPr="006B5C5C">
        <w:rPr>
          <w:rFonts w:ascii="Times New Roman" w:hAnsi="Times New Roman" w:cs="Times New Roman"/>
          <w:szCs w:val="21"/>
        </w:rPr>
        <w:t xml:space="preserve">         8) As suggested, we added acclimatization process and soil mix.</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szCs w:val="21"/>
        </w:rPr>
      </w:pPr>
      <w:r w:rsidRPr="006B5C5C">
        <w:rPr>
          <w:rFonts w:ascii="Times New Roman" w:hAnsi="Times New Roman" w:cs="Times New Roman"/>
          <w:szCs w:val="21"/>
        </w:rPr>
        <w:t xml:space="preserve">         9) A paragraph on statistical procedure </w:t>
      </w:r>
      <w:proofErr w:type="gramStart"/>
      <w:r w:rsidRPr="006B5C5C">
        <w:rPr>
          <w:rFonts w:ascii="Times New Roman" w:hAnsi="Times New Roman" w:cs="Times New Roman"/>
          <w:szCs w:val="21"/>
        </w:rPr>
        <w:t>have</w:t>
      </w:r>
      <w:proofErr w:type="gramEnd"/>
      <w:r w:rsidRPr="006B5C5C">
        <w:rPr>
          <w:rFonts w:ascii="Times New Roman" w:hAnsi="Times New Roman" w:cs="Times New Roman"/>
          <w:szCs w:val="21"/>
        </w:rPr>
        <w:t xml:space="preserve"> been added into the </w:t>
      </w:r>
      <w:r w:rsidRPr="006B5C5C">
        <w:rPr>
          <w:rFonts w:ascii="Times New Roman" w:eastAsia="宋体" w:hAnsi="Times New Roman" w:cs="Times New Roman"/>
          <w:szCs w:val="21"/>
        </w:rPr>
        <w:t>materials and methods in the revised manusc</w:t>
      </w:r>
      <w:r w:rsidR="002169F9">
        <w:rPr>
          <w:rFonts w:ascii="Times New Roman" w:eastAsia="宋体" w:hAnsi="Times New Roman" w:cs="Times New Roman" w:hint="eastAsia"/>
          <w:szCs w:val="21"/>
        </w:rPr>
        <w:t>r</w:t>
      </w:r>
      <w:r w:rsidRPr="006B5C5C">
        <w:rPr>
          <w:rFonts w:ascii="Times New Roman" w:eastAsia="宋体" w:hAnsi="Times New Roman" w:cs="Times New Roman"/>
          <w:szCs w:val="21"/>
        </w:rPr>
        <w:t>ipt</w:t>
      </w:r>
      <w:r w:rsidRPr="006B5C5C">
        <w:rPr>
          <w:rFonts w:ascii="Times New Roman" w:hAnsi="Times New Roman" w:cs="Times New Roman"/>
          <w:szCs w:val="21"/>
        </w:rPr>
        <w:t>.</w:t>
      </w:r>
    </w:p>
    <w:p w:rsidR="005C510D" w:rsidRPr="006B5C5C" w:rsidRDefault="005C510D" w:rsidP="005C510D">
      <w:pPr>
        <w:adjustRightInd w:val="0"/>
        <w:snapToGrid w:val="0"/>
        <w:spacing w:line="360" w:lineRule="auto"/>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szCs w:val="21"/>
        </w:rPr>
        <w:t>6.</w:t>
      </w:r>
      <w:r w:rsidRPr="006B5C5C">
        <w:rPr>
          <w:rFonts w:ascii="Times New Roman" w:hAnsi="Times New Roman" w:cs="Times New Roman"/>
          <w:b/>
          <w:i/>
          <w:szCs w:val="21"/>
        </w:rPr>
        <w:t xml:space="preserve"> </w:t>
      </w:r>
      <w:r w:rsidRPr="006B5C5C">
        <w:rPr>
          <w:rFonts w:ascii="Times New Roman" w:hAnsi="Times New Roman" w:cs="Times New Roman"/>
          <w:szCs w:val="21"/>
        </w:rPr>
        <w:t xml:space="preserve">Results and Discussion .Should be adjusted – Suggestions: </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1) </w:t>
      </w:r>
      <w:r w:rsidR="002169F9">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 127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one end </w:t>
      </w:r>
      <w:proofErr w:type="gramStart"/>
      <w:r w:rsidRPr="006B5C5C">
        <w:rPr>
          <w:rFonts w:ascii="Times New Roman" w:hAnsi="Times New Roman" w:cs="Times New Roman"/>
          <w:color w:val="0000FF"/>
          <w:szCs w:val="21"/>
        </w:rPr>
        <w:t>of</w:t>
      </w:r>
      <w:r w:rsidR="002169F9">
        <w:rPr>
          <w:rFonts w:ascii="Times New Roman" w:hAnsi="Times New Roman" w:cs="Times New Roman" w:hint="eastAsia"/>
          <w:color w:val="0000FF"/>
          <w:szCs w:val="21"/>
        </w:rPr>
        <w:t xml:space="preserve"> </w:t>
      </w:r>
      <w:r w:rsidRPr="006B5C5C">
        <w:rPr>
          <w:rFonts w:ascii="Times New Roman" w:eastAsia="宋体" w:hAnsi="Times New Roman" w:cs="Times New Roman"/>
          <w:color w:val="0000FF"/>
          <w:szCs w:val="21"/>
        </w:rPr>
        <w:t>”</w:t>
      </w:r>
      <w:proofErr w:type="gramEnd"/>
      <w:r w:rsidRPr="006B5C5C">
        <w:rPr>
          <w:rFonts w:ascii="Times New Roman" w:hAnsi="Times New Roman" w:cs="Times New Roman"/>
          <w:color w:val="0000FF"/>
          <w:szCs w:val="21"/>
        </w:rPr>
        <w:t xml:space="preserve"> , what end of embryos? Short or root axes?</w:t>
      </w:r>
    </w:p>
    <w:p w:rsidR="005C510D" w:rsidRPr="006B5C5C" w:rsidRDefault="005C510D" w:rsidP="005C510D">
      <w:pPr>
        <w:adjustRightInd w:val="0"/>
        <w:snapToGrid w:val="0"/>
        <w:spacing w:line="360" w:lineRule="auto"/>
        <w:rPr>
          <w:rFonts w:ascii="Times New Roman" w:hAnsi="Times New Roman" w:cs="Times New Roman"/>
          <w:color w:val="0000FF"/>
          <w:szCs w:val="21"/>
        </w:rPr>
      </w:pPr>
      <w:r w:rsidRPr="006B5C5C">
        <w:rPr>
          <w:rFonts w:ascii="Times New Roman" w:hAnsi="Times New Roman" w:cs="Times New Roman"/>
          <w:color w:val="0000FF"/>
          <w:szCs w:val="21"/>
        </w:rPr>
        <w:t xml:space="preserve">2) </w:t>
      </w:r>
      <w:r w:rsidR="002169F9">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 128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when exposed to </w:t>
      </w:r>
      <w:proofErr w:type="gramStart"/>
      <w:r w:rsidRPr="006B5C5C">
        <w:rPr>
          <w:rFonts w:ascii="Times New Roman" w:hAnsi="Times New Roman" w:cs="Times New Roman"/>
          <w:color w:val="0000FF"/>
          <w:szCs w:val="21"/>
        </w:rPr>
        <w:t xml:space="preserve">light </w:t>
      </w:r>
      <w:r w:rsidRPr="006B5C5C">
        <w:rPr>
          <w:rFonts w:ascii="Times New Roman" w:eastAsia="宋体" w:hAnsi="Times New Roman" w:cs="Times New Roman"/>
          <w:color w:val="0000FF"/>
          <w:szCs w:val="21"/>
        </w:rPr>
        <w:t>”</w:t>
      </w:r>
      <w:proofErr w:type="gramEnd"/>
      <w:r w:rsidR="002169F9">
        <w:rPr>
          <w:rFonts w:ascii="Times New Roman" w:eastAsia="宋体" w:hAnsi="Times New Roman" w:cs="Times New Roman" w:hint="eastAsia"/>
          <w:color w:val="0000FF"/>
          <w:szCs w:val="21"/>
        </w:rPr>
        <w:t xml:space="preserve"> </w:t>
      </w:r>
      <w:r w:rsidRPr="006B5C5C">
        <w:rPr>
          <w:rFonts w:ascii="Times New Roman" w:hAnsi="Times New Roman" w:cs="Times New Roman"/>
          <w:color w:val="0000FF"/>
          <w:szCs w:val="21"/>
        </w:rPr>
        <w:t>,were cultures kept in the dark prior or light?</w:t>
      </w:r>
    </w:p>
    <w:p w:rsidR="005C510D" w:rsidRPr="006B5C5C" w:rsidRDefault="005C510D" w:rsidP="005C510D">
      <w:pPr>
        <w:adjustRightInd w:val="0"/>
        <w:snapToGrid w:val="0"/>
        <w:spacing w:line="360" w:lineRule="auto"/>
        <w:ind w:left="210" w:hangingChars="100" w:hanging="210"/>
        <w:jc w:val="left"/>
        <w:rPr>
          <w:rFonts w:ascii="Times New Roman" w:hAnsi="Times New Roman" w:cs="Times New Roman"/>
          <w:color w:val="0000FF"/>
          <w:szCs w:val="21"/>
        </w:rPr>
      </w:pPr>
      <w:r w:rsidRPr="006B5C5C">
        <w:rPr>
          <w:rFonts w:ascii="Times New Roman" w:hAnsi="Times New Roman" w:cs="Times New Roman"/>
          <w:color w:val="0000FF"/>
          <w:szCs w:val="21"/>
        </w:rPr>
        <w:t xml:space="preserve">3) In the discussion, need to compare or </w:t>
      </w:r>
      <w:bookmarkStart w:id="154" w:name="OLE_LINK178"/>
      <w:bookmarkStart w:id="155" w:name="OLE_LINK179"/>
      <w:r w:rsidRPr="006B5C5C">
        <w:rPr>
          <w:rFonts w:ascii="Times New Roman" w:hAnsi="Times New Roman" w:cs="Times New Roman"/>
          <w:color w:val="0000FF"/>
          <w:szCs w:val="21"/>
        </w:rPr>
        <w:t>contrast</w:t>
      </w:r>
      <w:bookmarkEnd w:id="154"/>
      <w:bookmarkEnd w:id="155"/>
      <w:r w:rsidRPr="006B5C5C">
        <w:rPr>
          <w:rFonts w:ascii="Times New Roman" w:hAnsi="Times New Roman" w:cs="Times New Roman"/>
          <w:color w:val="0000FF"/>
          <w:szCs w:val="21"/>
        </w:rPr>
        <w:t xml:space="preserve"> your results to results in the literature for </w:t>
      </w:r>
      <w:r w:rsidRPr="006B5C5C">
        <w:rPr>
          <w:rFonts w:ascii="Times New Roman" w:hAnsi="Times New Roman" w:cs="Times New Roman"/>
          <w:i/>
          <w:color w:val="0000FF"/>
          <w:szCs w:val="21"/>
        </w:rPr>
        <w:t xml:space="preserve">Acacia </w:t>
      </w:r>
      <w:r w:rsidRPr="006B5C5C">
        <w:rPr>
          <w:rFonts w:ascii="Times New Roman" w:hAnsi="Times New Roman" w:cs="Times New Roman"/>
          <w:color w:val="0000FF"/>
          <w:szCs w:val="21"/>
        </w:rPr>
        <w:t>or other woody species.</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4) Compare or contrast the concentrations used for organogenesis of rooting.</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5)</w:t>
      </w:r>
      <w:r w:rsidR="00277289">
        <w:rPr>
          <w:rFonts w:ascii="Times New Roman" w:hAnsi="Times New Roman" w:cs="Times New Roman" w:hint="eastAsia"/>
          <w:color w:val="0000FF"/>
          <w:szCs w:val="21"/>
        </w:rPr>
        <w:t xml:space="preserve"> </w:t>
      </w:r>
      <w:r w:rsidR="002169F9">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 131, </w:t>
      </w:r>
      <w:bookmarkStart w:id="156" w:name="OLE_LINK160"/>
      <w:bookmarkStart w:id="157" w:name="OLE_LINK161"/>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the addition</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The addition of</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bookmarkEnd w:id="156"/>
      <w:bookmarkEnd w:id="157"/>
      <w:r w:rsidRPr="006B5C5C">
        <w:rPr>
          <w:rFonts w:ascii="Times New Roman" w:hAnsi="Times New Roman" w:cs="Times New Roman"/>
          <w:color w:val="0000FF"/>
          <w:szCs w:val="21"/>
        </w:rPr>
        <w:t xml:space="preserve"> </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132, </w:t>
      </w:r>
      <w:bookmarkStart w:id="158" w:name="OLE_LINK162"/>
      <w:bookmarkStart w:id="159" w:name="OLE_LINK163"/>
      <w:bookmarkStart w:id="160" w:name="OLE_LINK177"/>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to</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in</w:t>
      </w:r>
      <w:r w:rsidRPr="006B5C5C">
        <w:rPr>
          <w:rFonts w:ascii="Times New Roman" w:eastAsia="宋体" w:hAnsi="Times New Roman" w:cs="Times New Roman"/>
          <w:color w:val="0000FF"/>
          <w:szCs w:val="21"/>
        </w:rPr>
        <w:t>”</w:t>
      </w:r>
      <w:bookmarkEnd w:id="158"/>
      <w:bookmarkEnd w:id="159"/>
      <w:bookmarkEnd w:id="160"/>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137, </w:t>
      </w:r>
      <w:bookmarkStart w:id="161" w:name="OLE_LINK164"/>
      <w:bookmarkStart w:id="162" w:name="OLE_LINK165"/>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The explants</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 xml:space="preserve">needs to be changed to </w:t>
      </w:r>
      <w:bookmarkStart w:id="163" w:name="OLE_LINK171"/>
      <w:bookmarkStart w:id="164" w:name="OLE_LINK172"/>
      <w:r w:rsidRPr="006B5C5C">
        <w:rPr>
          <w:rFonts w:ascii="Times New Roman" w:eastAsia="宋体" w:hAnsi="Times New Roman" w:cs="Times New Roman"/>
          <w:color w:val="0000FF"/>
          <w:szCs w:val="21"/>
        </w:rPr>
        <w:t>“</w:t>
      </w:r>
      <w:proofErr w:type="spellStart"/>
      <w:r w:rsidRPr="006B5C5C">
        <w:rPr>
          <w:rFonts w:ascii="Times New Roman" w:hAnsi="Times New Roman" w:cs="Times New Roman"/>
          <w:color w:val="0000FF"/>
          <w:szCs w:val="21"/>
        </w:rPr>
        <w:t>Explant</w:t>
      </w:r>
      <w:proofErr w:type="spellEnd"/>
      <w:r w:rsidRPr="006B5C5C">
        <w:rPr>
          <w:rFonts w:ascii="Times New Roman" w:eastAsia="宋体" w:hAnsi="Times New Roman" w:cs="Times New Roman"/>
          <w:color w:val="0000FF"/>
          <w:szCs w:val="21"/>
        </w:rPr>
        <w:t>”</w:t>
      </w:r>
      <w:bookmarkEnd w:id="161"/>
      <w:bookmarkEnd w:id="162"/>
      <w:bookmarkEnd w:id="163"/>
      <w:bookmarkEnd w:id="164"/>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143,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98.87</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 xml:space="preserve">needs to be changed to </w:t>
      </w:r>
      <w:r w:rsidRPr="006B5C5C">
        <w:rPr>
          <w:rFonts w:ascii="Times New Roman" w:hAnsi="Times New Roman" w:cs="Times New Roman"/>
          <w:color w:val="0000FF"/>
          <w:szCs w:val="21"/>
        </w:rPr>
        <w:t>“98.9</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hAnsi="Times New Roman" w:cs="Times New Roman"/>
          <w:color w:val="0000FF"/>
          <w:szCs w:val="21"/>
        </w:rPr>
        <w:t xml:space="preserve">  </w:t>
      </w:r>
      <w:proofErr w:type="gramStart"/>
      <w:r w:rsidRPr="006B5C5C">
        <w:rPr>
          <w:rFonts w:ascii="Times New Roman" w:hAnsi="Times New Roman" w:cs="Times New Roman"/>
          <w:color w:val="0000FF"/>
          <w:szCs w:val="21"/>
        </w:rPr>
        <w:t>line</w:t>
      </w:r>
      <w:proofErr w:type="gramEnd"/>
      <w:r w:rsidRPr="006B5C5C">
        <w:rPr>
          <w:rFonts w:ascii="Times New Roman" w:hAnsi="Times New Roman" w:cs="Times New Roman"/>
          <w:color w:val="0000FF"/>
          <w:szCs w:val="21"/>
        </w:rPr>
        <w:t xml:space="preserve"> 170,</w:t>
      </w:r>
      <w:r w:rsidRPr="006B5C5C">
        <w:rPr>
          <w:rFonts w:ascii="Times New Roman" w:eastAsia="宋体" w:hAnsi="Times New Roman" w:cs="Times New Roman"/>
          <w:color w:val="0000FF"/>
          <w:szCs w:val="21"/>
        </w:rPr>
        <w:t xml:space="preserve"> “</w:t>
      </w:r>
      <w:r w:rsidRPr="006B5C5C">
        <w:rPr>
          <w:rFonts w:ascii="Times New Roman" w:hAnsi="Times New Roman" w:cs="Times New Roman"/>
          <w:color w:val="0000FF"/>
          <w:szCs w:val="21"/>
        </w:rPr>
        <w:t>the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The</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210" w:hangingChars="100" w:hanging="210"/>
        <w:rPr>
          <w:rFonts w:ascii="Times New Roman" w:hAnsi="Times New Roman" w:cs="Times New Roman"/>
          <w:color w:val="0000FF"/>
          <w:szCs w:val="21"/>
        </w:rPr>
      </w:pPr>
      <w:r w:rsidRPr="006B5C5C">
        <w:rPr>
          <w:rFonts w:ascii="Times New Roman" w:hAnsi="Times New Roman" w:cs="Times New Roman"/>
          <w:color w:val="0000FF"/>
          <w:szCs w:val="21"/>
        </w:rPr>
        <w:t>6)</w:t>
      </w:r>
      <w:r w:rsidR="00277289">
        <w:rPr>
          <w:rFonts w:ascii="Times New Roman" w:hAnsi="Times New Roman" w:cs="Times New Roman" w:hint="eastAsia"/>
          <w:color w:val="0000FF"/>
          <w:szCs w:val="21"/>
        </w:rPr>
        <w:t xml:space="preserve"> </w:t>
      </w:r>
      <w:r w:rsidR="002169F9">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ine124, </w:t>
      </w:r>
      <w:bookmarkStart w:id="165" w:name="OLE_LINK166"/>
      <w:bookmarkStart w:id="166" w:name="OLE_LINK167"/>
      <w:bookmarkStart w:id="167" w:name="OLE_LINK170"/>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from mature zygotic embryos</w:t>
      </w:r>
      <w:r w:rsidRPr="006B5C5C">
        <w:rPr>
          <w:rFonts w:ascii="Times New Roman" w:eastAsia="宋体" w:hAnsi="Times New Roman" w:cs="Times New Roman"/>
          <w:color w:val="0000FF"/>
          <w:szCs w:val="21"/>
        </w:rPr>
        <w:t>”</w:t>
      </w:r>
      <w:bookmarkEnd w:id="165"/>
      <w:bookmarkEnd w:id="166"/>
      <w:bookmarkEnd w:id="167"/>
      <w:r w:rsidRPr="006B5C5C">
        <w:rPr>
          <w:rFonts w:ascii="Times New Roman" w:hAnsi="Times New Roman" w:cs="Times New Roman"/>
          <w:color w:val="0000FF"/>
          <w:szCs w:val="21"/>
        </w:rPr>
        <w:t>; line 131,</w:t>
      </w:r>
      <w:bookmarkStart w:id="168" w:name="OLE_LINK168"/>
      <w:bookmarkStart w:id="169" w:name="OLE_LINK169"/>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As shown in Table 1</w:t>
      </w:r>
      <w:r w:rsidRPr="006B5C5C">
        <w:rPr>
          <w:rFonts w:ascii="Times New Roman" w:eastAsia="宋体" w:hAnsi="Times New Roman" w:cs="Times New Roman"/>
          <w:color w:val="0000FF"/>
          <w:szCs w:val="21"/>
        </w:rPr>
        <w:t>”</w:t>
      </w:r>
      <w:bookmarkEnd w:id="168"/>
      <w:bookmarkEnd w:id="169"/>
      <w:r w:rsidRPr="006B5C5C">
        <w:rPr>
          <w:rFonts w:ascii="Times New Roman" w:hAnsi="Times New Roman" w:cs="Times New Roman"/>
          <w:color w:val="0000FF"/>
          <w:szCs w:val="21"/>
        </w:rPr>
        <w:t xml:space="preserve">; line 136,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Plant growth regulators</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line 158 ,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material</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line 166, </w:t>
      </w:r>
      <w:bookmarkStart w:id="170" w:name="OLE_LINK173"/>
      <w:bookmarkStart w:id="171" w:name="OLE_LINK174"/>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and </w:t>
      </w:r>
      <w:proofErr w:type="spellStart"/>
      <w:r w:rsidRPr="006B5C5C">
        <w:rPr>
          <w:rFonts w:ascii="Times New Roman" w:hAnsi="Times New Roman" w:cs="Times New Roman"/>
          <w:color w:val="0000FF"/>
          <w:szCs w:val="21"/>
        </w:rPr>
        <w:t>redifferentiation</w:t>
      </w:r>
      <w:proofErr w:type="spellEnd"/>
      <w:r w:rsidRPr="006B5C5C">
        <w:rPr>
          <w:rFonts w:ascii="Times New Roman" w:eastAsia="宋体" w:hAnsi="Times New Roman" w:cs="Times New Roman"/>
          <w:color w:val="0000FF"/>
          <w:szCs w:val="21"/>
        </w:rPr>
        <w:t>”</w:t>
      </w:r>
      <w:bookmarkEnd w:id="170"/>
      <w:bookmarkEnd w:id="171"/>
      <w:r w:rsidRPr="006B5C5C">
        <w:rPr>
          <w:rFonts w:ascii="Times New Roman" w:hAnsi="Times New Roman" w:cs="Times New Roman"/>
          <w:color w:val="0000FF"/>
          <w:szCs w:val="21"/>
        </w:rPr>
        <w:t xml:space="preserve">, line169, </w:t>
      </w:r>
      <w:r w:rsidRPr="006B5C5C">
        <w:rPr>
          <w:rFonts w:ascii="Times New Roman" w:eastAsia="宋体" w:hAnsi="Times New Roman" w:cs="Times New Roman"/>
          <w:color w:val="0000FF"/>
          <w:szCs w:val="21"/>
        </w:rPr>
        <w:t>“</w:t>
      </w:r>
      <w:proofErr w:type="spellStart"/>
      <w:r w:rsidRPr="006B5C5C">
        <w:rPr>
          <w:rFonts w:ascii="Times New Roman" w:hAnsi="Times New Roman" w:cs="Times New Roman"/>
          <w:color w:val="0000FF"/>
          <w:szCs w:val="21"/>
        </w:rPr>
        <w:t>Xie</w:t>
      </w:r>
      <w:proofErr w:type="spellEnd"/>
      <w:r w:rsidRPr="006B5C5C">
        <w:rPr>
          <w:rFonts w:ascii="Times New Roman" w:hAnsi="Times New Roman" w:cs="Times New Roman"/>
          <w:color w:val="0000FF"/>
          <w:szCs w:val="21"/>
        </w:rPr>
        <w:t xml:space="preserve"> </w:t>
      </w:r>
      <w:r w:rsidRPr="006B5C5C">
        <w:rPr>
          <w:rFonts w:ascii="Times New Roman" w:hAnsi="Times New Roman" w:cs="Times New Roman"/>
          <w:color w:val="0000FF"/>
          <w:szCs w:val="21"/>
        </w:rPr>
        <w:lastRenderedPageBreak/>
        <w:t>reported that</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line 174, </w:t>
      </w:r>
      <w:bookmarkStart w:id="172" w:name="OLE_LINK175"/>
      <w:bookmarkStart w:id="173" w:name="OLE_LINK176"/>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the </w:t>
      </w:r>
      <w:proofErr w:type="spellStart"/>
      <w:r w:rsidRPr="006B5C5C">
        <w:rPr>
          <w:rFonts w:ascii="Times New Roman" w:hAnsi="Times New Roman" w:cs="Times New Roman"/>
          <w:color w:val="0000FF"/>
          <w:szCs w:val="21"/>
        </w:rPr>
        <w:t>phytohormone</w:t>
      </w:r>
      <w:proofErr w:type="spellEnd"/>
      <w:r w:rsidRPr="006B5C5C">
        <w:rPr>
          <w:rFonts w:ascii="Times New Roman" w:eastAsia="宋体" w:hAnsi="Times New Roman" w:cs="Times New Roman"/>
          <w:color w:val="0000FF"/>
          <w:szCs w:val="21"/>
        </w:rPr>
        <w:t>”</w:t>
      </w:r>
      <w:bookmarkEnd w:id="172"/>
      <w:bookmarkEnd w:id="173"/>
      <w:r w:rsidRPr="006B5C5C">
        <w:rPr>
          <w:rFonts w:ascii="Times New Roman" w:hAnsi="Times New Roman" w:cs="Times New Roman"/>
          <w:color w:val="0000FF"/>
          <w:szCs w:val="21"/>
        </w:rPr>
        <w:t xml:space="preserve"> , line 187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In this system, mature zygotic embryos were used as explants materials, and were cultured on MS basal medium containing various PGRs”; line 192,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Using this method, the entire process from mature seeds to regeneration plantlets took less than 5 months</w:t>
      </w:r>
      <w:r w:rsidRPr="006B5C5C">
        <w:rPr>
          <w:rFonts w:ascii="Times New Roman" w:eastAsia="宋体" w:hAnsi="Times New Roman" w:cs="Times New Roman"/>
          <w:color w:val="0000FF"/>
          <w:szCs w:val="21"/>
        </w:rPr>
        <w:t xml:space="preserve">” </w:t>
      </w:r>
      <w:r w:rsidRPr="006B5C5C">
        <w:rPr>
          <w:rFonts w:ascii="Times New Roman" w:hAnsi="Times New Roman" w:cs="Times New Roman"/>
          <w:color w:val="0000FF"/>
          <w:szCs w:val="21"/>
        </w:rPr>
        <w:t>need to be deleted.</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hAnsi="Times New Roman" w:cs="Times New Roman"/>
          <w:color w:val="0000FF"/>
          <w:szCs w:val="21"/>
        </w:rPr>
        <w:t xml:space="preserve">7) </w:t>
      </w:r>
      <w:r w:rsidR="00434235">
        <w:rPr>
          <w:rFonts w:ascii="Times New Roman" w:hAnsi="Times New Roman" w:cs="Times New Roman" w:hint="eastAsia"/>
          <w:color w:val="0000FF"/>
          <w:szCs w:val="21"/>
        </w:rPr>
        <w:t>L</w:t>
      </w:r>
      <w:r w:rsidRPr="006B5C5C">
        <w:rPr>
          <w:rFonts w:ascii="Times New Roman" w:hAnsi="Times New Roman" w:cs="Times New Roman"/>
          <w:color w:val="0000FF"/>
          <w:szCs w:val="21"/>
        </w:rPr>
        <w:t xml:space="preserve">ine 132,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(Table 1)</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should be added after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shoot bud formation</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r w:rsidR="00434235">
        <w:rPr>
          <w:rFonts w:ascii="Times New Roman" w:eastAsia="宋体" w:hAnsi="Times New Roman" w:cs="Times New Roman" w:hint="eastAsia"/>
          <w:color w:val="0000FF"/>
          <w:szCs w:val="21"/>
        </w:rPr>
        <w:t>l</w:t>
      </w:r>
      <w:r w:rsidRPr="006B5C5C">
        <w:rPr>
          <w:rFonts w:ascii="Times New Roman" w:eastAsia="宋体" w:hAnsi="Times New Roman" w:cs="Times New Roman"/>
          <w:color w:val="0000FF"/>
          <w:szCs w:val="21"/>
        </w:rPr>
        <w:t>ine161, “</w:t>
      </w:r>
      <w:r w:rsidRPr="006B5C5C">
        <w:rPr>
          <w:rFonts w:ascii="Times New Roman" w:hAnsi="Times New Roman" w:cs="Times New Roman"/>
          <w:color w:val="0000FF"/>
          <w:szCs w:val="21"/>
        </w:rPr>
        <w:t>of</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should be added after </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a high rate</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949" w:hangingChars="450" w:hanging="949"/>
        <w:rPr>
          <w:rFonts w:ascii="Times New Roman" w:hAnsi="Times New Roman" w:cs="Times New Roman"/>
          <w:szCs w:val="21"/>
        </w:rPr>
      </w:pPr>
      <w:r w:rsidRPr="006B5C5C">
        <w:rPr>
          <w:rFonts w:ascii="Times New Roman" w:hAnsi="Times New Roman" w:cs="Times New Roman"/>
          <w:b/>
          <w:szCs w:val="21"/>
        </w:rPr>
        <w:t>Response</w:t>
      </w:r>
      <w:proofErr w:type="gramStart"/>
      <w:r w:rsidRPr="006B5C5C">
        <w:rPr>
          <w:rFonts w:ascii="Times New Roman" w:hAnsi="Times New Roman" w:cs="Times New Roman"/>
          <w:b/>
          <w:szCs w:val="21"/>
        </w:rPr>
        <w:t>:</w:t>
      </w:r>
      <w:proofErr w:type="gramEnd"/>
      <w:r w:rsidRPr="006B5C5C">
        <w:rPr>
          <w:rFonts w:ascii="Times New Roman" w:hAnsi="Times New Roman" w:cs="Times New Roman"/>
          <w:szCs w:val="21"/>
        </w:rPr>
        <w:t>1) The swelling end of embryos is shoot axes, this have been revised.</w:t>
      </w:r>
    </w:p>
    <w:p w:rsidR="005C510D" w:rsidRPr="006B5C5C" w:rsidRDefault="005C510D" w:rsidP="005C510D">
      <w:pPr>
        <w:autoSpaceDE w:val="0"/>
        <w:autoSpaceDN w:val="0"/>
        <w:adjustRightInd w:val="0"/>
        <w:snapToGrid w:val="0"/>
        <w:spacing w:line="360" w:lineRule="auto"/>
        <w:ind w:left="949" w:hangingChars="450" w:hanging="949"/>
        <w:jc w:val="left"/>
        <w:rPr>
          <w:rFonts w:ascii="Times New Roman" w:hAnsi="Times New Roman" w:cs="Times New Roman"/>
          <w:szCs w:val="21"/>
        </w:rPr>
      </w:pPr>
      <w:r w:rsidRPr="006B5C5C">
        <w:rPr>
          <w:rFonts w:ascii="Times New Roman" w:hAnsi="Times New Roman" w:cs="Times New Roman"/>
          <w:b/>
          <w:szCs w:val="21"/>
        </w:rPr>
        <w:t xml:space="preserve">         </w:t>
      </w:r>
      <w:r w:rsidRPr="006B5C5C">
        <w:rPr>
          <w:rFonts w:ascii="Times New Roman" w:hAnsi="Times New Roman" w:cs="Times New Roman"/>
          <w:szCs w:val="21"/>
        </w:rPr>
        <w:t>2) The embryos were cultured in dark for 3 weeks and then transferred to light. We have added related information to the revised manuscript.</w:t>
      </w:r>
    </w:p>
    <w:p w:rsidR="005C510D" w:rsidRPr="006B5C5C" w:rsidRDefault="005C510D" w:rsidP="005C510D">
      <w:pPr>
        <w:adjustRightInd w:val="0"/>
        <w:snapToGrid w:val="0"/>
        <w:spacing w:line="360" w:lineRule="auto"/>
        <w:ind w:left="945" w:hangingChars="450" w:hanging="945"/>
        <w:rPr>
          <w:rFonts w:ascii="Times New Roman" w:hAnsi="Times New Roman" w:cs="Times New Roman"/>
          <w:color w:val="FF0000"/>
          <w:szCs w:val="21"/>
        </w:rPr>
      </w:pPr>
      <w:r w:rsidRPr="006B5C5C">
        <w:rPr>
          <w:rFonts w:ascii="Times New Roman" w:hAnsi="Times New Roman" w:cs="Times New Roman"/>
          <w:color w:val="FF0000"/>
          <w:szCs w:val="21"/>
        </w:rPr>
        <w:t xml:space="preserve">      </w:t>
      </w:r>
      <w:r w:rsidRPr="006B5C5C">
        <w:rPr>
          <w:rFonts w:ascii="Times New Roman" w:hAnsi="Times New Roman" w:cs="Times New Roman"/>
          <w:szCs w:val="21"/>
        </w:rPr>
        <w:t xml:space="preserve">   3) To address the reviewer’s concern, we have compared plant regeneration of</w:t>
      </w:r>
      <w:r w:rsidRPr="006B5C5C">
        <w:rPr>
          <w:rFonts w:ascii="Times New Roman" w:hAnsi="Times New Roman" w:cs="Times New Roman"/>
          <w:i/>
          <w:szCs w:val="21"/>
        </w:rPr>
        <w:t xml:space="preserve"> Acacia </w:t>
      </w:r>
      <w:proofErr w:type="spellStart"/>
      <w:r w:rsidRPr="006B5C5C">
        <w:rPr>
          <w:rFonts w:ascii="Times New Roman" w:hAnsi="Times New Roman" w:cs="Times New Roman"/>
          <w:i/>
          <w:szCs w:val="21"/>
        </w:rPr>
        <w:t>crassicapa</w:t>
      </w:r>
      <w:proofErr w:type="spellEnd"/>
      <w:r w:rsidRPr="006B5C5C">
        <w:rPr>
          <w:rFonts w:ascii="Times New Roman" w:hAnsi="Times New Roman" w:cs="Times New Roman"/>
          <w:i/>
          <w:szCs w:val="21"/>
        </w:rPr>
        <w:t xml:space="preserve"> </w:t>
      </w:r>
      <w:r w:rsidRPr="006B5C5C">
        <w:rPr>
          <w:rFonts w:ascii="Times New Roman" w:hAnsi="Times New Roman" w:cs="Times New Roman"/>
          <w:szCs w:val="21"/>
        </w:rPr>
        <w:t xml:space="preserve">with </w:t>
      </w:r>
      <w:r w:rsidRPr="006B5C5C">
        <w:rPr>
          <w:rFonts w:ascii="Times New Roman" w:hAnsi="Times New Roman" w:cs="Times New Roman"/>
          <w:i/>
          <w:szCs w:val="21"/>
        </w:rPr>
        <w:t>Acacia</w:t>
      </w:r>
      <w:r w:rsidRPr="006B5C5C">
        <w:rPr>
          <w:rFonts w:ascii="Times New Roman" w:hAnsi="Times New Roman" w:cs="Times New Roman"/>
          <w:szCs w:val="21"/>
        </w:rPr>
        <w:t xml:space="preserve"> </w:t>
      </w:r>
      <w:proofErr w:type="spellStart"/>
      <w:r w:rsidRPr="006B5C5C">
        <w:rPr>
          <w:rFonts w:ascii="Times New Roman" w:hAnsi="Times New Roman" w:cs="Times New Roman"/>
          <w:i/>
          <w:szCs w:val="21"/>
        </w:rPr>
        <w:t>auriculiformis</w:t>
      </w:r>
      <w:proofErr w:type="spellEnd"/>
      <w:r w:rsidRPr="006B5C5C">
        <w:rPr>
          <w:rFonts w:ascii="Times New Roman" w:hAnsi="Times New Roman" w:cs="Times New Roman"/>
          <w:i/>
          <w:szCs w:val="21"/>
        </w:rPr>
        <w:t xml:space="preserve"> </w:t>
      </w:r>
      <w:r w:rsidRPr="006B5C5C">
        <w:rPr>
          <w:rFonts w:ascii="Times New Roman" w:hAnsi="Times New Roman" w:cs="Times New Roman"/>
          <w:szCs w:val="21"/>
        </w:rPr>
        <w:t>and</w:t>
      </w:r>
      <w:r w:rsidRPr="006B5C5C">
        <w:rPr>
          <w:rFonts w:ascii="Times New Roman" w:hAnsi="Times New Roman" w:cs="Times New Roman"/>
          <w:i/>
          <w:szCs w:val="21"/>
        </w:rPr>
        <w:t xml:space="preserve"> A. </w:t>
      </w:r>
      <w:proofErr w:type="spellStart"/>
      <w:r w:rsidRPr="006B5C5C">
        <w:rPr>
          <w:rFonts w:ascii="Times New Roman" w:hAnsi="Times New Roman" w:cs="Times New Roman"/>
          <w:i/>
          <w:szCs w:val="21"/>
        </w:rPr>
        <w:t>mangium</w:t>
      </w:r>
      <w:proofErr w:type="spellEnd"/>
      <w:r w:rsidRPr="006B5C5C">
        <w:rPr>
          <w:rFonts w:ascii="Times New Roman" w:hAnsi="Times New Roman" w:cs="Times New Roman"/>
          <w:szCs w:val="21"/>
        </w:rPr>
        <w:t xml:space="preserve"> in discussion </w:t>
      </w:r>
      <w:r w:rsidRPr="006B5C5C">
        <w:rPr>
          <w:rFonts w:ascii="Times New Roman" w:hAnsi="Times New Roman" w:cs="Times New Roman"/>
          <w:color w:val="000000"/>
          <w:kern w:val="0"/>
          <w:szCs w:val="21"/>
        </w:rPr>
        <w:t xml:space="preserve">(discussion </w:t>
      </w:r>
      <w:r w:rsidRPr="006B5C5C">
        <w:rPr>
          <w:rFonts w:ascii="Times New Roman" w:eastAsia="宋体" w:hAnsi="Times New Roman" w:cs="Times New Roman"/>
          <w:szCs w:val="21"/>
        </w:rPr>
        <w:t>paragraph</w:t>
      </w:r>
      <w:r w:rsidRPr="006B5C5C">
        <w:rPr>
          <w:rFonts w:ascii="Times New Roman" w:hAnsi="Times New Roman" w:cs="Times New Roman"/>
          <w:color w:val="000000"/>
          <w:kern w:val="0"/>
          <w:szCs w:val="21"/>
        </w:rPr>
        <w:t xml:space="preserve"> 2, line 163</w:t>
      </w:r>
      <w:r w:rsidRPr="006B5C5C">
        <w:rPr>
          <w:rFonts w:ascii="Times New Roman" w:hAnsi="Times New Roman" w:cs="Times New Roman"/>
          <w:szCs w:val="21"/>
        </w:rPr>
        <w:t>)</w:t>
      </w:r>
      <w:r w:rsidRPr="006B5C5C">
        <w:rPr>
          <w:rFonts w:ascii="Times New Roman" w:hAnsi="Times New Roman" w:cs="Times New Roman"/>
          <w:i/>
          <w:szCs w:val="21"/>
        </w:rPr>
        <w:t>.</w:t>
      </w:r>
    </w:p>
    <w:p w:rsidR="005C510D" w:rsidRPr="006B5C5C" w:rsidRDefault="005C510D" w:rsidP="005C510D">
      <w:pPr>
        <w:adjustRightInd w:val="0"/>
        <w:snapToGrid w:val="0"/>
        <w:spacing w:line="360" w:lineRule="auto"/>
        <w:ind w:left="945" w:hangingChars="450" w:hanging="945"/>
        <w:rPr>
          <w:rFonts w:ascii="Times New Roman" w:hAnsi="Times New Roman" w:cs="Times New Roman"/>
          <w:szCs w:val="21"/>
        </w:rPr>
      </w:pPr>
      <w:r w:rsidRPr="006B5C5C">
        <w:rPr>
          <w:rFonts w:ascii="Times New Roman" w:hAnsi="Times New Roman" w:cs="Times New Roman"/>
          <w:szCs w:val="21"/>
        </w:rPr>
        <w:t xml:space="preserve">         4) According to the reviewer’s suggestion, we have discussed the IBA concentration for rooting </w:t>
      </w:r>
      <w:r w:rsidRPr="006B5C5C">
        <w:rPr>
          <w:rFonts w:ascii="Times New Roman" w:hAnsi="Times New Roman" w:cs="Times New Roman"/>
          <w:color w:val="000000"/>
          <w:kern w:val="0"/>
          <w:szCs w:val="21"/>
        </w:rPr>
        <w:t xml:space="preserve">(discussion </w:t>
      </w:r>
      <w:r w:rsidRPr="006B5C5C">
        <w:rPr>
          <w:rFonts w:ascii="Times New Roman" w:eastAsia="宋体" w:hAnsi="Times New Roman" w:cs="Times New Roman"/>
          <w:szCs w:val="21"/>
        </w:rPr>
        <w:t>paragraph</w:t>
      </w:r>
      <w:r w:rsidRPr="006B5C5C">
        <w:rPr>
          <w:rFonts w:ascii="Times New Roman" w:hAnsi="Times New Roman" w:cs="Times New Roman"/>
          <w:color w:val="000000"/>
          <w:kern w:val="0"/>
          <w:szCs w:val="21"/>
        </w:rPr>
        <w:t xml:space="preserve"> 3, line 184</w:t>
      </w:r>
      <w:r w:rsidRPr="006B5C5C">
        <w:rPr>
          <w:rFonts w:ascii="Times New Roman" w:hAnsi="Times New Roman" w:cs="Times New Roman"/>
          <w:szCs w:val="21"/>
        </w:rPr>
        <w:t xml:space="preserve">). </w:t>
      </w:r>
    </w:p>
    <w:p w:rsidR="005C510D" w:rsidRPr="006B5C5C" w:rsidRDefault="005C510D" w:rsidP="005C510D">
      <w:pPr>
        <w:adjustRightInd w:val="0"/>
        <w:snapToGrid w:val="0"/>
        <w:spacing w:line="360" w:lineRule="auto"/>
        <w:ind w:left="1785" w:hangingChars="850" w:hanging="1785"/>
        <w:rPr>
          <w:rFonts w:ascii="Times New Roman" w:hAnsi="Times New Roman" w:cs="Times New Roman"/>
          <w:szCs w:val="21"/>
        </w:rPr>
      </w:pPr>
      <w:r w:rsidRPr="006B5C5C">
        <w:rPr>
          <w:rFonts w:ascii="Times New Roman" w:hAnsi="Times New Roman" w:cs="Times New Roman"/>
          <w:szCs w:val="21"/>
        </w:rPr>
        <w:t xml:space="preserve">         5-7) </w:t>
      </w:r>
      <w:proofErr w:type="gramStart"/>
      <w:r w:rsidRPr="006B5C5C">
        <w:rPr>
          <w:rFonts w:ascii="Times New Roman" w:hAnsi="Times New Roman" w:cs="Times New Roman"/>
          <w:szCs w:val="21"/>
        </w:rPr>
        <w:t>The</w:t>
      </w:r>
      <w:proofErr w:type="gramEnd"/>
      <w:r w:rsidRPr="006B5C5C">
        <w:rPr>
          <w:rFonts w:ascii="Times New Roman" w:hAnsi="Times New Roman" w:cs="Times New Roman"/>
          <w:szCs w:val="21"/>
        </w:rPr>
        <w:t xml:space="preserve"> manuscript has been revised as suggested.</w:t>
      </w:r>
    </w:p>
    <w:p w:rsidR="005C510D" w:rsidRPr="006B5C5C" w:rsidRDefault="005C510D" w:rsidP="005C510D">
      <w:pPr>
        <w:adjustRightInd w:val="0"/>
        <w:snapToGrid w:val="0"/>
        <w:spacing w:line="360" w:lineRule="auto"/>
        <w:ind w:left="1785" w:hangingChars="850" w:hanging="1785"/>
        <w:rPr>
          <w:rFonts w:ascii="Times New Roman" w:hAnsi="Times New Roman" w:cs="Times New Roman"/>
          <w:szCs w:val="21"/>
        </w:rPr>
      </w:pPr>
      <w:r w:rsidRPr="006B5C5C">
        <w:rPr>
          <w:rFonts w:ascii="Times New Roman" w:hAnsi="Times New Roman" w:cs="Times New Roman"/>
          <w:szCs w:val="21"/>
        </w:rPr>
        <w:t xml:space="preserve">         </w:t>
      </w:r>
    </w:p>
    <w:p w:rsidR="005C510D" w:rsidRPr="006B5C5C" w:rsidRDefault="005C510D" w:rsidP="005C510D">
      <w:pPr>
        <w:adjustRightInd w:val="0"/>
        <w:snapToGrid w:val="0"/>
        <w:spacing w:line="360" w:lineRule="auto"/>
        <w:rPr>
          <w:rFonts w:ascii="Times New Roman" w:eastAsia="宋体" w:hAnsi="Times New Roman" w:cs="Times New Roman"/>
          <w:szCs w:val="21"/>
        </w:rPr>
      </w:pPr>
      <w:r w:rsidRPr="006B5C5C">
        <w:rPr>
          <w:rFonts w:ascii="Times New Roman" w:hAnsi="Times New Roman" w:cs="Times New Roman"/>
          <w:szCs w:val="21"/>
        </w:rPr>
        <w:t xml:space="preserve">7. </w:t>
      </w:r>
      <w:r w:rsidRPr="006B5C5C">
        <w:rPr>
          <w:rFonts w:ascii="Times New Roman" w:eastAsia="宋体" w:hAnsi="Times New Roman" w:cs="Times New Roman"/>
          <w:szCs w:val="21"/>
        </w:rPr>
        <w:t>Are the tables and figures titles and legends presented well and necessary? Improvement needed. Suggestions</w:t>
      </w:r>
      <w:proofErr w:type="gramStart"/>
      <w:r w:rsidRPr="006B5C5C">
        <w:rPr>
          <w:rFonts w:ascii="Times New Roman" w:eastAsia="宋体" w:hAnsi="Times New Roman" w:cs="Times New Roman"/>
          <w:szCs w:val="21"/>
        </w:rPr>
        <w:t>:……</w:t>
      </w:r>
      <w:proofErr w:type="gramEnd"/>
      <w:r w:rsidRPr="006B5C5C">
        <w:rPr>
          <w:rFonts w:ascii="Times New Roman" w:eastAsia="宋体" w:hAnsi="Times New Roman" w:cs="Times New Roman"/>
          <w:szCs w:val="21"/>
        </w:rPr>
        <w:t xml:space="preserve"> See attached PDF; comments written directly on the manuscript</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1)</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The arrows on Fig.1</w:t>
      </w:r>
      <w:r w:rsidR="002169F9">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were missed.</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2)</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 xml:space="preserve">Line 284, “one end of”, what do you call this end? </w:t>
      </w:r>
      <w:proofErr w:type="gramStart"/>
      <w:r w:rsidRPr="006B5C5C">
        <w:rPr>
          <w:rFonts w:ascii="Times New Roman" w:eastAsia="宋体" w:hAnsi="Times New Roman" w:cs="Times New Roman"/>
          <w:color w:val="0000FF"/>
          <w:szCs w:val="21"/>
        </w:rPr>
        <w:t>shoot</w:t>
      </w:r>
      <w:proofErr w:type="gramEnd"/>
      <w:r w:rsidRPr="006B5C5C">
        <w:rPr>
          <w:rFonts w:ascii="Times New Roman" w:eastAsia="宋体" w:hAnsi="Times New Roman" w:cs="Times New Roman"/>
          <w:color w:val="0000FF"/>
          <w:szCs w:val="21"/>
        </w:rPr>
        <w:t xml:space="preserve"> axes? Root axes?</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3)</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The magnification times of Fig.1e was missing.</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4) What was the concentration of </w:t>
      </w:r>
      <w:proofErr w:type="gramStart"/>
      <w:r w:rsidRPr="006B5C5C">
        <w:rPr>
          <w:rFonts w:ascii="Times New Roman" w:eastAsia="宋体" w:hAnsi="Times New Roman" w:cs="Times New Roman"/>
          <w:color w:val="0000FF"/>
          <w:szCs w:val="21"/>
        </w:rPr>
        <w:t>PGR.</w:t>
      </w:r>
      <w:proofErr w:type="gramEnd"/>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5) Data of tables should be reported to one decimal place.</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6)</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Line 297 “</w:t>
      </w:r>
      <w:r w:rsidRPr="006B5C5C">
        <w:rPr>
          <w:rFonts w:ascii="Times New Roman" w:hAnsi="Times New Roman" w:cs="Times New Roman"/>
          <w:i/>
          <w:color w:val="0000FF"/>
          <w:szCs w:val="21"/>
        </w:rPr>
        <w:t>A</w:t>
      </w:r>
      <w:r w:rsidRPr="006B5C5C">
        <w:rPr>
          <w:rFonts w:ascii="Times New Roman" w:hAnsi="Times New Roman" w:cs="Times New Roman"/>
          <w:color w:val="0000FF"/>
          <w:szCs w:val="21"/>
        </w:rPr>
        <w:t xml:space="preserve">. </w:t>
      </w:r>
      <w:proofErr w:type="spellStart"/>
      <w:r w:rsidRPr="006B5C5C">
        <w:rPr>
          <w:rFonts w:ascii="Times New Roman" w:hAnsi="Times New Roman" w:cs="Times New Roman"/>
          <w:color w:val="0000FF"/>
          <w:szCs w:val="21"/>
        </w:rPr>
        <w:t>crassicarpa</w:t>
      </w:r>
      <w:proofErr w:type="spellEnd"/>
      <w:r w:rsidRPr="006B5C5C">
        <w:rPr>
          <w:rFonts w:ascii="Times New Roman" w:eastAsia="宋体" w:hAnsi="Times New Roman" w:cs="Times New Roman"/>
          <w:color w:val="0000FF"/>
          <w:szCs w:val="21"/>
        </w:rPr>
        <w:t>”, should be spell out.</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7)</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Describe abbreviations in foot note.</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8)</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Table title should be within the table size.</w:t>
      </w:r>
    </w:p>
    <w:p w:rsidR="005C510D" w:rsidRPr="006B5C5C" w:rsidRDefault="005C510D" w:rsidP="005C510D">
      <w:pPr>
        <w:adjustRightInd w:val="0"/>
        <w:snapToGrid w:val="0"/>
        <w:spacing w:line="360" w:lineRule="auto"/>
        <w:ind w:left="1785" w:hangingChars="850" w:hanging="178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9)</w:t>
      </w:r>
      <w:r w:rsidR="00A2056E">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Tables need to stand alone from the text.</w:t>
      </w:r>
    </w:p>
    <w:p w:rsidR="005C510D" w:rsidRPr="006B5C5C" w:rsidRDefault="005C510D" w:rsidP="005C510D">
      <w:pPr>
        <w:adjustRightInd w:val="0"/>
        <w:snapToGrid w:val="0"/>
        <w:spacing w:line="360" w:lineRule="auto"/>
        <w:ind w:left="315" w:hangingChars="150" w:hanging="315"/>
        <w:jc w:val="left"/>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10)</w:t>
      </w:r>
      <w:r w:rsidR="00A2056E">
        <w:rPr>
          <w:rFonts w:ascii="Times New Roman" w:eastAsia="宋体" w:hAnsi="Times New Roman" w:cs="Times New Roman" w:hint="eastAsia"/>
          <w:color w:val="0000FF"/>
          <w:szCs w:val="21"/>
        </w:rPr>
        <w:t xml:space="preserve"> </w:t>
      </w:r>
      <w:r w:rsidRPr="006B5C5C">
        <w:rPr>
          <w:rFonts w:ascii="Times New Roman" w:hAnsi="Times New Roman" w:cs="Times New Roman"/>
          <w:color w:val="0000FF"/>
          <w:szCs w:val="21"/>
        </w:rPr>
        <w:t>Line 281</w:t>
      </w:r>
      <w:r w:rsidRPr="006B5C5C">
        <w:rPr>
          <w:rFonts w:ascii="Times New Roman" w:eastAsia="宋体" w:hAnsi="Times New Roman" w:cs="Times New Roman"/>
          <w:color w:val="0000FF"/>
          <w:szCs w:val="21"/>
        </w:rPr>
        <w:t>, “</w:t>
      </w:r>
      <w:r w:rsidRPr="006B5C5C">
        <w:rPr>
          <w:rFonts w:ascii="Times New Roman" w:hAnsi="Times New Roman" w:cs="Times New Roman"/>
          <w:color w:val="0000FF"/>
          <w:szCs w:val="21"/>
        </w:rPr>
        <w:t>buds</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bud</w:t>
      </w:r>
      <w:r w:rsidRPr="006B5C5C">
        <w:rPr>
          <w:rFonts w:ascii="Times New Roman" w:eastAsia="宋体" w:hAnsi="Times New Roman" w:cs="Times New Roman"/>
          <w:color w:val="0000FF"/>
          <w:szCs w:val="21"/>
        </w:rPr>
        <w:t>”, “</w:t>
      </w:r>
      <w:proofErr w:type="spellStart"/>
      <w:r w:rsidRPr="006B5C5C">
        <w:rPr>
          <w:rFonts w:ascii="Times New Roman" w:hAnsi="Times New Roman" w:cs="Times New Roman"/>
          <w:color w:val="0000FF"/>
          <w:szCs w:val="21"/>
        </w:rPr>
        <w:t>regenation</w:t>
      </w:r>
      <w:proofErr w:type="spellEnd"/>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regeneration</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1260" w:hangingChars="600" w:hanging="1260"/>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292, 302,310,321, “</w:t>
      </w:r>
      <w:r w:rsidRPr="006B5C5C">
        <w:rPr>
          <w:rFonts w:ascii="Times New Roman" w:hAnsi="Times New Roman" w:cs="Times New Roman"/>
          <w:color w:val="0000FF"/>
          <w:szCs w:val="21"/>
        </w:rPr>
        <w:t>are</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were</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1260" w:hangingChars="600" w:hanging="1260"/>
        <w:rPr>
          <w:rFonts w:ascii="Times New Roman"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293,b should be “</w:t>
      </w:r>
      <w:r w:rsidRPr="006B5C5C">
        <w:rPr>
          <w:rFonts w:ascii="Times New Roman" w:hAnsi="Times New Roman" w:cs="Times New Roman"/>
          <w:color w:val="0000FF"/>
          <w:szCs w:val="21"/>
        </w:rPr>
        <w:t>20× magnification, arrow shows ringed vessel of vascular bundle</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297, “buds” needs to be changed to “bud”, “embryos </w:t>
      </w:r>
      <w:proofErr w:type="spellStart"/>
      <w:r w:rsidRPr="006B5C5C">
        <w:rPr>
          <w:rFonts w:ascii="Times New Roman" w:eastAsia="宋体" w:hAnsi="Times New Roman" w:cs="Times New Roman"/>
          <w:color w:val="0000FF"/>
          <w:szCs w:val="21"/>
        </w:rPr>
        <w:t>explant</w:t>
      </w:r>
      <w:proofErr w:type="spellEnd"/>
      <w:r w:rsidRPr="006B5C5C">
        <w:rPr>
          <w:rFonts w:ascii="Times New Roman" w:eastAsia="宋体" w:hAnsi="Times New Roman" w:cs="Times New Roman"/>
          <w:color w:val="0000FF"/>
          <w:szCs w:val="21"/>
        </w:rPr>
        <w:t>” needs to be changed to “</w:t>
      </w:r>
      <w:r w:rsidRPr="006B5C5C">
        <w:rPr>
          <w:rFonts w:ascii="Times New Roman" w:hAnsi="Times New Roman" w:cs="Times New Roman"/>
          <w:color w:val="0000FF"/>
          <w:szCs w:val="21"/>
        </w:rPr>
        <w:t>embryo explants</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299, “Mean number of shoots per </w:t>
      </w:r>
      <w:proofErr w:type="spellStart"/>
      <w:r w:rsidRPr="006B5C5C">
        <w:rPr>
          <w:rFonts w:ascii="Times New Roman" w:eastAsia="宋体" w:hAnsi="Times New Roman" w:cs="Times New Roman"/>
          <w:color w:val="0000FF"/>
          <w:szCs w:val="21"/>
        </w:rPr>
        <w:t>explant</w:t>
      </w:r>
      <w:proofErr w:type="spellEnd"/>
      <w:r w:rsidRPr="006B5C5C">
        <w:rPr>
          <w:rFonts w:ascii="Times New Roman" w:eastAsia="宋体" w:hAnsi="Times New Roman" w:cs="Times New Roman"/>
          <w:color w:val="0000FF"/>
          <w:szCs w:val="21"/>
        </w:rPr>
        <w:t xml:space="preserve">” needs to be changed to “Mean No. shoots per </w:t>
      </w:r>
      <w:proofErr w:type="spellStart"/>
      <w:r w:rsidRPr="006B5C5C">
        <w:rPr>
          <w:rFonts w:ascii="Times New Roman" w:eastAsia="宋体" w:hAnsi="Times New Roman" w:cs="Times New Roman"/>
          <w:color w:val="0000FF"/>
          <w:szCs w:val="21"/>
        </w:rPr>
        <w:t>explant</w:t>
      </w:r>
      <w:proofErr w:type="spellEnd"/>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305, “</w:t>
      </w:r>
      <w:r w:rsidRPr="006B5C5C">
        <w:rPr>
          <w:rFonts w:ascii="Times New Roman" w:hAnsi="Times New Roman" w:cs="Times New Roman"/>
          <w:color w:val="0000FF"/>
          <w:szCs w:val="21"/>
        </w:rPr>
        <w:t>in MS medium</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 xml:space="preserve">of </w:t>
      </w:r>
      <w:r w:rsidRPr="006B5C5C">
        <w:rPr>
          <w:rFonts w:ascii="Times New Roman" w:hAnsi="Times New Roman" w:cs="Times New Roman"/>
          <w:i/>
          <w:color w:val="0000FF"/>
          <w:szCs w:val="21"/>
        </w:rPr>
        <w:t xml:space="preserve">Acacia </w:t>
      </w:r>
      <w:proofErr w:type="spellStart"/>
      <w:r w:rsidRPr="006B5C5C">
        <w:rPr>
          <w:rFonts w:ascii="Times New Roman" w:hAnsi="Times New Roman" w:cs="Times New Roman"/>
          <w:i/>
          <w:color w:val="0000FF"/>
          <w:szCs w:val="21"/>
        </w:rPr>
        <w:t>crassicarpa</w:t>
      </w:r>
      <w:proofErr w:type="spellEnd"/>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314, “</w:t>
      </w:r>
      <w:r w:rsidRPr="006B5C5C">
        <w:rPr>
          <w:rFonts w:ascii="Times New Roman" w:hAnsi="Times New Roman" w:cs="Times New Roman"/>
          <w:color w:val="0000FF"/>
          <w:szCs w:val="21"/>
        </w:rPr>
        <w:t>different concentrations of IBA</w:t>
      </w:r>
      <w:r w:rsidRPr="006B5C5C">
        <w:rPr>
          <w:rFonts w:ascii="Times New Roman" w:eastAsia="宋体" w:hAnsi="Times New Roman" w:cs="Times New Roman"/>
          <w:color w:val="0000FF"/>
          <w:szCs w:val="21"/>
        </w:rPr>
        <w:t>”</w:t>
      </w:r>
      <w:r w:rsidRPr="006B5C5C">
        <w:rPr>
          <w:rFonts w:ascii="Times New Roman" w:hAnsi="Times New Roman" w:cs="Times New Roman"/>
          <w:color w:val="0000FF"/>
          <w:szCs w:val="21"/>
        </w:rPr>
        <w:t xml:space="preserve"> </w:t>
      </w:r>
      <w:r w:rsidRPr="006B5C5C">
        <w:rPr>
          <w:rFonts w:ascii="Times New Roman" w:eastAsia="宋体" w:hAnsi="Times New Roman" w:cs="Times New Roman"/>
          <w:color w:val="0000FF"/>
          <w:szCs w:val="21"/>
        </w:rPr>
        <w:t>needs to be changed to “</w:t>
      </w:r>
      <w:r w:rsidRPr="006B5C5C">
        <w:rPr>
          <w:rFonts w:ascii="Times New Roman" w:hAnsi="Times New Roman" w:cs="Times New Roman"/>
          <w:color w:val="0000FF"/>
          <w:szCs w:val="21"/>
        </w:rPr>
        <w:t>IBA</w:t>
      </w:r>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525" w:hangingChars="250" w:hanging="525"/>
        <w:rPr>
          <w:rFonts w:ascii="Times New Roman" w:hAnsi="Times New Roman" w:cs="Times New Roman"/>
          <w:color w:val="0000FF"/>
          <w:szCs w:val="21"/>
        </w:rPr>
      </w:pPr>
      <w:r w:rsidRPr="006B5C5C">
        <w:rPr>
          <w:rFonts w:ascii="Times New Roman" w:eastAsia="宋体" w:hAnsi="Times New Roman" w:cs="Times New Roman"/>
          <w:color w:val="0000FF"/>
          <w:szCs w:val="21"/>
        </w:rPr>
        <w:t>11)</w:t>
      </w:r>
      <w:r w:rsidR="007A5D2B">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Line 301, “</w:t>
      </w:r>
      <w:r w:rsidRPr="006B5C5C">
        <w:rPr>
          <w:rFonts w:ascii="Times New Roman" w:hAnsi="Times New Roman" w:cs="Times New Roman"/>
          <w:color w:val="0000FF"/>
          <w:szCs w:val="21"/>
        </w:rPr>
        <w:t>in</w:t>
      </w:r>
      <w:r w:rsidRPr="006B5C5C">
        <w:rPr>
          <w:rFonts w:ascii="Times New Roman" w:eastAsia="宋体" w:hAnsi="Times New Roman" w:cs="Times New Roman"/>
          <w:color w:val="0000FF"/>
          <w:szCs w:val="21"/>
        </w:rPr>
        <w:t>”; line 314, “</w:t>
      </w:r>
      <w:r w:rsidRPr="006B5C5C">
        <w:rPr>
          <w:rFonts w:ascii="Times New Roman" w:hAnsi="Times New Roman" w:cs="Times New Roman"/>
          <w:color w:val="0000FF"/>
          <w:szCs w:val="21"/>
        </w:rPr>
        <w:t>1/2 MS</w:t>
      </w:r>
      <w:r w:rsidRPr="006B5C5C">
        <w:rPr>
          <w:rFonts w:ascii="Times New Roman" w:eastAsia="宋体" w:hAnsi="Times New Roman" w:cs="Times New Roman"/>
          <w:color w:val="0000FF"/>
          <w:szCs w:val="21"/>
        </w:rPr>
        <w:t xml:space="preserve">”, </w:t>
      </w:r>
      <w:r w:rsidRPr="006B5C5C">
        <w:rPr>
          <w:rFonts w:ascii="Times New Roman" w:hAnsi="Times New Roman" w:cs="Times New Roman"/>
          <w:color w:val="0000FF"/>
          <w:szCs w:val="21"/>
        </w:rPr>
        <w:t>should deleted.</w:t>
      </w:r>
    </w:p>
    <w:p w:rsidR="005C510D" w:rsidRPr="006B5C5C" w:rsidRDefault="005C510D" w:rsidP="005C510D">
      <w:pPr>
        <w:adjustRightInd w:val="0"/>
        <w:snapToGrid w:val="0"/>
        <w:spacing w:line="360" w:lineRule="auto"/>
        <w:ind w:left="527" w:hangingChars="250" w:hanging="527"/>
        <w:rPr>
          <w:rFonts w:ascii="Times New Roman" w:eastAsia="宋体" w:hAnsi="Times New Roman" w:cs="Times New Roman"/>
          <w:szCs w:val="21"/>
        </w:rPr>
      </w:pPr>
      <w:r w:rsidRPr="006B5C5C">
        <w:rPr>
          <w:rFonts w:ascii="Times New Roman" w:hAnsi="Times New Roman" w:cs="Times New Roman"/>
          <w:b/>
          <w:szCs w:val="21"/>
        </w:rPr>
        <w:lastRenderedPageBreak/>
        <w:t>Response</w:t>
      </w:r>
      <w:proofErr w:type="gramStart"/>
      <w:r w:rsidRPr="006B5C5C">
        <w:rPr>
          <w:rFonts w:ascii="Times New Roman" w:hAnsi="Times New Roman" w:cs="Times New Roman"/>
          <w:b/>
          <w:szCs w:val="21"/>
        </w:rPr>
        <w:t>:</w:t>
      </w:r>
      <w:proofErr w:type="gramEnd"/>
      <w:r w:rsidRPr="006B5C5C">
        <w:rPr>
          <w:rFonts w:ascii="Times New Roman" w:hAnsi="Times New Roman" w:cs="Times New Roman"/>
          <w:szCs w:val="21"/>
        </w:rPr>
        <w:t xml:space="preserve">1) </w:t>
      </w:r>
      <w:r w:rsidRPr="006B5C5C">
        <w:rPr>
          <w:rFonts w:ascii="Times New Roman" w:eastAsia="宋体" w:hAnsi="Times New Roman" w:cs="Times New Roman"/>
          <w:szCs w:val="21"/>
        </w:rPr>
        <w:t>The arrows has been added into Fig.1.</w:t>
      </w:r>
    </w:p>
    <w:p w:rsidR="005C510D" w:rsidRPr="006B5C5C" w:rsidRDefault="005C510D" w:rsidP="005C510D">
      <w:pPr>
        <w:adjustRightInd w:val="0"/>
        <w:snapToGrid w:val="0"/>
        <w:spacing w:line="360" w:lineRule="auto"/>
        <w:ind w:left="527" w:hangingChars="250" w:hanging="527"/>
        <w:rPr>
          <w:rFonts w:ascii="Times New Roman" w:eastAsia="宋体" w:hAnsi="Times New Roman" w:cs="Times New Roman"/>
          <w:szCs w:val="21"/>
        </w:rPr>
      </w:pPr>
      <w:r w:rsidRPr="006B5C5C">
        <w:rPr>
          <w:rFonts w:ascii="Times New Roman" w:hAnsi="Times New Roman" w:cs="Times New Roman"/>
          <w:b/>
          <w:szCs w:val="21"/>
        </w:rPr>
        <w:t xml:space="preserve">         </w:t>
      </w:r>
      <w:r w:rsidRPr="006B5C5C">
        <w:rPr>
          <w:rFonts w:ascii="Times New Roman" w:hAnsi="Times New Roman" w:cs="Times New Roman"/>
          <w:szCs w:val="21"/>
        </w:rPr>
        <w:t>2)</w:t>
      </w:r>
      <w:r w:rsidRPr="006B5C5C">
        <w:rPr>
          <w:rFonts w:ascii="Times New Roman" w:eastAsia="宋体" w:hAnsi="Times New Roman" w:cs="Times New Roman"/>
          <w:szCs w:val="21"/>
        </w:rPr>
        <w:t xml:space="preserve"> “</w:t>
      </w:r>
      <w:proofErr w:type="gramStart"/>
      <w:r w:rsidRPr="006B5C5C">
        <w:rPr>
          <w:rFonts w:ascii="Times New Roman" w:eastAsia="宋体" w:hAnsi="Times New Roman" w:cs="Times New Roman"/>
          <w:szCs w:val="21"/>
        </w:rPr>
        <w:t>one</w:t>
      </w:r>
      <w:proofErr w:type="gramEnd"/>
      <w:r w:rsidRPr="006B5C5C">
        <w:rPr>
          <w:rFonts w:ascii="Times New Roman" w:eastAsia="宋体" w:hAnsi="Times New Roman" w:cs="Times New Roman"/>
          <w:szCs w:val="21"/>
        </w:rPr>
        <w:t xml:space="preserve"> end of” means shoot axes.</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r w:rsidRPr="006B5C5C">
        <w:rPr>
          <w:rFonts w:ascii="Times New Roman" w:hAnsi="Times New Roman" w:cs="Times New Roman"/>
          <w:szCs w:val="21"/>
        </w:rPr>
        <w:t xml:space="preserve">         3)</w:t>
      </w:r>
      <w:r w:rsidRPr="006B5C5C">
        <w:rPr>
          <w:rFonts w:ascii="Times New Roman" w:hAnsi="Times New Roman" w:cs="Times New Roman"/>
          <w:b/>
          <w:szCs w:val="21"/>
        </w:rPr>
        <w:t xml:space="preserve"> </w:t>
      </w:r>
      <w:r w:rsidRPr="006B5C5C">
        <w:rPr>
          <w:rFonts w:ascii="Times New Roman" w:eastAsia="宋体" w:hAnsi="Times New Roman" w:cs="Times New Roman"/>
          <w:szCs w:val="21"/>
        </w:rPr>
        <w:t>The Fig.1e was 50</w:t>
      </w:r>
      <w:r w:rsidRPr="006B5C5C">
        <w:rPr>
          <w:rFonts w:ascii="Times New Roman" w:hAnsi="Times New Roman" w:cs="Times New Roman"/>
          <w:szCs w:val="21"/>
        </w:rPr>
        <w:t xml:space="preserve">× </w:t>
      </w:r>
      <w:r w:rsidRPr="006B5C5C">
        <w:rPr>
          <w:rFonts w:ascii="Times New Roman" w:eastAsia="宋体" w:hAnsi="Times New Roman" w:cs="Times New Roman"/>
          <w:szCs w:val="21"/>
        </w:rPr>
        <w:t>magnified</w:t>
      </w:r>
      <w:r w:rsidRPr="006B5C5C">
        <w:rPr>
          <w:rFonts w:ascii="Times New Roman" w:hAnsi="Times New Roman" w:cs="Times New Roman"/>
          <w:szCs w:val="21"/>
        </w:rPr>
        <w:t>. This has been added into the figure legend.</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szCs w:val="21"/>
        </w:rPr>
      </w:pPr>
      <w:r w:rsidRPr="006B5C5C">
        <w:rPr>
          <w:rFonts w:ascii="Times New Roman" w:hAnsi="Times New Roman" w:cs="Times New Roman"/>
          <w:szCs w:val="21"/>
        </w:rPr>
        <w:t xml:space="preserve">         4) </w:t>
      </w:r>
      <w:r w:rsidRPr="006B5C5C">
        <w:rPr>
          <w:rFonts w:ascii="Times New Roman" w:eastAsia="宋体" w:hAnsi="Times New Roman" w:cs="Times New Roman"/>
          <w:szCs w:val="21"/>
        </w:rPr>
        <w:t>The concentration of PGR has been stated.</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r w:rsidRPr="006B5C5C">
        <w:rPr>
          <w:rFonts w:ascii="Times New Roman" w:hAnsi="Times New Roman" w:cs="Times New Roman"/>
          <w:szCs w:val="21"/>
        </w:rPr>
        <w:t xml:space="preserve">         5-11)</w:t>
      </w:r>
      <w:r w:rsidRPr="006B5C5C">
        <w:rPr>
          <w:rFonts w:ascii="Times New Roman" w:eastAsia="宋体" w:hAnsi="Times New Roman" w:cs="Times New Roman"/>
          <w:color w:val="0000FF"/>
          <w:szCs w:val="21"/>
        </w:rPr>
        <w:t xml:space="preserve"> </w:t>
      </w:r>
      <w:proofErr w:type="gramStart"/>
      <w:r w:rsidRPr="006B5C5C">
        <w:rPr>
          <w:rFonts w:ascii="Times New Roman" w:hAnsi="Times New Roman" w:cs="Times New Roman"/>
          <w:szCs w:val="21"/>
        </w:rPr>
        <w:t>The</w:t>
      </w:r>
      <w:proofErr w:type="gramEnd"/>
      <w:r w:rsidRPr="006B5C5C">
        <w:rPr>
          <w:rFonts w:ascii="Times New Roman" w:hAnsi="Times New Roman" w:cs="Times New Roman"/>
          <w:szCs w:val="21"/>
        </w:rPr>
        <w:t xml:space="preserve"> manuscript has been revised according to the reviewer’s suggestion.</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p>
    <w:p w:rsidR="005C510D" w:rsidRPr="006B5C5C" w:rsidRDefault="005C510D" w:rsidP="005C510D">
      <w:pPr>
        <w:adjustRightInd w:val="0"/>
        <w:snapToGrid w:val="0"/>
        <w:spacing w:line="360" w:lineRule="auto"/>
        <w:ind w:left="315" w:hangingChars="150" w:hanging="315"/>
        <w:rPr>
          <w:rFonts w:ascii="Times New Roman" w:eastAsia="宋体" w:hAnsi="Times New Roman" w:cs="Times New Roman"/>
          <w:szCs w:val="21"/>
        </w:rPr>
      </w:pPr>
      <w:r w:rsidRPr="006B5C5C">
        <w:rPr>
          <w:rFonts w:ascii="Times New Roman" w:hAnsi="Times New Roman" w:cs="Times New Roman"/>
          <w:szCs w:val="21"/>
        </w:rPr>
        <w:t>8.</w:t>
      </w:r>
      <w:r w:rsidRPr="006B5C5C">
        <w:rPr>
          <w:rFonts w:ascii="Times New Roman" w:hAnsi="Times New Roman" w:cs="Times New Roman"/>
          <w:b/>
          <w:i/>
          <w:szCs w:val="21"/>
        </w:rPr>
        <w:t xml:space="preserve"> </w:t>
      </w:r>
      <w:r w:rsidRPr="006B5C5C">
        <w:rPr>
          <w:rFonts w:ascii="Times New Roman" w:eastAsia="宋体" w:hAnsi="Times New Roman" w:cs="Times New Roman"/>
          <w:szCs w:val="21"/>
        </w:rPr>
        <w:t>Data and statistical treatment</w:t>
      </w:r>
      <w:r w:rsidRPr="006B5C5C">
        <w:rPr>
          <w:rFonts w:ascii="Times New Roman" w:hAnsi="Times New Roman" w:cs="Times New Roman"/>
          <w:szCs w:val="21"/>
        </w:rPr>
        <w:t xml:space="preserve">. </w:t>
      </w:r>
      <w:r w:rsidRPr="006B5C5C">
        <w:rPr>
          <w:rFonts w:ascii="Times New Roman" w:eastAsia="宋体" w:hAnsi="Times New Roman" w:cs="Times New Roman"/>
          <w:szCs w:val="21"/>
        </w:rPr>
        <w:t>Improvement needed. Comments</w:t>
      </w:r>
      <w:proofErr w:type="gramStart"/>
      <w:r w:rsidRPr="006B5C5C">
        <w:rPr>
          <w:rFonts w:ascii="Times New Roman" w:eastAsia="宋体" w:hAnsi="Times New Roman" w:cs="Times New Roman"/>
          <w:szCs w:val="21"/>
        </w:rPr>
        <w:t>:…</w:t>
      </w:r>
      <w:proofErr w:type="gramEnd"/>
      <w:r w:rsidRPr="006B5C5C">
        <w:rPr>
          <w:rFonts w:ascii="Times New Roman" w:eastAsia="宋体" w:hAnsi="Times New Roman" w:cs="Times New Roman"/>
          <w:szCs w:val="21"/>
        </w:rPr>
        <w:t xml:space="preserve"> See attached PDF; comments written directly on the manuscript</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Need a paragraph below line122 on statistical procedure.</w:t>
      </w:r>
    </w:p>
    <w:p w:rsidR="005C510D" w:rsidRPr="006B5C5C" w:rsidRDefault="005C510D" w:rsidP="005C510D">
      <w:pPr>
        <w:adjustRightInd w:val="0"/>
        <w:snapToGrid w:val="0"/>
        <w:spacing w:line="360" w:lineRule="auto"/>
        <w:ind w:left="527" w:hangingChars="250" w:hanging="527"/>
        <w:rPr>
          <w:rFonts w:ascii="Times New Roman" w:hAnsi="Times New Roman" w:cs="Times New Roman"/>
          <w:szCs w:val="21"/>
        </w:rPr>
      </w:pPr>
      <w:r w:rsidRPr="006B5C5C">
        <w:rPr>
          <w:rFonts w:ascii="Times New Roman" w:hAnsi="Times New Roman" w:cs="Times New Roman"/>
          <w:b/>
          <w:szCs w:val="21"/>
        </w:rPr>
        <w:t xml:space="preserve">Response: </w:t>
      </w:r>
      <w:r w:rsidRPr="006B5C5C">
        <w:rPr>
          <w:rFonts w:ascii="Times New Roman" w:eastAsia="宋体" w:hAnsi="Times New Roman" w:cs="Times New Roman"/>
          <w:szCs w:val="21"/>
        </w:rPr>
        <w:t>As suggested, a paragraph of Statistical analysis has been added.</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szCs w:val="21"/>
        </w:rPr>
      </w:pPr>
      <w:r w:rsidRPr="006B5C5C">
        <w:rPr>
          <w:rFonts w:ascii="Times New Roman" w:hAnsi="Times New Roman" w:cs="Times New Roman"/>
          <w:szCs w:val="21"/>
        </w:rPr>
        <w:t xml:space="preserve">9. </w:t>
      </w:r>
      <w:r w:rsidRPr="006B5C5C">
        <w:rPr>
          <w:rFonts w:ascii="Times New Roman" w:eastAsia="宋体" w:hAnsi="Times New Roman" w:cs="Times New Roman"/>
          <w:szCs w:val="21"/>
        </w:rPr>
        <w:t>Have all relevant literature been cited</w:t>
      </w:r>
      <w:r w:rsidRPr="006B5C5C">
        <w:rPr>
          <w:rFonts w:ascii="Times New Roman" w:hAnsi="Times New Roman" w:cs="Times New Roman"/>
          <w:szCs w:val="21"/>
        </w:rPr>
        <w:t xml:space="preserve">. </w:t>
      </w:r>
      <w:r w:rsidRPr="006B5C5C">
        <w:rPr>
          <w:rFonts w:ascii="Times New Roman" w:eastAsia="宋体" w:hAnsi="Times New Roman" w:cs="Times New Roman"/>
          <w:szCs w:val="21"/>
        </w:rPr>
        <w:t>No. Suggestions</w:t>
      </w:r>
      <w:proofErr w:type="gramStart"/>
      <w:r w:rsidRPr="006B5C5C">
        <w:rPr>
          <w:rFonts w:ascii="Times New Roman" w:eastAsia="宋体" w:hAnsi="Times New Roman" w:cs="Times New Roman"/>
          <w:szCs w:val="21"/>
        </w:rPr>
        <w:t>:…</w:t>
      </w:r>
      <w:proofErr w:type="gramEnd"/>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1) Need to compare and contrast previous literature on </w:t>
      </w:r>
      <w:r w:rsidRPr="006B5C5C">
        <w:rPr>
          <w:rFonts w:ascii="Times New Roman" w:eastAsia="宋体" w:hAnsi="Times New Roman" w:cs="Times New Roman"/>
          <w:i/>
          <w:color w:val="0000FF"/>
          <w:szCs w:val="21"/>
        </w:rPr>
        <w:t>Acacia</w:t>
      </w:r>
      <w:r w:rsidRPr="006B5C5C">
        <w:rPr>
          <w:rFonts w:ascii="Times New Roman" w:eastAsia="宋体" w:hAnsi="Times New Roman" w:cs="Times New Roman"/>
          <w:color w:val="0000FF"/>
          <w:szCs w:val="21"/>
        </w:rPr>
        <w:t xml:space="preserve"> to current results.</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2) Italics: words “</w:t>
      </w:r>
      <w:proofErr w:type="spellStart"/>
      <w:r w:rsidRPr="006B5C5C">
        <w:rPr>
          <w:rFonts w:ascii="Times New Roman" w:eastAsia="宋体" w:hAnsi="Times New Roman" w:cs="Times New Roman"/>
          <w:color w:val="0000FF"/>
          <w:szCs w:val="21"/>
        </w:rPr>
        <w:t>Passalora</w:t>
      </w:r>
      <w:proofErr w:type="spellEnd"/>
      <w:r w:rsidRPr="006B5C5C">
        <w:rPr>
          <w:rFonts w:ascii="Times New Roman" w:eastAsia="宋体" w:hAnsi="Times New Roman" w:cs="Times New Roman"/>
          <w:color w:val="0000FF"/>
          <w:szCs w:val="21"/>
        </w:rPr>
        <w:t xml:space="preserve"> </w:t>
      </w:r>
      <w:proofErr w:type="spellStart"/>
      <w:r w:rsidRPr="006B5C5C">
        <w:rPr>
          <w:rFonts w:ascii="Times New Roman" w:eastAsia="宋体" w:hAnsi="Times New Roman" w:cs="Times New Roman"/>
          <w:color w:val="0000FF"/>
          <w:szCs w:val="21"/>
        </w:rPr>
        <w:t>perplexa</w:t>
      </w:r>
      <w:proofErr w:type="spellEnd"/>
      <w:r w:rsidRPr="006B5C5C">
        <w:rPr>
          <w:rFonts w:ascii="Times New Roman" w:eastAsia="宋体" w:hAnsi="Times New Roman" w:cs="Times New Roman"/>
          <w:color w:val="0000FF"/>
          <w:szCs w:val="21"/>
        </w:rPr>
        <w:t xml:space="preserve">, </w:t>
      </w:r>
      <w:proofErr w:type="spellStart"/>
      <w:r w:rsidRPr="006B5C5C">
        <w:rPr>
          <w:rFonts w:ascii="Times New Roman" w:eastAsia="宋体" w:hAnsi="Times New Roman" w:cs="Times New Roman"/>
          <w:color w:val="0000FF"/>
          <w:szCs w:val="21"/>
        </w:rPr>
        <w:t>indica</w:t>
      </w:r>
      <w:proofErr w:type="spellEnd"/>
      <w:r w:rsidRPr="006B5C5C">
        <w:rPr>
          <w:rFonts w:ascii="Times New Roman" w:eastAsia="宋体" w:hAnsi="Times New Roman" w:cs="Times New Roman"/>
          <w:color w:val="0000FF"/>
          <w:szCs w:val="21"/>
        </w:rPr>
        <w:t xml:space="preserve">, </w:t>
      </w:r>
      <w:proofErr w:type="spellStart"/>
      <w:r w:rsidRPr="006B5C5C">
        <w:rPr>
          <w:rFonts w:ascii="Times New Roman" w:eastAsia="宋体" w:hAnsi="Times New Roman" w:cs="Times New Roman"/>
          <w:color w:val="0000FF"/>
          <w:szCs w:val="21"/>
        </w:rPr>
        <w:t>Bradyrhizobium</w:t>
      </w:r>
      <w:proofErr w:type="spellEnd"/>
      <w:r w:rsidRPr="006B5C5C">
        <w:rPr>
          <w:rFonts w:ascii="Times New Roman" w:eastAsia="宋体" w:hAnsi="Times New Roman" w:cs="Times New Roman"/>
          <w:color w:val="0000FF"/>
          <w:szCs w:val="21"/>
        </w:rPr>
        <w:t>, Acacia” should be italics</w:t>
      </w:r>
    </w:p>
    <w:p w:rsidR="005C510D" w:rsidRPr="006B5C5C" w:rsidRDefault="005C510D" w:rsidP="005C510D">
      <w:pPr>
        <w:adjustRightInd w:val="0"/>
        <w:snapToGrid w:val="0"/>
        <w:spacing w:line="360" w:lineRule="auto"/>
        <w:ind w:left="210" w:hangingChars="100" w:hanging="210"/>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3) Line 211, “journal of experimental biology” </w:t>
      </w:r>
      <w:bookmarkStart w:id="174" w:name="OLE_LINK180"/>
      <w:bookmarkStart w:id="175" w:name="OLE_LINK181"/>
      <w:r w:rsidRPr="006B5C5C">
        <w:rPr>
          <w:rFonts w:ascii="Times New Roman" w:eastAsia="宋体" w:hAnsi="Times New Roman" w:cs="Times New Roman"/>
          <w:color w:val="0000FF"/>
          <w:szCs w:val="21"/>
        </w:rPr>
        <w:t>needs to be changed to</w:t>
      </w:r>
      <w:bookmarkEnd w:id="174"/>
      <w:bookmarkEnd w:id="175"/>
      <w:r w:rsidRPr="006B5C5C">
        <w:rPr>
          <w:rFonts w:ascii="Times New Roman" w:eastAsia="宋体" w:hAnsi="Times New Roman" w:cs="Times New Roman"/>
          <w:color w:val="0000FF"/>
          <w:szCs w:val="21"/>
        </w:rPr>
        <w:t xml:space="preserve"> “Journal of Experimental Biology;</w:t>
      </w:r>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bookmarkStart w:id="176" w:name="OLE_LINK186"/>
      <w:bookmarkStart w:id="177" w:name="OLE_LINK187"/>
      <w:r w:rsidRPr="006B5C5C">
        <w:rPr>
          <w:rFonts w:ascii="Times New Roman" w:eastAsia="宋体" w:hAnsi="Times New Roman" w:cs="Times New Roman"/>
          <w:color w:val="0000FF"/>
          <w:szCs w:val="21"/>
        </w:rPr>
        <w:t xml:space="preserve"> </w:t>
      </w:r>
      <w:bookmarkStart w:id="178" w:name="OLE_LINK182"/>
      <w:bookmarkStart w:id="179" w:name="OLE_LINK183"/>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w:t>
      </w:r>
      <w:bookmarkEnd w:id="178"/>
      <w:bookmarkEnd w:id="179"/>
      <w:r w:rsidRPr="006B5C5C">
        <w:rPr>
          <w:rFonts w:ascii="Times New Roman" w:eastAsia="宋体" w:hAnsi="Times New Roman" w:cs="Times New Roman"/>
          <w:color w:val="0000FF"/>
          <w:szCs w:val="21"/>
        </w:rPr>
        <w:t>218,220, “soil” needs to be changed to “Soil”;</w:t>
      </w:r>
      <w:bookmarkEnd w:id="176"/>
      <w:bookmarkEnd w:id="177"/>
    </w:p>
    <w:p w:rsidR="005C510D" w:rsidRPr="006B5C5C" w:rsidRDefault="005C510D" w:rsidP="005C510D">
      <w:pPr>
        <w:adjustRightInd w:val="0"/>
        <w:snapToGrid w:val="0"/>
        <w:spacing w:line="360" w:lineRule="auto"/>
        <w:ind w:left="525" w:hangingChars="250" w:hanging="52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225,226,239,258, “&amp;” needs to be changed to “and”;</w:t>
      </w:r>
    </w:p>
    <w:p w:rsidR="005C510D" w:rsidRPr="006B5C5C" w:rsidRDefault="005C510D" w:rsidP="005C510D">
      <w:pPr>
        <w:adjustRightInd w:val="0"/>
        <w:snapToGrid w:val="0"/>
        <w:spacing w:line="360" w:lineRule="auto"/>
        <w:ind w:leftChars="100" w:left="525" w:hangingChars="150" w:hanging="31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line236, “</w:t>
      </w:r>
      <w:proofErr w:type="spellStart"/>
      <w:r w:rsidRPr="006B5C5C">
        <w:rPr>
          <w:rFonts w:ascii="Times New Roman" w:eastAsia="宋体" w:hAnsi="Times New Roman" w:cs="Times New Roman"/>
          <w:color w:val="0000FF"/>
          <w:szCs w:val="21"/>
        </w:rPr>
        <w:t>plantarum</w:t>
      </w:r>
      <w:proofErr w:type="spellEnd"/>
      <w:r w:rsidRPr="006B5C5C">
        <w:rPr>
          <w:rFonts w:ascii="Times New Roman" w:eastAsia="宋体" w:hAnsi="Times New Roman" w:cs="Times New Roman"/>
          <w:color w:val="0000FF"/>
          <w:szCs w:val="21"/>
        </w:rPr>
        <w:t>” needs to be changed to “</w:t>
      </w:r>
      <w:proofErr w:type="spellStart"/>
      <w:r w:rsidRPr="006B5C5C">
        <w:rPr>
          <w:rFonts w:ascii="Times New Roman" w:eastAsia="宋体" w:hAnsi="Times New Roman" w:cs="Times New Roman"/>
          <w:color w:val="0000FF"/>
          <w:szCs w:val="21"/>
        </w:rPr>
        <w:t>Plantarum</w:t>
      </w:r>
      <w:proofErr w:type="spellEnd"/>
      <w:r w:rsidRPr="006B5C5C">
        <w:rPr>
          <w:rFonts w:ascii="Times New Roman" w:eastAsia="宋体" w:hAnsi="Times New Roman" w:cs="Times New Roman"/>
          <w:color w:val="0000FF"/>
          <w:szCs w:val="21"/>
        </w:rPr>
        <w:t>”;</w:t>
      </w:r>
    </w:p>
    <w:p w:rsidR="005C510D" w:rsidRPr="006B5C5C" w:rsidRDefault="005C510D" w:rsidP="005C510D">
      <w:pPr>
        <w:adjustRightInd w:val="0"/>
        <w:snapToGrid w:val="0"/>
        <w:spacing w:line="360" w:lineRule="auto"/>
        <w:ind w:leftChars="100" w:left="525" w:hangingChars="150" w:hanging="31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line246, “</w:t>
      </w:r>
      <w:bookmarkStart w:id="180" w:name="OLE_LINK184"/>
      <w:bookmarkStart w:id="181" w:name="OLE_LINK185"/>
      <w:r w:rsidRPr="006B5C5C">
        <w:rPr>
          <w:rFonts w:ascii="Times New Roman" w:eastAsia="宋体" w:hAnsi="Times New Roman" w:cs="Times New Roman"/>
          <w:color w:val="0000FF"/>
          <w:szCs w:val="21"/>
        </w:rPr>
        <w:t xml:space="preserve">Regeneration, </w:t>
      </w:r>
      <w:proofErr w:type="spellStart"/>
      <w:r w:rsidRPr="006B5C5C">
        <w:rPr>
          <w:rFonts w:ascii="Times New Roman" w:eastAsia="宋体" w:hAnsi="Times New Roman" w:cs="Times New Roman"/>
          <w:color w:val="0000FF"/>
          <w:szCs w:val="21"/>
        </w:rPr>
        <w:t>Hypocotyl</w:t>
      </w:r>
      <w:proofErr w:type="spellEnd"/>
      <w:r w:rsidRPr="006B5C5C">
        <w:rPr>
          <w:rFonts w:ascii="Times New Roman" w:eastAsia="宋体" w:hAnsi="Times New Roman" w:cs="Times New Roman"/>
          <w:color w:val="0000FF"/>
          <w:szCs w:val="21"/>
        </w:rPr>
        <w:t xml:space="preserve">, Callus, Multipurpose, </w:t>
      </w:r>
      <w:proofErr w:type="gramStart"/>
      <w:r w:rsidRPr="006B5C5C">
        <w:rPr>
          <w:rFonts w:ascii="Times New Roman" w:eastAsia="宋体" w:hAnsi="Times New Roman" w:cs="Times New Roman"/>
          <w:color w:val="0000FF"/>
          <w:szCs w:val="21"/>
        </w:rPr>
        <w:t>Tree</w:t>
      </w:r>
      <w:proofErr w:type="gramEnd"/>
      <w:r w:rsidRPr="006B5C5C">
        <w:rPr>
          <w:rFonts w:ascii="Times New Roman" w:eastAsia="宋体" w:hAnsi="Times New Roman" w:cs="Times New Roman"/>
          <w:color w:val="0000FF"/>
          <w:szCs w:val="21"/>
        </w:rPr>
        <w:t xml:space="preserve"> Legume</w:t>
      </w:r>
      <w:bookmarkEnd w:id="180"/>
      <w:bookmarkEnd w:id="181"/>
      <w:r w:rsidRPr="006B5C5C">
        <w:rPr>
          <w:rFonts w:ascii="Times New Roman" w:eastAsia="宋体" w:hAnsi="Times New Roman" w:cs="Times New Roman"/>
          <w:color w:val="0000FF"/>
          <w:szCs w:val="21"/>
        </w:rPr>
        <w:t xml:space="preserve">” needs to be changed to “regeneration, </w:t>
      </w:r>
      <w:proofErr w:type="spellStart"/>
      <w:r w:rsidRPr="006B5C5C">
        <w:rPr>
          <w:rFonts w:ascii="Times New Roman" w:eastAsia="宋体" w:hAnsi="Times New Roman" w:cs="Times New Roman"/>
          <w:color w:val="0000FF"/>
          <w:szCs w:val="21"/>
        </w:rPr>
        <w:t>hypocotyl</w:t>
      </w:r>
      <w:proofErr w:type="spellEnd"/>
      <w:r w:rsidRPr="006B5C5C">
        <w:rPr>
          <w:rFonts w:ascii="Times New Roman" w:eastAsia="宋体" w:hAnsi="Times New Roman" w:cs="Times New Roman"/>
          <w:color w:val="0000FF"/>
          <w:szCs w:val="21"/>
        </w:rPr>
        <w:t>, callus, multipurpose, tree legume”.</w:t>
      </w:r>
    </w:p>
    <w:p w:rsidR="005C510D" w:rsidRPr="006B5C5C" w:rsidRDefault="005C510D" w:rsidP="005C510D">
      <w:pPr>
        <w:adjustRightInd w:val="0"/>
        <w:snapToGrid w:val="0"/>
        <w:spacing w:line="360" w:lineRule="auto"/>
        <w:ind w:leftChars="100" w:left="525" w:hangingChars="150" w:hanging="315"/>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4)</w:t>
      </w:r>
      <w:r w:rsidR="00407EAA">
        <w:rPr>
          <w:rFonts w:ascii="Times New Roman" w:eastAsia="宋体" w:hAnsi="Times New Roman" w:cs="Times New Roman" w:hint="eastAsia"/>
          <w:color w:val="0000FF"/>
          <w:szCs w:val="21"/>
        </w:rPr>
        <w:t xml:space="preserve"> </w:t>
      </w:r>
      <w:r w:rsidRPr="006B5C5C">
        <w:rPr>
          <w:rFonts w:ascii="Times New Roman" w:eastAsia="宋体" w:hAnsi="Times New Roman" w:cs="Times New Roman"/>
          <w:color w:val="0000FF"/>
          <w:szCs w:val="21"/>
        </w:rPr>
        <w:t>Line 241-242, this is a book, give editors and publisher.</w:t>
      </w:r>
    </w:p>
    <w:p w:rsidR="005C510D" w:rsidRPr="006B5C5C" w:rsidRDefault="005C510D" w:rsidP="005C510D">
      <w:pPr>
        <w:adjustRightInd w:val="0"/>
        <w:snapToGrid w:val="0"/>
        <w:spacing w:line="360" w:lineRule="auto"/>
        <w:ind w:left="949" w:hangingChars="450" w:hanging="949"/>
        <w:rPr>
          <w:rFonts w:ascii="Times New Roman" w:hAnsi="Times New Roman" w:cs="Times New Roman"/>
          <w:color w:val="FF0000"/>
          <w:szCs w:val="21"/>
        </w:rPr>
      </w:pPr>
      <w:r w:rsidRPr="006B5C5C">
        <w:rPr>
          <w:rFonts w:ascii="Times New Roman" w:hAnsi="Times New Roman" w:cs="Times New Roman"/>
          <w:b/>
          <w:szCs w:val="21"/>
        </w:rPr>
        <w:t xml:space="preserve">Response: </w:t>
      </w:r>
      <w:r w:rsidRPr="006B5C5C">
        <w:rPr>
          <w:rFonts w:ascii="Times New Roman" w:hAnsi="Times New Roman" w:cs="Times New Roman"/>
          <w:szCs w:val="21"/>
        </w:rPr>
        <w:t>1) According to the reviewer’s suggestion, we have compared plant regeneration of</w:t>
      </w:r>
      <w:r w:rsidRPr="006B5C5C">
        <w:rPr>
          <w:rFonts w:ascii="Times New Roman" w:hAnsi="Times New Roman" w:cs="Times New Roman"/>
          <w:i/>
          <w:szCs w:val="21"/>
        </w:rPr>
        <w:t xml:space="preserve"> Acacia </w:t>
      </w:r>
      <w:proofErr w:type="spellStart"/>
      <w:r w:rsidRPr="006B5C5C">
        <w:rPr>
          <w:rFonts w:ascii="Times New Roman" w:hAnsi="Times New Roman" w:cs="Times New Roman"/>
          <w:i/>
          <w:szCs w:val="21"/>
        </w:rPr>
        <w:t>crassicapa</w:t>
      </w:r>
      <w:proofErr w:type="spellEnd"/>
      <w:r w:rsidRPr="006B5C5C">
        <w:rPr>
          <w:rFonts w:ascii="Times New Roman" w:hAnsi="Times New Roman" w:cs="Times New Roman"/>
          <w:i/>
          <w:szCs w:val="21"/>
        </w:rPr>
        <w:t xml:space="preserve"> </w:t>
      </w:r>
      <w:r w:rsidRPr="006B5C5C">
        <w:rPr>
          <w:rFonts w:ascii="Times New Roman" w:hAnsi="Times New Roman" w:cs="Times New Roman"/>
          <w:szCs w:val="21"/>
        </w:rPr>
        <w:t xml:space="preserve">with </w:t>
      </w:r>
      <w:r w:rsidRPr="006B5C5C">
        <w:rPr>
          <w:rFonts w:ascii="Times New Roman" w:hAnsi="Times New Roman" w:cs="Times New Roman"/>
          <w:i/>
          <w:szCs w:val="21"/>
        </w:rPr>
        <w:t>Acacia</w:t>
      </w:r>
      <w:r w:rsidRPr="006B5C5C">
        <w:rPr>
          <w:rFonts w:ascii="Times New Roman" w:hAnsi="Times New Roman" w:cs="Times New Roman"/>
          <w:szCs w:val="21"/>
        </w:rPr>
        <w:t xml:space="preserve"> </w:t>
      </w:r>
      <w:proofErr w:type="spellStart"/>
      <w:r w:rsidRPr="006B5C5C">
        <w:rPr>
          <w:rFonts w:ascii="Times New Roman" w:hAnsi="Times New Roman" w:cs="Times New Roman"/>
          <w:i/>
          <w:szCs w:val="21"/>
        </w:rPr>
        <w:t>auriculiformis</w:t>
      </w:r>
      <w:proofErr w:type="spellEnd"/>
      <w:r w:rsidRPr="006B5C5C">
        <w:rPr>
          <w:rFonts w:ascii="Times New Roman" w:hAnsi="Times New Roman" w:cs="Times New Roman"/>
          <w:i/>
          <w:szCs w:val="21"/>
        </w:rPr>
        <w:t xml:space="preserve"> </w:t>
      </w:r>
      <w:r w:rsidRPr="006B5C5C">
        <w:rPr>
          <w:rFonts w:ascii="Times New Roman" w:hAnsi="Times New Roman" w:cs="Times New Roman"/>
          <w:szCs w:val="21"/>
        </w:rPr>
        <w:t>and</w:t>
      </w:r>
      <w:r w:rsidRPr="006B5C5C">
        <w:rPr>
          <w:rFonts w:ascii="Times New Roman" w:hAnsi="Times New Roman" w:cs="Times New Roman"/>
          <w:i/>
          <w:szCs w:val="21"/>
        </w:rPr>
        <w:t xml:space="preserve"> A. </w:t>
      </w:r>
      <w:proofErr w:type="spellStart"/>
      <w:r w:rsidRPr="006B5C5C">
        <w:rPr>
          <w:rFonts w:ascii="Times New Roman" w:hAnsi="Times New Roman" w:cs="Times New Roman"/>
          <w:i/>
          <w:szCs w:val="21"/>
        </w:rPr>
        <w:t>mangium</w:t>
      </w:r>
      <w:proofErr w:type="spellEnd"/>
    </w:p>
    <w:p w:rsidR="005C510D" w:rsidRPr="006B5C5C" w:rsidRDefault="005C510D" w:rsidP="005C510D">
      <w:pPr>
        <w:adjustRightInd w:val="0"/>
        <w:snapToGrid w:val="0"/>
        <w:spacing w:line="360" w:lineRule="auto"/>
        <w:ind w:left="527" w:hangingChars="250" w:hanging="527"/>
        <w:rPr>
          <w:rFonts w:ascii="Times New Roman" w:hAnsi="Times New Roman" w:cs="Times New Roman"/>
          <w:szCs w:val="21"/>
        </w:rPr>
      </w:pPr>
      <w:r w:rsidRPr="006B5C5C">
        <w:rPr>
          <w:rFonts w:ascii="Times New Roman" w:hAnsi="Times New Roman" w:cs="Times New Roman"/>
          <w:b/>
          <w:color w:val="FF0000"/>
          <w:szCs w:val="21"/>
        </w:rPr>
        <w:t xml:space="preserve">        </w:t>
      </w:r>
      <w:r w:rsidRPr="006B5C5C">
        <w:rPr>
          <w:rFonts w:ascii="Times New Roman" w:hAnsi="Times New Roman" w:cs="Times New Roman"/>
          <w:szCs w:val="21"/>
        </w:rPr>
        <w:t xml:space="preserve"> 2-4) </w:t>
      </w:r>
      <w:proofErr w:type="gramStart"/>
      <w:r w:rsidRPr="006B5C5C">
        <w:rPr>
          <w:rFonts w:ascii="Times New Roman" w:hAnsi="Times New Roman" w:cs="Times New Roman"/>
          <w:szCs w:val="21"/>
        </w:rPr>
        <w:t>The</w:t>
      </w:r>
      <w:proofErr w:type="gramEnd"/>
      <w:r w:rsidRPr="006B5C5C">
        <w:rPr>
          <w:rFonts w:ascii="Times New Roman" w:hAnsi="Times New Roman" w:cs="Times New Roman"/>
          <w:szCs w:val="21"/>
        </w:rPr>
        <w:t xml:space="preserve"> manuscript has been revised according to the reviewer’s suggestion.</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hAnsi="Times New Roman" w:cs="Times New Roman"/>
          <w:szCs w:val="21"/>
          <w:lang w:val="bg-BG"/>
        </w:rPr>
      </w:pPr>
      <w:r w:rsidRPr="006B5C5C">
        <w:rPr>
          <w:rFonts w:ascii="Times New Roman" w:eastAsia="宋体" w:hAnsi="Times New Roman" w:cs="Times New Roman"/>
          <w:b/>
          <w:szCs w:val="21"/>
        </w:rPr>
        <w:t>8.</w:t>
      </w:r>
      <w:r w:rsidRPr="006B5C5C">
        <w:rPr>
          <w:rFonts w:ascii="Times New Roman" w:hAnsi="Times New Roman" w:cs="Times New Roman"/>
          <w:szCs w:val="21"/>
        </w:rPr>
        <w:t xml:space="preserve"> </w:t>
      </w:r>
      <w:r w:rsidRPr="006B5C5C">
        <w:rPr>
          <w:rFonts w:ascii="Times New Roman" w:eastAsia="宋体" w:hAnsi="Times New Roman" w:cs="Times New Roman"/>
          <w:szCs w:val="21"/>
        </w:rPr>
        <w:t>P</w:t>
      </w:r>
      <w:r w:rsidRPr="006B5C5C">
        <w:rPr>
          <w:rFonts w:ascii="Times New Roman" w:eastAsia="宋体" w:hAnsi="Times New Roman" w:cs="Times New Roman"/>
          <w:szCs w:val="21"/>
          <w:lang w:val="bg-BG"/>
        </w:rPr>
        <w:t xml:space="preserve">lease </w:t>
      </w:r>
      <w:r w:rsidRPr="006B5C5C">
        <w:rPr>
          <w:rFonts w:ascii="Times New Roman" w:eastAsia="宋体" w:hAnsi="Times New Roman" w:cs="Times New Roman"/>
          <w:szCs w:val="21"/>
        </w:rPr>
        <w:t xml:space="preserve">add </w:t>
      </w:r>
      <w:r w:rsidRPr="006B5C5C">
        <w:rPr>
          <w:rFonts w:ascii="Times New Roman" w:eastAsia="宋体" w:hAnsi="Times New Roman" w:cs="Times New Roman"/>
          <w:szCs w:val="21"/>
          <w:lang w:val="bg-BG"/>
        </w:rPr>
        <w:t>further comments.</w:t>
      </w:r>
    </w:p>
    <w:p w:rsidR="005C510D" w:rsidRPr="006B5C5C" w:rsidRDefault="005C510D" w:rsidP="005C510D">
      <w:pPr>
        <w:adjustRightInd w:val="0"/>
        <w:snapToGrid w:val="0"/>
        <w:spacing w:line="360" w:lineRule="auto"/>
        <w:ind w:firstLineChars="50" w:firstLine="105"/>
        <w:rPr>
          <w:rFonts w:ascii="Times New Roman" w:hAnsi="Times New Roman" w:cs="Times New Roman"/>
          <w:szCs w:val="21"/>
          <w:lang w:val="bg-BG"/>
        </w:rPr>
      </w:pPr>
      <w:r w:rsidRPr="006B5C5C">
        <w:rPr>
          <w:rFonts w:ascii="Times New Roman" w:hAnsi="Times New Roman" w:cs="Times New Roman"/>
          <w:szCs w:val="21"/>
          <w:lang w:val="bg-BG"/>
        </w:rPr>
        <w:t>Introduction:</w:t>
      </w:r>
    </w:p>
    <w:p w:rsidR="005C510D" w:rsidRPr="006B5C5C" w:rsidRDefault="005C510D" w:rsidP="005C510D">
      <w:pPr>
        <w:pStyle w:val="ad"/>
        <w:adjustRightInd w:val="0"/>
        <w:snapToGrid w:val="0"/>
        <w:spacing w:line="360" w:lineRule="auto"/>
        <w:ind w:firstLineChars="0" w:firstLine="0"/>
        <w:rPr>
          <w:rFonts w:ascii="Times New Roman" w:eastAsia="宋体" w:hAnsi="Times New Roman" w:cs="Times New Roman"/>
          <w:color w:val="0000FF"/>
          <w:szCs w:val="21"/>
        </w:rPr>
      </w:pPr>
      <w:r w:rsidRPr="006B5C5C">
        <w:rPr>
          <w:rFonts w:ascii="Times New Roman" w:eastAsia="宋体" w:hAnsi="Times New Roman" w:cs="Times New Roman"/>
          <w:color w:val="0000FF"/>
          <w:szCs w:val="21"/>
          <w:lang w:val="bg-BG"/>
        </w:rPr>
        <w:t xml:space="preserve">1) </w:t>
      </w:r>
      <w:r w:rsidR="00BC7037">
        <w:rPr>
          <w:rFonts w:ascii="Times New Roman" w:eastAsia="宋体" w:hAnsi="Times New Roman" w:cs="Times New Roman" w:hint="eastAsia"/>
          <w:color w:val="0000FF"/>
          <w:szCs w:val="21"/>
        </w:rPr>
        <w:t>L</w:t>
      </w:r>
      <w:r w:rsidRPr="006B5C5C">
        <w:rPr>
          <w:rFonts w:ascii="Times New Roman" w:eastAsia="宋体" w:hAnsi="Times New Roman" w:cs="Times New Roman"/>
          <w:color w:val="0000FF"/>
          <w:szCs w:val="21"/>
        </w:rPr>
        <w:t>ine 55, “they” needs to be changed to “these”;</w:t>
      </w:r>
    </w:p>
    <w:p w:rsidR="005C510D" w:rsidRPr="006B5C5C" w:rsidRDefault="005C510D" w:rsidP="005C510D">
      <w:pPr>
        <w:adjustRightInd w:val="0"/>
        <w:snapToGrid w:val="0"/>
        <w:spacing w:line="360" w:lineRule="auto"/>
        <w:ind w:firstLineChars="100" w:firstLine="210"/>
        <w:rPr>
          <w:rFonts w:ascii="Times New Roman" w:eastAsia="宋体" w:hAnsi="Times New Roman" w:cs="Times New Roman"/>
          <w:color w:val="0000FF"/>
          <w:szCs w:val="21"/>
        </w:rPr>
      </w:pP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58, “and” needs to be changed to “,”;</w:t>
      </w:r>
    </w:p>
    <w:p w:rsidR="005C510D" w:rsidRPr="006B5C5C" w:rsidRDefault="005C510D" w:rsidP="005C510D">
      <w:pPr>
        <w:adjustRightInd w:val="0"/>
        <w:snapToGrid w:val="0"/>
        <w:spacing w:line="360" w:lineRule="auto"/>
        <w:ind w:firstLineChars="100" w:firstLine="210"/>
        <w:rPr>
          <w:rFonts w:ascii="Times New Roman" w:eastAsia="宋体" w:hAnsi="Times New Roman" w:cs="Times New Roman"/>
          <w:color w:val="0000FF"/>
          <w:szCs w:val="21"/>
        </w:rPr>
      </w:pP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59, “A.” needs to be spell out;</w:t>
      </w:r>
    </w:p>
    <w:p w:rsidR="005C510D" w:rsidRPr="006B5C5C" w:rsidRDefault="005C510D" w:rsidP="005C510D">
      <w:pPr>
        <w:adjustRightInd w:val="0"/>
        <w:snapToGrid w:val="0"/>
        <w:spacing w:line="360" w:lineRule="auto"/>
        <w:ind w:firstLineChars="100" w:firstLine="210"/>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line64, </w:t>
      </w:r>
      <w:bookmarkStart w:id="182" w:name="OLE_LINK188"/>
      <w:bookmarkStart w:id="183" w:name="OLE_LINK189"/>
      <w:r w:rsidRPr="006B5C5C">
        <w:rPr>
          <w:rFonts w:ascii="Times New Roman" w:eastAsia="宋体" w:hAnsi="Times New Roman" w:cs="Times New Roman"/>
          <w:color w:val="0000FF"/>
          <w:szCs w:val="21"/>
        </w:rPr>
        <w:t>“and/or”</w:t>
      </w:r>
      <w:bookmarkEnd w:id="182"/>
      <w:bookmarkEnd w:id="183"/>
      <w:r w:rsidRPr="006B5C5C">
        <w:rPr>
          <w:rFonts w:ascii="Times New Roman" w:eastAsia="宋体" w:hAnsi="Times New Roman" w:cs="Times New Roman"/>
          <w:color w:val="0000FF"/>
          <w:szCs w:val="21"/>
        </w:rPr>
        <w:t xml:space="preserve"> needs to be changed to “and”.</w:t>
      </w:r>
    </w:p>
    <w:p w:rsidR="005C510D" w:rsidRPr="006B5C5C" w:rsidRDefault="005C510D" w:rsidP="005C510D">
      <w:pPr>
        <w:adjustRightInd w:val="0"/>
        <w:snapToGrid w:val="0"/>
        <w:spacing w:line="360" w:lineRule="auto"/>
        <w:rPr>
          <w:rFonts w:ascii="Times New Roman" w:eastAsia="宋体" w:hAnsi="Times New Roman" w:cs="Times New Roman"/>
          <w:color w:val="0000FF"/>
          <w:szCs w:val="21"/>
        </w:rPr>
      </w:pPr>
      <w:r w:rsidRPr="006B5C5C">
        <w:rPr>
          <w:rFonts w:ascii="Times New Roman" w:eastAsia="宋体" w:hAnsi="Times New Roman" w:cs="Times New Roman"/>
          <w:color w:val="0000FF"/>
          <w:szCs w:val="21"/>
        </w:rPr>
        <w:t xml:space="preserve">2) </w:t>
      </w:r>
      <w:proofErr w:type="gramStart"/>
      <w:r w:rsidRPr="006B5C5C">
        <w:rPr>
          <w:rFonts w:ascii="Times New Roman" w:eastAsia="宋体" w:hAnsi="Times New Roman" w:cs="Times New Roman"/>
          <w:color w:val="0000FF"/>
          <w:szCs w:val="21"/>
        </w:rPr>
        <w:t>line</w:t>
      </w:r>
      <w:proofErr w:type="gramEnd"/>
      <w:r w:rsidRPr="006B5C5C">
        <w:rPr>
          <w:rFonts w:ascii="Times New Roman" w:eastAsia="宋体" w:hAnsi="Times New Roman" w:cs="Times New Roman"/>
          <w:color w:val="0000FF"/>
          <w:szCs w:val="21"/>
        </w:rPr>
        <w:t xml:space="preserve"> 53,</w:t>
      </w:r>
      <w:bookmarkStart w:id="184" w:name="OLE_LINK190"/>
      <w:bookmarkStart w:id="185" w:name="OLE_LINK191"/>
      <w:r w:rsidRPr="006B5C5C">
        <w:rPr>
          <w:rFonts w:ascii="Times New Roman" w:eastAsia="宋体" w:hAnsi="Times New Roman" w:cs="Times New Roman"/>
          <w:color w:val="0000FF"/>
          <w:szCs w:val="21"/>
        </w:rPr>
        <w:t xml:space="preserve"> “:”</w:t>
      </w:r>
      <w:bookmarkEnd w:id="184"/>
      <w:bookmarkEnd w:id="185"/>
      <w:r w:rsidRPr="006B5C5C">
        <w:rPr>
          <w:rFonts w:ascii="Times New Roman" w:eastAsia="宋体" w:hAnsi="Times New Roman" w:cs="Times New Roman"/>
          <w:color w:val="0000FF"/>
          <w:szCs w:val="21"/>
        </w:rPr>
        <w:t>, line 61 “been”, line72 “</w:t>
      </w:r>
      <w:proofErr w:type="spellStart"/>
      <w:r w:rsidRPr="006B5C5C">
        <w:rPr>
          <w:rFonts w:ascii="Times New Roman" w:eastAsia="宋体" w:hAnsi="Times New Roman" w:cs="Times New Roman"/>
          <w:color w:val="0000FF"/>
          <w:szCs w:val="21"/>
        </w:rPr>
        <w:t>Xie</w:t>
      </w:r>
      <w:proofErr w:type="spellEnd"/>
      <w:r w:rsidRPr="006B5C5C">
        <w:rPr>
          <w:rFonts w:ascii="Times New Roman" w:eastAsia="宋体" w:hAnsi="Times New Roman" w:cs="Times New Roman"/>
          <w:color w:val="0000FF"/>
          <w:szCs w:val="21"/>
        </w:rPr>
        <w:t xml:space="preserve"> and Hong 2001b” should be deleted.</w:t>
      </w:r>
    </w:p>
    <w:p w:rsidR="005C510D" w:rsidRPr="006B5C5C" w:rsidRDefault="005C510D" w:rsidP="005C510D">
      <w:pPr>
        <w:adjustRightInd w:val="0"/>
        <w:snapToGrid w:val="0"/>
        <w:spacing w:line="360" w:lineRule="auto"/>
        <w:ind w:left="527" w:hangingChars="250" w:hanging="527"/>
        <w:rPr>
          <w:rFonts w:ascii="Times New Roman" w:hAnsi="Times New Roman" w:cs="Times New Roman"/>
          <w:szCs w:val="21"/>
        </w:rPr>
      </w:pPr>
      <w:r w:rsidRPr="006B5C5C">
        <w:rPr>
          <w:rFonts w:ascii="Times New Roman" w:hAnsi="Times New Roman" w:cs="Times New Roman"/>
          <w:b/>
          <w:szCs w:val="21"/>
        </w:rPr>
        <w:t>Response</w:t>
      </w:r>
      <w:proofErr w:type="gramStart"/>
      <w:r w:rsidRPr="006B5C5C">
        <w:rPr>
          <w:rFonts w:ascii="Times New Roman" w:hAnsi="Times New Roman" w:cs="Times New Roman"/>
          <w:b/>
          <w:szCs w:val="21"/>
        </w:rPr>
        <w:t>:</w:t>
      </w:r>
      <w:r w:rsidRPr="006B5C5C">
        <w:rPr>
          <w:rFonts w:ascii="Times New Roman" w:hAnsi="Times New Roman" w:cs="Times New Roman"/>
          <w:szCs w:val="21"/>
        </w:rPr>
        <w:t>1</w:t>
      </w:r>
      <w:proofErr w:type="gramEnd"/>
      <w:r w:rsidRPr="006B5C5C">
        <w:rPr>
          <w:rFonts w:ascii="Times New Roman" w:hAnsi="Times New Roman" w:cs="Times New Roman"/>
          <w:szCs w:val="21"/>
        </w:rPr>
        <w:t>-2) The manuscript has been revised as suggested.</w:t>
      </w:r>
    </w:p>
    <w:p w:rsidR="005C510D" w:rsidRPr="006B5C5C" w:rsidRDefault="005C510D" w:rsidP="005C510D">
      <w:pPr>
        <w:adjustRightInd w:val="0"/>
        <w:snapToGrid w:val="0"/>
        <w:spacing w:line="360" w:lineRule="auto"/>
        <w:ind w:left="525" w:hangingChars="250" w:hanging="525"/>
        <w:rPr>
          <w:rFonts w:ascii="Times New Roman" w:hAnsi="Times New Roman" w:cs="Times New Roman"/>
          <w:szCs w:val="21"/>
        </w:rPr>
      </w:pPr>
    </w:p>
    <w:p w:rsidR="005C510D" w:rsidRPr="006B5C5C" w:rsidRDefault="005C510D" w:rsidP="005C510D">
      <w:pPr>
        <w:adjustRightInd w:val="0"/>
        <w:snapToGrid w:val="0"/>
        <w:spacing w:line="360" w:lineRule="auto"/>
        <w:rPr>
          <w:rFonts w:ascii="Times New Roman" w:eastAsia="宋体" w:hAnsi="Times New Roman" w:cs="Times New Roman"/>
          <w:b/>
          <w:szCs w:val="21"/>
        </w:rPr>
      </w:pPr>
      <w:r w:rsidRPr="006B5C5C">
        <w:rPr>
          <w:rFonts w:ascii="Times New Roman" w:hAnsi="Times New Roman" w:cs="Times New Roman"/>
          <w:b/>
          <w:szCs w:val="21"/>
        </w:rPr>
        <w:t xml:space="preserve">Response to the comments by </w:t>
      </w:r>
      <w:r w:rsidRPr="006B5C5C">
        <w:rPr>
          <w:rFonts w:ascii="Times New Roman" w:eastAsia="宋体" w:hAnsi="Times New Roman" w:cs="Times New Roman"/>
          <w:b/>
          <w:szCs w:val="21"/>
        </w:rPr>
        <w:t xml:space="preserve">Prof. Ivan </w:t>
      </w:r>
      <w:proofErr w:type="spellStart"/>
      <w:r w:rsidRPr="006B5C5C">
        <w:rPr>
          <w:rFonts w:ascii="Times New Roman" w:eastAsia="宋体" w:hAnsi="Times New Roman" w:cs="Times New Roman"/>
          <w:b/>
          <w:szCs w:val="21"/>
        </w:rPr>
        <w:t>Iliev</w:t>
      </w:r>
      <w:proofErr w:type="spellEnd"/>
      <w:r w:rsidRPr="006B5C5C">
        <w:rPr>
          <w:rFonts w:ascii="Times New Roman" w:eastAsia="宋体" w:hAnsi="Times New Roman" w:cs="Times New Roman"/>
          <w:b/>
          <w:szCs w:val="21"/>
        </w:rPr>
        <w:t>:</w:t>
      </w:r>
    </w:p>
    <w:p w:rsidR="005C510D" w:rsidRPr="006B5C5C" w:rsidRDefault="005C510D" w:rsidP="005C510D">
      <w:pPr>
        <w:pStyle w:val="ad"/>
        <w:widowControl/>
        <w:numPr>
          <w:ilvl w:val="0"/>
          <w:numId w:val="3"/>
        </w:numPr>
        <w:tabs>
          <w:tab w:val="left" w:pos="2640"/>
        </w:tabs>
        <w:adjustRightInd w:val="0"/>
        <w:snapToGrid w:val="0"/>
        <w:spacing w:line="360" w:lineRule="auto"/>
        <w:ind w:firstLineChars="0"/>
        <w:rPr>
          <w:rFonts w:ascii="Times New Roman" w:hAnsi="Times New Roman" w:cs="Times New Roman"/>
          <w:color w:val="0000FF"/>
          <w:szCs w:val="21"/>
        </w:rPr>
      </w:pPr>
      <w:r w:rsidRPr="006B5C5C">
        <w:rPr>
          <w:rFonts w:ascii="Times New Roman" w:hAnsi="Times New Roman" w:cs="Times New Roman"/>
          <w:color w:val="0000FF"/>
          <w:szCs w:val="21"/>
        </w:rPr>
        <w:t>Key words: please delete</w:t>
      </w:r>
      <w:bookmarkStart w:id="186" w:name="OLE_LINK192"/>
      <w:bookmarkStart w:id="187" w:name="OLE_LINK193"/>
      <w:r w:rsidRPr="006B5C5C">
        <w:rPr>
          <w:rFonts w:ascii="Times New Roman" w:hAnsi="Times New Roman" w:cs="Times New Roman"/>
          <w:color w:val="0000FF"/>
          <w:szCs w:val="21"/>
        </w:rPr>
        <w:t xml:space="preserve"> the words, existing in the title.</w:t>
      </w:r>
      <w:bookmarkEnd w:id="186"/>
      <w:bookmarkEnd w:id="187"/>
    </w:p>
    <w:p w:rsidR="005C510D" w:rsidRPr="006B5C5C" w:rsidRDefault="005C510D" w:rsidP="005C510D">
      <w:pPr>
        <w:autoSpaceDE w:val="0"/>
        <w:autoSpaceDN w:val="0"/>
        <w:adjustRightInd w:val="0"/>
        <w:snapToGrid w:val="0"/>
        <w:spacing w:line="360" w:lineRule="auto"/>
        <w:jc w:val="left"/>
        <w:rPr>
          <w:rFonts w:ascii="Times New Roman" w:eastAsia="宋体" w:hAnsi="Times New Roman" w:cs="Times New Roman"/>
          <w:color w:val="0000FF"/>
          <w:szCs w:val="21"/>
        </w:rPr>
      </w:pPr>
      <w:r w:rsidRPr="006B5C5C">
        <w:rPr>
          <w:rFonts w:ascii="Times New Roman" w:hAnsi="Times New Roman" w:cs="Times New Roman"/>
          <w:b/>
          <w:szCs w:val="21"/>
        </w:rPr>
        <w:t xml:space="preserve">Response: </w:t>
      </w:r>
      <w:r w:rsidRPr="006B5C5C">
        <w:rPr>
          <w:rFonts w:ascii="Times New Roman" w:hAnsi="Times New Roman" w:cs="Times New Roman"/>
          <w:szCs w:val="21"/>
        </w:rPr>
        <w:t xml:space="preserve">Thanks to the </w:t>
      </w:r>
      <w:r w:rsidRPr="006B5C5C">
        <w:rPr>
          <w:rFonts w:ascii="Times New Roman" w:eastAsia="宋体" w:hAnsi="Times New Roman" w:cs="Times New Roman"/>
          <w:szCs w:val="21"/>
        </w:rPr>
        <w:t>editor-in-chief</w:t>
      </w:r>
      <w:r w:rsidRPr="006B5C5C">
        <w:rPr>
          <w:rFonts w:ascii="Times New Roman" w:hAnsi="Times New Roman" w:cs="Times New Roman"/>
          <w:szCs w:val="21"/>
        </w:rPr>
        <w:t xml:space="preserve">’s suggestion, we have deleted the words existed in the </w:t>
      </w:r>
      <w:r w:rsidRPr="006B5C5C">
        <w:rPr>
          <w:rFonts w:ascii="Times New Roman" w:hAnsi="Times New Roman" w:cs="Times New Roman"/>
          <w:szCs w:val="21"/>
        </w:rPr>
        <w:lastRenderedPageBreak/>
        <w:t xml:space="preserve">title. </w:t>
      </w:r>
      <w:proofErr w:type="gramStart"/>
      <w:r w:rsidRPr="006B5C5C">
        <w:rPr>
          <w:rFonts w:ascii="Times New Roman" w:hAnsi="Times New Roman" w:cs="Times New Roman"/>
          <w:szCs w:val="21"/>
        </w:rPr>
        <w:t>According to the key words requirements of PJOP:</w:t>
      </w:r>
      <w:r w:rsidRPr="006B5C5C">
        <w:rPr>
          <w:rFonts w:ascii="Times New Roman" w:eastAsia="宋体" w:hAnsi="Times New Roman" w:cs="Times New Roman"/>
          <w:color w:val="0000FF"/>
          <w:szCs w:val="21"/>
        </w:rPr>
        <w:t xml:space="preserve"> </w:t>
      </w:r>
      <w:r w:rsidRPr="006B5C5C">
        <w:rPr>
          <w:rFonts w:ascii="Times New Roman" w:eastAsia="宋体" w:hAnsi="Times New Roman" w:cs="Times New Roman"/>
          <w:szCs w:val="21"/>
        </w:rPr>
        <w:t>“</w:t>
      </w:r>
      <w:r w:rsidRPr="006B5C5C">
        <w:rPr>
          <w:rFonts w:ascii="Times New Roman" w:hAnsi="Times New Roman" w:cs="Times New Roman"/>
          <w:szCs w:val="21"/>
        </w:rPr>
        <w:t>Latin names of the studied main species covered in the paper must be included here”.</w:t>
      </w:r>
      <w:proofErr w:type="gramEnd"/>
      <w:r w:rsidRPr="006B5C5C">
        <w:rPr>
          <w:rFonts w:ascii="Times New Roman" w:hAnsi="Times New Roman" w:cs="Times New Roman"/>
          <w:szCs w:val="21"/>
        </w:rPr>
        <w:t xml:space="preserve"> We kept the word </w:t>
      </w:r>
      <w:r w:rsidRPr="006B5C5C">
        <w:rPr>
          <w:rFonts w:ascii="Times New Roman" w:eastAsia="宋体" w:hAnsi="Times New Roman" w:cs="Times New Roman"/>
          <w:szCs w:val="21"/>
        </w:rPr>
        <w:t>“</w:t>
      </w:r>
      <w:r w:rsidRPr="006B5C5C">
        <w:rPr>
          <w:rFonts w:ascii="Times New Roman" w:hAnsi="Times New Roman" w:cs="Times New Roman"/>
          <w:i/>
          <w:szCs w:val="21"/>
        </w:rPr>
        <w:t xml:space="preserve">Acacia </w:t>
      </w:r>
      <w:proofErr w:type="spellStart"/>
      <w:r w:rsidRPr="006B5C5C">
        <w:rPr>
          <w:rFonts w:ascii="Times New Roman" w:hAnsi="Times New Roman" w:cs="Times New Roman"/>
          <w:i/>
          <w:szCs w:val="21"/>
        </w:rPr>
        <w:t>crassicarpa</w:t>
      </w:r>
      <w:proofErr w:type="spellEnd"/>
      <w:r w:rsidRPr="006B5C5C">
        <w:rPr>
          <w:rFonts w:ascii="Times New Roman" w:eastAsia="宋体" w:hAnsi="Times New Roman" w:cs="Times New Roman"/>
          <w:szCs w:val="21"/>
        </w:rPr>
        <w:t>”.</w:t>
      </w:r>
    </w:p>
    <w:p w:rsidR="005C510D" w:rsidRPr="006B5C5C" w:rsidRDefault="005C510D" w:rsidP="005C510D">
      <w:pPr>
        <w:autoSpaceDE w:val="0"/>
        <w:autoSpaceDN w:val="0"/>
        <w:adjustRightInd w:val="0"/>
        <w:snapToGrid w:val="0"/>
        <w:spacing w:line="360" w:lineRule="auto"/>
        <w:jc w:val="left"/>
        <w:rPr>
          <w:rFonts w:ascii="Times New Roman" w:hAnsi="Times New Roman" w:cs="Times New Roman"/>
          <w:szCs w:val="21"/>
        </w:rPr>
      </w:pPr>
    </w:p>
    <w:p w:rsidR="005C510D" w:rsidRPr="006B5C5C" w:rsidRDefault="005C510D" w:rsidP="005C510D">
      <w:pPr>
        <w:pStyle w:val="ad"/>
        <w:widowControl/>
        <w:numPr>
          <w:ilvl w:val="0"/>
          <w:numId w:val="3"/>
        </w:numPr>
        <w:tabs>
          <w:tab w:val="left" w:pos="2640"/>
        </w:tabs>
        <w:adjustRightInd w:val="0"/>
        <w:snapToGrid w:val="0"/>
        <w:spacing w:line="360" w:lineRule="auto"/>
        <w:ind w:firstLineChars="0"/>
        <w:rPr>
          <w:rFonts w:ascii="Times New Roman" w:hAnsi="Times New Roman" w:cs="Times New Roman"/>
          <w:szCs w:val="21"/>
        </w:rPr>
      </w:pPr>
      <w:r w:rsidRPr="006B5C5C">
        <w:rPr>
          <w:rFonts w:ascii="Times New Roman" w:hAnsi="Times New Roman" w:cs="Times New Roman"/>
          <w:color w:val="0000FF"/>
          <w:szCs w:val="21"/>
        </w:rPr>
        <w:t xml:space="preserve">In the end of introduction you should introduce the real aim of your study. It is not necessary to explain what you have established, what are the advantages of this method etc. </w:t>
      </w: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b/>
          <w:szCs w:val="21"/>
        </w:rPr>
      </w:pPr>
      <w:r w:rsidRPr="006B5C5C">
        <w:rPr>
          <w:rFonts w:ascii="Times New Roman" w:hAnsi="Times New Roman" w:cs="Times New Roman"/>
          <w:b/>
          <w:szCs w:val="21"/>
        </w:rPr>
        <w:t xml:space="preserve">Response: </w:t>
      </w:r>
      <w:r w:rsidRPr="006B5C5C">
        <w:rPr>
          <w:rFonts w:ascii="Times New Roman" w:hAnsi="Times New Roman" w:cs="Times New Roman"/>
          <w:szCs w:val="21"/>
        </w:rPr>
        <w:t>As suggested, we have added the aim of our study:</w:t>
      </w:r>
      <w:r w:rsidRPr="006B5C5C">
        <w:rPr>
          <w:rFonts w:ascii="Times New Roman" w:eastAsia="宋体" w:hAnsi="Times New Roman" w:cs="Times New Roman"/>
          <w:szCs w:val="21"/>
        </w:rPr>
        <w:t xml:space="preserve"> “</w:t>
      </w:r>
      <w:r w:rsidRPr="006B5C5C">
        <w:rPr>
          <w:rFonts w:ascii="Times New Roman" w:hAnsi="Times New Roman" w:cs="Times New Roman"/>
          <w:szCs w:val="21"/>
        </w:rPr>
        <w:t xml:space="preserve">This system was useful for producing high-quality regenerated plantlets of </w:t>
      </w:r>
      <w:r w:rsidRPr="006B5C5C">
        <w:rPr>
          <w:rFonts w:ascii="Times New Roman" w:hAnsi="Times New Roman" w:cs="Times New Roman"/>
          <w:i/>
          <w:szCs w:val="21"/>
        </w:rPr>
        <w:t xml:space="preserve">A. </w:t>
      </w:r>
      <w:proofErr w:type="spellStart"/>
      <w:r w:rsidRPr="006B5C5C">
        <w:rPr>
          <w:rFonts w:ascii="Times New Roman" w:hAnsi="Times New Roman" w:cs="Times New Roman"/>
          <w:i/>
          <w:szCs w:val="21"/>
        </w:rPr>
        <w:t>crassicarpa</w:t>
      </w:r>
      <w:proofErr w:type="spellEnd"/>
      <w:r w:rsidRPr="006B5C5C">
        <w:rPr>
          <w:rFonts w:ascii="Times New Roman" w:hAnsi="Times New Roman" w:cs="Times New Roman"/>
          <w:szCs w:val="21"/>
        </w:rPr>
        <w:t>.</w:t>
      </w:r>
      <w:r w:rsidRPr="006B5C5C">
        <w:rPr>
          <w:rFonts w:ascii="Times New Roman" w:eastAsia="宋体" w:hAnsi="Times New Roman" w:cs="Times New Roman"/>
          <w:szCs w:val="21"/>
        </w:rPr>
        <w:t>” (</w:t>
      </w:r>
      <w:proofErr w:type="gramStart"/>
      <w:r w:rsidRPr="006B5C5C">
        <w:rPr>
          <w:rFonts w:ascii="Times New Roman" w:eastAsia="宋体" w:hAnsi="Times New Roman" w:cs="Times New Roman"/>
          <w:szCs w:val="21"/>
        </w:rPr>
        <w:t>introduction</w:t>
      </w:r>
      <w:proofErr w:type="gramEnd"/>
      <w:r w:rsidRPr="006B5C5C">
        <w:rPr>
          <w:rFonts w:ascii="Times New Roman" w:eastAsia="宋体" w:hAnsi="Times New Roman" w:cs="Times New Roman"/>
          <w:szCs w:val="21"/>
        </w:rPr>
        <w:t xml:space="preserve"> paragraph </w:t>
      </w:r>
      <w:r w:rsidRPr="006B5C5C">
        <w:rPr>
          <w:rFonts w:ascii="Times New Roman" w:hAnsi="Times New Roman" w:cs="Times New Roman"/>
          <w:szCs w:val="21"/>
        </w:rPr>
        <w:t xml:space="preserve">3, </w:t>
      </w:r>
      <w:r w:rsidRPr="006B5C5C">
        <w:rPr>
          <w:rFonts w:ascii="Times New Roman" w:eastAsia="宋体" w:hAnsi="Times New Roman" w:cs="Times New Roman"/>
          <w:szCs w:val="21"/>
        </w:rPr>
        <w:t>line 70)</w:t>
      </w:r>
      <w:r w:rsidRPr="006B5C5C">
        <w:rPr>
          <w:rFonts w:ascii="Times New Roman" w:hAnsi="Times New Roman" w:cs="Times New Roman"/>
          <w:szCs w:val="21"/>
        </w:rPr>
        <w:t>.</w:t>
      </w:r>
      <w:r w:rsidRPr="006B5C5C">
        <w:rPr>
          <w:rFonts w:ascii="Times New Roman" w:eastAsia="宋体" w:hAnsi="Times New Roman" w:cs="Times New Roman"/>
          <w:szCs w:val="21"/>
        </w:rPr>
        <w:t xml:space="preserve"> </w:t>
      </w: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szCs w:val="21"/>
        </w:rPr>
      </w:pPr>
    </w:p>
    <w:p w:rsidR="005C510D" w:rsidRPr="006B5C5C" w:rsidRDefault="005C510D" w:rsidP="005C510D">
      <w:pPr>
        <w:pStyle w:val="ad"/>
        <w:widowControl/>
        <w:numPr>
          <w:ilvl w:val="0"/>
          <w:numId w:val="3"/>
        </w:numPr>
        <w:tabs>
          <w:tab w:val="left" w:pos="2640"/>
        </w:tabs>
        <w:adjustRightInd w:val="0"/>
        <w:snapToGrid w:val="0"/>
        <w:spacing w:line="360" w:lineRule="auto"/>
        <w:ind w:firstLineChars="0"/>
        <w:rPr>
          <w:rFonts w:ascii="Times New Roman" w:hAnsi="Times New Roman" w:cs="Times New Roman"/>
          <w:color w:val="0000FF"/>
          <w:szCs w:val="21"/>
        </w:rPr>
      </w:pPr>
      <w:r w:rsidRPr="006B5C5C">
        <w:rPr>
          <w:rFonts w:ascii="Times New Roman" w:hAnsi="Times New Roman" w:cs="Times New Roman"/>
          <w:color w:val="0000FF"/>
          <w:szCs w:val="21"/>
        </w:rPr>
        <w:t>Please use “disinfection” instead “sterilization” everywhere on the text.</w:t>
      </w: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It has been instead.</w:t>
      </w:r>
    </w:p>
    <w:p w:rsidR="005C510D" w:rsidRPr="006B5C5C" w:rsidRDefault="005C510D" w:rsidP="005C510D">
      <w:pPr>
        <w:pStyle w:val="ad"/>
        <w:widowControl/>
        <w:tabs>
          <w:tab w:val="left" w:pos="2640"/>
        </w:tabs>
        <w:adjustRightInd w:val="0"/>
        <w:snapToGrid w:val="0"/>
        <w:spacing w:line="360" w:lineRule="auto"/>
        <w:ind w:left="360" w:firstLineChars="0" w:firstLine="0"/>
        <w:rPr>
          <w:rFonts w:ascii="Times New Roman" w:hAnsi="Times New Roman" w:cs="Times New Roman"/>
          <w:szCs w:val="21"/>
        </w:rPr>
      </w:pPr>
    </w:p>
    <w:p w:rsidR="005C510D" w:rsidRPr="006B5C5C" w:rsidRDefault="005C510D" w:rsidP="005C510D">
      <w:pPr>
        <w:pStyle w:val="ad"/>
        <w:widowControl/>
        <w:numPr>
          <w:ilvl w:val="0"/>
          <w:numId w:val="3"/>
        </w:numPr>
        <w:tabs>
          <w:tab w:val="left" w:pos="2640"/>
        </w:tabs>
        <w:adjustRightInd w:val="0"/>
        <w:snapToGrid w:val="0"/>
        <w:spacing w:line="360" w:lineRule="auto"/>
        <w:ind w:firstLineChars="0"/>
        <w:rPr>
          <w:rFonts w:ascii="Times New Roman" w:hAnsi="Times New Roman" w:cs="Times New Roman"/>
          <w:color w:val="0000FF"/>
          <w:szCs w:val="21"/>
        </w:rPr>
      </w:pPr>
      <w:r w:rsidRPr="006B5C5C">
        <w:rPr>
          <w:rFonts w:ascii="Times New Roman" w:hAnsi="Times New Roman" w:cs="Times New Roman"/>
          <w:color w:val="0000FF"/>
          <w:szCs w:val="21"/>
        </w:rPr>
        <w:t>Please use mg l</w:t>
      </w:r>
      <w:r w:rsidRPr="002169F9">
        <w:rPr>
          <w:rFonts w:ascii="Times New Roman" w:hAnsi="Times New Roman" w:cs="Times New Roman"/>
          <w:color w:val="0000FF"/>
          <w:szCs w:val="21"/>
          <w:vertAlign w:val="superscript"/>
        </w:rPr>
        <w:t>-1</w:t>
      </w:r>
      <w:r w:rsidRPr="006B5C5C">
        <w:rPr>
          <w:rFonts w:ascii="Times New Roman" w:hAnsi="Times New Roman" w:cs="Times New Roman"/>
          <w:color w:val="0000FF"/>
          <w:szCs w:val="21"/>
        </w:rPr>
        <w:t xml:space="preserve"> instead mg/l in table 1,2, and 3 and everywhere on the text</w:t>
      </w: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According to the reviewer 2’s suggestion, we have used </w:t>
      </w:r>
      <w:proofErr w:type="spellStart"/>
      <w:r w:rsidRPr="006B5C5C">
        <w:rPr>
          <w:rFonts w:ascii="Times New Roman" w:hAnsi="Times New Roman" w:cs="Times New Roman"/>
          <w:i/>
          <w:szCs w:val="21"/>
        </w:rPr>
        <w:t>μ</w:t>
      </w:r>
      <w:r w:rsidRPr="006B5C5C">
        <w:rPr>
          <w:rFonts w:ascii="Times New Roman" w:hAnsi="Times New Roman" w:cs="Times New Roman"/>
          <w:szCs w:val="21"/>
        </w:rPr>
        <w:t>M</w:t>
      </w:r>
      <w:proofErr w:type="spellEnd"/>
      <w:r w:rsidRPr="006B5C5C">
        <w:rPr>
          <w:rFonts w:ascii="Times New Roman" w:hAnsi="Times New Roman" w:cs="Times New Roman"/>
          <w:szCs w:val="21"/>
        </w:rPr>
        <w:t xml:space="preserve"> instead of mg l</w:t>
      </w:r>
      <w:r w:rsidRPr="006B5C5C">
        <w:rPr>
          <w:rFonts w:ascii="Times New Roman" w:hAnsi="Times New Roman" w:cs="Times New Roman"/>
          <w:szCs w:val="21"/>
          <w:vertAlign w:val="superscript"/>
        </w:rPr>
        <w:t>-1</w:t>
      </w:r>
      <w:r w:rsidRPr="006B5C5C">
        <w:rPr>
          <w:rFonts w:ascii="Times New Roman" w:hAnsi="Times New Roman" w:cs="Times New Roman"/>
          <w:szCs w:val="21"/>
        </w:rPr>
        <w:t xml:space="preserve"> in the revised manuscript.</w:t>
      </w:r>
    </w:p>
    <w:p w:rsidR="005C510D" w:rsidRPr="006B5C5C" w:rsidRDefault="005C510D" w:rsidP="005C510D">
      <w:pPr>
        <w:pStyle w:val="ad"/>
        <w:widowControl/>
        <w:tabs>
          <w:tab w:val="left" w:pos="2640"/>
        </w:tabs>
        <w:adjustRightInd w:val="0"/>
        <w:snapToGrid w:val="0"/>
        <w:spacing w:line="360" w:lineRule="auto"/>
        <w:ind w:left="360" w:firstLineChars="0" w:firstLine="0"/>
        <w:rPr>
          <w:rFonts w:ascii="Times New Roman" w:hAnsi="Times New Roman" w:cs="Times New Roman"/>
          <w:szCs w:val="21"/>
        </w:rPr>
      </w:pP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szCs w:val="21"/>
        </w:rPr>
      </w:pPr>
      <w:proofErr w:type="gramStart"/>
      <w:r w:rsidRPr="006B5C5C">
        <w:rPr>
          <w:rFonts w:ascii="Times New Roman" w:hAnsi="Times New Roman" w:cs="Times New Roman"/>
          <w:color w:val="0000FF"/>
          <w:szCs w:val="21"/>
        </w:rPr>
        <w:t>5.Your</w:t>
      </w:r>
      <w:proofErr w:type="gramEnd"/>
      <w:r w:rsidRPr="006B5C5C">
        <w:rPr>
          <w:rFonts w:ascii="Times New Roman" w:hAnsi="Times New Roman" w:cs="Times New Roman"/>
          <w:color w:val="0000FF"/>
          <w:szCs w:val="21"/>
        </w:rPr>
        <w:t xml:space="preserve"> fig 2 is pale. Please provide better and more contrast photograph</w:t>
      </w:r>
    </w:p>
    <w:p w:rsidR="005C510D" w:rsidRPr="006B5C5C" w:rsidRDefault="005C510D" w:rsidP="005C510D">
      <w:pPr>
        <w:widowControl/>
        <w:tabs>
          <w:tab w:val="left" w:pos="2640"/>
        </w:tabs>
        <w:adjustRightInd w:val="0"/>
        <w:snapToGrid w:val="0"/>
        <w:spacing w:line="360" w:lineRule="auto"/>
        <w:rPr>
          <w:rFonts w:ascii="Times New Roman" w:hAnsi="Times New Roman" w:cs="Times New Roman"/>
          <w:szCs w:val="21"/>
        </w:rPr>
      </w:pPr>
      <w:r w:rsidRPr="006B5C5C">
        <w:rPr>
          <w:rFonts w:ascii="Times New Roman" w:hAnsi="Times New Roman" w:cs="Times New Roman"/>
          <w:b/>
          <w:szCs w:val="21"/>
        </w:rPr>
        <w:t>Response:</w:t>
      </w:r>
      <w:r w:rsidRPr="006B5C5C">
        <w:rPr>
          <w:rFonts w:ascii="Times New Roman" w:hAnsi="Times New Roman" w:cs="Times New Roman"/>
          <w:szCs w:val="21"/>
        </w:rPr>
        <w:t xml:space="preserve"> We have uploaded better and more contrast photograph.</w:t>
      </w:r>
    </w:p>
    <w:p w:rsidR="00B7700D" w:rsidRPr="005C510D" w:rsidRDefault="00B7700D" w:rsidP="006159F0">
      <w:pPr>
        <w:widowControl/>
        <w:jc w:val="left"/>
        <w:rPr>
          <w:rFonts w:ascii="Times New Roman" w:eastAsia="宋体" w:hAnsi="Times New Roman" w:cs="Times New Roman"/>
          <w:kern w:val="0"/>
          <w:sz w:val="20"/>
          <w:szCs w:val="20"/>
        </w:rPr>
      </w:pPr>
    </w:p>
    <w:sectPr w:rsidR="00B7700D" w:rsidRPr="005C510D" w:rsidSect="00993BEE">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A65" w:rsidRDefault="00C04A65" w:rsidP="009359E7">
      <w:r>
        <w:separator/>
      </w:r>
    </w:p>
  </w:endnote>
  <w:endnote w:type="continuationSeparator" w:id="0">
    <w:p w:rsidR="00C04A65" w:rsidRDefault="00C04A65" w:rsidP="00935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A65" w:rsidRDefault="00C04A65" w:rsidP="009359E7">
      <w:r>
        <w:separator/>
      </w:r>
    </w:p>
  </w:footnote>
  <w:footnote w:type="continuationSeparator" w:id="0">
    <w:p w:rsidR="00C04A65" w:rsidRDefault="00C04A65" w:rsidP="009359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07259"/>
    <w:multiLevelType w:val="hybridMultilevel"/>
    <w:tmpl w:val="4EB6ECB4"/>
    <w:lvl w:ilvl="0" w:tplc="1A3A73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9E7AE7"/>
    <w:multiLevelType w:val="hybridMultilevel"/>
    <w:tmpl w:val="340C1314"/>
    <w:lvl w:ilvl="0" w:tplc="082002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3238C9"/>
    <w:multiLevelType w:val="hybridMultilevel"/>
    <w:tmpl w:val="0AF47E66"/>
    <w:lvl w:ilvl="0" w:tplc="16C83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6066"/>
    <w:rsid w:val="0001176F"/>
    <w:rsid w:val="00037757"/>
    <w:rsid w:val="000548CA"/>
    <w:rsid w:val="00055EE2"/>
    <w:rsid w:val="0006720C"/>
    <w:rsid w:val="0008515F"/>
    <w:rsid w:val="000860D2"/>
    <w:rsid w:val="00094433"/>
    <w:rsid w:val="00095CCE"/>
    <w:rsid w:val="000A7AEE"/>
    <w:rsid w:val="001043C4"/>
    <w:rsid w:val="00105273"/>
    <w:rsid w:val="00112C74"/>
    <w:rsid w:val="00112CFE"/>
    <w:rsid w:val="00113544"/>
    <w:rsid w:val="001328B7"/>
    <w:rsid w:val="00152D13"/>
    <w:rsid w:val="00161050"/>
    <w:rsid w:val="00173B80"/>
    <w:rsid w:val="00174281"/>
    <w:rsid w:val="0017486F"/>
    <w:rsid w:val="00182A90"/>
    <w:rsid w:val="001A4A77"/>
    <w:rsid w:val="001C3C91"/>
    <w:rsid w:val="001F0938"/>
    <w:rsid w:val="001F0996"/>
    <w:rsid w:val="001F7B25"/>
    <w:rsid w:val="0021616D"/>
    <w:rsid w:val="002169F9"/>
    <w:rsid w:val="002171F1"/>
    <w:rsid w:val="002200BE"/>
    <w:rsid w:val="00231B97"/>
    <w:rsid w:val="00237F6F"/>
    <w:rsid w:val="002418BD"/>
    <w:rsid w:val="002479A3"/>
    <w:rsid w:val="00274DAF"/>
    <w:rsid w:val="00277289"/>
    <w:rsid w:val="00297202"/>
    <w:rsid w:val="002A0691"/>
    <w:rsid w:val="002A42FE"/>
    <w:rsid w:val="002A7171"/>
    <w:rsid w:val="002B5EEC"/>
    <w:rsid w:val="002C35C7"/>
    <w:rsid w:val="002C75ED"/>
    <w:rsid w:val="002D15E6"/>
    <w:rsid w:val="002E1AAF"/>
    <w:rsid w:val="002F5FAA"/>
    <w:rsid w:val="003023D2"/>
    <w:rsid w:val="00310D7E"/>
    <w:rsid w:val="0031584F"/>
    <w:rsid w:val="003230C1"/>
    <w:rsid w:val="0035470F"/>
    <w:rsid w:val="00361652"/>
    <w:rsid w:val="00367065"/>
    <w:rsid w:val="0036722F"/>
    <w:rsid w:val="00374504"/>
    <w:rsid w:val="003755FB"/>
    <w:rsid w:val="003945BB"/>
    <w:rsid w:val="003A3E93"/>
    <w:rsid w:val="003B0D0E"/>
    <w:rsid w:val="003B3AB1"/>
    <w:rsid w:val="003C3443"/>
    <w:rsid w:val="003C5427"/>
    <w:rsid w:val="003C7A90"/>
    <w:rsid w:val="003D29F2"/>
    <w:rsid w:val="003E3502"/>
    <w:rsid w:val="004053D0"/>
    <w:rsid w:val="00407EAA"/>
    <w:rsid w:val="00410FEB"/>
    <w:rsid w:val="00434235"/>
    <w:rsid w:val="004523BB"/>
    <w:rsid w:val="00462385"/>
    <w:rsid w:val="00463FD0"/>
    <w:rsid w:val="00474D37"/>
    <w:rsid w:val="00483C08"/>
    <w:rsid w:val="004C5373"/>
    <w:rsid w:val="004F1DDE"/>
    <w:rsid w:val="005103A1"/>
    <w:rsid w:val="00511FAF"/>
    <w:rsid w:val="00515C76"/>
    <w:rsid w:val="005251A0"/>
    <w:rsid w:val="00560053"/>
    <w:rsid w:val="0056254C"/>
    <w:rsid w:val="0057173E"/>
    <w:rsid w:val="00573CFB"/>
    <w:rsid w:val="00575CDC"/>
    <w:rsid w:val="00575EEF"/>
    <w:rsid w:val="005902BB"/>
    <w:rsid w:val="00596B03"/>
    <w:rsid w:val="005A6BB7"/>
    <w:rsid w:val="005B0CA6"/>
    <w:rsid w:val="005C29BE"/>
    <w:rsid w:val="005C2D16"/>
    <w:rsid w:val="005C4BF5"/>
    <w:rsid w:val="005C510D"/>
    <w:rsid w:val="005C550A"/>
    <w:rsid w:val="005D5660"/>
    <w:rsid w:val="005D6FCC"/>
    <w:rsid w:val="005E26CE"/>
    <w:rsid w:val="005E3498"/>
    <w:rsid w:val="00607CBD"/>
    <w:rsid w:val="006159F0"/>
    <w:rsid w:val="006233DB"/>
    <w:rsid w:val="00633C3E"/>
    <w:rsid w:val="00646822"/>
    <w:rsid w:val="006509E8"/>
    <w:rsid w:val="0065123F"/>
    <w:rsid w:val="0065305D"/>
    <w:rsid w:val="0066618B"/>
    <w:rsid w:val="00672EC2"/>
    <w:rsid w:val="00685A41"/>
    <w:rsid w:val="00686657"/>
    <w:rsid w:val="0069170A"/>
    <w:rsid w:val="006959D0"/>
    <w:rsid w:val="006961BE"/>
    <w:rsid w:val="006A202A"/>
    <w:rsid w:val="006A74D0"/>
    <w:rsid w:val="006C565B"/>
    <w:rsid w:val="006D1902"/>
    <w:rsid w:val="006E5694"/>
    <w:rsid w:val="006F174B"/>
    <w:rsid w:val="006F2DD6"/>
    <w:rsid w:val="006F5FC5"/>
    <w:rsid w:val="007034BA"/>
    <w:rsid w:val="0070450E"/>
    <w:rsid w:val="007251B7"/>
    <w:rsid w:val="0073072D"/>
    <w:rsid w:val="00732D02"/>
    <w:rsid w:val="00737DDA"/>
    <w:rsid w:val="00741DCA"/>
    <w:rsid w:val="00743BDB"/>
    <w:rsid w:val="00757B40"/>
    <w:rsid w:val="007643E7"/>
    <w:rsid w:val="00781696"/>
    <w:rsid w:val="00783F7B"/>
    <w:rsid w:val="007915D1"/>
    <w:rsid w:val="007962CF"/>
    <w:rsid w:val="007A5D2B"/>
    <w:rsid w:val="007B5F5B"/>
    <w:rsid w:val="007D299B"/>
    <w:rsid w:val="007E05D7"/>
    <w:rsid w:val="007E25F8"/>
    <w:rsid w:val="007E4E2B"/>
    <w:rsid w:val="0082785D"/>
    <w:rsid w:val="008304AD"/>
    <w:rsid w:val="00834791"/>
    <w:rsid w:val="00840498"/>
    <w:rsid w:val="0086258D"/>
    <w:rsid w:val="008637F9"/>
    <w:rsid w:val="00881737"/>
    <w:rsid w:val="00893775"/>
    <w:rsid w:val="0089424A"/>
    <w:rsid w:val="008A0AE2"/>
    <w:rsid w:val="008A24F7"/>
    <w:rsid w:val="008A2AA1"/>
    <w:rsid w:val="008C50B4"/>
    <w:rsid w:val="008F6EB1"/>
    <w:rsid w:val="009148F2"/>
    <w:rsid w:val="00931CA4"/>
    <w:rsid w:val="009359E7"/>
    <w:rsid w:val="00940B85"/>
    <w:rsid w:val="00946F87"/>
    <w:rsid w:val="00947882"/>
    <w:rsid w:val="00951410"/>
    <w:rsid w:val="00952754"/>
    <w:rsid w:val="00953CD4"/>
    <w:rsid w:val="00962E54"/>
    <w:rsid w:val="009745C5"/>
    <w:rsid w:val="009754AF"/>
    <w:rsid w:val="00981E79"/>
    <w:rsid w:val="00993605"/>
    <w:rsid w:val="00993BEE"/>
    <w:rsid w:val="00995876"/>
    <w:rsid w:val="009A4AAD"/>
    <w:rsid w:val="009B3BE9"/>
    <w:rsid w:val="009B5F15"/>
    <w:rsid w:val="009C38D2"/>
    <w:rsid w:val="009F2CBB"/>
    <w:rsid w:val="00A000F2"/>
    <w:rsid w:val="00A2056E"/>
    <w:rsid w:val="00A240FE"/>
    <w:rsid w:val="00A3146C"/>
    <w:rsid w:val="00A334CC"/>
    <w:rsid w:val="00A34C80"/>
    <w:rsid w:val="00A42886"/>
    <w:rsid w:val="00A551D1"/>
    <w:rsid w:val="00A66F17"/>
    <w:rsid w:val="00A6721D"/>
    <w:rsid w:val="00A77611"/>
    <w:rsid w:val="00A7790A"/>
    <w:rsid w:val="00A8497E"/>
    <w:rsid w:val="00A87513"/>
    <w:rsid w:val="00A96FF8"/>
    <w:rsid w:val="00AA0625"/>
    <w:rsid w:val="00AA5F24"/>
    <w:rsid w:val="00AB2E4A"/>
    <w:rsid w:val="00AB4D26"/>
    <w:rsid w:val="00AC74C3"/>
    <w:rsid w:val="00AD2BDA"/>
    <w:rsid w:val="00AD33B3"/>
    <w:rsid w:val="00AF1260"/>
    <w:rsid w:val="00AF5703"/>
    <w:rsid w:val="00B045F3"/>
    <w:rsid w:val="00B20DA7"/>
    <w:rsid w:val="00B247A3"/>
    <w:rsid w:val="00B25E1E"/>
    <w:rsid w:val="00B2651B"/>
    <w:rsid w:val="00B31958"/>
    <w:rsid w:val="00B35DEB"/>
    <w:rsid w:val="00B44785"/>
    <w:rsid w:val="00B46E7F"/>
    <w:rsid w:val="00B533CA"/>
    <w:rsid w:val="00B53D5A"/>
    <w:rsid w:val="00B676D1"/>
    <w:rsid w:val="00B7700D"/>
    <w:rsid w:val="00B80907"/>
    <w:rsid w:val="00B833A0"/>
    <w:rsid w:val="00B97D17"/>
    <w:rsid w:val="00BA582D"/>
    <w:rsid w:val="00BB2157"/>
    <w:rsid w:val="00BB2664"/>
    <w:rsid w:val="00BB6A71"/>
    <w:rsid w:val="00BC7037"/>
    <w:rsid w:val="00BD4BF3"/>
    <w:rsid w:val="00BF071C"/>
    <w:rsid w:val="00C04A65"/>
    <w:rsid w:val="00C16679"/>
    <w:rsid w:val="00C228F5"/>
    <w:rsid w:val="00C5774C"/>
    <w:rsid w:val="00C74837"/>
    <w:rsid w:val="00C76066"/>
    <w:rsid w:val="00C87D3C"/>
    <w:rsid w:val="00C87F53"/>
    <w:rsid w:val="00C87FDB"/>
    <w:rsid w:val="00CB1981"/>
    <w:rsid w:val="00CB30F4"/>
    <w:rsid w:val="00CC1FEB"/>
    <w:rsid w:val="00CC6EEB"/>
    <w:rsid w:val="00CD3AA0"/>
    <w:rsid w:val="00CF098E"/>
    <w:rsid w:val="00CF0C3E"/>
    <w:rsid w:val="00D03A8B"/>
    <w:rsid w:val="00D05BBF"/>
    <w:rsid w:val="00D13A0D"/>
    <w:rsid w:val="00D262D0"/>
    <w:rsid w:val="00D546AC"/>
    <w:rsid w:val="00D638DF"/>
    <w:rsid w:val="00D65985"/>
    <w:rsid w:val="00D661F9"/>
    <w:rsid w:val="00D92DE6"/>
    <w:rsid w:val="00D95285"/>
    <w:rsid w:val="00D96029"/>
    <w:rsid w:val="00DA4F3C"/>
    <w:rsid w:val="00DA698E"/>
    <w:rsid w:val="00DB1733"/>
    <w:rsid w:val="00DB3059"/>
    <w:rsid w:val="00DC2D79"/>
    <w:rsid w:val="00DD1CB0"/>
    <w:rsid w:val="00DD78D2"/>
    <w:rsid w:val="00DE493B"/>
    <w:rsid w:val="00DE4BB2"/>
    <w:rsid w:val="00DF6C1D"/>
    <w:rsid w:val="00E10378"/>
    <w:rsid w:val="00E12704"/>
    <w:rsid w:val="00E1640A"/>
    <w:rsid w:val="00E2477C"/>
    <w:rsid w:val="00E3239B"/>
    <w:rsid w:val="00E341FD"/>
    <w:rsid w:val="00E3679D"/>
    <w:rsid w:val="00E460E1"/>
    <w:rsid w:val="00E7286B"/>
    <w:rsid w:val="00E762C9"/>
    <w:rsid w:val="00E922D0"/>
    <w:rsid w:val="00EB0241"/>
    <w:rsid w:val="00EC6BAC"/>
    <w:rsid w:val="00EE0360"/>
    <w:rsid w:val="00EE1A43"/>
    <w:rsid w:val="00F1410D"/>
    <w:rsid w:val="00F16B62"/>
    <w:rsid w:val="00F24E14"/>
    <w:rsid w:val="00F2749E"/>
    <w:rsid w:val="00F37594"/>
    <w:rsid w:val="00F62E92"/>
    <w:rsid w:val="00FA237C"/>
    <w:rsid w:val="00FB7B4A"/>
    <w:rsid w:val="00FC1185"/>
    <w:rsid w:val="00FC6B44"/>
    <w:rsid w:val="00FE74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66"/>
    <w:pPr>
      <w:widowControl w:val="0"/>
      <w:jc w:val="both"/>
    </w:pPr>
  </w:style>
  <w:style w:type="paragraph" w:styleId="2">
    <w:name w:val="heading 2"/>
    <w:basedOn w:val="a"/>
    <w:link w:val="2Char"/>
    <w:qFormat/>
    <w:rsid w:val="00C7606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066"/>
    <w:rPr>
      <w:rFonts w:ascii="宋体" w:eastAsia="宋体" w:hAnsi="宋体" w:cs="宋体"/>
      <w:b/>
      <w:bCs/>
      <w:kern w:val="0"/>
      <w:sz w:val="36"/>
      <w:szCs w:val="36"/>
    </w:rPr>
  </w:style>
  <w:style w:type="paragraph" w:customStyle="1" w:styleId="abbreviations">
    <w:name w:val="abbreviations"/>
    <w:basedOn w:val="abstract"/>
    <w:next w:val="a"/>
    <w:rsid w:val="00C76066"/>
    <w:pPr>
      <w:tabs>
        <w:tab w:val="left" w:pos="3402"/>
      </w:tabs>
      <w:ind w:left="3402" w:hanging="3402"/>
    </w:pPr>
  </w:style>
  <w:style w:type="paragraph" w:customStyle="1" w:styleId="1">
    <w:name w:val="标题1"/>
    <w:basedOn w:val="a"/>
    <w:next w:val="author"/>
    <w:rsid w:val="00C76066"/>
    <w:rPr>
      <w:rFonts w:ascii="Arial" w:hAnsi="Arial" w:cs="Times New Roman"/>
      <w:b/>
      <w:sz w:val="36"/>
    </w:rPr>
  </w:style>
  <w:style w:type="paragraph" w:customStyle="1" w:styleId="heading1">
    <w:name w:val="heading1"/>
    <w:basedOn w:val="a"/>
    <w:next w:val="a"/>
    <w:rsid w:val="00C76066"/>
    <w:pPr>
      <w:keepNext/>
      <w:spacing w:before="240" w:after="180"/>
    </w:pPr>
    <w:rPr>
      <w:rFonts w:ascii="Arial" w:hAnsi="Arial" w:cs="Times New Roman"/>
      <w:b/>
      <w:sz w:val="32"/>
    </w:rPr>
  </w:style>
  <w:style w:type="paragraph" w:customStyle="1" w:styleId="heading2">
    <w:name w:val="heading2"/>
    <w:basedOn w:val="a"/>
    <w:next w:val="a"/>
    <w:rsid w:val="00C76066"/>
    <w:pPr>
      <w:keepNext/>
      <w:spacing w:before="240" w:after="180"/>
    </w:pPr>
    <w:rPr>
      <w:rFonts w:ascii="Arial" w:hAnsi="Arial" w:cs="Times New Roman"/>
      <w:b/>
    </w:rPr>
  </w:style>
  <w:style w:type="paragraph" w:customStyle="1" w:styleId="acknowledgements">
    <w:name w:val="acknowledgements"/>
    <w:basedOn w:val="abstract"/>
    <w:next w:val="a"/>
    <w:rsid w:val="00C76066"/>
    <w:pPr>
      <w:spacing w:before="240"/>
    </w:pPr>
  </w:style>
  <w:style w:type="paragraph" w:customStyle="1" w:styleId="author">
    <w:name w:val="author"/>
    <w:basedOn w:val="a"/>
    <w:next w:val="affiliation"/>
    <w:rsid w:val="00C76066"/>
    <w:pPr>
      <w:spacing w:before="120"/>
    </w:pPr>
    <w:rPr>
      <w:rFonts w:ascii="Calibri" w:hAnsi="Calibri" w:cs="Times New Roman"/>
    </w:rPr>
  </w:style>
  <w:style w:type="paragraph" w:customStyle="1" w:styleId="affiliation">
    <w:name w:val="affiliation"/>
    <w:basedOn w:val="a"/>
    <w:next w:val="phone"/>
    <w:rsid w:val="00C76066"/>
    <w:pPr>
      <w:spacing w:before="120"/>
    </w:pPr>
    <w:rPr>
      <w:rFonts w:ascii="Calibri" w:hAnsi="Calibri" w:cs="Times New Roman"/>
      <w:i/>
    </w:rPr>
  </w:style>
  <w:style w:type="paragraph" w:customStyle="1" w:styleId="email">
    <w:name w:val="email"/>
    <w:basedOn w:val="a"/>
    <w:next w:val="url"/>
    <w:rsid w:val="00C76066"/>
    <w:pPr>
      <w:spacing w:before="120"/>
    </w:pPr>
    <w:rPr>
      <w:rFonts w:ascii="Calibri" w:hAnsi="Calibri" w:cs="Times New Roman"/>
      <w:sz w:val="20"/>
    </w:rPr>
  </w:style>
  <w:style w:type="paragraph" w:customStyle="1" w:styleId="phone">
    <w:name w:val="phone"/>
    <w:basedOn w:val="email"/>
    <w:next w:val="fax"/>
    <w:rsid w:val="00C76066"/>
  </w:style>
  <w:style w:type="paragraph" w:customStyle="1" w:styleId="fax">
    <w:name w:val="fax"/>
    <w:basedOn w:val="email"/>
    <w:next w:val="email"/>
    <w:rsid w:val="00C76066"/>
  </w:style>
  <w:style w:type="paragraph" w:customStyle="1" w:styleId="abstract">
    <w:name w:val="abstract"/>
    <w:basedOn w:val="a"/>
    <w:next w:val="keywords"/>
    <w:rsid w:val="00C76066"/>
    <w:pPr>
      <w:spacing w:before="120"/>
    </w:pPr>
    <w:rPr>
      <w:rFonts w:ascii="Calibri" w:hAnsi="Calibri" w:cs="Times New Roman"/>
      <w:sz w:val="20"/>
    </w:rPr>
  </w:style>
  <w:style w:type="paragraph" w:customStyle="1" w:styleId="keywords">
    <w:name w:val="keywords"/>
    <w:basedOn w:val="a"/>
    <w:next w:val="a"/>
    <w:rsid w:val="00C76066"/>
    <w:pPr>
      <w:spacing w:before="120"/>
    </w:pPr>
    <w:rPr>
      <w:rFonts w:ascii="Calibri" w:hAnsi="Calibri" w:cs="Times New Roman"/>
      <w:i/>
    </w:rPr>
  </w:style>
  <w:style w:type="paragraph" w:customStyle="1" w:styleId="url">
    <w:name w:val="url"/>
    <w:basedOn w:val="email"/>
    <w:next w:val="a"/>
    <w:rsid w:val="00C76066"/>
  </w:style>
  <w:style w:type="paragraph" w:styleId="a3">
    <w:name w:val="header"/>
    <w:basedOn w:val="a"/>
    <w:link w:val="Char"/>
    <w:uiPriority w:val="99"/>
    <w:unhideWhenUsed/>
    <w:rsid w:val="0093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59E7"/>
    <w:rPr>
      <w:sz w:val="18"/>
      <w:szCs w:val="18"/>
    </w:rPr>
  </w:style>
  <w:style w:type="paragraph" w:styleId="a4">
    <w:name w:val="footer"/>
    <w:basedOn w:val="a"/>
    <w:link w:val="Char0"/>
    <w:uiPriority w:val="99"/>
    <w:unhideWhenUsed/>
    <w:rsid w:val="0093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9359E7"/>
    <w:rPr>
      <w:sz w:val="18"/>
      <w:szCs w:val="18"/>
    </w:rPr>
  </w:style>
  <w:style w:type="paragraph" w:customStyle="1" w:styleId="figlegend">
    <w:name w:val="figlegend"/>
    <w:basedOn w:val="a"/>
    <w:next w:val="a"/>
    <w:rsid w:val="009359E7"/>
    <w:pPr>
      <w:spacing w:before="120"/>
    </w:pPr>
    <w:rPr>
      <w:rFonts w:ascii="Calibri" w:hAnsi="Calibri" w:cs="Times New Roman"/>
      <w:sz w:val="20"/>
    </w:rPr>
  </w:style>
  <w:style w:type="character" w:styleId="a5">
    <w:name w:val="line number"/>
    <w:basedOn w:val="a0"/>
    <w:uiPriority w:val="99"/>
    <w:semiHidden/>
    <w:unhideWhenUsed/>
    <w:rsid w:val="00993BEE"/>
  </w:style>
  <w:style w:type="paragraph" w:styleId="a6">
    <w:name w:val="Balloon Text"/>
    <w:basedOn w:val="a"/>
    <w:link w:val="Char1"/>
    <w:uiPriority w:val="99"/>
    <w:semiHidden/>
    <w:unhideWhenUsed/>
    <w:rsid w:val="0001176F"/>
    <w:rPr>
      <w:sz w:val="18"/>
      <w:szCs w:val="18"/>
    </w:rPr>
  </w:style>
  <w:style w:type="character" w:customStyle="1" w:styleId="Char1">
    <w:name w:val="批注框文本 Char"/>
    <w:basedOn w:val="a0"/>
    <w:link w:val="a6"/>
    <w:uiPriority w:val="99"/>
    <w:semiHidden/>
    <w:rsid w:val="0001176F"/>
    <w:rPr>
      <w:sz w:val="18"/>
      <w:szCs w:val="18"/>
    </w:rPr>
  </w:style>
  <w:style w:type="character" w:styleId="a7">
    <w:name w:val="annotation reference"/>
    <w:basedOn w:val="a0"/>
    <w:uiPriority w:val="99"/>
    <w:semiHidden/>
    <w:unhideWhenUsed/>
    <w:rsid w:val="006E5694"/>
    <w:rPr>
      <w:sz w:val="21"/>
      <w:szCs w:val="21"/>
    </w:rPr>
  </w:style>
  <w:style w:type="paragraph" w:styleId="a8">
    <w:name w:val="annotation text"/>
    <w:basedOn w:val="a"/>
    <w:link w:val="Char2"/>
    <w:uiPriority w:val="99"/>
    <w:semiHidden/>
    <w:unhideWhenUsed/>
    <w:rsid w:val="006E5694"/>
    <w:pPr>
      <w:jc w:val="left"/>
    </w:pPr>
  </w:style>
  <w:style w:type="character" w:customStyle="1" w:styleId="Char2">
    <w:name w:val="批注文字 Char"/>
    <w:basedOn w:val="a0"/>
    <w:link w:val="a8"/>
    <w:uiPriority w:val="99"/>
    <w:semiHidden/>
    <w:rsid w:val="006E5694"/>
  </w:style>
  <w:style w:type="paragraph" w:styleId="a9">
    <w:name w:val="annotation subject"/>
    <w:basedOn w:val="a8"/>
    <w:next w:val="a8"/>
    <w:link w:val="Char3"/>
    <w:uiPriority w:val="99"/>
    <w:semiHidden/>
    <w:unhideWhenUsed/>
    <w:rsid w:val="006E5694"/>
    <w:rPr>
      <w:b/>
      <w:bCs/>
    </w:rPr>
  </w:style>
  <w:style w:type="character" w:customStyle="1" w:styleId="Char3">
    <w:name w:val="批注主题 Char"/>
    <w:basedOn w:val="Char2"/>
    <w:link w:val="a9"/>
    <w:uiPriority w:val="99"/>
    <w:semiHidden/>
    <w:rsid w:val="006E5694"/>
    <w:rPr>
      <w:b/>
      <w:bCs/>
    </w:rPr>
  </w:style>
  <w:style w:type="character" w:customStyle="1" w:styleId="apple-converted-space">
    <w:name w:val="apple-converted-space"/>
    <w:basedOn w:val="a0"/>
    <w:rsid w:val="006E5694"/>
  </w:style>
  <w:style w:type="paragraph" w:customStyle="1" w:styleId="tablelegend">
    <w:name w:val="tablelegend"/>
    <w:basedOn w:val="a"/>
    <w:next w:val="a"/>
    <w:rsid w:val="00D05BBF"/>
    <w:pPr>
      <w:spacing w:before="120"/>
    </w:pPr>
    <w:rPr>
      <w:rFonts w:ascii="Calibri" w:hAnsi="Calibri" w:cs="Times New Roman"/>
      <w:sz w:val="20"/>
    </w:rPr>
  </w:style>
  <w:style w:type="paragraph" w:customStyle="1" w:styleId="wordgroup">
    <w:name w:val="wordgroup"/>
    <w:basedOn w:val="a"/>
    <w:rsid w:val="00D05BBF"/>
    <w:pPr>
      <w:widowControl/>
      <w:jc w:val="left"/>
    </w:pPr>
    <w:rPr>
      <w:rFonts w:ascii="宋体" w:eastAsia="宋体" w:hAnsi="宋体" w:cs="宋体"/>
      <w:kern w:val="0"/>
      <w:sz w:val="24"/>
      <w:szCs w:val="24"/>
    </w:rPr>
  </w:style>
  <w:style w:type="paragraph" w:customStyle="1" w:styleId="p0">
    <w:name w:val="p0"/>
    <w:basedOn w:val="a"/>
    <w:rsid w:val="00DD78D2"/>
    <w:pPr>
      <w:widowControl/>
      <w:jc w:val="left"/>
    </w:pPr>
    <w:rPr>
      <w:rFonts w:ascii="Times New Roman" w:eastAsia="宋体" w:hAnsi="Times New Roman" w:cs="Times New Roman"/>
      <w:kern w:val="0"/>
      <w:sz w:val="20"/>
      <w:szCs w:val="20"/>
    </w:rPr>
  </w:style>
  <w:style w:type="table" w:styleId="aa">
    <w:name w:val="Table Grid"/>
    <w:basedOn w:val="a1"/>
    <w:rsid w:val="00DD78D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06720C"/>
    <w:rPr>
      <w:color w:val="0000FF" w:themeColor="hyperlink"/>
      <w:u w:val="single"/>
    </w:rPr>
  </w:style>
  <w:style w:type="character" w:customStyle="1" w:styleId="title">
    <w:name w:val="title"/>
    <w:basedOn w:val="a0"/>
    <w:rsid w:val="00AF5703"/>
  </w:style>
  <w:style w:type="paragraph" w:styleId="HTML">
    <w:name w:val="HTML Preformatted"/>
    <w:basedOn w:val="a"/>
    <w:link w:val="HTMLChar"/>
    <w:rsid w:val="0010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eastAsia="宋体" w:hAnsi="Arial" w:cs="Arial"/>
      <w:kern w:val="0"/>
      <w:szCs w:val="21"/>
    </w:rPr>
  </w:style>
  <w:style w:type="character" w:customStyle="1" w:styleId="HTMLChar">
    <w:name w:val="HTML 预设格式 Char"/>
    <w:basedOn w:val="a0"/>
    <w:link w:val="HTML"/>
    <w:rsid w:val="00105273"/>
    <w:rPr>
      <w:rFonts w:ascii="Arial" w:eastAsia="宋体" w:hAnsi="Arial" w:cs="Arial"/>
      <w:kern w:val="0"/>
      <w:szCs w:val="21"/>
    </w:rPr>
  </w:style>
  <w:style w:type="character" w:customStyle="1" w:styleId="def">
    <w:name w:val="def"/>
    <w:basedOn w:val="a0"/>
    <w:rsid w:val="00993605"/>
  </w:style>
  <w:style w:type="paragraph" w:styleId="ac">
    <w:name w:val="Revision"/>
    <w:hidden/>
    <w:uiPriority w:val="99"/>
    <w:semiHidden/>
    <w:rsid w:val="008C50B4"/>
  </w:style>
  <w:style w:type="paragraph" w:styleId="ad">
    <w:name w:val="List Paragraph"/>
    <w:basedOn w:val="a"/>
    <w:uiPriority w:val="34"/>
    <w:qFormat/>
    <w:rsid w:val="005C510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pp:ds:vascular" TargetMode="External"/><Relationship Id="rId13" Type="http://schemas.openxmlformats.org/officeDocument/2006/relationships/hyperlink" Target="app:ds:vascul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pp:ds:bund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p:ds:vascul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pp:ds:in%20conclusion" TargetMode="External"/><Relationship Id="rId4" Type="http://schemas.openxmlformats.org/officeDocument/2006/relationships/settings" Target="settings.xml"/><Relationship Id="rId9" Type="http://schemas.openxmlformats.org/officeDocument/2006/relationships/hyperlink" Target="app:ds:bundle" TargetMode="External"/><Relationship Id="rId14" Type="http://schemas.openxmlformats.org/officeDocument/2006/relationships/hyperlink" Target="app:ds:bund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98A48-1E77-4161-8F6D-0E6616C4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21</Pages>
  <Words>7958</Words>
  <Characters>45363</Characters>
  <Application>Microsoft Office Word</Application>
  <DocSecurity>0</DocSecurity>
  <Lines>378</Lines>
  <Paragraphs>106</Paragraphs>
  <ScaleCrop>false</ScaleCrop>
  <Company/>
  <LinksUpToDate>false</LinksUpToDate>
  <CharactersWithSpaces>53215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2013-05-31T10:18:00Z</dcterms:created>
  <dcterms:modified xsi:type="dcterms:W3CDTF">2013-06-03T05:00:00Z</dcterms:modified>
</cp:coreProperties>
</file>