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B93" w:rsidRPr="00631C6C" w:rsidRDefault="00CC1B93" w:rsidP="00CC1B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1C6C">
        <w:rPr>
          <w:rFonts w:ascii="Times New Roman" w:hAnsi="Times New Roman" w:cs="Times New Roman"/>
          <w:b/>
          <w:bCs/>
          <w:sz w:val="28"/>
          <w:szCs w:val="28"/>
        </w:rPr>
        <w:t xml:space="preserve">Table (1): Effect of salinity stress on survival percentage of </w:t>
      </w:r>
      <w:proofErr w:type="spellStart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Solidago</w:t>
      </w:r>
      <w:proofErr w:type="spellEnd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altissima</w:t>
      </w:r>
      <w:proofErr w:type="spellEnd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31C6C">
        <w:rPr>
          <w:rFonts w:ascii="Times New Roman" w:hAnsi="Times New Roman" w:cs="Times New Roman"/>
          <w:b/>
          <w:bCs/>
          <w:sz w:val="28"/>
          <w:szCs w:val="28"/>
        </w:rPr>
        <w:t xml:space="preserve">explants grown </w:t>
      </w:r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 vitro</w:t>
      </w:r>
      <w:r w:rsidRPr="00631C6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1748"/>
        <w:gridCol w:w="1748"/>
        <w:gridCol w:w="1750"/>
        <w:gridCol w:w="1757"/>
      </w:tblGrid>
      <w:tr w:rsidR="00CC1B93" w:rsidRPr="00603160" w:rsidTr="007A6719">
        <w:trPr>
          <w:trHeight w:val="637"/>
        </w:trPr>
        <w:tc>
          <w:tcPr>
            <w:tcW w:w="1779" w:type="dxa"/>
          </w:tcPr>
          <w:p w:rsidR="00CC1B93" w:rsidRPr="00F76C24" w:rsidRDefault="00CC1B93" w:rsidP="007A6719">
            <w:pPr>
              <w:pStyle w:val="Heading3"/>
              <w:rPr>
                <w:lang w:val="en-US"/>
              </w:rPr>
            </w:pPr>
            <w:r w:rsidRPr="00F76C24">
              <w:rPr>
                <w:lang w:val="en-US"/>
              </w:rPr>
              <w:t>Treatments</w:t>
            </w:r>
          </w:p>
        </w:tc>
        <w:tc>
          <w:tcPr>
            <w:tcW w:w="1748" w:type="dxa"/>
          </w:tcPr>
          <w:p w:rsidR="00CC1B93" w:rsidRPr="00F76C24" w:rsidRDefault="00CC1B93" w:rsidP="007A6719">
            <w:pPr>
              <w:pStyle w:val="Heading3"/>
              <w:jc w:val="center"/>
              <w:rPr>
                <w:lang w:val="en-US"/>
              </w:rPr>
            </w:pPr>
            <w:r w:rsidRPr="00F76C24">
              <w:rPr>
                <w:lang w:val="en-US"/>
              </w:rPr>
              <w:t>Subculture 1</w:t>
            </w:r>
          </w:p>
        </w:tc>
        <w:tc>
          <w:tcPr>
            <w:tcW w:w="1748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Subculture 2</w:t>
            </w:r>
          </w:p>
        </w:tc>
        <w:tc>
          <w:tcPr>
            <w:tcW w:w="1750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Subculture 3</w:t>
            </w:r>
          </w:p>
        </w:tc>
        <w:tc>
          <w:tcPr>
            <w:tcW w:w="1757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 B</w:t>
            </w:r>
          </w:p>
        </w:tc>
      </w:tr>
      <w:tr w:rsidR="00CC1B93" w:rsidRPr="00603160" w:rsidTr="007A6719">
        <w:trPr>
          <w:trHeight w:val="3710"/>
        </w:trPr>
        <w:tc>
          <w:tcPr>
            <w:tcW w:w="1779" w:type="dxa"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1000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2000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3000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4000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5000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6000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7000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8000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9000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10000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11000 ppm</w:t>
            </w:r>
          </w:p>
        </w:tc>
        <w:tc>
          <w:tcPr>
            <w:tcW w:w="1748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91.67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83.33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83.33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75.00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58.33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41.67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25.00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00.00</w:t>
            </w:r>
          </w:p>
        </w:tc>
        <w:tc>
          <w:tcPr>
            <w:tcW w:w="1748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91.67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91.67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75.00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66.67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50.00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41.67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00.00</w:t>
            </w:r>
          </w:p>
        </w:tc>
        <w:tc>
          <w:tcPr>
            <w:tcW w:w="1750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83.33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83.33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58.33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66.67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00.0</w:t>
            </w:r>
          </w:p>
        </w:tc>
        <w:tc>
          <w:tcPr>
            <w:tcW w:w="1757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100.0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97.22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91.67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91.67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77.78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69.44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50.00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44.44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00.00</w:t>
            </w:r>
          </w:p>
        </w:tc>
      </w:tr>
      <w:tr w:rsidR="00CC1B93" w:rsidRPr="00603160" w:rsidTr="007A6719">
        <w:trPr>
          <w:trHeight w:val="308"/>
        </w:trPr>
        <w:tc>
          <w:tcPr>
            <w:tcW w:w="1779" w:type="dxa"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Mean A</w:t>
            </w:r>
          </w:p>
        </w:tc>
        <w:tc>
          <w:tcPr>
            <w:tcW w:w="1748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71.53</w:t>
            </w:r>
          </w:p>
        </w:tc>
        <w:tc>
          <w:tcPr>
            <w:tcW w:w="1748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76.39</w:t>
            </w:r>
          </w:p>
        </w:tc>
        <w:tc>
          <w:tcPr>
            <w:tcW w:w="1750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82.64</w:t>
            </w:r>
          </w:p>
        </w:tc>
        <w:tc>
          <w:tcPr>
            <w:tcW w:w="1757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CC1B93" w:rsidRPr="00603160" w:rsidTr="007A6719">
        <w:trPr>
          <w:cantSplit/>
          <w:trHeight w:val="945"/>
        </w:trPr>
        <w:tc>
          <w:tcPr>
            <w:tcW w:w="1779" w:type="dxa"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LSD    A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           B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        A</w:t>
            </w: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sym w:font="Symbol" w:char="F0B4"/>
            </w: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B</w:t>
            </w:r>
          </w:p>
        </w:tc>
        <w:tc>
          <w:tcPr>
            <w:tcW w:w="7003" w:type="dxa"/>
            <w:gridSpan w:val="4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5.158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10.32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17.87</w:t>
            </w:r>
          </w:p>
        </w:tc>
      </w:tr>
    </w:tbl>
    <w:p w:rsidR="00CC1B93" w:rsidRDefault="00CC1B93" w:rsidP="00CC1B93">
      <w:pPr>
        <w:spacing w:after="0" w:line="480" w:lineRule="auto"/>
        <w:ind w:left="360"/>
        <w:jc w:val="lowKashida"/>
        <w:rPr>
          <w:rFonts w:ascii="Times New Roman" w:hAnsi="Times New Roman" w:cs="Times New Roman"/>
          <w:sz w:val="28"/>
          <w:szCs w:val="28"/>
        </w:rPr>
      </w:pPr>
    </w:p>
    <w:p w:rsidR="00CC1B93" w:rsidRDefault="00CC1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1B93" w:rsidRDefault="00CC1B93" w:rsidP="00CC1B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  <w:sectPr w:rsidR="00CC1B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1B93" w:rsidRPr="00631C6C" w:rsidRDefault="00CC1B93" w:rsidP="00CC1B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1C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(2): Effect of salinity stress on growth parameters of </w:t>
      </w:r>
      <w:proofErr w:type="spellStart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Solidago</w:t>
      </w:r>
      <w:proofErr w:type="spellEnd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altissima</w:t>
      </w:r>
      <w:proofErr w:type="spellEnd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31C6C">
        <w:rPr>
          <w:rFonts w:ascii="Times New Roman" w:hAnsi="Times New Roman" w:cs="Times New Roman"/>
          <w:b/>
          <w:bCs/>
          <w:sz w:val="28"/>
          <w:szCs w:val="28"/>
        </w:rPr>
        <w:t xml:space="preserve">explants grown </w:t>
      </w:r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 vitro</w:t>
      </w:r>
      <w:r w:rsidRPr="00631C6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11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799"/>
        <w:gridCol w:w="799"/>
        <w:gridCol w:w="799"/>
        <w:gridCol w:w="999"/>
        <w:gridCol w:w="799"/>
        <w:gridCol w:w="799"/>
        <w:gridCol w:w="799"/>
        <w:gridCol w:w="999"/>
        <w:gridCol w:w="799"/>
        <w:gridCol w:w="799"/>
        <w:gridCol w:w="799"/>
        <w:gridCol w:w="1082"/>
      </w:tblGrid>
      <w:tr w:rsidR="00CC1B93" w:rsidRPr="00631C6C" w:rsidTr="007A6719">
        <w:trPr>
          <w:cantSplit/>
          <w:trHeight w:val="395"/>
        </w:trPr>
        <w:tc>
          <w:tcPr>
            <w:tcW w:w="166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  <w:p w:rsidR="00CC1B93" w:rsidRPr="00631C6C" w:rsidRDefault="00CC1B93" w:rsidP="007A6719">
            <w:pPr>
              <w:pStyle w:val="Heading3"/>
              <w:spacing w:after="100" w:afterAutospacing="1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Treatments</w:t>
            </w:r>
          </w:p>
        </w:tc>
        <w:tc>
          <w:tcPr>
            <w:tcW w:w="3396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pStyle w:val="Heading8"/>
              <w:spacing w:before="0" w:after="100" w:afterAutospacing="1" w:line="240" w:lineRule="auto"/>
              <w:rPr>
                <w:rFonts w:asciiTheme="majorBidi" w:hAnsiTheme="majorBidi"/>
                <w:sz w:val="24"/>
                <w:szCs w:val="24"/>
              </w:rPr>
            </w:pPr>
            <w:proofErr w:type="spellStart"/>
            <w:r w:rsidRPr="00631C6C">
              <w:rPr>
                <w:rFonts w:asciiTheme="majorBidi" w:eastAsia="Calibri" w:hAnsiTheme="majorBidi"/>
                <w:b/>
                <w:bCs/>
                <w:color w:val="auto"/>
                <w:sz w:val="24"/>
                <w:szCs w:val="24"/>
              </w:rPr>
              <w:t>Shootlet</w:t>
            </w:r>
            <w:proofErr w:type="spellEnd"/>
            <w:r w:rsidRPr="00631C6C">
              <w:rPr>
                <w:rFonts w:asciiTheme="majorBidi" w:eastAsia="Calibri" w:hAnsiTheme="majorBidi"/>
                <w:b/>
                <w:bCs/>
                <w:color w:val="auto"/>
                <w:sz w:val="24"/>
                <w:szCs w:val="24"/>
              </w:rPr>
              <w:t xml:space="preserve"> number/explant</w:t>
            </w:r>
          </w:p>
        </w:tc>
        <w:tc>
          <w:tcPr>
            <w:tcW w:w="3396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Shootlet</w:t>
            </w:r>
            <w:proofErr w:type="spellEnd"/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length (cm)</w:t>
            </w:r>
          </w:p>
        </w:tc>
        <w:tc>
          <w:tcPr>
            <w:tcW w:w="347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pStyle w:val="Heading8"/>
              <w:spacing w:before="0" w:after="100" w:afterAutospacing="1" w:line="240" w:lineRule="auto"/>
              <w:rPr>
                <w:rFonts w:asciiTheme="majorBidi" w:hAnsiTheme="majorBidi"/>
                <w:sz w:val="24"/>
                <w:szCs w:val="24"/>
              </w:rPr>
            </w:pPr>
            <w:r w:rsidRPr="00631C6C">
              <w:rPr>
                <w:rFonts w:asciiTheme="majorBidi" w:eastAsia="Calibri" w:hAnsiTheme="majorBidi"/>
                <w:b/>
                <w:bCs/>
                <w:color w:val="auto"/>
                <w:sz w:val="24"/>
                <w:szCs w:val="24"/>
              </w:rPr>
              <w:t>Leaves umber/</w:t>
            </w:r>
            <w:proofErr w:type="spellStart"/>
            <w:r w:rsidRPr="00631C6C">
              <w:rPr>
                <w:rFonts w:asciiTheme="majorBidi" w:eastAsia="Calibri" w:hAnsiTheme="majorBidi"/>
                <w:b/>
                <w:bCs/>
                <w:color w:val="auto"/>
                <w:sz w:val="24"/>
                <w:szCs w:val="24"/>
              </w:rPr>
              <w:t>shootlet</w:t>
            </w:r>
            <w:proofErr w:type="spellEnd"/>
          </w:p>
        </w:tc>
      </w:tr>
      <w:tr w:rsidR="00CC1B93" w:rsidRPr="00631C6C" w:rsidTr="007A6719">
        <w:trPr>
          <w:cantSplit/>
          <w:trHeight w:val="142"/>
        </w:trPr>
        <w:tc>
          <w:tcPr>
            <w:tcW w:w="166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Sub. 1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Sub. 2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Sub. 3</w:t>
            </w:r>
          </w:p>
        </w:tc>
        <w:tc>
          <w:tcPr>
            <w:tcW w:w="9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Mean B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Sub. 1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Sub. 2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Sub. 3</w:t>
            </w:r>
          </w:p>
        </w:tc>
        <w:tc>
          <w:tcPr>
            <w:tcW w:w="9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Mean B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Sub. 1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Sub. 2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Sub. 3</w:t>
            </w:r>
          </w:p>
        </w:tc>
        <w:tc>
          <w:tcPr>
            <w:tcW w:w="10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pStyle w:val="Heading2"/>
              <w:spacing w:before="0" w:after="100" w:afterAutospacing="1" w:line="240" w:lineRule="auto"/>
              <w:rPr>
                <w:rFonts w:asciiTheme="majorBidi" w:eastAsia="Calibri" w:hAnsiTheme="majorBidi"/>
                <w:color w:val="auto"/>
                <w:sz w:val="24"/>
                <w:szCs w:val="24"/>
              </w:rPr>
            </w:pPr>
            <w:r w:rsidRPr="00631C6C">
              <w:rPr>
                <w:rFonts w:asciiTheme="majorBidi" w:eastAsia="Calibri" w:hAnsiTheme="majorBidi"/>
                <w:color w:val="auto"/>
                <w:sz w:val="24"/>
                <w:szCs w:val="24"/>
              </w:rPr>
              <w:t>Mean B</w:t>
            </w:r>
          </w:p>
        </w:tc>
      </w:tr>
      <w:tr w:rsidR="00CC1B93" w:rsidRPr="00631C6C" w:rsidTr="007A6719">
        <w:trPr>
          <w:trHeight w:val="4033"/>
        </w:trPr>
        <w:tc>
          <w:tcPr>
            <w:tcW w:w="166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Control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 ppm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2000 ppm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3000 ppm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4000 ppm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5000 ppm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6000 ppm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7000 ppm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8000 ppm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9000 ppm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10000 ppm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10.75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3.42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2.58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2.08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1.33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1.42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1.08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1.08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1.08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1.00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1.00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10.75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3.67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3.33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2.58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1.58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1.58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1.33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1.25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1.17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1.08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1.00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12.00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4.17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3.83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3.17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2.83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2.58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2.42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2.00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1.83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1.42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1.25</w:t>
            </w:r>
          </w:p>
        </w:tc>
        <w:tc>
          <w:tcPr>
            <w:tcW w:w="9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11.17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3.75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3.25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2.61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1.92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1.86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1.61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1.44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1.36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1.17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1.08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2.18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1.42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1.46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1.37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1.04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1.11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1.15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0.98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1.14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0.63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0.57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2.72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2.02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2.27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1.67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1.77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1.43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1.23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1.11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1.26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0.81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0.71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3.01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2.23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2.44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1.40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2.04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1.84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1.38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1.25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1.36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0.94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0.92</w:t>
            </w:r>
          </w:p>
        </w:tc>
        <w:tc>
          <w:tcPr>
            <w:tcW w:w="9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2.64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1.89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2.06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1.48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1.62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1.66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1.26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1.11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1.25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0.79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0.73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9.02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7.12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8.85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8.72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8.01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7.96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8.08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8.11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8.11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5.33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4.67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9.09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9.19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9.99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8.10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8.92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8.60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8.15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7.29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7.63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6.71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7.54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9.85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9.50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10.37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8.45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9.54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8.92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8.42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7.58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7.50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6.79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7.46</w:t>
            </w:r>
          </w:p>
        </w:tc>
        <w:tc>
          <w:tcPr>
            <w:tcW w:w="10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9.32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8.60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9.74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8.42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8.83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8.49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8.22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7.66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7.75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6.28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6.56</w:t>
            </w:r>
          </w:p>
        </w:tc>
      </w:tr>
      <w:tr w:rsidR="00CC1B93" w:rsidRPr="00631C6C" w:rsidTr="007A6719">
        <w:trPr>
          <w:trHeight w:val="366"/>
        </w:trPr>
        <w:tc>
          <w:tcPr>
            <w:tcW w:w="166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Mean A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2.439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1.667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3.409</w:t>
            </w:r>
          </w:p>
        </w:tc>
        <w:tc>
          <w:tcPr>
            <w:tcW w:w="9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1.186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1.546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1.710</w:t>
            </w:r>
          </w:p>
        </w:tc>
        <w:tc>
          <w:tcPr>
            <w:tcW w:w="9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7.634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8.292</w:t>
            </w:r>
          </w:p>
        </w:tc>
        <w:tc>
          <w:tcPr>
            <w:tcW w:w="79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8.580</w:t>
            </w:r>
          </w:p>
        </w:tc>
        <w:tc>
          <w:tcPr>
            <w:tcW w:w="10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C1B93" w:rsidRPr="00631C6C" w:rsidTr="007A6719">
        <w:trPr>
          <w:cantSplit/>
          <w:trHeight w:val="1087"/>
        </w:trPr>
        <w:tc>
          <w:tcPr>
            <w:tcW w:w="166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LSD   A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B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low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A</w:t>
            </w: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sym w:font="Symbol" w:char="F0B4"/>
            </w:r>
            <w:r w:rsidRPr="00631C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396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0.2868</w:t>
            </w:r>
          </w:p>
          <w:p w:rsidR="00CC1B93" w:rsidRPr="00631C6C" w:rsidRDefault="00CC1B93" w:rsidP="007A6719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0.5491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0.9511</w:t>
            </w:r>
          </w:p>
        </w:tc>
        <w:tc>
          <w:tcPr>
            <w:tcW w:w="3396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0.1930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0.3860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0.6686</w:t>
            </w:r>
          </w:p>
        </w:tc>
        <w:tc>
          <w:tcPr>
            <w:tcW w:w="3479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0.5723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1.096</w:t>
            </w:r>
          </w:p>
          <w:p w:rsidR="00CC1B93" w:rsidRPr="00631C6C" w:rsidRDefault="00CC1B93" w:rsidP="007A6719">
            <w:pPr>
              <w:spacing w:after="100" w:afterAutospacing="1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C6C">
              <w:rPr>
                <w:rFonts w:asciiTheme="majorBidi" w:hAnsiTheme="majorBidi" w:cstheme="majorBidi"/>
                <w:sz w:val="24"/>
                <w:szCs w:val="24"/>
              </w:rPr>
              <w:t>1.898</w:t>
            </w:r>
          </w:p>
        </w:tc>
      </w:tr>
    </w:tbl>
    <w:p w:rsidR="00CC1B93" w:rsidRDefault="00CC1B93" w:rsidP="00CC1B9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  <w:sectPr w:rsidR="00CC1B93" w:rsidSect="00CC1B9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C1B93" w:rsidRPr="00631C6C" w:rsidRDefault="00CC1B93" w:rsidP="00CC1B93">
      <w:pPr>
        <w:spacing w:after="0" w:line="240" w:lineRule="auto"/>
        <w:ind w:left="1077" w:hanging="1077"/>
        <w:jc w:val="lowKashida"/>
        <w:rPr>
          <w:rFonts w:ascii="Times New Roman" w:hAnsi="Times New Roman" w:cs="Times New Roman"/>
          <w:b/>
          <w:bCs/>
          <w:sz w:val="28"/>
          <w:szCs w:val="28"/>
        </w:rPr>
      </w:pPr>
      <w:r w:rsidRPr="00631C6C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(3):</w:t>
      </w:r>
      <w:r w:rsidRPr="00631C6C">
        <w:rPr>
          <w:rFonts w:ascii="Times New Roman" w:hAnsi="Times New Roman" w:cs="Times New Roman"/>
          <w:b/>
          <w:bCs/>
        </w:rPr>
        <w:t xml:space="preserve"> </w:t>
      </w:r>
      <w:r w:rsidRPr="00631C6C">
        <w:rPr>
          <w:rFonts w:ascii="Times New Roman" w:hAnsi="Times New Roman" w:cs="Times New Roman"/>
          <w:b/>
          <w:bCs/>
          <w:sz w:val="28"/>
          <w:szCs w:val="28"/>
        </w:rPr>
        <w:t xml:space="preserve">Effect of salinity stress on pigments, </w:t>
      </w:r>
      <w:proofErr w:type="spellStart"/>
      <w:r w:rsidRPr="00631C6C">
        <w:rPr>
          <w:rFonts w:ascii="Times New Roman" w:hAnsi="Times New Roman" w:cs="Times New Roman"/>
          <w:b/>
          <w:bCs/>
          <w:sz w:val="28"/>
          <w:szCs w:val="28"/>
        </w:rPr>
        <w:t>indol</w:t>
      </w:r>
      <w:proofErr w:type="spellEnd"/>
      <w:r w:rsidRPr="00631C6C">
        <w:rPr>
          <w:rFonts w:ascii="Times New Roman" w:hAnsi="Times New Roman" w:cs="Times New Roman"/>
          <w:b/>
          <w:bCs/>
          <w:sz w:val="28"/>
          <w:szCs w:val="28"/>
        </w:rPr>
        <w:t xml:space="preserve">, phenol and </w:t>
      </w:r>
      <w:proofErr w:type="spellStart"/>
      <w:r w:rsidRPr="00631C6C">
        <w:rPr>
          <w:rFonts w:ascii="Times New Roman" w:hAnsi="Times New Roman" w:cs="Times New Roman"/>
          <w:b/>
          <w:bCs/>
          <w:sz w:val="28"/>
          <w:szCs w:val="28"/>
        </w:rPr>
        <w:t>proline</w:t>
      </w:r>
      <w:proofErr w:type="spellEnd"/>
      <w:r w:rsidRPr="00631C6C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Solidago</w:t>
      </w:r>
      <w:proofErr w:type="spellEnd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altissima</w:t>
      </w:r>
      <w:proofErr w:type="spellEnd"/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31C6C">
        <w:rPr>
          <w:rFonts w:ascii="Times New Roman" w:hAnsi="Times New Roman" w:cs="Times New Roman"/>
          <w:b/>
          <w:bCs/>
          <w:sz w:val="28"/>
          <w:szCs w:val="28"/>
        </w:rPr>
        <w:t xml:space="preserve">explants grown </w:t>
      </w:r>
      <w:r w:rsidRPr="00631C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 vitro</w:t>
      </w:r>
      <w:r w:rsidRPr="00631C6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9020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1252"/>
        <w:gridCol w:w="1044"/>
        <w:gridCol w:w="1165"/>
        <w:gridCol w:w="1279"/>
        <w:gridCol w:w="1249"/>
        <w:gridCol w:w="1329"/>
      </w:tblGrid>
      <w:tr w:rsidR="00CC1B93" w:rsidRPr="00603160" w:rsidTr="007A6719">
        <w:trPr>
          <w:cantSplit/>
        </w:trPr>
        <w:tc>
          <w:tcPr>
            <w:tcW w:w="1702" w:type="dxa"/>
            <w:vMerge w:val="restart"/>
            <w:tcMar>
              <w:left w:w="28" w:type="dxa"/>
              <w:right w:w="28" w:type="dxa"/>
            </w:tcMar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Treatments</w:t>
            </w:r>
          </w:p>
        </w:tc>
        <w:tc>
          <w:tcPr>
            <w:tcW w:w="3461" w:type="dxa"/>
            <w:gridSpan w:val="3"/>
            <w:tcMar>
              <w:left w:w="28" w:type="dxa"/>
              <w:right w:w="28" w:type="dxa"/>
            </w:tcMar>
          </w:tcPr>
          <w:p w:rsidR="00CC1B93" w:rsidRPr="00F76C24" w:rsidRDefault="00CC1B93" w:rsidP="007A6719">
            <w:pPr>
              <w:pStyle w:val="Heading2"/>
              <w:spacing w:before="0" w:line="240" w:lineRule="auto"/>
              <w:rPr>
                <w:rFonts w:ascii="Times New Roman" w:hAnsi="Times New Roman"/>
              </w:rPr>
            </w:pPr>
            <w:r w:rsidRPr="00F76C24">
              <w:rPr>
                <w:rFonts w:ascii="Times New Roman" w:hAnsi="Times New Roman"/>
                <w:color w:val="auto"/>
              </w:rPr>
              <w:t xml:space="preserve">Pigments mg/100g </w:t>
            </w:r>
            <w:proofErr w:type="spellStart"/>
            <w:r w:rsidRPr="00F76C24">
              <w:rPr>
                <w:rFonts w:ascii="Times New Roman" w:hAnsi="Times New Roman"/>
                <w:color w:val="auto"/>
              </w:rPr>
              <w:t>fw</w:t>
            </w:r>
            <w:proofErr w:type="spellEnd"/>
          </w:p>
        </w:tc>
        <w:tc>
          <w:tcPr>
            <w:tcW w:w="1279" w:type="dxa"/>
            <w:vMerge w:val="restart"/>
            <w:tcMar>
              <w:left w:w="28" w:type="dxa"/>
              <w:right w:w="28" w:type="dxa"/>
            </w:tcMar>
          </w:tcPr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474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Indol</w:t>
            </w:r>
            <w:proofErr w:type="spellEnd"/>
            <w:r w:rsidRPr="008474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474C3">
              <w:rPr>
                <w:rFonts w:ascii="Times New Roman" w:hAnsi="Times New Roman" w:cs="Times New Roman"/>
                <w:b/>
                <w:bCs/>
              </w:rPr>
              <w:t xml:space="preserve">mg/100g </w:t>
            </w:r>
            <w:proofErr w:type="spellStart"/>
            <w:r w:rsidRPr="008474C3">
              <w:rPr>
                <w:rFonts w:ascii="Times New Roman" w:hAnsi="Times New Roman" w:cs="Times New Roman"/>
                <w:b/>
                <w:bCs/>
              </w:rPr>
              <w:t>fw</w:t>
            </w:r>
            <w:proofErr w:type="spellEnd"/>
          </w:p>
        </w:tc>
        <w:tc>
          <w:tcPr>
            <w:tcW w:w="1249" w:type="dxa"/>
            <w:vMerge w:val="restart"/>
            <w:tcMar>
              <w:left w:w="28" w:type="dxa"/>
              <w:right w:w="28" w:type="dxa"/>
            </w:tcMar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Phenole</w:t>
            </w:r>
            <w:proofErr w:type="spellEnd"/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03160">
              <w:rPr>
                <w:rFonts w:ascii="Times New Roman" w:hAnsi="Times New Roman" w:cs="Times New Roman"/>
                <w:b/>
                <w:bCs/>
              </w:rPr>
              <w:t xml:space="preserve">mg/100g </w:t>
            </w:r>
            <w:proofErr w:type="spellStart"/>
            <w:r w:rsidRPr="00603160">
              <w:rPr>
                <w:rFonts w:ascii="Times New Roman" w:hAnsi="Times New Roman" w:cs="Times New Roman"/>
                <w:b/>
                <w:bCs/>
              </w:rPr>
              <w:t>fw</w:t>
            </w:r>
            <w:proofErr w:type="spellEnd"/>
          </w:p>
        </w:tc>
        <w:tc>
          <w:tcPr>
            <w:tcW w:w="1329" w:type="dxa"/>
            <w:vMerge w:val="restart"/>
            <w:tcMar>
              <w:left w:w="28" w:type="dxa"/>
              <w:right w:w="28" w:type="dxa"/>
            </w:tcMar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Prolin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proofErr w:type="spellEnd"/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03160">
              <w:rPr>
                <w:rFonts w:ascii="Times New Roman" w:hAnsi="Times New Roman" w:cs="Times New Roman"/>
                <w:b/>
                <w:bCs/>
              </w:rPr>
              <w:t xml:space="preserve">mg/100g </w:t>
            </w:r>
            <w:proofErr w:type="spellStart"/>
            <w:r w:rsidRPr="00603160">
              <w:rPr>
                <w:rFonts w:ascii="Times New Roman" w:hAnsi="Times New Roman" w:cs="Times New Roman"/>
                <w:b/>
                <w:bCs/>
              </w:rPr>
              <w:t>fw</w:t>
            </w:r>
            <w:proofErr w:type="spellEnd"/>
          </w:p>
        </w:tc>
      </w:tr>
      <w:tr w:rsidR="00CC1B93" w:rsidRPr="00603160" w:rsidTr="007A6719">
        <w:trPr>
          <w:cantSplit/>
        </w:trPr>
        <w:tc>
          <w:tcPr>
            <w:tcW w:w="1702" w:type="dxa"/>
            <w:vMerge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52" w:type="dxa"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Chl. A</w:t>
            </w:r>
          </w:p>
        </w:tc>
        <w:tc>
          <w:tcPr>
            <w:tcW w:w="1044" w:type="dxa"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Chl. B</w:t>
            </w:r>
          </w:p>
        </w:tc>
        <w:tc>
          <w:tcPr>
            <w:tcW w:w="1165" w:type="dxa"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Caro.</w:t>
            </w:r>
          </w:p>
        </w:tc>
        <w:tc>
          <w:tcPr>
            <w:tcW w:w="1279" w:type="dxa"/>
            <w:vMerge/>
          </w:tcPr>
          <w:p w:rsidR="00CC1B93" w:rsidRPr="008474C3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49" w:type="dxa"/>
            <w:vMerge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9" w:type="dxa"/>
            <w:vMerge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1B93" w:rsidRPr="00603160" w:rsidTr="007A6719">
        <w:tc>
          <w:tcPr>
            <w:tcW w:w="1702" w:type="dxa"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Control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1000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2000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3000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4000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5000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6000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7000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8000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9000 ppm</w:t>
            </w:r>
          </w:p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10000 ppm</w:t>
            </w:r>
          </w:p>
        </w:tc>
        <w:tc>
          <w:tcPr>
            <w:tcW w:w="1252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99.69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75.46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95.68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48.06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54.44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46.51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89.72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51.47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78.54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31.99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49.26</w:t>
            </w:r>
          </w:p>
        </w:tc>
        <w:tc>
          <w:tcPr>
            <w:tcW w:w="1044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52.40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36.24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57.61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49.98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46.97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32.26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87.93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61.03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112.5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51.31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45.28</w:t>
            </w:r>
          </w:p>
        </w:tc>
        <w:tc>
          <w:tcPr>
            <w:tcW w:w="1165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127.0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96.44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111.3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80.70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62.43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73.96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98.86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57.50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84.77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72.71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61.23</w:t>
            </w:r>
          </w:p>
        </w:tc>
        <w:tc>
          <w:tcPr>
            <w:tcW w:w="1279" w:type="dxa"/>
          </w:tcPr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670.2</w:t>
            </w:r>
          </w:p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401.0</w:t>
            </w:r>
          </w:p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600.1</w:t>
            </w:r>
          </w:p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560.0</w:t>
            </w:r>
          </w:p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410.7</w:t>
            </w:r>
          </w:p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398.3</w:t>
            </w:r>
          </w:p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407.8</w:t>
            </w:r>
          </w:p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339.7</w:t>
            </w:r>
          </w:p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603.9</w:t>
            </w:r>
          </w:p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280.3</w:t>
            </w:r>
          </w:p>
          <w:p w:rsidR="00CC1B93" w:rsidRPr="008474C3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8474C3">
              <w:rPr>
                <w:rFonts w:ascii="Times New Roman" w:hAnsi="Times New Roman" w:cs="Times New Roman"/>
                <w:sz w:val="27"/>
                <w:szCs w:val="27"/>
              </w:rPr>
              <w:t>221.3</w:t>
            </w:r>
          </w:p>
        </w:tc>
        <w:tc>
          <w:tcPr>
            <w:tcW w:w="1249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208.7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654.1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597.5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671.5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823.4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470.1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420.2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1031.0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10.57.0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1065.0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1754.0</w:t>
            </w:r>
          </w:p>
        </w:tc>
        <w:tc>
          <w:tcPr>
            <w:tcW w:w="1329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0.187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0.197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0.320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0.387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0.547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1.678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0.940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0.972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0.797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0.677</w:t>
            </w:r>
          </w:p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3.337</w:t>
            </w:r>
          </w:p>
        </w:tc>
      </w:tr>
      <w:tr w:rsidR="00CC1B93" w:rsidRPr="00603160" w:rsidTr="007A6719">
        <w:tc>
          <w:tcPr>
            <w:tcW w:w="1702" w:type="dxa"/>
          </w:tcPr>
          <w:p w:rsidR="00CC1B93" w:rsidRPr="00603160" w:rsidRDefault="00CC1B93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LSD</w:t>
            </w:r>
          </w:p>
        </w:tc>
        <w:tc>
          <w:tcPr>
            <w:tcW w:w="1252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4.331</w:t>
            </w:r>
          </w:p>
        </w:tc>
        <w:tc>
          <w:tcPr>
            <w:tcW w:w="1044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10.94</w:t>
            </w:r>
          </w:p>
        </w:tc>
        <w:tc>
          <w:tcPr>
            <w:tcW w:w="1165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6.862</w:t>
            </w:r>
          </w:p>
        </w:tc>
        <w:tc>
          <w:tcPr>
            <w:tcW w:w="1279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  <w:highlight w:val="yellow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  <w:highlight w:val="yellow"/>
              </w:rPr>
              <w:t>224.5</w:t>
            </w:r>
          </w:p>
        </w:tc>
        <w:tc>
          <w:tcPr>
            <w:tcW w:w="1249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99.77</w:t>
            </w:r>
          </w:p>
        </w:tc>
        <w:tc>
          <w:tcPr>
            <w:tcW w:w="1329" w:type="dxa"/>
          </w:tcPr>
          <w:p w:rsidR="00CC1B93" w:rsidRPr="00603160" w:rsidRDefault="00CC1B93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603160">
              <w:rPr>
                <w:rFonts w:ascii="Times New Roman" w:hAnsi="Times New Roman" w:cs="Times New Roman"/>
                <w:sz w:val="27"/>
                <w:szCs w:val="27"/>
              </w:rPr>
              <w:t>0.9784</w:t>
            </w:r>
          </w:p>
        </w:tc>
      </w:tr>
    </w:tbl>
    <w:p w:rsidR="00CC1B93" w:rsidRPr="00603160" w:rsidRDefault="00CC1B93" w:rsidP="00CC1B93">
      <w:pPr>
        <w:spacing w:after="0" w:line="480" w:lineRule="auto"/>
        <w:jc w:val="lowKashida"/>
        <w:rPr>
          <w:rFonts w:ascii="Times New Roman" w:hAnsi="Times New Roman" w:cs="Times New Roman"/>
          <w:b/>
          <w:bCs/>
          <w:sz w:val="28"/>
          <w:szCs w:val="28"/>
        </w:rPr>
      </w:pPr>
    </w:p>
    <w:p w:rsidR="00CC1B93" w:rsidRPr="00603160" w:rsidRDefault="00CC1B93" w:rsidP="00CC1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5424" w:rsidRPr="0049350A" w:rsidRDefault="003F5424" w:rsidP="003F5424">
      <w:pPr>
        <w:spacing w:after="0" w:line="240" w:lineRule="auto"/>
        <w:ind w:left="1077" w:hanging="1077"/>
        <w:jc w:val="lowKashida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935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(4): Effect of salinity stress on rooting behavior and acclimatization plantlets of </w:t>
      </w:r>
      <w:proofErr w:type="spellStart"/>
      <w:r w:rsidRPr="004935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Solidago</w:t>
      </w:r>
      <w:proofErr w:type="spellEnd"/>
      <w:r w:rsidRPr="004935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935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altissima</w:t>
      </w:r>
      <w:proofErr w:type="spellEnd"/>
      <w:r w:rsidRPr="0049350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800"/>
        <w:gridCol w:w="2160"/>
        <w:gridCol w:w="2834"/>
      </w:tblGrid>
      <w:tr w:rsidR="003F5424" w:rsidRPr="005972C5" w:rsidTr="007A6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vMerge w:val="restart"/>
          </w:tcPr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424" w:rsidRPr="00F76C24" w:rsidRDefault="003F5424" w:rsidP="007A6719">
            <w:pPr>
              <w:pStyle w:val="Heading9"/>
              <w:spacing w:before="0" w:after="0" w:line="240" w:lineRule="auto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F76C2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Treatments</w:t>
            </w:r>
          </w:p>
        </w:tc>
        <w:tc>
          <w:tcPr>
            <w:tcW w:w="3960" w:type="dxa"/>
            <w:gridSpan w:val="2"/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Rooting </w:t>
            </w:r>
            <w:proofErr w:type="spellStart"/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behaviour</w:t>
            </w:r>
            <w:proofErr w:type="spellEnd"/>
          </w:p>
        </w:tc>
        <w:tc>
          <w:tcPr>
            <w:tcW w:w="2834" w:type="dxa"/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Acclimtization</w:t>
            </w:r>
            <w:proofErr w:type="spellEnd"/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stage</w:t>
            </w:r>
          </w:p>
        </w:tc>
      </w:tr>
      <w:tr w:rsidR="003F5424" w:rsidRPr="005972C5" w:rsidTr="007A6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vMerge/>
          </w:tcPr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tcMar>
              <w:left w:w="28" w:type="dxa"/>
              <w:right w:w="28" w:type="dxa"/>
            </w:tcMar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Root number </w:t>
            </w:r>
          </w:p>
        </w:tc>
        <w:tc>
          <w:tcPr>
            <w:tcW w:w="2160" w:type="dxa"/>
            <w:tcMar>
              <w:left w:w="28" w:type="dxa"/>
              <w:right w:w="28" w:type="dxa"/>
            </w:tcMar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Root length (cm)</w:t>
            </w:r>
          </w:p>
        </w:tc>
        <w:tc>
          <w:tcPr>
            <w:tcW w:w="2834" w:type="dxa"/>
            <w:tcMar>
              <w:left w:w="28" w:type="dxa"/>
              <w:right w:w="28" w:type="dxa"/>
            </w:tcMar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Survival %</w:t>
            </w:r>
          </w:p>
        </w:tc>
      </w:tr>
      <w:tr w:rsidR="003F5424" w:rsidRPr="005972C5" w:rsidTr="007A6719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</w:t>
            </w:r>
          </w:p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1000 ppm</w:t>
            </w:r>
          </w:p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2000 ppm</w:t>
            </w:r>
          </w:p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3000 ppm</w:t>
            </w:r>
          </w:p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4000 ppm</w:t>
            </w:r>
          </w:p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5000 ppm</w:t>
            </w:r>
          </w:p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6000 ppm</w:t>
            </w:r>
          </w:p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7000 ppm</w:t>
            </w:r>
          </w:p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8000 ppm</w:t>
            </w:r>
          </w:p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9000 ppm</w:t>
            </w:r>
          </w:p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10000 ppm</w:t>
            </w:r>
          </w:p>
        </w:tc>
        <w:tc>
          <w:tcPr>
            <w:tcW w:w="1800" w:type="dxa"/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3.14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3.14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2.75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2.92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2.75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3.83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3.42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3.83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4.67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4.92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4.92</w:t>
            </w:r>
          </w:p>
        </w:tc>
        <w:tc>
          <w:tcPr>
            <w:tcW w:w="2160" w:type="dxa"/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3.33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3.00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2.83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2.83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2.70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2.77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1.97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1.43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1.57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1.30</w:t>
            </w:r>
          </w:p>
        </w:tc>
        <w:tc>
          <w:tcPr>
            <w:tcW w:w="2834" w:type="dxa"/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3F5424" w:rsidRPr="005972C5" w:rsidTr="007A6719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3F5424" w:rsidRPr="005972C5" w:rsidRDefault="003F5424" w:rsidP="007A6719">
            <w:pPr>
              <w:spacing w:after="0" w:line="240" w:lineRule="auto"/>
              <w:jc w:val="lowKashid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LSD</w:t>
            </w:r>
          </w:p>
        </w:tc>
        <w:tc>
          <w:tcPr>
            <w:tcW w:w="1800" w:type="dxa"/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1.591</w:t>
            </w:r>
          </w:p>
        </w:tc>
        <w:tc>
          <w:tcPr>
            <w:tcW w:w="2160" w:type="dxa"/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0.727</w:t>
            </w:r>
          </w:p>
        </w:tc>
        <w:tc>
          <w:tcPr>
            <w:tcW w:w="2834" w:type="dxa"/>
          </w:tcPr>
          <w:p w:rsidR="003F5424" w:rsidRPr="005972C5" w:rsidRDefault="003F5424" w:rsidP="007A67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2C5">
              <w:rPr>
                <w:rFonts w:ascii="Times New Roman" w:hAnsi="Times New Roman" w:cs="Times New Roman"/>
                <w:sz w:val="28"/>
                <w:szCs w:val="28"/>
              </w:rPr>
              <w:t>NS</w:t>
            </w:r>
          </w:p>
        </w:tc>
      </w:tr>
    </w:tbl>
    <w:p w:rsidR="00CC1B93" w:rsidRPr="00603160" w:rsidRDefault="00CC1B93" w:rsidP="00CC1B93">
      <w:pPr>
        <w:spacing w:after="0" w:line="480" w:lineRule="auto"/>
        <w:ind w:left="360"/>
        <w:jc w:val="lowKashida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08A2" w:rsidRDefault="003F5424"/>
    <w:sectPr w:rsidR="00CF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93"/>
    <w:rsid w:val="003F5424"/>
    <w:rsid w:val="0056278B"/>
    <w:rsid w:val="00CC1B93"/>
    <w:rsid w:val="00E5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93"/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1B93"/>
    <w:pPr>
      <w:keepNext/>
      <w:spacing w:after="0" w:line="240" w:lineRule="auto"/>
      <w:jc w:val="lowKashida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x-none"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B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424"/>
    <w:pPr>
      <w:spacing w:before="240" w:after="60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1B93"/>
    <w:rPr>
      <w:rFonts w:ascii="Times New Roman" w:eastAsia="Times New Roman" w:hAnsi="Times New Roman" w:cs="Times New Roman"/>
      <w:b/>
      <w:bCs/>
      <w:sz w:val="28"/>
      <w:szCs w:val="28"/>
      <w:lang w:val="x-none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B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424"/>
    <w:rPr>
      <w:rFonts w:ascii="Cambria" w:eastAsia="Times New Roman" w:hAnsi="Cambria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B93"/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1B93"/>
    <w:pPr>
      <w:keepNext/>
      <w:spacing w:after="0" w:line="240" w:lineRule="auto"/>
      <w:jc w:val="lowKashida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x-none"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B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424"/>
    <w:pPr>
      <w:spacing w:before="240" w:after="60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1B93"/>
    <w:rPr>
      <w:rFonts w:ascii="Times New Roman" w:eastAsia="Times New Roman" w:hAnsi="Times New Roman" w:cs="Times New Roman"/>
      <w:b/>
      <w:bCs/>
      <w:sz w:val="28"/>
      <w:szCs w:val="28"/>
      <w:lang w:val="x-none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B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424"/>
    <w:rPr>
      <w:rFonts w:ascii="Cambria" w:eastAsia="Times New Roman" w:hAnsi="Cambria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2013-02-23T16:52:00Z</dcterms:created>
  <dcterms:modified xsi:type="dcterms:W3CDTF">2013-02-23T16:57:00Z</dcterms:modified>
</cp:coreProperties>
</file>