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3036"/>
        <w:gridCol w:w="1468"/>
        <w:gridCol w:w="1201"/>
        <w:gridCol w:w="1201"/>
        <w:gridCol w:w="1067"/>
        <w:gridCol w:w="1081"/>
      </w:tblGrid>
      <w:tr w:rsidR="009053C8" w:rsidRPr="006830EA" w:rsidTr="00424AD1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53C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Table 3. </w:t>
            </w:r>
            <w:r w:rsidRPr="009053C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Quality variables of gladiolus plants 42 days old, produced </w:t>
            </w:r>
            <w:r w:rsidRPr="009053C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 vitro</w:t>
            </w:r>
            <w:r w:rsidRPr="009053C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exposed to four acclimation environments under rustic conditions</w:t>
            </w:r>
            <w:r w:rsidR="006830E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053C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053C8" w:rsidRPr="006830EA" w:rsidTr="00424AD1">
        <w:tc>
          <w:tcPr>
            <w:tcW w:w="16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053C8" w:rsidRPr="006830EA" w:rsidRDefault="009053C8" w:rsidP="008836D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Treatment 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SV (%)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 (cm)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TB (g)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CB (g)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LT (°C)</w:t>
            </w:r>
          </w:p>
        </w:tc>
      </w:tr>
      <w:tr w:rsidR="009053C8" w:rsidRPr="006830EA" w:rsidTr="00424AD1">
        <w:tc>
          <w:tcPr>
            <w:tcW w:w="1677" w:type="pct"/>
            <w:hideMark/>
          </w:tcPr>
          <w:p w:rsidR="009053C8" w:rsidRPr="006830EA" w:rsidRDefault="009053C8" w:rsidP="008836D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>1. 50 % reducing mesh</w:t>
            </w:r>
          </w:p>
        </w:tc>
        <w:tc>
          <w:tcPr>
            <w:tcW w:w="811" w:type="pct"/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90.7b</w:t>
            </w:r>
            <w:r w:rsidRPr="006830EA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663" w:type="pct"/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>19.1ab</w:t>
            </w:r>
          </w:p>
        </w:tc>
        <w:tc>
          <w:tcPr>
            <w:tcW w:w="663" w:type="pct"/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>0.10b</w:t>
            </w:r>
          </w:p>
        </w:tc>
        <w:tc>
          <w:tcPr>
            <w:tcW w:w="589" w:type="pct"/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>0.03b</w:t>
            </w:r>
          </w:p>
        </w:tc>
        <w:tc>
          <w:tcPr>
            <w:tcW w:w="597" w:type="pct"/>
            <w:hideMark/>
          </w:tcPr>
          <w:p w:rsidR="009053C8" w:rsidRPr="006830EA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>26.8b</w:t>
            </w:r>
          </w:p>
        </w:tc>
      </w:tr>
      <w:tr w:rsidR="009053C8" w:rsidRPr="009053C8" w:rsidTr="00424AD1">
        <w:tc>
          <w:tcPr>
            <w:tcW w:w="1677" w:type="pct"/>
            <w:hideMark/>
          </w:tcPr>
          <w:p w:rsidR="009053C8" w:rsidRPr="006830EA" w:rsidRDefault="009053C8" w:rsidP="008836D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30EA">
              <w:rPr>
                <w:rFonts w:ascii="Times New Roman" w:hAnsi="Times New Roman"/>
                <w:sz w:val="24"/>
                <w:szCs w:val="24"/>
                <w:lang w:val="en-US"/>
              </w:rPr>
              <w:t>2. 75 % reducing mesh</w:t>
            </w:r>
          </w:p>
        </w:tc>
        <w:tc>
          <w:tcPr>
            <w:tcW w:w="811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96.8a</w:t>
            </w:r>
          </w:p>
        </w:tc>
        <w:tc>
          <w:tcPr>
            <w:tcW w:w="663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24.0a</w:t>
            </w:r>
          </w:p>
        </w:tc>
        <w:tc>
          <w:tcPr>
            <w:tcW w:w="663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2.51a</w:t>
            </w:r>
          </w:p>
        </w:tc>
        <w:tc>
          <w:tcPr>
            <w:tcW w:w="589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1.20a</w:t>
            </w:r>
          </w:p>
        </w:tc>
        <w:tc>
          <w:tcPr>
            <w:tcW w:w="597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22.8c</w:t>
            </w:r>
          </w:p>
        </w:tc>
      </w:tr>
      <w:tr w:rsidR="009053C8" w:rsidRPr="009053C8" w:rsidTr="00424AD1">
        <w:tc>
          <w:tcPr>
            <w:tcW w:w="1677" w:type="pct"/>
            <w:hideMark/>
          </w:tcPr>
          <w:p w:rsidR="009053C8" w:rsidRPr="009053C8" w:rsidRDefault="009053C8" w:rsidP="008836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9053C8">
              <w:rPr>
                <w:rFonts w:ascii="Times New Roman" w:hAnsi="Times New Roman"/>
                <w:sz w:val="24"/>
                <w:szCs w:val="24"/>
              </w:rPr>
              <w:t>Plastic</w:t>
            </w:r>
            <w:proofErr w:type="spellEnd"/>
            <w:r w:rsidRPr="009053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053C8">
              <w:rPr>
                <w:rFonts w:ascii="Times New Roman" w:hAnsi="Times New Roman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811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18.7c</w:t>
            </w:r>
          </w:p>
        </w:tc>
        <w:tc>
          <w:tcPr>
            <w:tcW w:w="663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17.5b</w:t>
            </w:r>
          </w:p>
        </w:tc>
        <w:tc>
          <w:tcPr>
            <w:tcW w:w="663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0.05b</w:t>
            </w:r>
          </w:p>
        </w:tc>
        <w:tc>
          <w:tcPr>
            <w:tcW w:w="589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0.02b</w:t>
            </w:r>
          </w:p>
        </w:tc>
        <w:tc>
          <w:tcPr>
            <w:tcW w:w="597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32.1a</w:t>
            </w:r>
          </w:p>
        </w:tc>
      </w:tr>
      <w:tr w:rsidR="009053C8" w:rsidRPr="009053C8" w:rsidTr="00424AD1">
        <w:tc>
          <w:tcPr>
            <w:tcW w:w="1677" w:type="pct"/>
            <w:hideMark/>
          </w:tcPr>
          <w:p w:rsidR="009053C8" w:rsidRPr="009053C8" w:rsidRDefault="009053C8" w:rsidP="008836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4. Open air (control)</w:t>
            </w:r>
          </w:p>
        </w:tc>
        <w:tc>
          <w:tcPr>
            <w:tcW w:w="811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6.2d</w:t>
            </w:r>
          </w:p>
        </w:tc>
        <w:tc>
          <w:tcPr>
            <w:tcW w:w="663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15.1b</w:t>
            </w:r>
          </w:p>
        </w:tc>
        <w:tc>
          <w:tcPr>
            <w:tcW w:w="663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0.06b</w:t>
            </w:r>
          </w:p>
        </w:tc>
        <w:tc>
          <w:tcPr>
            <w:tcW w:w="589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0.06b</w:t>
            </w:r>
          </w:p>
        </w:tc>
        <w:tc>
          <w:tcPr>
            <w:tcW w:w="597" w:type="pct"/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25.6b</w:t>
            </w:r>
          </w:p>
        </w:tc>
      </w:tr>
      <w:tr w:rsidR="009053C8" w:rsidRPr="009053C8" w:rsidTr="00424AD1"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LSD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6.28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0.22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0.10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053C8" w:rsidRPr="009053C8" w:rsidRDefault="009053C8" w:rsidP="008836D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3C8">
              <w:rPr>
                <w:rFonts w:ascii="Times New Roman" w:hAnsi="Times New Roman"/>
                <w:sz w:val="24"/>
                <w:szCs w:val="24"/>
              </w:rPr>
              <w:t>3.05</w:t>
            </w:r>
          </w:p>
        </w:tc>
      </w:tr>
      <w:tr w:rsidR="009053C8" w:rsidRPr="006830EA" w:rsidTr="00424AD1">
        <w:tc>
          <w:tcPr>
            <w:tcW w:w="5000" w:type="pct"/>
            <w:gridSpan w:val="6"/>
            <w:hideMark/>
          </w:tcPr>
          <w:p w:rsidR="009053C8" w:rsidRPr="009053C8" w:rsidRDefault="009053C8" w:rsidP="008836DE">
            <w:pPr>
              <w:tabs>
                <w:tab w:val="left" w:pos="2107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 w:eastAsia="es-MX"/>
              </w:rPr>
            </w:pPr>
            <w:r w:rsidRPr="009053C8">
              <w:rPr>
                <w:rFonts w:ascii="Times New Roman" w:hAnsi="Times New Roman"/>
                <w:sz w:val="24"/>
                <w:szCs w:val="24"/>
                <w:lang w:val="en-US" w:eastAsia="es-MX"/>
              </w:rPr>
              <w:t>*</w:t>
            </w:r>
            <w:r w:rsidRPr="009053C8">
              <w:rPr>
                <w:rFonts w:ascii="Times New Roman" w:hAnsi="Times New Roman"/>
                <w:sz w:val="24"/>
                <w:szCs w:val="24"/>
                <w:lang w:val="en-US"/>
              </w:rPr>
              <w:t>Means with different letters in column are statistically different (Tukey, p ≤ 0.05). SV: survival; PH: plant height, TB: total biomass CB: corm biomass, LT: leaf temperature; LSD: least significant difference (p ≤ 0.05).</w:t>
            </w:r>
          </w:p>
        </w:tc>
      </w:tr>
      <w:tr w:rsidR="00A23B45" w:rsidRPr="006830EA" w:rsidTr="00424AD1">
        <w:tc>
          <w:tcPr>
            <w:tcW w:w="5000" w:type="pct"/>
            <w:gridSpan w:val="6"/>
          </w:tcPr>
          <w:p w:rsidR="00A23B45" w:rsidRDefault="00A23B45" w:rsidP="008836DE">
            <w:pPr>
              <w:spacing w:line="240" w:lineRule="auto"/>
            </w:pPr>
            <w:r w:rsidRPr="00C60868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Pr="00C60868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C608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0868">
              <w:rPr>
                <w:rFonts w:ascii="Times New Roman" w:hAnsi="Times New Roman"/>
                <w:sz w:val="24"/>
                <w:szCs w:val="24"/>
              </w:rPr>
              <w:t>two</w:t>
            </w:r>
            <w:proofErr w:type="spellEnd"/>
            <w:r w:rsidRPr="00C608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0868">
              <w:rPr>
                <w:rFonts w:ascii="Times New Roman" w:hAnsi="Times New Roman"/>
                <w:sz w:val="24"/>
                <w:szCs w:val="24"/>
              </w:rPr>
              <w:t>growing</w:t>
            </w:r>
            <w:proofErr w:type="spellEnd"/>
            <w:r w:rsidRPr="00C608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0868">
              <w:rPr>
                <w:rFonts w:ascii="Times New Roman" w:hAnsi="Times New Roman"/>
                <w:sz w:val="24"/>
                <w:szCs w:val="24"/>
              </w:rPr>
              <w:t>cycles</w:t>
            </w:r>
            <w:proofErr w:type="spellEnd"/>
          </w:p>
        </w:tc>
      </w:tr>
    </w:tbl>
    <w:p w:rsidR="009B1E0C" w:rsidRPr="009053C8" w:rsidRDefault="009B1E0C" w:rsidP="008836DE">
      <w:pPr>
        <w:spacing w:line="240" w:lineRule="auto"/>
        <w:rPr>
          <w:lang w:val="en-US"/>
        </w:rPr>
      </w:pPr>
      <w:bookmarkStart w:id="0" w:name="_GoBack"/>
      <w:bookmarkEnd w:id="0"/>
    </w:p>
    <w:sectPr w:rsidR="009B1E0C" w:rsidRPr="009053C8" w:rsidSect="009053C8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C8"/>
    <w:rsid w:val="00331AB6"/>
    <w:rsid w:val="006830EA"/>
    <w:rsid w:val="007B1A44"/>
    <w:rsid w:val="008836DE"/>
    <w:rsid w:val="009053C8"/>
    <w:rsid w:val="009B1E0C"/>
    <w:rsid w:val="00A23B45"/>
    <w:rsid w:val="00D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99E11-4C67-4115-83C5-8550A4DF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C8"/>
    <w:pPr>
      <w:spacing w:after="0" w:line="480" w:lineRule="auto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Gope</cp:lastModifiedBy>
  <cp:revision>4</cp:revision>
  <dcterms:created xsi:type="dcterms:W3CDTF">2014-02-19T14:29:00Z</dcterms:created>
  <dcterms:modified xsi:type="dcterms:W3CDTF">2014-03-31T22:04:00Z</dcterms:modified>
</cp:coreProperties>
</file>