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2ED" w:rsidRPr="001D6F01" w:rsidRDefault="005024C8" w:rsidP="001D6F01">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Application Effects of Humidity and Di</w:t>
      </w:r>
      <w:r w:rsidRPr="001D6F01">
        <w:rPr>
          <w:rFonts w:ascii="Times New Roman" w:hAnsi="Times New Roman" w:cs="Times New Roman"/>
          <w:b/>
          <w:sz w:val="28"/>
          <w:szCs w:val="28"/>
        </w:rPr>
        <w:t>fferent</w:t>
      </w:r>
      <w:r>
        <w:rPr>
          <w:rFonts w:ascii="Times New Roman" w:hAnsi="Times New Roman" w:cs="Times New Roman"/>
          <w:b/>
          <w:sz w:val="28"/>
          <w:szCs w:val="28"/>
        </w:rPr>
        <w:t xml:space="preserve"> Hormone Doses on the Rooting o</w:t>
      </w:r>
      <w:r w:rsidRPr="001D6F01">
        <w:rPr>
          <w:rFonts w:ascii="Times New Roman" w:hAnsi="Times New Roman" w:cs="Times New Roman"/>
          <w:b/>
          <w:sz w:val="28"/>
          <w:szCs w:val="28"/>
        </w:rPr>
        <w:t xml:space="preserve">f </w:t>
      </w:r>
      <w:r>
        <w:rPr>
          <w:rFonts w:ascii="Times New Roman" w:hAnsi="Times New Roman" w:cs="Times New Roman"/>
          <w:b/>
          <w:i/>
          <w:sz w:val="28"/>
          <w:szCs w:val="28"/>
        </w:rPr>
        <w:t>Prunus cerasi</w:t>
      </w:r>
      <w:r w:rsidRPr="00077478">
        <w:rPr>
          <w:rFonts w:ascii="Times New Roman" w:hAnsi="Times New Roman" w:cs="Times New Roman"/>
          <w:b/>
          <w:i/>
          <w:sz w:val="28"/>
          <w:szCs w:val="28"/>
        </w:rPr>
        <w:t>fera</w:t>
      </w:r>
      <w:r>
        <w:rPr>
          <w:rFonts w:ascii="Times New Roman" w:hAnsi="Times New Roman" w:cs="Times New Roman"/>
          <w:b/>
          <w:sz w:val="28"/>
          <w:szCs w:val="28"/>
        </w:rPr>
        <w:t xml:space="preserve"> Pissardii Nigra Softwood Top Cutti</w:t>
      </w:r>
      <w:r w:rsidRPr="001D6F01">
        <w:rPr>
          <w:rFonts w:ascii="Times New Roman" w:hAnsi="Times New Roman" w:cs="Times New Roman"/>
          <w:b/>
          <w:sz w:val="28"/>
          <w:szCs w:val="28"/>
        </w:rPr>
        <w:t xml:space="preserve">ngs </w:t>
      </w:r>
    </w:p>
    <w:p w:rsidR="00C97340" w:rsidRDefault="00C97340" w:rsidP="00C97340">
      <w:pPr>
        <w:autoSpaceDE w:val="0"/>
        <w:autoSpaceDN w:val="0"/>
        <w:adjustRightInd w:val="0"/>
        <w:spacing w:after="0" w:line="240" w:lineRule="auto"/>
        <w:jc w:val="center"/>
        <w:rPr>
          <w:rFonts w:ascii="Arial" w:hAnsi="Arial" w:cs="Arial"/>
          <w:b/>
          <w:bCs/>
          <w:sz w:val="24"/>
          <w:szCs w:val="24"/>
        </w:rPr>
      </w:pPr>
    </w:p>
    <w:p w:rsidR="00C97340" w:rsidRPr="000C2015" w:rsidRDefault="00C97340" w:rsidP="00C97340">
      <w:pPr>
        <w:pStyle w:val="Balk3"/>
        <w:spacing w:line="240" w:lineRule="auto"/>
        <w:ind w:firstLine="0"/>
        <w:jc w:val="left"/>
        <w:rPr>
          <w:sz w:val="18"/>
          <w:szCs w:val="18"/>
        </w:rPr>
      </w:pPr>
    </w:p>
    <w:p w:rsidR="004432ED" w:rsidRDefault="004432ED" w:rsidP="001D6F01">
      <w:pPr>
        <w:spacing w:after="0" w:line="360" w:lineRule="auto"/>
        <w:rPr>
          <w:rFonts w:ascii="Times New Roman" w:hAnsi="Times New Roman" w:cs="Times New Roman"/>
          <w:sz w:val="24"/>
          <w:szCs w:val="24"/>
        </w:rPr>
      </w:pPr>
    </w:p>
    <w:p w:rsidR="004432ED" w:rsidRDefault="004432ED" w:rsidP="001D6F01">
      <w:pPr>
        <w:spacing w:after="0" w:line="360" w:lineRule="auto"/>
        <w:rPr>
          <w:rFonts w:ascii="Times New Roman" w:hAnsi="Times New Roman" w:cs="Times New Roman"/>
          <w:b/>
          <w:sz w:val="24"/>
          <w:szCs w:val="24"/>
        </w:rPr>
      </w:pPr>
      <w:r>
        <w:rPr>
          <w:rFonts w:ascii="Times New Roman" w:hAnsi="Times New Roman" w:cs="Times New Roman"/>
          <w:b/>
          <w:sz w:val="24"/>
          <w:szCs w:val="24"/>
        </w:rPr>
        <w:t>ABSTRACT</w:t>
      </w:r>
    </w:p>
    <w:p w:rsidR="004432ED" w:rsidRDefault="004432ED" w:rsidP="001D6F01">
      <w:pPr>
        <w:spacing w:after="0" w:line="360" w:lineRule="auto"/>
        <w:rPr>
          <w:rFonts w:ascii="Times New Roman" w:hAnsi="Times New Roman" w:cs="Times New Roman"/>
          <w:b/>
          <w:sz w:val="24"/>
          <w:szCs w:val="24"/>
        </w:rPr>
      </w:pPr>
    </w:p>
    <w:p w:rsidR="00545394" w:rsidRDefault="007B704A"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study </w:t>
      </w:r>
      <w:r w:rsidR="00C97340">
        <w:rPr>
          <w:rFonts w:ascii="Times New Roman" w:hAnsi="Times New Roman" w:cs="Times New Roman"/>
          <w:sz w:val="24"/>
          <w:szCs w:val="24"/>
        </w:rPr>
        <w:t>in early j</w:t>
      </w:r>
      <w:r w:rsidR="00AF5D6F">
        <w:rPr>
          <w:rFonts w:ascii="Times New Roman" w:hAnsi="Times New Roman" w:cs="Times New Roman"/>
          <w:sz w:val="24"/>
          <w:szCs w:val="24"/>
        </w:rPr>
        <w:t xml:space="preserve">uly </w:t>
      </w:r>
      <w:r w:rsidR="00E6189E">
        <w:rPr>
          <w:rFonts w:ascii="Times New Roman" w:hAnsi="Times New Roman" w:cs="Times New Roman"/>
          <w:sz w:val="24"/>
          <w:szCs w:val="24"/>
        </w:rPr>
        <w:t>softwood top</w:t>
      </w:r>
      <w:r w:rsidR="00492948">
        <w:rPr>
          <w:rFonts w:ascii="Times New Roman" w:hAnsi="Times New Roman" w:cs="Times New Roman"/>
          <w:sz w:val="24"/>
          <w:szCs w:val="24"/>
        </w:rPr>
        <w:t xml:space="preserve"> cuttings </w:t>
      </w:r>
      <w:r w:rsidR="00DF4C3D">
        <w:rPr>
          <w:rFonts w:ascii="Times New Roman" w:hAnsi="Times New Roman" w:cs="Times New Roman"/>
          <w:sz w:val="24"/>
          <w:szCs w:val="24"/>
        </w:rPr>
        <w:t xml:space="preserve">were taken from </w:t>
      </w:r>
      <w:r w:rsidR="00AF5D6F">
        <w:rPr>
          <w:rFonts w:ascii="Times New Roman" w:hAnsi="Times New Roman" w:cs="Times New Roman"/>
          <w:sz w:val="24"/>
          <w:szCs w:val="24"/>
        </w:rPr>
        <w:t xml:space="preserve">the </w:t>
      </w:r>
      <w:r w:rsidR="007B1458" w:rsidRPr="007B1458">
        <w:rPr>
          <w:rFonts w:ascii="Times New Roman" w:hAnsi="Times New Roman" w:cs="Times New Roman"/>
          <w:sz w:val="24"/>
          <w:szCs w:val="24"/>
        </w:rPr>
        <w:t>ornamental plum</w:t>
      </w:r>
      <w:r w:rsidR="007B1458">
        <w:rPr>
          <w:rFonts w:ascii="Times New Roman" w:hAnsi="Times New Roman" w:cs="Times New Roman"/>
          <w:sz w:val="24"/>
          <w:szCs w:val="24"/>
        </w:rPr>
        <w:t xml:space="preserve"> (</w:t>
      </w:r>
      <w:r w:rsidR="003233DC" w:rsidRPr="003233DC">
        <w:rPr>
          <w:rFonts w:ascii="Times New Roman" w:hAnsi="Times New Roman" w:cs="Times New Roman"/>
          <w:i/>
          <w:sz w:val="24"/>
          <w:szCs w:val="24"/>
        </w:rPr>
        <w:t>Prunus c</w:t>
      </w:r>
      <w:r w:rsidR="00AF5D6F" w:rsidRPr="003233DC">
        <w:rPr>
          <w:rFonts w:ascii="Times New Roman" w:hAnsi="Times New Roman" w:cs="Times New Roman"/>
          <w:i/>
          <w:sz w:val="24"/>
          <w:szCs w:val="24"/>
        </w:rPr>
        <w:t>erasifera</w:t>
      </w:r>
      <w:r w:rsidR="00AF5D6F" w:rsidRPr="004432ED">
        <w:rPr>
          <w:rFonts w:ascii="Times New Roman" w:hAnsi="Times New Roman" w:cs="Times New Roman"/>
          <w:sz w:val="24"/>
          <w:szCs w:val="24"/>
        </w:rPr>
        <w:t xml:space="preserve"> Pissardii Nigra</w:t>
      </w:r>
      <w:r w:rsidR="007B1458">
        <w:rPr>
          <w:rFonts w:ascii="Times New Roman" w:hAnsi="Times New Roman" w:cs="Times New Roman"/>
          <w:sz w:val="24"/>
          <w:szCs w:val="24"/>
        </w:rPr>
        <w:t>)</w:t>
      </w:r>
      <w:r w:rsidR="00AF5D6F">
        <w:rPr>
          <w:rFonts w:ascii="Times New Roman" w:hAnsi="Times New Roman" w:cs="Times New Roman"/>
          <w:sz w:val="24"/>
          <w:szCs w:val="24"/>
        </w:rPr>
        <w:t xml:space="preserve"> </w:t>
      </w:r>
      <w:r w:rsidR="007E2F77">
        <w:rPr>
          <w:rFonts w:ascii="Times New Roman" w:hAnsi="Times New Roman" w:cs="Times New Roman"/>
          <w:sz w:val="24"/>
          <w:szCs w:val="24"/>
        </w:rPr>
        <w:t xml:space="preserve">tree </w:t>
      </w:r>
      <w:r w:rsidR="00AF5D6F">
        <w:rPr>
          <w:rFonts w:ascii="Times New Roman" w:hAnsi="Times New Roman" w:cs="Times New Roman"/>
          <w:sz w:val="24"/>
          <w:szCs w:val="24"/>
        </w:rPr>
        <w:t xml:space="preserve">growing in the campus of Konya Selcuk University. </w:t>
      </w:r>
      <w:r w:rsidR="00475D90">
        <w:rPr>
          <w:rFonts w:ascii="Times New Roman" w:hAnsi="Times New Roman" w:cs="Times New Roman"/>
          <w:sz w:val="24"/>
          <w:szCs w:val="24"/>
        </w:rPr>
        <w:t xml:space="preserve">Effects of </w:t>
      </w:r>
      <w:r w:rsidR="00242DDA">
        <w:rPr>
          <w:rFonts w:ascii="Times New Roman" w:hAnsi="Times New Roman" w:cs="Times New Roman"/>
          <w:sz w:val="24"/>
          <w:szCs w:val="24"/>
        </w:rPr>
        <w:t>90</w:t>
      </w:r>
      <w:r w:rsidR="003233DC">
        <w:rPr>
          <w:rFonts w:ascii="Times New Roman" w:hAnsi="Times New Roman" w:cs="Times New Roman"/>
          <w:sz w:val="24"/>
          <w:szCs w:val="24"/>
        </w:rPr>
        <w:t xml:space="preserve"> </w:t>
      </w:r>
      <w:r w:rsidR="00A83FB0">
        <w:rPr>
          <w:rFonts w:ascii="Times New Roman" w:hAnsi="Times New Roman" w:cs="Times New Roman"/>
          <w:sz w:val="24"/>
          <w:szCs w:val="24"/>
        </w:rPr>
        <w:t xml:space="preserve">% - </w:t>
      </w:r>
      <w:r w:rsidR="00242DDA">
        <w:rPr>
          <w:rFonts w:ascii="Times New Roman" w:hAnsi="Times New Roman" w:cs="Times New Roman"/>
          <w:sz w:val="24"/>
          <w:szCs w:val="24"/>
        </w:rPr>
        <w:t>100</w:t>
      </w:r>
      <w:r w:rsidR="003233DC">
        <w:rPr>
          <w:rFonts w:ascii="Times New Roman" w:hAnsi="Times New Roman" w:cs="Times New Roman"/>
          <w:sz w:val="24"/>
          <w:szCs w:val="24"/>
        </w:rPr>
        <w:t xml:space="preserve"> </w:t>
      </w:r>
      <w:r w:rsidR="00A83FB0">
        <w:rPr>
          <w:rFonts w:ascii="Times New Roman" w:hAnsi="Times New Roman" w:cs="Times New Roman"/>
          <w:sz w:val="24"/>
          <w:szCs w:val="24"/>
        </w:rPr>
        <w:t>%</w:t>
      </w:r>
      <w:r w:rsidR="00242DDA">
        <w:rPr>
          <w:rFonts w:ascii="Times New Roman" w:hAnsi="Times New Roman" w:cs="Times New Roman"/>
          <w:sz w:val="24"/>
          <w:szCs w:val="24"/>
        </w:rPr>
        <w:t xml:space="preserve"> </w:t>
      </w:r>
      <w:r w:rsidR="00DA374F">
        <w:rPr>
          <w:rFonts w:ascii="Times New Roman" w:hAnsi="Times New Roman" w:cs="Times New Roman"/>
          <w:sz w:val="24"/>
          <w:szCs w:val="24"/>
        </w:rPr>
        <w:t xml:space="preserve">air </w:t>
      </w:r>
      <w:r w:rsidR="007E2F77">
        <w:rPr>
          <w:rFonts w:ascii="Times New Roman" w:hAnsi="Times New Roman" w:cs="Times New Roman"/>
          <w:sz w:val="24"/>
          <w:szCs w:val="24"/>
        </w:rPr>
        <w:t>relative humidity in the</w:t>
      </w:r>
      <w:r w:rsidR="00242DDA">
        <w:rPr>
          <w:rFonts w:ascii="Times New Roman" w:hAnsi="Times New Roman" w:cs="Times New Roman"/>
          <w:sz w:val="24"/>
          <w:szCs w:val="24"/>
        </w:rPr>
        <w:t xml:space="preserve"> misting system, a different IBA (Indole-3-Butyric Acid) hormone dose (control, 1000, 2000, 3000, 4000 and 5000 ppm)</w:t>
      </w:r>
      <w:r w:rsidR="007940B9">
        <w:rPr>
          <w:rFonts w:ascii="Times New Roman" w:hAnsi="Times New Roman" w:cs="Times New Roman"/>
          <w:sz w:val="24"/>
          <w:szCs w:val="24"/>
        </w:rPr>
        <w:t xml:space="preserve"> and </w:t>
      </w:r>
      <w:r w:rsidR="007E2F77">
        <w:rPr>
          <w:rFonts w:ascii="Times New Roman" w:hAnsi="Times New Roman" w:cs="Times New Roman"/>
          <w:sz w:val="24"/>
          <w:szCs w:val="24"/>
        </w:rPr>
        <w:t xml:space="preserve">a </w:t>
      </w:r>
      <w:r w:rsidR="007940B9">
        <w:rPr>
          <w:rFonts w:ascii="Times New Roman" w:hAnsi="Times New Roman" w:cs="Times New Roman"/>
          <w:sz w:val="24"/>
          <w:szCs w:val="24"/>
        </w:rPr>
        <w:t xml:space="preserve">perlite rooting </w:t>
      </w:r>
      <w:r w:rsidR="007E2F77">
        <w:rPr>
          <w:rFonts w:ascii="Times New Roman" w:hAnsi="Times New Roman" w:cs="Times New Roman"/>
          <w:sz w:val="24"/>
          <w:szCs w:val="24"/>
        </w:rPr>
        <w:t>environment</w:t>
      </w:r>
      <w:r w:rsidR="007940B9">
        <w:rPr>
          <w:rFonts w:ascii="Times New Roman" w:hAnsi="Times New Roman" w:cs="Times New Roman"/>
          <w:sz w:val="24"/>
          <w:szCs w:val="24"/>
        </w:rPr>
        <w:t xml:space="preserve"> on the rooting capability and root formation were sought on these cuttings. </w:t>
      </w:r>
      <w:r w:rsidR="00423450">
        <w:rPr>
          <w:rFonts w:ascii="Times New Roman" w:hAnsi="Times New Roman" w:cs="Times New Roman"/>
          <w:sz w:val="24"/>
          <w:szCs w:val="24"/>
        </w:rPr>
        <w:t xml:space="preserve">When </w:t>
      </w:r>
      <w:r w:rsidR="00FE1E46">
        <w:rPr>
          <w:rFonts w:ascii="Times New Roman" w:hAnsi="Times New Roman" w:cs="Times New Roman"/>
          <w:sz w:val="24"/>
          <w:szCs w:val="24"/>
        </w:rPr>
        <w:t xml:space="preserve">the </w:t>
      </w:r>
      <w:r w:rsidR="00EE4BB3">
        <w:rPr>
          <w:rFonts w:ascii="Times New Roman" w:hAnsi="Times New Roman" w:cs="Times New Roman"/>
          <w:sz w:val="24"/>
          <w:szCs w:val="24"/>
        </w:rPr>
        <w:t>rooting</w:t>
      </w:r>
      <w:r w:rsidR="009E4B6A">
        <w:rPr>
          <w:rFonts w:ascii="Times New Roman" w:hAnsi="Times New Roman" w:cs="Times New Roman"/>
          <w:sz w:val="24"/>
          <w:szCs w:val="24"/>
        </w:rPr>
        <w:t xml:space="preserve"> rate</w:t>
      </w:r>
      <w:r w:rsidR="00EE4BB3">
        <w:rPr>
          <w:rFonts w:ascii="Times New Roman" w:hAnsi="Times New Roman" w:cs="Times New Roman"/>
          <w:sz w:val="24"/>
          <w:szCs w:val="24"/>
        </w:rPr>
        <w:t xml:space="preserve"> of the </w:t>
      </w:r>
      <w:r w:rsidR="00C97340">
        <w:rPr>
          <w:rFonts w:ascii="Times New Roman" w:hAnsi="Times New Roman" w:cs="Times New Roman"/>
          <w:i/>
          <w:sz w:val="24"/>
          <w:szCs w:val="24"/>
        </w:rPr>
        <w:t>Prunus c</w:t>
      </w:r>
      <w:r w:rsidR="00EE4BB3" w:rsidRPr="00C97340">
        <w:rPr>
          <w:rFonts w:ascii="Times New Roman" w:hAnsi="Times New Roman" w:cs="Times New Roman"/>
          <w:i/>
          <w:sz w:val="24"/>
          <w:szCs w:val="24"/>
        </w:rPr>
        <w:t xml:space="preserve">erasifera </w:t>
      </w:r>
      <w:r w:rsidR="00EE4BB3" w:rsidRPr="004432ED">
        <w:rPr>
          <w:rFonts w:ascii="Times New Roman" w:hAnsi="Times New Roman" w:cs="Times New Roman"/>
          <w:sz w:val="24"/>
          <w:szCs w:val="24"/>
        </w:rPr>
        <w:t>Pissardii Nigra</w:t>
      </w:r>
      <w:r w:rsidR="009E4B6A">
        <w:rPr>
          <w:rFonts w:ascii="Times New Roman" w:hAnsi="Times New Roman" w:cs="Times New Roman"/>
          <w:sz w:val="24"/>
          <w:szCs w:val="24"/>
        </w:rPr>
        <w:t xml:space="preserve"> </w:t>
      </w:r>
      <w:r w:rsidR="007E2F77">
        <w:rPr>
          <w:rFonts w:ascii="Times New Roman" w:hAnsi="Times New Roman" w:cs="Times New Roman"/>
          <w:sz w:val="24"/>
          <w:szCs w:val="24"/>
        </w:rPr>
        <w:t xml:space="preserve">tree </w:t>
      </w:r>
      <w:r w:rsidR="009E4B6A">
        <w:rPr>
          <w:rFonts w:ascii="Times New Roman" w:hAnsi="Times New Roman" w:cs="Times New Roman"/>
          <w:sz w:val="24"/>
          <w:szCs w:val="24"/>
        </w:rPr>
        <w:t xml:space="preserve">in the study </w:t>
      </w:r>
      <w:r w:rsidR="00FE1E46">
        <w:rPr>
          <w:rFonts w:ascii="Times New Roman" w:hAnsi="Times New Roman" w:cs="Times New Roman"/>
          <w:sz w:val="24"/>
          <w:szCs w:val="24"/>
        </w:rPr>
        <w:t xml:space="preserve">was considered it was noticed that </w:t>
      </w:r>
      <w:r w:rsidR="00253392">
        <w:rPr>
          <w:rFonts w:ascii="Times New Roman" w:hAnsi="Times New Roman" w:cs="Times New Roman"/>
          <w:sz w:val="24"/>
          <w:szCs w:val="24"/>
        </w:rPr>
        <w:t xml:space="preserve">the highest rooting rate of </w:t>
      </w:r>
      <w:r w:rsidR="006A6E0F">
        <w:rPr>
          <w:rFonts w:ascii="Times New Roman" w:hAnsi="Times New Roman" w:cs="Times New Roman"/>
          <w:sz w:val="24"/>
          <w:szCs w:val="24"/>
        </w:rPr>
        <w:t>71.43</w:t>
      </w:r>
      <w:r w:rsidR="003233DC">
        <w:rPr>
          <w:rFonts w:ascii="Times New Roman" w:hAnsi="Times New Roman" w:cs="Times New Roman"/>
          <w:sz w:val="24"/>
          <w:szCs w:val="24"/>
        </w:rPr>
        <w:t xml:space="preserve"> </w:t>
      </w:r>
      <w:r w:rsidR="00253392">
        <w:rPr>
          <w:rFonts w:ascii="Times New Roman" w:hAnsi="Times New Roman" w:cs="Times New Roman"/>
          <w:sz w:val="24"/>
          <w:szCs w:val="24"/>
        </w:rPr>
        <w:t>%</w:t>
      </w:r>
      <w:r w:rsidR="006A6E0F">
        <w:rPr>
          <w:rFonts w:ascii="Times New Roman" w:hAnsi="Times New Roman" w:cs="Times New Roman"/>
          <w:sz w:val="24"/>
          <w:szCs w:val="24"/>
        </w:rPr>
        <w:t xml:space="preserve"> </w:t>
      </w:r>
      <w:r w:rsidR="00695223">
        <w:rPr>
          <w:rFonts w:ascii="Times New Roman" w:hAnsi="Times New Roman" w:cs="Times New Roman"/>
          <w:sz w:val="24"/>
          <w:szCs w:val="24"/>
        </w:rPr>
        <w:t xml:space="preserve">was reached </w:t>
      </w:r>
      <w:r w:rsidR="006A6E0F">
        <w:rPr>
          <w:rFonts w:ascii="Times New Roman" w:hAnsi="Times New Roman" w:cs="Times New Roman"/>
          <w:sz w:val="24"/>
          <w:szCs w:val="24"/>
        </w:rPr>
        <w:t>in the contr</w:t>
      </w:r>
      <w:r w:rsidR="003233DC">
        <w:rPr>
          <w:rFonts w:ascii="Times New Roman" w:hAnsi="Times New Roman" w:cs="Times New Roman"/>
          <w:sz w:val="24"/>
          <w:szCs w:val="24"/>
        </w:rPr>
        <w:t xml:space="preserve">ol group and the lowest rate of </w:t>
      </w:r>
      <w:r w:rsidR="006A6E0F">
        <w:rPr>
          <w:rFonts w:ascii="Times New Roman" w:hAnsi="Times New Roman" w:cs="Times New Roman"/>
          <w:sz w:val="24"/>
          <w:szCs w:val="24"/>
        </w:rPr>
        <w:t xml:space="preserve">23.81 </w:t>
      </w:r>
      <w:r w:rsidR="003233DC">
        <w:rPr>
          <w:rFonts w:ascii="Times New Roman" w:hAnsi="Times New Roman" w:cs="Times New Roman"/>
          <w:sz w:val="24"/>
          <w:szCs w:val="24"/>
        </w:rPr>
        <w:t xml:space="preserve">% </w:t>
      </w:r>
      <w:r w:rsidR="002127E9">
        <w:rPr>
          <w:rFonts w:ascii="Times New Roman" w:hAnsi="Times New Roman" w:cs="Times New Roman"/>
          <w:sz w:val="24"/>
          <w:szCs w:val="24"/>
        </w:rPr>
        <w:t xml:space="preserve">was reached </w:t>
      </w:r>
      <w:r w:rsidR="007E2F77">
        <w:rPr>
          <w:rFonts w:ascii="Times New Roman" w:hAnsi="Times New Roman" w:cs="Times New Roman"/>
          <w:sz w:val="24"/>
          <w:szCs w:val="24"/>
        </w:rPr>
        <w:t xml:space="preserve">with a 2000 </w:t>
      </w:r>
      <w:r w:rsidR="00550413">
        <w:rPr>
          <w:rFonts w:ascii="Times New Roman" w:hAnsi="Times New Roman" w:cs="Times New Roman"/>
          <w:sz w:val="24"/>
          <w:szCs w:val="24"/>
        </w:rPr>
        <w:t>ppm hormone dose application.</w:t>
      </w:r>
      <w:r w:rsidR="00201583">
        <w:rPr>
          <w:rFonts w:ascii="Times New Roman" w:hAnsi="Times New Roman" w:cs="Times New Roman"/>
          <w:sz w:val="24"/>
          <w:szCs w:val="24"/>
        </w:rPr>
        <w:t xml:space="preserve"> The highest rooting number of 23.46</w:t>
      </w:r>
      <w:r w:rsidR="0038459A">
        <w:rPr>
          <w:rFonts w:ascii="Times New Roman" w:hAnsi="Times New Roman" w:cs="Times New Roman"/>
          <w:sz w:val="24"/>
          <w:szCs w:val="24"/>
        </w:rPr>
        <w:t xml:space="preserve"> unit</w:t>
      </w:r>
      <w:r w:rsidR="007E2F77">
        <w:rPr>
          <w:rFonts w:ascii="Times New Roman" w:hAnsi="Times New Roman" w:cs="Times New Roman"/>
          <w:sz w:val="24"/>
          <w:szCs w:val="24"/>
        </w:rPr>
        <w:t xml:space="preserve">/cutting was obtained with a 4000 </w:t>
      </w:r>
      <w:r w:rsidR="0038459A">
        <w:rPr>
          <w:rFonts w:ascii="Times New Roman" w:hAnsi="Times New Roman" w:cs="Times New Roman"/>
          <w:sz w:val="24"/>
          <w:szCs w:val="24"/>
        </w:rPr>
        <w:t xml:space="preserve">ppm hormone dose level. The lowest rooting number </w:t>
      </w:r>
      <w:r w:rsidR="008109E2">
        <w:rPr>
          <w:rFonts w:ascii="Times New Roman" w:hAnsi="Times New Roman" w:cs="Times New Roman"/>
          <w:sz w:val="24"/>
          <w:szCs w:val="24"/>
        </w:rPr>
        <w:t xml:space="preserve">was obtained from control groups although there wasn’t any roots. </w:t>
      </w:r>
      <w:r w:rsidR="00C17DDB">
        <w:rPr>
          <w:rFonts w:ascii="Times New Roman" w:hAnsi="Times New Roman" w:cs="Times New Roman"/>
          <w:sz w:val="24"/>
          <w:szCs w:val="24"/>
        </w:rPr>
        <w:t xml:space="preserve">The longest root with 4.08 cm length </w:t>
      </w:r>
      <w:r w:rsidR="007E2F77">
        <w:rPr>
          <w:rFonts w:ascii="Times New Roman" w:hAnsi="Times New Roman" w:cs="Times New Roman"/>
          <w:sz w:val="24"/>
          <w:szCs w:val="24"/>
        </w:rPr>
        <w:t xml:space="preserve">was obtained with a 3000 </w:t>
      </w:r>
      <w:r w:rsidR="00ED739B">
        <w:rPr>
          <w:rFonts w:ascii="Times New Roman" w:hAnsi="Times New Roman" w:cs="Times New Roman"/>
          <w:sz w:val="24"/>
          <w:szCs w:val="24"/>
        </w:rPr>
        <w:t xml:space="preserve">ppm dose level. The shortest root was obtained from the control group </w:t>
      </w:r>
      <w:r w:rsidR="008C6E1E">
        <w:rPr>
          <w:rFonts w:ascii="Times New Roman" w:hAnsi="Times New Roman" w:cs="Times New Roman"/>
          <w:sz w:val="24"/>
          <w:szCs w:val="24"/>
        </w:rPr>
        <w:t>having any roots.</w:t>
      </w:r>
      <w:r w:rsidR="00BD30D4">
        <w:rPr>
          <w:rFonts w:ascii="Times New Roman" w:hAnsi="Times New Roman" w:cs="Times New Roman"/>
          <w:sz w:val="24"/>
          <w:szCs w:val="24"/>
        </w:rPr>
        <w:t xml:space="preserve"> The highest </w:t>
      </w:r>
      <w:r w:rsidR="00F836A6">
        <w:rPr>
          <w:rFonts w:ascii="Times New Roman" w:hAnsi="Times New Roman" w:cs="Times New Roman"/>
          <w:sz w:val="24"/>
          <w:szCs w:val="24"/>
        </w:rPr>
        <w:t xml:space="preserve">rooting surface length of 2.92 cm was obtained </w:t>
      </w:r>
      <w:r w:rsidR="007E2F77">
        <w:rPr>
          <w:rFonts w:ascii="Times New Roman" w:hAnsi="Times New Roman" w:cs="Times New Roman"/>
          <w:sz w:val="24"/>
          <w:szCs w:val="24"/>
        </w:rPr>
        <w:t xml:space="preserve">with a 5000 </w:t>
      </w:r>
      <w:r w:rsidR="00085CBC">
        <w:rPr>
          <w:rFonts w:ascii="Times New Roman" w:hAnsi="Times New Roman" w:cs="Times New Roman"/>
          <w:sz w:val="24"/>
          <w:szCs w:val="24"/>
        </w:rPr>
        <w:t xml:space="preserve">ppm level and </w:t>
      </w:r>
      <w:r w:rsidR="00CD112B">
        <w:rPr>
          <w:rFonts w:ascii="Times New Roman" w:hAnsi="Times New Roman" w:cs="Times New Roman"/>
          <w:sz w:val="24"/>
          <w:szCs w:val="24"/>
        </w:rPr>
        <w:t>the lowest rooting surface was obtained from the control group having any roots.</w:t>
      </w:r>
    </w:p>
    <w:p w:rsidR="00545394" w:rsidRDefault="00545394" w:rsidP="001D6F01">
      <w:pPr>
        <w:spacing w:after="0" w:line="360" w:lineRule="auto"/>
        <w:jc w:val="both"/>
        <w:rPr>
          <w:rFonts w:ascii="Times New Roman" w:hAnsi="Times New Roman" w:cs="Times New Roman"/>
          <w:sz w:val="24"/>
          <w:szCs w:val="24"/>
        </w:rPr>
      </w:pPr>
    </w:p>
    <w:p w:rsidR="00846F58" w:rsidRDefault="00545394" w:rsidP="001D6F01">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Key Words: </w:t>
      </w:r>
      <w:r w:rsidR="007B1458" w:rsidRPr="007B1458">
        <w:rPr>
          <w:rFonts w:ascii="Times New Roman" w:hAnsi="Times New Roman" w:cs="Times New Roman"/>
          <w:sz w:val="24"/>
          <w:szCs w:val="24"/>
        </w:rPr>
        <w:t>Ornamental plum</w:t>
      </w:r>
      <w:r w:rsidR="007B1458">
        <w:rPr>
          <w:rFonts w:ascii="Times New Roman" w:hAnsi="Times New Roman" w:cs="Times New Roman"/>
          <w:sz w:val="24"/>
          <w:szCs w:val="24"/>
        </w:rPr>
        <w:t xml:space="preserve"> </w:t>
      </w:r>
      <w:r w:rsidR="007B1458" w:rsidRPr="007B1458">
        <w:rPr>
          <w:rFonts w:ascii="Times New Roman" w:hAnsi="Times New Roman" w:cs="Times New Roman"/>
          <w:sz w:val="24"/>
          <w:szCs w:val="24"/>
        </w:rPr>
        <w:t>(</w:t>
      </w:r>
      <w:r w:rsidR="00C97340" w:rsidRPr="007B1458">
        <w:rPr>
          <w:rFonts w:ascii="Times New Roman" w:hAnsi="Times New Roman" w:cs="Times New Roman"/>
          <w:i/>
          <w:sz w:val="24"/>
          <w:szCs w:val="24"/>
        </w:rPr>
        <w:t>Prunus</w:t>
      </w:r>
      <w:r w:rsidR="00C97340" w:rsidRPr="003233DC">
        <w:rPr>
          <w:rFonts w:ascii="Times New Roman" w:hAnsi="Times New Roman" w:cs="Times New Roman"/>
          <w:i/>
          <w:sz w:val="24"/>
          <w:szCs w:val="24"/>
        </w:rPr>
        <w:t xml:space="preserve"> cerasifera</w:t>
      </w:r>
      <w:r w:rsidR="00C97340" w:rsidRPr="004432ED">
        <w:rPr>
          <w:rFonts w:ascii="Times New Roman" w:hAnsi="Times New Roman" w:cs="Times New Roman"/>
          <w:sz w:val="24"/>
          <w:szCs w:val="24"/>
        </w:rPr>
        <w:t xml:space="preserve"> Pissardii Nigra</w:t>
      </w:r>
      <w:r w:rsidR="007B1458">
        <w:rPr>
          <w:rFonts w:ascii="Times New Roman" w:hAnsi="Times New Roman" w:cs="Times New Roman"/>
          <w:sz w:val="24"/>
          <w:szCs w:val="24"/>
        </w:rPr>
        <w:t>)</w:t>
      </w:r>
      <w:r w:rsidR="00AD5F55">
        <w:rPr>
          <w:rFonts w:ascii="Times New Roman" w:hAnsi="Times New Roman" w:cs="Times New Roman"/>
          <w:sz w:val="24"/>
          <w:szCs w:val="24"/>
        </w:rPr>
        <w:t xml:space="preserve">, </w:t>
      </w:r>
      <w:r w:rsidR="00E6189E">
        <w:rPr>
          <w:rFonts w:ascii="Times New Roman" w:hAnsi="Times New Roman" w:cs="Times New Roman"/>
          <w:sz w:val="24"/>
          <w:szCs w:val="24"/>
        </w:rPr>
        <w:t>softwood</w:t>
      </w:r>
      <w:r w:rsidR="00846F58">
        <w:rPr>
          <w:rFonts w:ascii="Times New Roman" w:hAnsi="Times New Roman" w:cs="Times New Roman"/>
          <w:sz w:val="24"/>
          <w:szCs w:val="24"/>
        </w:rPr>
        <w:t xml:space="preserve"> cutting, </w:t>
      </w:r>
      <w:r w:rsidR="008B4258">
        <w:rPr>
          <w:rFonts w:ascii="Times New Roman" w:hAnsi="Times New Roman" w:cs="Times New Roman"/>
          <w:sz w:val="24"/>
          <w:szCs w:val="24"/>
        </w:rPr>
        <w:t>humidity</w:t>
      </w:r>
      <w:r w:rsidR="00846F58">
        <w:rPr>
          <w:rFonts w:ascii="Times New Roman" w:hAnsi="Times New Roman" w:cs="Times New Roman"/>
          <w:sz w:val="24"/>
          <w:szCs w:val="24"/>
        </w:rPr>
        <w:t>, hormone, rooting</w:t>
      </w:r>
    </w:p>
    <w:p w:rsidR="00846F58" w:rsidRDefault="00846F58" w:rsidP="001D6F01">
      <w:pPr>
        <w:spacing w:after="0" w:line="360" w:lineRule="auto"/>
        <w:jc w:val="both"/>
        <w:rPr>
          <w:rFonts w:ascii="Times New Roman" w:hAnsi="Times New Roman" w:cs="Times New Roman"/>
          <w:sz w:val="24"/>
          <w:szCs w:val="24"/>
        </w:rPr>
      </w:pPr>
    </w:p>
    <w:p w:rsidR="00904816" w:rsidRPr="00D456DF" w:rsidRDefault="00904816" w:rsidP="00904816">
      <w:pPr>
        <w:rPr>
          <w:rFonts w:ascii="Times New Roman" w:hAnsi="Times New Roman" w:cs="Times New Roman"/>
          <w:b/>
          <w:sz w:val="24"/>
          <w:szCs w:val="24"/>
        </w:rPr>
      </w:pPr>
      <w:r w:rsidRPr="00D456DF">
        <w:rPr>
          <w:rFonts w:ascii="Times New Roman" w:hAnsi="Times New Roman" w:cs="Times New Roman"/>
          <w:b/>
          <w:sz w:val="24"/>
          <w:szCs w:val="24"/>
        </w:rPr>
        <w:t>INTRODUCTION</w:t>
      </w:r>
    </w:p>
    <w:p w:rsidR="00CF2E0B" w:rsidRPr="00AC0FC3" w:rsidRDefault="00904816" w:rsidP="00931C53">
      <w:pPr>
        <w:shd w:val="clear" w:color="auto" w:fill="FFFFFF"/>
        <w:spacing w:after="0" w:line="360" w:lineRule="auto"/>
        <w:jc w:val="both"/>
        <w:textAlignment w:val="baseline"/>
        <w:rPr>
          <w:rFonts w:ascii="Times New Roman" w:eastAsia="Times New Roman" w:hAnsi="Times New Roman" w:cs="Times New Roman"/>
          <w:sz w:val="24"/>
          <w:szCs w:val="24"/>
        </w:rPr>
      </w:pPr>
      <w:r w:rsidRPr="008737F6">
        <w:rPr>
          <w:rFonts w:ascii="Times New Roman" w:eastAsia="Times New Roman" w:hAnsi="Times New Roman" w:cs="Times New Roman"/>
          <w:i/>
          <w:iCs/>
          <w:color w:val="000000" w:themeColor="text1"/>
          <w:sz w:val="24"/>
          <w:szCs w:val="24"/>
        </w:rPr>
        <w:t>Prunus cerasifera </w:t>
      </w:r>
      <w:r w:rsidRPr="008737F6">
        <w:rPr>
          <w:rFonts w:ascii="Times New Roman" w:eastAsia="Times New Roman" w:hAnsi="Times New Roman" w:cs="Times New Roman"/>
          <w:color w:val="000000" w:themeColor="text1"/>
          <w:sz w:val="24"/>
          <w:szCs w:val="24"/>
        </w:rPr>
        <w:t>‘Nigra’, sometimes refered to as </w:t>
      </w:r>
      <w:r w:rsidRPr="008737F6">
        <w:rPr>
          <w:rFonts w:ascii="Times New Roman" w:eastAsia="Times New Roman" w:hAnsi="Times New Roman" w:cs="Times New Roman"/>
          <w:i/>
          <w:iCs/>
          <w:color w:val="000000" w:themeColor="text1"/>
          <w:sz w:val="24"/>
          <w:szCs w:val="24"/>
        </w:rPr>
        <w:t>P. cerasifera </w:t>
      </w:r>
      <w:r w:rsidRPr="008737F6">
        <w:rPr>
          <w:rFonts w:ascii="Times New Roman" w:eastAsia="Times New Roman" w:hAnsi="Times New Roman" w:cs="Times New Roman"/>
          <w:color w:val="000000" w:themeColor="text1"/>
          <w:sz w:val="24"/>
          <w:szCs w:val="24"/>
        </w:rPr>
        <w:t xml:space="preserve">‘Pissardii Nigra’ is a deciduous tree with a rounded habit. The leaves are a deep purple when young, maturing to a dark green. The inflorescence is in the form of solitary, bowl shaped pink flowers which appear before the leaves. These are followed in autumn by edible, dark red and spherical fruit. </w:t>
      </w:r>
      <w:r w:rsidRPr="008737F6">
        <w:rPr>
          <w:rFonts w:ascii="Times New Roman" w:eastAsia="Times New Roman" w:hAnsi="Times New Roman" w:cs="Times New Roman"/>
          <w:color w:val="000000" w:themeColor="text1"/>
          <w:sz w:val="24"/>
          <w:szCs w:val="24"/>
          <w:bdr w:val="none" w:sz="0" w:space="0" w:color="auto" w:frame="1"/>
        </w:rPr>
        <w:t>The species </w:t>
      </w:r>
      <w:r w:rsidRPr="008737F6">
        <w:rPr>
          <w:rFonts w:ascii="Times New Roman" w:eastAsia="Times New Roman" w:hAnsi="Times New Roman" w:cs="Times New Roman"/>
          <w:i/>
          <w:iCs/>
          <w:color w:val="000000" w:themeColor="text1"/>
          <w:sz w:val="24"/>
          <w:szCs w:val="24"/>
        </w:rPr>
        <w:t>Prunus cerasifera</w:t>
      </w:r>
      <w:r w:rsidRPr="008737F6">
        <w:rPr>
          <w:rFonts w:ascii="Times New Roman" w:eastAsia="Times New Roman" w:hAnsi="Times New Roman" w:cs="Times New Roman"/>
          <w:color w:val="000000" w:themeColor="text1"/>
          <w:sz w:val="24"/>
          <w:szCs w:val="24"/>
          <w:bdr w:val="none" w:sz="0" w:space="0" w:color="auto" w:frame="1"/>
        </w:rPr>
        <w:t> is native to parts of Europe and Asia.</w:t>
      </w:r>
      <w:r w:rsidRPr="008737F6">
        <w:rPr>
          <w:rFonts w:ascii="Times New Roman" w:eastAsia="Times New Roman" w:hAnsi="Times New Roman" w:cs="Times New Roman"/>
          <w:color w:val="000000" w:themeColor="text1"/>
          <w:sz w:val="24"/>
          <w:szCs w:val="24"/>
        </w:rPr>
        <w:t xml:space="preserve"> </w:t>
      </w:r>
      <w:r w:rsidRPr="008737F6">
        <w:rPr>
          <w:rFonts w:ascii="Times New Roman" w:eastAsia="Times New Roman" w:hAnsi="Times New Roman" w:cs="Times New Roman"/>
          <w:i/>
          <w:iCs/>
          <w:color w:val="000000" w:themeColor="text1"/>
          <w:sz w:val="24"/>
          <w:szCs w:val="24"/>
        </w:rPr>
        <w:t>Prunus cerasifera </w:t>
      </w:r>
      <w:r w:rsidRPr="008737F6">
        <w:rPr>
          <w:rFonts w:ascii="Times New Roman" w:eastAsia="Times New Roman" w:hAnsi="Times New Roman" w:cs="Times New Roman"/>
          <w:color w:val="000000" w:themeColor="text1"/>
          <w:sz w:val="24"/>
          <w:szCs w:val="24"/>
          <w:bdr w:val="none" w:sz="0" w:space="0" w:color="auto" w:frame="1"/>
        </w:rPr>
        <w:t xml:space="preserve">‘Nigra’ is usefull to the landscape architect as a low maintenance, spring </w:t>
      </w:r>
      <w:r w:rsidRPr="00665479">
        <w:rPr>
          <w:rFonts w:ascii="Times New Roman" w:eastAsia="Times New Roman" w:hAnsi="Times New Roman" w:cs="Times New Roman"/>
          <w:color w:val="000000" w:themeColor="text1"/>
          <w:sz w:val="24"/>
          <w:szCs w:val="24"/>
          <w:bdr w:val="none" w:sz="0" w:space="0" w:color="auto" w:frame="1"/>
        </w:rPr>
        <w:t>flowering fruiting tree. It also forms an interesting purple hedge or screen.</w:t>
      </w:r>
      <w:r w:rsidRPr="00665479">
        <w:rPr>
          <w:rFonts w:ascii="Times New Roman" w:eastAsia="Times New Roman" w:hAnsi="Times New Roman" w:cs="Times New Roman"/>
          <w:color w:val="000000" w:themeColor="text1"/>
          <w:sz w:val="24"/>
          <w:szCs w:val="24"/>
        </w:rPr>
        <w:t xml:space="preserve"> </w:t>
      </w:r>
      <w:r w:rsidR="00CF2E0B" w:rsidRPr="00665479">
        <w:rPr>
          <w:rFonts w:ascii="Times New Roman" w:eastAsia="Times New Roman" w:hAnsi="Times New Roman" w:cs="Times New Roman"/>
          <w:color w:val="000000" w:themeColor="text1"/>
          <w:sz w:val="24"/>
          <w:szCs w:val="24"/>
        </w:rPr>
        <w:t>This species</w:t>
      </w:r>
      <w:r w:rsidR="00A915B3">
        <w:rPr>
          <w:rFonts w:ascii="Times New Roman" w:eastAsia="Times New Roman" w:hAnsi="Times New Roman" w:cs="Times New Roman"/>
          <w:color w:val="000000" w:themeColor="text1"/>
          <w:sz w:val="24"/>
          <w:szCs w:val="24"/>
        </w:rPr>
        <w:t xml:space="preserve"> can be propagated via generative and vegetative methods (Anonymous 2013). V</w:t>
      </w:r>
      <w:r w:rsidR="00CF2E0B" w:rsidRPr="00665479">
        <w:rPr>
          <w:rFonts w:ascii="Times New Roman" w:hAnsi="Times New Roman" w:cs="Times New Roman"/>
          <w:sz w:val="24"/>
          <w:szCs w:val="24"/>
        </w:rPr>
        <w:t xml:space="preserve">egetative </w:t>
      </w:r>
      <w:r w:rsidR="00CF2E0B" w:rsidRPr="00665479">
        <w:rPr>
          <w:rFonts w:ascii="Times New Roman" w:hAnsi="Times New Roman" w:cs="Times New Roman"/>
          <w:sz w:val="24"/>
          <w:szCs w:val="24"/>
        </w:rPr>
        <w:lastRenderedPageBreak/>
        <w:t>propagation technique is one way of multiplying and improving clones for cultivation and research. It is mostly practiced for horticultural</w:t>
      </w:r>
      <w:r w:rsidR="00CF2E0B" w:rsidRPr="00BA4F83">
        <w:rPr>
          <w:rFonts w:ascii="Times New Roman" w:hAnsi="Times New Roman" w:cs="Times New Roman"/>
          <w:sz w:val="24"/>
          <w:szCs w:val="24"/>
        </w:rPr>
        <w:t xml:space="preserve"> crops</w:t>
      </w:r>
      <w:r w:rsidR="00CF2E0B">
        <w:rPr>
          <w:rFonts w:ascii="Times New Roman" w:hAnsi="Times New Roman" w:cs="Times New Roman"/>
          <w:sz w:val="24"/>
          <w:szCs w:val="24"/>
        </w:rPr>
        <w:t xml:space="preserve"> </w:t>
      </w:r>
      <w:r w:rsidR="00CF2E0B" w:rsidRPr="00BA4F83">
        <w:rPr>
          <w:rFonts w:ascii="Times New Roman" w:hAnsi="Times New Roman" w:cs="Times New Roman"/>
          <w:sz w:val="24"/>
          <w:szCs w:val="24"/>
        </w:rPr>
        <w:t>for the production of good materials within a short</w:t>
      </w:r>
      <w:r w:rsidR="00CF2E0B">
        <w:rPr>
          <w:rFonts w:ascii="Times New Roman" w:hAnsi="Times New Roman" w:cs="Times New Roman"/>
          <w:sz w:val="24"/>
          <w:szCs w:val="24"/>
        </w:rPr>
        <w:t xml:space="preserve"> </w:t>
      </w:r>
      <w:r w:rsidR="00CF2E0B" w:rsidRPr="00BA4F83">
        <w:rPr>
          <w:rFonts w:ascii="Times New Roman" w:hAnsi="Times New Roman" w:cs="Times New Roman"/>
          <w:sz w:val="24"/>
          <w:szCs w:val="24"/>
        </w:rPr>
        <w:t>period. The responses of different tree crops to this</w:t>
      </w:r>
      <w:r w:rsidR="00CF2E0B">
        <w:rPr>
          <w:rFonts w:ascii="Times New Roman" w:hAnsi="Times New Roman" w:cs="Times New Roman"/>
          <w:sz w:val="24"/>
          <w:szCs w:val="24"/>
        </w:rPr>
        <w:t xml:space="preserve"> </w:t>
      </w:r>
      <w:r w:rsidR="00CF2E0B" w:rsidRPr="00BA4F83">
        <w:rPr>
          <w:rFonts w:ascii="Times New Roman" w:hAnsi="Times New Roman" w:cs="Times New Roman"/>
          <w:sz w:val="24"/>
          <w:szCs w:val="24"/>
        </w:rPr>
        <w:t>method vary considerably according to their genetic</w:t>
      </w:r>
      <w:r w:rsidR="00CF2E0B">
        <w:rPr>
          <w:rFonts w:ascii="Times New Roman" w:hAnsi="Times New Roman" w:cs="Times New Roman"/>
          <w:sz w:val="24"/>
          <w:szCs w:val="24"/>
        </w:rPr>
        <w:t xml:space="preserve"> </w:t>
      </w:r>
      <w:r w:rsidR="00CF2E0B" w:rsidRPr="00BA4F83">
        <w:rPr>
          <w:rFonts w:ascii="Times New Roman" w:hAnsi="Times New Roman" w:cs="Times New Roman"/>
          <w:sz w:val="24"/>
          <w:szCs w:val="24"/>
        </w:rPr>
        <w:t xml:space="preserve">constitution (Nanda </w:t>
      </w:r>
      <w:r w:rsidR="00CF2E0B" w:rsidRPr="00BA4F83">
        <w:rPr>
          <w:rFonts w:ascii="Times New Roman" w:hAnsi="Times New Roman" w:cs="Times New Roman"/>
          <w:i/>
          <w:iCs/>
          <w:sz w:val="24"/>
          <w:szCs w:val="24"/>
        </w:rPr>
        <w:t>et al</w:t>
      </w:r>
      <w:proofErr w:type="gramStart"/>
      <w:r w:rsidR="00CF2E0B" w:rsidRPr="00BA4F83">
        <w:rPr>
          <w:rFonts w:ascii="Times New Roman" w:hAnsi="Times New Roman" w:cs="Times New Roman"/>
          <w:sz w:val="24"/>
          <w:szCs w:val="24"/>
        </w:rPr>
        <w:t>.,</w:t>
      </w:r>
      <w:proofErr w:type="gramEnd"/>
      <w:r w:rsidR="00CF2E0B" w:rsidRPr="00BA4F83">
        <w:rPr>
          <w:rFonts w:ascii="Times New Roman" w:hAnsi="Times New Roman" w:cs="Times New Roman"/>
          <w:sz w:val="24"/>
          <w:szCs w:val="24"/>
        </w:rPr>
        <w:t xml:space="preserve"> 1968). </w:t>
      </w:r>
      <w:r w:rsidR="00CF2E0B" w:rsidRPr="00BA4F83">
        <w:rPr>
          <w:rFonts w:ascii="Times New Roman" w:hAnsi="Times New Roman" w:cs="Times New Roman"/>
          <w:color w:val="000000"/>
          <w:sz w:val="24"/>
          <w:szCs w:val="24"/>
        </w:rPr>
        <w:t>Vegetative propagation by rooting leafy cuttings in a mist system</w:t>
      </w:r>
      <w:r w:rsidR="00CF2E0B">
        <w:rPr>
          <w:rFonts w:ascii="Times New Roman" w:hAnsi="Times New Roman" w:cs="Times New Roman"/>
          <w:color w:val="000000"/>
          <w:sz w:val="24"/>
          <w:szCs w:val="24"/>
        </w:rPr>
        <w:t xml:space="preserve"> </w:t>
      </w:r>
      <w:r w:rsidR="00CF2E0B" w:rsidRPr="00BA4F83">
        <w:rPr>
          <w:rFonts w:ascii="Times New Roman" w:hAnsi="Times New Roman" w:cs="Times New Roman"/>
          <w:color w:val="000000"/>
          <w:sz w:val="24"/>
          <w:szCs w:val="24"/>
        </w:rPr>
        <w:t xml:space="preserve">is </w:t>
      </w:r>
      <w:r w:rsidR="00CF2E0B" w:rsidRPr="007546B1">
        <w:rPr>
          <w:rFonts w:ascii="Times New Roman" w:hAnsi="Times New Roman" w:cs="Times New Roman"/>
          <w:sz w:val="24"/>
          <w:szCs w:val="24"/>
        </w:rPr>
        <w:t>widely used for the propagation of ornamental plants. This technique is considered to be easy, inexpensive and appropriate for mass plant production (Fontanazza</w:t>
      </w:r>
      <w:r w:rsidR="00215446">
        <w:rPr>
          <w:rFonts w:ascii="Times New Roman" w:hAnsi="Times New Roman" w:cs="Times New Roman"/>
          <w:sz w:val="24"/>
          <w:szCs w:val="24"/>
        </w:rPr>
        <w:t>, 1993; Wiesman and Lavee, 1995</w:t>
      </w:r>
      <w:r w:rsidR="00CF2E0B" w:rsidRPr="007546B1">
        <w:rPr>
          <w:rFonts w:ascii="Times New Roman" w:hAnsi="Times New Roman" w:cs="Times New Roman"/>
          <w:sz w:val="24"/>
          <w:szCs w:val="24"/>
        </w:rPr>
        <w:t xml:space="preserve">). </w:t>
      </w:r>
      <w:r w:rsidR="007546B1" w:rsidRPr="007546B1">
        <w:rPr>
          <w:rFonts w:ascii="Times New Roman" w:hAnsi="Times New Roman" w:cs="Times New Roman"/>
          <w:sz w:val="24"/>
          <w:szCs w:val="24"/>
        </w:rPr>
        <w:t xml:space="preserve">Many plant and environmental factors, including genotype, nutritional status, phenological stage, and climatic conditions lead to seasonal variation in rooting ability of softwood cuttings. </w:t>
      </w:r>
      <w:r w:rsidR="00CF2E0B" w:rsidRPr="007546B1">
        <w:rPr>
          <w:rFonts w:ascii="Times New Roman" w:hAnsi="Times New Roman" w:cs="Times New Roman"/>
          <w:sz w:val="24"/>
          <w:szCs w:val="24"/>
        </w:rPr>
        <w:t>Also in this method, the stimulation of rooting hormones are used extensively applied to the cuttings. These hormones auxins have been shown to have the greatest effect on rooting (</w:t>
      </w:r>
      <w:r w:rsidR="00215446">
        <w:rPr>
          <w:rFonts w:ascii="Times New Roman" w:hAnsi="Times New Roman" w:cs="Times New Roman"/>
          <w:sz w:val="24"/>
          <w:szCs w:val="24"/>
        </w:rPr>
        <w:t>Hartmann et al</w:t>
      </w:r>
      <w:proofErr w:type="gramStart"/>
      <w:r w:rsidR="00215446">
        <w:rPr>
          <w:rFonts w:ascii="Times New Roman" w:hAnsi="Times New Roman" w:cs="Times New Roman"/>
          <w:sz w:val="24"/>
          <w:szCs w:val="24"/>
        </w:rPr>
        <w:t>.,</w:t>
      </w:r>
      <w:proofErr w:type="gramEnd"/>
      <w:r w:rsidR="00215446">
        <w:rPr>
          <w:rFonts w:ascii="Times New Roman" w:hAnsi="Times New Roman" w:cs="Times New Roman"/>
          <w:sz w:val="24"/>
          <w:szCs w:val="24"/>
        </w:rPr>
        <w:t xml:space="preserve"> 2002</w:t>
      </w:r>
      <w:r w:rsidR="00CF2E0B" w:rsidRPr="007546B1">
        <w:rPr>
          <w:rFonts w:ascii="Times New Roman" w:hAnsi="Times New Roman" w:cs="Times New Roman"/>
          <w:sz w:val="24"/>
          <w:szCs w:val="24"/>
        </w:rPr>
        <w:t>; Kelen and Ozkan, 2003; Negash, 2003).</w:t>
      </w:r>
      <w:r w:rsidR="00CF2E0B" w:rsidRPr="00BA4F83">
        <w:rPr>
          <w:rFonts w:ascii="Times New Roman" w:hAnsi="Times New Roman" w:cs="Times New Roman"/>
          <w:color w:val="000000"/>
          <w:sz w:val="24"/>
          <w:szCs w:val="24"/>
        </w:rPr>
        <w:t xml:space="preserve"> </w:t>
      </w:r>
      <w:r w:rsidR="00CF2E0B" w:rsidRPr="00A219D9">
        <w:rPr>
          <w:rFonts w:ascii="Times New Roman" w:hAnsi="Times New Roman" w:cs="Times New Roman"/>
          <w:color w:val="000000"/>
          <w:sz w:val="24"/>
          <w:szCs w:val="24"/>
        </w:rPr>
        <w:t>Auxin can be either naturally</w:t>
      </w:r>
      <w:r w:rsidR="00CF2E0B">
        <w:rPr>
          <w:rFonts w:ascii="Times New Roman" w:hAnsi="Times New Roman" w:cs="Times New Roman"/>
          <w:color w:val="000000"/>
          <w:sz w:val="24"/>
          <w:szCs w:val="24"/>
        </w:rPr>
        <w:t xml:space="preserve"> </w:t>
      </w:r>
      <w:r w:rsidR="00CF2E0B" w:rsidRPr="00A219D9">
        <w:rPr>
          <w:rFonts w:ascii="Times New Roman" w:hAnsi="Times New Roman" w:cs="Times New Roman"/>
          <w:color w:val="000000"/>
          <w:sz w:val="24"/>
          <w:szCs w:val="24"/>
        </w:rPr>
        <w:t>occurring in the plant (endogenous auxin) or it can be applied to</w:t>
      </w:r>
      <w:r w:rsidR="00CF2E0B">
        <w:rPr>
          <w:rFonts w:ascii="Times New Roman" w:hAnsi="Times New Roman" w:cs="Times New Roman"/>
          <w:color w:val="000000"/>
          <w:sz w:val="24"/>
          <w:szCs w:val="24"/>
        </w:rPr>
        <w:t xml:space="preserve"> </w:t>
      </w:r>
      <w:r w:rsidR="00CF2E0B" w:rsidRPr="00A219D9">
        <w:rPr>
          <w:rFonts w:ascii="Times New Roman" w:hAnsi="Times New Roman" w:cs="Times New Roman"/>
          <w:color w:val="000000"/>
          <w:sz w:val="24"/>
          <w:szCs w:val="24"/>
        </w:rPr>
        <w:t>the plants during vegetative propagation (exogenous auxin). Since the first auxins were artificially synthesized after the discovery</w:t>
      </w:r>
      <w:r w:rsidR="00CF2E0B">
        <w:rPr>
          <w:rFonts w:ascii="Times New Roman" w:hAnsi="Times New Roman" w:cs="Times New Roman"/>
          <w:color w:val="000000"/>
          <w:sz w:val="24"/>
          <w:szCs w:val="24"/>
        </w:rPr>
        <w:t xml:space="preserve"> </w:t>
      </w:r>
      <w:r w:rsidR="00CF2E0B" w:rsidRPr="00A219D9">
        <w:rPr>
          <w:rFonts w:ascii="Times New Roman" w:hAnsi="Times New Roman" w:cs="Times New Roman"/>
          <w:color w:val="000000"/>
          <w:sz w:val="24"/>
          <w:szCs w:val="24"/>
        </w:rPr>
        <w:t>of IAA in the 20th century (by Went 1934), the practice</w:t>
      </w:r>
      <w:r w:rsidR="00CF2E0B">
        <w:rPr>
          <w:rFonts w:ascii="Times New Roman" w:hAnsi="Times New Roman" w:cs="Times New Roman"/>
          <w:color w:val="000000"/>
          <w:sz w:val="24"/>
          <w:szCs w:val="24"/>
        </w:rPr>
        <w:t xml:space="preserve"> </w:t>
      </w:r>
      <w:r w:rsidR="00CF2E0B" w:rsidRPr="00A219D9">
        <w:rPr>
          <w:rFonts w:ascii="Times New Roman" w:hAnsi="Times New Roman" w:cs="Times New Roman"/>
          <w:color w:val="000000"/>
          <w:sz w:val="24"/>
          <w:szCs w:val="24"/>
        </w:rPr>
        <w:t>of exogen</w:t>
      </w:r>
      <w:r w:rsidR="00CF2E0B">
        <w:rPr>
          <w:rFonts w:ascii="Times New Roman" w:hAnsi="Times New Roman" w:cs="Times New Roman"/>
          <w:color w:val="000000"/>
          <w:sz w:val="24"/>
          <w:szCs w:val="24"/>
        </w:rPr>
        <w:t>ously applied auxins to promote</w:t>
      </w:r>
      <w:r w:rsidR="00CF2E0B" w:rsidRPr="00A219D9">
        <w:rPr>
          <w:rFonts w:ascii="Times New Roman" w:hAnsi="Times New Roman" w:cs="Times New Roman"/>
          <w:color w:val="000000"/>
          <w:sz w:val="24"/>
          <w:szCs w:val="24"/>
        </w:rPr>
        <w:t xml:space="preserve"> vegetative propagation</w:t>
      </w:r>
      <w:r w:rsidR="00CF2E0B">
        <w:rPr>
          <w:rFonts w:ascii="Times New Roman" w:hAnsi="Times New Roman" w:cs="Times New Roman"/>
          <w:color w:val="000000"/>
          <w:sz w:val="24"/>
          <w:szCs w:val="24"/>
        </w:rPr>
        <w:t xml:space="preserve"> </w:t>
      </w:r>
      <w:r w:rsidR="00CF2E0B" w:rsidRPr="00A219D9">
        <w:rPr>
          <w:rFonts w:ascii="Times New Roman" w:hAnsi="Times New Roman" w:cs="Times New Roman"/>
          <w:color w:val="000000"/>
          <w:sz w:val="24"/>
          <w:szCs w:val="24"/>
        </w:rPr>
        <w:t>started. Numerous of experiments in these early years tried to</w:t>
      </w:r>
      <w:r w:rsidR="00CF2E0B">
        <w:rPr>
          <w:rFonts w:ascii="Times New Roman" w:hAnsi="Times New Roman" w:cs="Times New Roman"/>
          <w:color w:val="000000"/>
          <w:sz w:val="24"/>
          <w:szCs w:val="24"/>
        </w:rPr>
        <w:t xml:space="preserve"> </w:t>
      </w:r>
      <w:r w:rsidR="00CF2E0B" w:rsidRPr="00A219D9">
        <w:rPr>
          <w:rFonts w:ascii="Times New Roman" w:hAnsi="Times New Roman" w:cs="Times New Roman"/>
          <w:color w:val="000000"/>
          <w:sz w:val="24"/>
          <w:szCs w:val="24"/>
        </w:rPr>
        <w:t>find the best combination of concentration, formulation, duration</w:t>
      </w:r>
      <w:r w:rsidR="00CF2E0B">
        <w:rPr>
          <w:rFonts w:ascii="Times New Roman" w:hAnsi="Times New Roman" w:cs="Times New Roman"/>
          <w:color w:val="000000"/>
          <w:sz w:val="24"/>
          <w:szCs w:val="24"/>
        </w:rPr>
        <w:t xml:space="preserve"> </w:t>
      </w:r>
      <w:r w:rsidR="00CF2E0B" w:rsidRPr="00A219D9">
        <w:rPr>
          <w:rFonts w:ascii="Times New Roman" w:hAnsi="Times New Roman" w:cs="Times New Roman"/>
          <w:color w:val="000000"/>
          <w:sz w:val="24"/>
          <w:szCs w:val="24"/>
        </w:rPr>
        <w:t xml:space="preserve">of treatment, etc. needed for </w:t>
      </w:r>
      <w:r w:rsidR="00CF2E0B" w:rsidRPr="00F350C8">
        <w:rPr>
          <w:rFonts w:ascii="Times New Roman" w:hAnsi="Times New Roman" w:cs="Times New Roman"/>
          <w:color w:val="000000"/>
          <w:sz w:val="24"/>
          <w:szCs w:val="24"/>
        </w:rPr>
        <w:t xml:space="preserve">optimal </w:t>
      </w:r>
      <w:r w:rsidR="00CF2E0B" w:rsidRPr="00F350C8">
        <w:rPr>
          <w:rFonts w:ascii="Times New Roman" w:eastAsia="GulliverRM" w:hAnsi="Times New Roman" w:cs="Times New Roman"/>
          <w:sz w:val="24"/>
          <w:szCs w:val="24"/>
        </w:rPr>
        <w:t>root formation</w:t>
      </w:r>
      <w:r w:rsidR="00CF2E0B" w:rsidRPr="00A219D9">
        <w:rPr>
          <w:rFonts w:ascii="Times New Roman" w:hAnsi="Times New Roman" w:cs="Times New Roman"/>
          <w:color w:val="000000"/>
          <w:sz w:val="24"/>
          <w:szCs w:val="24"/>
        </w:rPr>
        <w:t>. The naturally occurring auxin, indole-3-acetic acid (IAA) is synthesized</w:t>
      </w:r>
      <w:r w:rsidR="00CF2E0B">
        <w:rPr>
          <w:rFonts w:ascii="Times New Roman" w:hAnsi="Times New Roman" w:cs="Times New Roman"/>
          <w:color w:val="000000"/>
          <w:sz w:val="24"/>
          <w:szCs w:val="24"/>
        </w:rPr>
        <w:t xml:space="preserve"> </w:t>
      </w:r>
      <w:r w:rsidR="00CF2E0B" w:rsidRPr="00A219D9">
        <w:rPr>
          <w:rFonts w:ascii="Times New Roman" w:hAnsi="Times New Roman" w:cs="Times New Roman"/>
          <w:color w:val="000000"/>
          <w:sz w:val="24"/>
          <w:szCs w:val="24"/>
        </w:rPr>
        <w:t>in growing apices, young leaves and buds.</w:t>
      </w:r>
      <w:r w:rsidR="00CF2E0B">
        <w:rPr>
          <w:rFonts w:ascii="Times New Roman" w:hAnsi="Times New Roman" w:cs="Times New Roman"/>
          <w:color w:val="000000"/>
          <w:sz w:val="24"/>
          <w:szCs w:val="24"/>
        </w:rPr>
        <w:t xml:space="preserve"> On the other hand sentetic auxins (especially IBA) are more effective on rooting of cuttings than natural ones. Because, t</w:t>
      </w:r>
      <w:r w:rsidR="00CF2E0B" w:rsidRPr="000B3BD1">
        <w:rPr>
          <w:rFonts w:ascii="Times New Roman" w:hAnsi="Times New Roman" w:cs="Times New Roman"/>
          <w:color w:val="000000"/>
          <w:sz w:val="24"/>
          <w:szCs w:val="24"/>
        </w:rPr>
        <w:t>he transport of exogenously</w:t>
      </w:r>
      <w:r w:rsidR="00CF2E0B">
        <w:rPr>
          <w:rFonts w:ascii="Times New Roman" w:hAnsi="Times New Roman" w:cs="Times New Roman"/>
          <w:color w:val="000066"/>
          <w:sz w:val="24"/>
          <w:szCs w:val="24"/>
        </w:rPr>
        <w:t xml:space="preserve"> </w:t>
      </w:r>
      <w:r w:rsidR="00CF2E0B" w:rsidRPr="000B3BD1">
        <w:rPr>
          <w:rFonts w:ascii="Times New Roman" w:hAnsi="Times New Roman" w:cs="Times New Roman"/>
          <w:color w:val="000000"/>
          <w:sz w:val="24"/>
          <w:szCs w:val="24"/>
        </w:rPr>
        <w:t>applied IBA was more intense in the cuttings of plants that</w:t>
      </w:r>
      <w:r w:rsidR="00CF2E0B">
        <w:rPr>
          <w:rFonts w:ascii="Times New Roman" w:hAnsi="Times New Roman" w:cs="Times New Roman"/>
          <w:color w:val="000066"/>
          <w:sz w:val="24"/>
          <w:szCs w:val="24"/>
        </w:rPr>
        <w:t xml:space="preserve"> </w:t>
      </w:r>
      <w:r w:rsidR="00CF2E0B" w:rsidRPr="000B3BD1">
        <w:rPr>
          <w:rFonts w:ascii="Times New Roman" w:hAnsi="Times New Roman" w:cs="Times New Roman"/>
          <w:color w:val="000000"/>
          <w:sz w:val="24"/>
          <w:szCs w:val="24"/>
        </w:rPr>
        <w:t xml:space="preserve">tend to root better </w:t>
      </w:r>
      <w:r w:rsidR="00CF2E0B" w:rsidRPr="008E3713">
        <w:rPr>
          <w:rFonts w:ascii="Times New Roman" w:hAnsi="Times New Roman" w:cs="Times New Roman"/>
          <w:sz w:val="24"/>
          <w:szCs w:val="24"/>
        </w:rPr>
        <w:t>(Ludwig-Muller, 2009).</w:t>
      </w:r>
    </w:p>
    <w:p w:rsidR="00AC0FC3" w:rsidRDefault="00AC0FC3" w:rsidP="00AC0FC3">
      <w:pPr>
        <w:autoSpaceDE w:val="0"/>
        <w:autoSpaceDN w:val="0"/>
        <w:adjustRightInd w:val="0"/>
        <w:spacing w:after="0" w:line="360" w:lineRule="auto"/>
        <w:jc w:val="both"/>
        <w:rPr>
          <w:rFonts w:ascii="Times New Roman" w:hAnsi="Times New Roman" w:cs="Times New Roman"/>
          <w:sz w:val="24"/>
          <w:szCs w:val="24"/>
        </w:rPr>
      </w:pPr>
    </w:p>
    <w:p w:rsidR="00904816" w:rsidRPr="007546B1" w:rsidRDefault="00904816" w:rsidP="00AC0FC3">
      <w:pPr>
        <w:autoSpaceDE w:val="0"/>
        <w:autoSpaceDN w:val="0"/>
        <w:adjustRightInd w:val="0"/>
        <w:spacing w:after="0" w:line="360" w:lineRule="auto"/>
        <w:jc w:val="both"/>
        <w:rPr>
          <w:rFonts w:ascii="Times New Roman" w:hAnsi="Times New Roman" w:cs="Times New Roman"/>
          <w:sz w:val="24"/>
          <w:szCs w:val="24"/>
        </w:rPr>
      </w:pPr>
      <w:r w:rsidRPr="007546B1">
        <w:rPr>
          <w:rFonts w:ascii="Times New Roman" w:hAnsi="Times New Roman" w:cs="Times New Roman"/>
          <w:sz w:val="24"/>
          <w:szCs w:val="24"/>
        </w:rPr>
        <w:t xml:space="preserve">The experiments reported in this paper were carried out in order to characterize further the rooting response of </w:t>
      </w:r>
      <w:r w:rsidRPr="007546B1">
        <w:rPr>
          <w:rFonts w:ascii="Times New Roman" w:hAnsi="Times New Roman" w:cs="Times New Roman"/>
          <w:i/>
          <w:iCs/>
          <w:sz w:val="24"/>
          <w:szCs w:val="24"/>
        </w:rPr>
        <w:t>Prunus</w:t>
      </w:r>
      <w:r w:rsidRPr="007546B1">
        <w:rPr>
          <w:rFonts w:ascii="Times New Roman" w:hAnsi="Times New Roman" w:cs="Times New Roman"/>
          <w:b/>
          <w:i/>
          <w:iCs/>
          <w:sz w:val="24"/>
          <w:szCs w:val="24"/>
        </w:rPr>
        <w:t xml:space="preserve"> </w:t>
      </w:r>
      <w:r w:rsidRPr="007546B1">
        <w:rPr>
          <w:rFonts w:ascii="Times New Roman" w:hAnsi="Times New Roman" w:cs="Times New Roman"/>
          <w:i/>
          <w:iCs/>
          <w:sz w:val="24"/>
          <w:szCs w:val="24"/>
        </w:rPr>
        <w:t xml:space="preserve">cerasifera </w:t>
      </w:r>
      <w:r w:rsidRPr="007546B1">
        <w:rPr>
          <w:rFonts w:ascii="Times New Roman" w:hAnsi="Times New Roman" w:cs="Times New Roman"/>
          <w:iCs/>
          <w:sz w:val="24"/>
          <w:szCs w:val="24"/>
        </w:rPr>
        <w:t>Pissardii Nigra</w:t>
      </w:r>
      <w:r w:rsidRPr="007546B1">
        <w:rPr>
          <w:rFonts w:ascii="Times New Roman" w:hAnsi="Times New Roman" w:cs="Times New Roman"/>
          <w:sz w:val="24"/>
          <w:szCs w:val="24"/>
        </w:rPr>
        <w:t xml:space="preserve"> cuttings to the effects of six IBA concentrations</w:t>
      </w:r>
      <w:r w:rsidR="00CF2E0B" w:rsidRPr="007546B1">
        <w:rPr>
          <w:rFonts w:ascii="Times New Roman" w:hAnsi="Times New Roman" w:cs="Times New Roman"/>
          <w:sz w:val="24"/>
          <w:szCs w:val="24"/>
        </w:rPr>
        <w:t xml:space="preserve"> and 90-100 % relative humidity level</w:t>
      </w:r>
      <w:r w:rsidRPr="007546B1">
        <w:rPr>
          <w:rFonts w:ascii="Times New Roman" w:hAnsi="Times New Roman" w:cs="Times New Roman"/>
          <w:sz w:val="24"/>
          <w:szCs w:val="24"/>
        </w:rPr>
        <w:t>.</w:t>
      </w:r>
    </w:p>
    <w:p w:rsidR="00904816" w:rsidRDefault="00904816" w:rsidP="001D6F01">
      <w:pPr>
        <w:spacing w:after="0" w:line="360" w:lineRule="auto"/>
        <w:jc w:val="both"/>
        <w:rPr>
          <w:rFonts w:ascii="Times New Roman" w:hAnsi="Times New Roman" w:cs="Times New Roman"/>
          <w:sz w:val="24"/>
          <w:szCs w:val="24"/>
        </w:rPr>
      </w:pPr>
    </w:p>
    <w:p w:rsidR="00CE26F7" w:rsidRDefault="00CE26F7" w:rsidP="001D6F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MATERIALS AND METHOD</w:t>
      </w:r>
    </w:p>
    <w:p w:rsidR="00CE26F7" w:rsidRDefault="00CE26F7" w:rsidP="001D6F01">
      <w:pPr>
        <w:spacing w:after="0" w:line="360" w:lineRule="auto"/>
        <w:jc w:val="both"/>
        <w:rPr>
          <w:rFonts w:ascii="Times New Roman" w:hAnsi="Times New Roman" w:cs="Times New Roman"/>
          <w:b/>
          <w:sz w:val="24"/>
          <w:szCs w:val="24"/>
        </w:rPr>
      </w:pPr>
    </w:p>
    <w:p w:rsidR="00446097" w:rsidRDefault="00446097" w:rsidP="001D6F01">
      <w:pPr>
        <w:spacing w:after="0" w:line="360" w:lineRule="auto"/>
        <w:jc w:val="both"/>
        <w:rPr>
          <w:rFonts w:ascii="Times New Roman" w:hAnsi="Times New Roman" w:cs="Times New Roman"/>
          <w:b/>
          <w:sz w:val="24"/>
          <w:szCs w:val="24"/>
        </w:rPr>
      </w:pPr>
      <w:r w:rsidRPr="00446097">
        <w:rPr>
          <w:rFonts w:ascii="Times New Roman" w:hAnsi="Times New Roman" w:cs="Times New Roman"/>
          <w:b/>
          <w:sz w:val="24"/>
          <w:szCs w:val="24"/>
        </w:rPr>
        <w:t>Material</w:t>
      </w:r>
      <w:r>
        <w:rPr>
          <w:rFonts w:ascii="Times New Roman" w:hAnsi="Times New Roman" w:cs="Times New Roman"/>
          <w:b/>
          <w:sz w:val="24"/>
          <w:szCs w:val="24"/>
        </w:rPr>
        <w:t>s</w:t>
      </w:r>
    </w:p>
    <w:p w:rsidR="0036764D" w:rsidRDefault="00E6189E"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Softwood top</w:t>
      </w:r>
      <w:r w:rsidR="003233DC">
        <w:rPr>
          <w:rFonts w:ascii="Times New Roman" w:hAnsi="Times New Roman" w:cs="Times New Roman"/>
          <w:sz w:val="24"/>
          <w:szCs w:val="24"/>
        </w:rPr>
        <w:t xml:space="preserve"> cuttings</w:t>
      </w:r>
      <w:r w:rsidR="008B4258">
        <w:rPr>
          <w:rFonts w:ascii="Times New Roman" w:hAnsi="Times New Roman" w:cs="Times New Roman"/>
          <w:sz w:val="24"/>
          <w:szCs w:val="24"/>
        </w:rPr>
        <w:t>,</w:t>
      </w:r>
      <w:r w:rsidR="001D6F01">
        <w:rPr>
          <w:rFonts w:ascii="Times New Roman" w:hAnsi="Times New Roman" w:cs="Times New Roman"/>
          <w:sz w:val="24"/>
          <w:szCs w:val="24"/>
        </w:rPr>
        <w:t xml:space="preserve"> </w:t>
      </w:r>
      <w:r w:rsidR="00346478">
        <w:rPr>
          <w:rFonts w:ascii="Times New Roman" w:hAnsi="Times New Roman" w:cs="Times New Roman"/>
          <w:sz w:val="24"/>
          <w:szCs w:val="24"/>
        </w:rPr>
        <w:t xml:space="preserve">taken on July 14, 2012 from annual </w:t>
      </w:r>
      <w:r w:rsidR="00CC7C27">
        <w:rPr>
          <w:rFonts w:ascii="Times New Roman" w:hAnsi="Times New Roman" w:cs="Times New Roman"/>
          <w:sz w:val="24"/>
          <w:szCs w:val="24"/>
        </w:rPr>
        <w:t>shoot</w:t>
      </w:r>
      <w:r w:rsidR="00346478">
        <w:rPr>
          <w:rFonts w:ascii="Times New Roman" w:hAnsi="Times New Roman" w:cs="Times New Roman"/>
          <w:sz w:val="24"/>
          <w:szCs w:val="24"/>
        </w:rPr>
        <w:t xml:space="preserve">s of </w:t>
      </w:r>
      <w:r w:rsidR="003233DC" w:rsidRPr="003233DC">
        <w:rPr>
          <w:rFonts w:ascii="Times New Roman" w:hAnsi="Times New Roman" w:cs="Times New Roman"/>
          <w:i/>
          <w:sz w:val="24"/>
          <w:szCs w:val="24"/>
        </w:rPr>
        <w:t>Prunus c</w:t>
      </w:r>
      <w:r w:rsidR="00346478" w:rsidRPr="003233DC">
        <w:rPr>
          <w:rFonts w:ascii="Times New Roman" w:hAnsi="Times New Roman" w:cs="Times New Roman"/>
          <w:i/>
          <w:sz w:val="24"/>
          <w:szCs w:val="24"/>
        </w:rPr>
        <w:t>erasifera</w:t>
      </w:r>
      <w:r w:rsidR="00346478" w:rsidRPr="004432ED">
        <w:rPr>
          <w:rFonts w:ascii="Times New Roman" w:hAnsi="Times New Roman" w:cs="Times New Roman"/>
          <w:sz w:val="24"/>
          <w:szCs w:val="24"/>
        </w:rPr>
        <w:t xml:space="preserve"> Pissardii Nigra</w:t>
      </w:r>
      <w:r w:rsidR="00346478">
        <w:rPr>
          <w:rFonts w:ascii="Times New Roman" w:hAnsi="Times New Roman" w:cs="Times New Roman"/>
          <w:sz w:val="24"/>
          <w:szCs w:val="24"/>
        </w:rPr>
        <w:t xml:space="preserve"> plants </w:t>
      </w:r>
      <w:r w:rsidR="00BD3C66">
        <w:rPr>
          <w:rFonts w:ascii="Times New Roman" w:hAnsi="Times New Roman" w:cs="Times New Roman"/>
          <w:sz w:val="24"/>
          <w:szCs w:val="24"/>
        </w:rPr>
        <w:t>grown</w:t>
      </w:r>
      <w:r w:rsidR="001C60B6">
        <w:rPr>
          <w:rFonts w:ascii="Times New Roman" w:hAnsi="Times New Roman" w:cs="Times New Roman"/>
          <w:sz w:val="24"/>
          <w:szCs w:val="24"/>
        </w:rPr>
        <w:t xml:space="preserve"> in the Selcuk University Campus Area l</w:t>
      </w:r>
      <w:r w:rsidR="00BD3C66">
        <w:rPr>
          <w:rFonts w:ascii="Times New Roman" w:hAnsi="Times New Roman" w:cs="Times New Roman"/>
          <w:sz w:val="24"/>
          <w:szCs w:val="24"/>
        </w:rPr>
        <w:t>ocated in the province of Konya constituted the herbal material of the study.</w:t>
      </w:r>
      <w:r w:rsidR="00266248">
        <w:rPr>
          <w:rFonts w:ascii="Times New Roman" w:hAnsi="Times New Roman" w:cs="Times New Roman"/>
          <w:sz w:val="24"/>
          <w:szCs w:val="24"/>
        </w:rPr>
        <w:t xml:space="preserve"> Upper part </w:t>
      </w:r>
      <w:r w:rsidR="008B4258">
        <w:rPr>
          <w:rFonts w:ascii="Times New Roman" w:hAnsi="Times New Roman" w:cs="Times New Roman"/>
          <w:sz w:val="24"/>
          <w:szCs w:val="24"/>
        </w:rPr>
        <w:t>environment</w:t>
      </w:r>
      <w:r w:rsidR="00266248">
        <w:rPr>
          <w:rFonts w:ascii="Times New Roman" w:hAnsi="Times New Roman" w:cs="Times New Roman"/>
          <w:sz w:val="24"/>
          <w:szCs w:val="24"/>
        </w:rPr>
        <w:t xml:space="preserve"> in which the cuttings </w:t>
      </w:r>
      <w:r w:rsidR="008B4258">
        <w:rPr>
          <w:rFonts w:ascii="Times New Roman" w:hAnsi="Times New Roman" w:cs="Times New Roman"/>
          <w:sz w:val="24"/>
          <w:szCs w:val="24"/>
        </w:rPr>
        <w:t>were</w:t>
      </w:r>
      <w:r w:rsidR="00266248">
        <w:rPr>
          <w:rFonts w:ascii="Times New Roman" w:hAnsi="Times New Roman" w:cs="Times New Roman"/>
          <w:sz w:val="24"/>
          <w:szCs w:val="24"/>
        </w:rPr>
        <w:t xml:space="preserve"> rooted </w:t>
      </w:r>
      <w:r w:rsidR="002258FE">
        <w:rPr>
          <w:rFonts w:ascii="Times New Roman" w:hAnsi="Times New Roman" w:cs="Times New Roman"/>
          <w:sz w:val="24"/>
          <w:szCs w:val="24"/>
        </w:rPr>
        <w:t xml:space="preserve">was composed of </w:t>
      </w:r>
      <w:r w:rsidR="0031373F">
        <w:rPr>
          <w:rFonts w:ascii="Times New Roman" w:hAnsi="Times New Roman" w:cs="Times New Roman"/>
          <w:sz w:val="24"/>
          <w:szCs w:val="24"/>
        </w:rPr>
        <w:t xml:space="preserve">relative humidity of </w:t>
      </w:r>
      <w:r w:rsidR="002258FE">
        <w:rPr>
          <w:rFonts w:ascii="Times New Roman" w:hAnsi="Times New Roman" w:cs="Times New Roman"/>
          <w:sz w:val="24"/>
          <w:szCs w:val="24"/>
        </w:rPr>
        <w:t>90</w:t>
      </w:r>
      <w:r w:rsidR="003233DC">
        <w:rPr>
          <w:rFonts w:ascii="Times New Roman" w:hAnsi="Times New Roman" w:cs="Times New Roman"/>
          <w:sz w:val="24"/>
          <w:szCs w:val="24"/>
        </w:rPr>
        <w:t xml:space="preserve"> % - </w:t>
      </w:r>
      <w:r w:rsidR="002258FE">
        <w:rPr>
          <w:rFonts w:ascii="Times New Roman" w:hAnsi="Times New Roman" w:cs="Times New Roman"/>
          <w:sz w:val="24"/>
          <w:szCs w:val="24"/>
        </w:rPr>
        <w:t>100</w:t>
      </w:r>
      <w:r w:rsidR="003233DC">
        <w:rPr>
          <w:rFonts w:ascii="Times New Roman" w:hAnsi="Times New Roman" w:cs="Times New Roman"/>
          <w:sz w:val="24"/>
          <w:szCs w:val="24"/>
        </w:rPr>
        <w:t xml:space="preserve"> </w:t>
      </w:r>
      <w:r w:rsidR="00253392">
        <w:rPr>
          <w:rFonts w:ascii="Times New Roman" w:hAnsi="Times New Roman" w:cs="Times New Roman"/>
          <w:sz w:val="24"/>
          <w:szCs w:val="24"/>
        </w:rPr>
        <w:t>%</w:t>
      </w:r>
      <w:r w:rsidR="0031373F">
        <w:rPr>
          <w:rFonts w:ascii="Times New Roman" w:hAnsi="Times New Roman" w:cs="Times New Roman"/>
          <w:sz w:val="24"/>
          <w:szCs w:val="24"/>
        </w:rPr>
        <w:t xml:space="preserve"> and the lower part </w:t>
      </w:r>
      <w:r w:rsidR="008B4258">
        <w:rPr>
          <w:rFonts w:ascii="Times New Roman" w:hAnsi="Times New Roman" w:cs="Times New Roman"/>
          <w:sz w:val="24"/>
          <w:szCs w:val="24"/>
        </w:rPr>
        <w:t>environment</w:t>
      </w:r>
      <w:r w:rsidR="00720DD3">
        <w:rPr>
          <w:rFonts w:ascii="Times New Roman" w:hAnsi="Times New Roman" w:cs="Times New Roman"/>
          <w:sz w:val="24"/>
          <w:szCs w:val="24"/>
        </w:rPr>
        <w:t xml:space="preserve"> in which the cuttings were placed and rooted </w:t>
      </w:r>
      <w:r w:rsidR="0031373F">
        <w:rPr>
          <w:rFonts w:ascii="Times New Roman" w:hAnsi="Times New Roman" w:cs="Times New Roman"/>
          <w:sz w:val="24"/>
          <w:szCs w:val="24"/>
        </w:rPr>
        <w:t>was composed of</w:t>
      </w:r>
      <w:r w:rsidR="00720DD3">
        <w:rPr>
          <w:rFonts w:ascii="Times New Roman" w:hAnsi="Times New Roman" w:cs="Times New Roman"/>
          <w:sz w:val="24"/>
          <w:szCs w:val="24"/>
        </w:rPr>
        <w:t xml:space="preserve"> </w:t>
      </w:r>
      <w:r w:rsidR="00DA374F">
        <w:rPr>
          <w:rFonts w:ascii="Times New Roman" w:hAnsi="Times New Roman" w:cs="Times New Roman"/>
          <w:sz w:val="24"/>
          <w:szCs w:val="24"/>
        </w:rPr>
        <w:t xml:space="preserve">coarse cultivation </w:t>
      </w:r>
      <w:r w:rsidR="00DA374F">
        <w:rPr>
          <w:rFonts w:ascii="Times New Roman" w:hAnsi="Times New Roman" w:cs="Times New Roman"/>
          <w:sz w:val="24"/>
          <w:szCs w:val="24"/>
        </w:rPr>
        <w:lastRenderedPageBreak/>
        <w:t>perlite (</w:t>
      </w:r>
      <w:proofErr w:type="gramStart"/>
      <w:r w:rsidR="00DA374F">
        <w:rPr>
          <w:rFonts w:ascii="Times New Roman" w:hAnsi="Times New Roman" w:cs="Times New Roman"/>
          <w:sz w:val="24"/>
          <w:szCs w:val="24"/>
        </w:rPr>
        <w:t>0.0</w:t>
      </w:r>
      <w:proofErr w:type="gramEnd"/>
      <w:r w:rsidR="00DA374F">
        <w:rPr>
          <w:rFonts w:ascii="Times New Roman" w:hAnsi="Times New Roman" w:cs="Times New Roman"/>
          <w:sz w:val="24"/>
          <w:szCs w:val="24"/>
        </w:rPr>
        <w:t>-5.0</w:t>
      </w:r>
      <w:r w:rsidR="003233DC">
        <w:rPr>
          <w:rFonts w:ascii="Times New Roman" w:hAnsi="Times New Roman" w:cs="Times New Roman"/>
          <w:sz w:val="24"/>
          <w:szCs w:val="24"/>
        </w:rPr>
        <w:t xml:space="preserve"> </w:t>
      </w:r>
      <w:r w:rsidR="00DA374F">
        <w:rPr>
          <w:rFonts w:ascii="Times New Roman" w:hAnsi="Times New Roman" w:cs="Times New Roman"/>
          <w:sz w:val="24"/>
          <w:szCs w:val="24"/>
        </w:rPr>
        <w:t xml:space="preserve">mm) </w:t>
      </w:r>
      <w:r w:rsidR="00A24AF0">
        <w:rPr>
          <w:rFonts w:ascii="Times New Roman" w:hAnsi="Times New Roman" w:cs="Times New Roman"/>
          <w:sz w:val="24"/>
          <w:szCs w:val="24"/>
        </w:rPr>
        <w:t xml:space="preserve">and </w:t>
      </w:r>
      <w:r w:rsidR="005F33FF">
        <w:rPr>
          <w:rFonts w:ascii="Times New Roman" w:hAnsi="Times New Roman" w:cs="Times New Roman"/>
          <w:sz w:val="24"/>
          <w:szCs w:val="24"/>
        </w:rPr>
        <w:t xml:space="preserve">different doses </w:t>
      </w:r>
      <w:r w:rsidR="008F3A58">
        <w:rPr>
          <w:rFonts w:ascii="Times New Roman" w:hAnsi="Times New Roman" w:cs="Times New Roman"/>
          <w:sz w:val="24"/>
          <w:szCs w:val="24"/>
        </w:rPr>
        <w:t xml:space="preserve">(Control, 1000, 2000, 3000, 4000 and 5000 ppm) </w:t>
      </w:r>
      <w:r w:rsidR="005F33FF">
        <w:rPr>
          <w:rFonts w:ascii="Times New Roman" w:hAnsi="Times New Roman" w:cs="Times New Roman"/>
          <w:sz w:val="24"/>
          <w:szCs w:val="24"/>
        </w:rPr>
        <w:t>of Indol</w:t>
      </w:r>
      <w:r w:rsidR="005C66F7">
        <w:rPr>
          <w:rFonts w:ascii="Times New Roman" w:hAnsi="Times New Roman" w:cs="Times New Roman"/>
          <w:sz w:val="24"/>
          <w:szCs w:val="24"/>
        </w:rPr>
        <w:t>e</w:t>
      </w:r>
      <w:r w:rsidR="005F33FF">
        <w:rPr>
          <w:rFonts w:ascii="Times New Roman" w:hAnsi="Times New Roman" w:cs="Times New Roman"/>
          <w:sz w:val="24"/>
          <w:szCs w:val="24"/>
        </w:rPr>
        <w:t xml:space="preserve"> Butyric Acid</w:t>
      </w:r>
      <w:r w:rsidR="008F3A58">
        <w:rPr>
          <w:rFonts w:ascii="Times New Roman" w:hAnsi="Times New Roman" w:cs="Times New Roman"/>
          <w:sz w:val="24"/>
          <w:szCs w:val="24"/>
        </w:rPr>
        <w:t xml:space="preserve"> (IBA)</w:t>
      </w:r>
      <w:r w:rsidR="005F33FF">
        <w:rPr>
          <w:rFonts w:ascii="Times New Roman" w:hAnsi="Times New Roman" w:cs="Times New Roman"/>
          <w:sz w:val="24"/>
          <w:szCs w:val="24"/>
        </w:rPr>
        <w:t xml:space="preserve"> were used as </w:t>
      </w:r>
      <w:r w:rsidR="00903E5D">
        <w:rPr>
          <w:rFonts w:ascii="Times New Roman" w:hAnsi="Times New Roman" w:cs="Times New Roman"/>
          <w:sz w:val="24"/>
          <w:szCs w:val="24"/>
        </w:rPr>
        <w:t xml:space="preserve">plant growth substance. </w:t>
      </w:r>
      <w:r w:rsidR="00EE3D7E">
        <w:rPr>
          <w:rFonts w:ascii="Times New Roman" w:hAnsi="Times New Roman" w:cs="Times New Roman"/>
          <w:sz w:val="24"/>
          <w:szCs w:val="24"/>
        </w:rPr>
        <w:t>All of them constituted the study materials.</w:t>
      </w:r>
    </w:p>
    <w:p w:rsidR="0036764D" w:rsidRDefault="0036764D" w:rsidP="001D6F01">
      <w:pPr>
        <w:spacing w:after="0" w:line="360" w:lineRule="auto"/>
        <w:jc w:val="both"/>
        <w:rPr>
          <w:rFonts w:ascii="Times New Roman" w:hAnsi="Times New Roman" w:cs="Times New Roman"/>
          <w:sz w:val="24"/>
          <w:szCs w:val="24"/>
        </w:rPr>
      </w:pPr>
    </w:p>
    <w:p w:rsidR="0036764D" w:rsidRDefault="0036764D" w:rsidP="001D6F01">
      <w:pPr>
        <w:spacing w:after="0" w:line="360" w:lineRule="auto"/>
        <w:jc w:val="both"/>
        <w:rPr>
          <w:rFonts w:ascii="Times New Roman" w:hAnsi="Times New Roman" w:cs="Times New Roman"/>
          <w:b/>
          <w:sz w:val="24"/>
          <w:szCs w:val="24"/>
        </w:rPr>
      </w:pPr>
      <w:r w:rsidRPr="0036764D">
        <w:rPr>
          <w:rFonts w:ascii="Times New Roman" w:hAnsi="Times New Roman" w:cs="Times New Roman"/>
          <w:b/>
          <w:sz w:val="24"/>
          <w:szCs w:val="24"/>
        </w:rPr>
        <w:t>Method</w:t>
      </w:r>
    </w:p>
    <w:p w:rsidR="001539DD" w:rsidRDefault="00CF5BF3"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was carried out </w:t>
      </w:r>
      <w:r w:rsidR="00622E19">
        <w:rPr>
          <w:rFonts w:ascii="Times New Roman" w:hAnsi="Times New Roman" w:cs="Times New Roman"/>
          <w:sz w:val="24"/>
          <w:szCs w:val="24"/>
        </w:rPr>
        <w:t xml:space="preserve">between July 14, 2012 and August 14, 2012 </w:t>
      </w:r>
      <w:r w:rsidR="009405BC">
        <w:rPr>
          <w:rFonts w:ascii="Times New Roman" w:hAnsi="Times New Roman" w:cs="Times New Roman"/>
          <w:sz w:val="24"/>
          <w:szCs w:val="24"/>
        </w:rPr>
        <w:t>in the “Misting Unit”</w:t>
      </w:r>
      <w:r w:rsidR="00A5777E">
        <w:rPr>
          <w:rFonts w:ascii="Times New Roman" w:hAnsi="Times New Roman" w:cs="Times New Roman"/>
          <w:sz w:val="24"/>
          <w:szCs w:val="24"/>
        </w:rPr>
        <w:t xml:space="preserve"> located b</w:t>
      </w:r>
      <w:r w:rsidR="00B3774B">
        <w:rPr>
          <w:rFonts w:ascii="Times New Roman" w:hAnsi="Times New Roman" w:cs="Times New Roman"/>
          <w:sz w:val="24"/>
          <w:szCs w:val="24"/>
        </w:rPr>
        <w:t>elow a plastic cover in a green</w:t>
      </w:r>
      <w:r w:rsidR="00A5777E">
        <w:rPr>
          <w:rFonts w:ascii="Times New Roman" w:hAnsi="Times New Roman" w:cs="Times New Roman"/>
          <w:sz w:val="24"/>
          <w:szCs w:val="24"/>
        </w:rPr>
        <w:t>h</w:t>
      </w:r>
      <w:r w:rsidR="00C97340">
        <w:rPr>
          <w:rFonts w:ascii="Times New Roman" w:hAnsi="Times New Roman" w:cs="Times New Roman"/>
          <w:sz w:val="24"/>
          <w:szCs w:val="24"/>
        </w:rPr>
        <w:t>ouse in the campus area of the F</w:t>
      </w:r>
      <w:r w:rsidR="00A5777E">
        <w:rPr>
          <w:rFonts w:ascii="Times New Roman" w:hAnsi="Times New Roman" w:cs="Times New Roman"/>
          <w:sz w:val="24"/>
          <w:szCs w:val="24"/>
        </w:rPr>
        <w:t xml:space="preserve">aculty of </w:t>
      </w:r>
      <w:r w:rsidR="00C97340">
        <w:rPr>
          <w:rFonts w:ascii="Times New Roman" w:hAnsi="Times New Roman" w:cs="Times New Roman"/>
          <w:sz w:val="24"/>
          <w:szCs w:val="24"/>
        </w:rPr>
        <w:t>A</w:t>
      </w:r>
      <w:r w:rsidR="00A5777E">
        <w:rPr>
          <w:rFonts w:ascii="Times New Roman" w:hAnsi="Times New Roman" w:cs="Times New Roman"/>
          <w:sz w:val="24"/>
          <w:szCs w:val="24"/>
        </w:rPr>
        <w:t>griculture at Selcuk University.</w:t>
      </w:r>
      <w:r w:rsidR="00D67199">
        <w:rPr>
          <w:rFonts w:ascii="Times New Roman" w:hAnsi="Times New Roman" w:cs="Times New Roman"/>
          <w:sz w:val="24"/>
          <w:szCs w:val="24"/>
        </w:rPr>
        <w:t xml:space="preserve"> </w:t>
      </w:r>
      <w:r w:rsidR="00E6189E">
        <w:rPr>
          <w:rFonts w:ascii="Times New Roman" w:hAnsi="Times New Roman" w:cs="Times New Roman"/>
          <w:sz w:val="24"/>
          <w:szCs w:val="24"/>
        </w:rPr>
        <w:t>Softwood top</w:t>
      </w:r>
      <w:r w:rsidR="00D67199">
        <w:rPr>
          <w:rFonts w:ascii="Times New Roman" w:hAnsi="Times New Roman" w:cs="Times New Roman"/>
          <w:sz w:val="24"/>
          <w:szCs w:val="24"/>
        </w:rPr>
        <w:t xml:space="preserve"> cuttings </w:t>
      </w:r>
      <w:r w:rsidR="00A2420B">
        <w:rPr>
          <w:rFonts w:ascii="Times New Roman" w:hAnsi="Times New Roman" w:cs="Times New Roman"/>
          <w:sz w:val="24"/>
          <w:szCs w:val="24"/>
        </w:rPr>
        <w:t xml:space="preserve">were taken from the tips of the annual </w:t>
      </w:r>
      <w:r w:rsidR="00CC7C27">
        <w:rPr>
          <w:rFonts w:ascii="Times New Roman" w:hAnsi="Times New Roman" w:cs="Times New Roman"/>
          <w:sz w:val="24"/>
          <w:szCs w:val="24"/>
        </w:rPr>
        <w:t>shoots</w:t>
      </w:r>
      <w:r w:rsidR="00B92E93">
        <w:rPr>
          <w:rFonts w:ascii="Times New Roman" w:hAnsi="Times New Roman" w:cs="Times New Roman"/>
          <w:sz w:val="24"/>
          <w:szCs w:val="24"/>
        </w:rPr>
        <w:t>. They had some leaves or one or two leaves.</w:t>
      </w:r>
      <w:r w:rsidR="009A6DAA">
        <w:rPr>
          <w:rFonts w:ascii="Times New Roman" w:hAnsi="Times New Roman" w:cs="Times New Roman"/>
          <w:sz w:val="24"/>
          <w:szCs w:val="24"/>
        </w:rPr>
        <w:t xml:space="preserve"> Their length was between 16.96 cm and </w:t>
      </w:r>
      <w:r w:rsidR="00442632">
        <w:rPr>
          <w:rFonts w:ascii="Times New Roman" w:hAnsi="Times New Roman" w:cs="Times New Roman"/>
          <w:sz w:val="24"/>
          <w:szCs w:val="24"/>
        </w:rPr>
        <w:t xml:space="preserve">18.83 cm. </w:t>
      </w:r>
      <w:r w:rsidR="00D06111">
        <w:rPr>
          <w:rFonts w:ascii="Times New Roman" w:hAnsi="Times New Roman" w:cs="Times New Roman"/>
          <w:sz w:val="24"/>
          <w:szCs w:val="24"/>
        </w:rPr>
        <w:t xml:space="preserve">Their </w:t>
      </w:r>
      <w:r w:rsidR="00C97340">
        <w:rPr>
          <w:rFonts w:ascii="Times New Roman" w:hAnsi="Times New Roman" w:cs="Times New Roman"/>
          <w:sz w:val="24"/>
          <w:szCs w:val="24"/>
        </w:rPr>
        <w:t>diameter</w:t>
      </w:r>
      <w:r w:rsidR="00D06111">
        <w:rPr>
          <w:rFonts w:ascii="Times New Roman" w:hAnsi="Times New Roman" w:cs="Times New Roman"/>
          <w:sz w:val="24"/>
          <w:szCs w:val="24"/>
        </w:rPr>
        <w:t xml:space="preserve"> was between </w:t>
      </w:r>
      <w:r w:rsidR="0070060D">
        <w:rPr>
          <w:rFonts w:ascii="Times New Roman" w:hAnsi="Times New Roman" w:cs="Times New Roman"/>
          <w:sz w:val="24"/>
          <w:szCs w:val="24"/>
        </w:rPr>
        <w:t>2.10 mm and 2.75 mm</w:t>
      </w:r>
      <w:r w:rsidR="001E1D2B">
        <w:rPr>
          <w:rFonts w:ascii="Times New Roman" w:hAnsi="Times New Roman" w:cs="Times New Roman"/>
          <w:sz w:val="24"/>
          <w:szCs w:val="24"/>
        </w:rPr>
        <w:t xml:space="preserve">. </w:t>
      </w:r>
      <w:r w:rsidR="00B6753B">
        <w:rPr>
          <w:rFonts w:ascii="Times New Roman" w:hAnsi="Times New Roman" w:cs="Times New Roman"/>
          <w:sz w:val="24"/>
          <w:szCs w:val="24"/>
        </w:rPr>
        <w:t>They were cut 1cm or 2</w:t>
      </w:r>
      <w:r w:rsidR="003233DC">
        <w:rPr>
          <w:rFonts w:ascii="Times New Roman" w:hAnsi="Times New Roman" w:cs="Times New Roman"/>
          <w:sz w:val="24"/>
          <w:szCs w:val="24"/>
        </w:rPr>
        <w:t xml:space="preserve"> </w:t>
      </w:r>
      <w:r w:rsidR="00B6753B">
        <w:rPr>
          <w:rFonts w:ascii="Times New Roman" w:hAnsi="Times New Roman" w:cs="Times New Roman"/>
          <w:sz w:val="24"/>
          <w:szCs w:val="24"/>
        </w:rPr>
        <w:t xml:space="preserve">cm below the lowest </w:t>
      </w:r>
      <w:r w:rsidR="0093169A">
        <w:rPr>
          <w:rFonts w:ascii="Times New Roman" w:hAnsi="Times New Roman" w:cs="Times New Roman"/>
          <w:sz w:val="24"/>
          <w:szCs w:val="24"/>
        </w:rPr>
        <w:t>eye in a sloped shape.</w:t>
      </w:r>
      <w:r w:rsidR="003A7E73">
        <w:rPr>
          <w:rFonts w:ascii="Times New Roman" w:hAnsi="Times New Roman" w:cs="Times New Roman"/>
          <w:sz w:val="24"/>
          <w:szCs w:val="24"/>
        </w:rPr>
        <w:t xml:space="preserve"> As a result of aforementioned </w:t>
      </w:r>
      <w:r w:rsidR="00BA6503">
        <w:rPr>
          <w:rFonts w:ascii="Times New Roman" w:hAnsi="Times New Roman" w:cs="Times New Roman"/>
          <w:sz w:val="24"/>
          <w:szCs w:val="24"/>
        </w:rPr>
        <w:t xml:space="preserve">actions </w:t>
      </w:r>
      <w:r w:rsidR="005E7177">
        <w:rPr>
          <w:rFonts w:ascii="Times New Roman" w:hAnsi="Times New Roman" w:cs="Times New Roman"/>
          <w:sz w:val="24"/>
          <w:szCs w:val="24"/>
        </w:rPr>
        <w:t xml:space="preserve">one </w:t>
      </w:r>
      <w:r w:rsidR="00E6189E">
        <w:rPr>
          <w:rFonts w:ascii="Times New Roman" w:hAnsi="Times New Roman" w:cs="Times New Roman"/>
          <w:sz w:val="24"/>
          <w:szCs w:val="24"/>
        </w:rPr>
        <w:t>softwood top</w:t>
      </w:r>
      <w:r w:rsidR="005E7177">
        <w:rPr>
          <w:rFonts w:ascii="Times New Roman" w:hAnsi="Times New Roman" w:cs="Times New Roman"/>
          <w:sz w:val="24"/>
          <w:szCs w:val="24"/>
        </w:rPr>
        <w:t xml:space="preserve"> </w:t>
      </w:r>
      <w:r w:rsidR="00962C82">
        <w:rPr>
          <w:rFonts w:ascii="Times New Roman" w:hAnsi="Times New Roman" w:cs="Times New Roman"/>
          <w:sz w:val="24"/>
          <w:szCs w:val="24"/>
        </w:rPr>
        <w:t xml:space="preserve">cutting was obtained from each </w:t>
      </w:r>
      <w:r w:rsidR="00CC7C27">
        <w:rPr>
          <w:rFonts w:ascii="Times New Roman" w:hAnsi="Times New Roman" w:cs="Times New Roman"/>
          <w:sz w:val="24"/>
          <w:szCs w:val="24"/>
        </w:rPr>
        <w:t>shoot</w:t>
      </w:r>
      <w:r w:rsidR="00B31E34">
        <w:rPr>
          <w:rFonts w:ascii="Times New Roman" w:hAnsi="Times New Roman" w:cs="Times New Roman"/>
          <w:sz w:val="24"/>
          <w:szCs w:val="24"/>
        </w:rPr>
        <w:t xml:space="preserve"> (Kalyoncu, 1996)</w:t>
      </w:r>
      <w:r w:rsidR="00890F4A">
        <w:rPr>
          <w:rFonts w:ascii="Times New Roman" w:hAnsi="Times New Roman" w:cs="Times New Roman"/>
          <w:sz w:val="24"/>
          <w:szCs w:val="24"/>
        </w:rPr>
        <w:t>.</w:t>
      </w:r>
    </w:p>
    <w:p w:rsidR="001539DD" w:rsidRDefault="001539DD" w:rsidP="001D6F01">
      <w:pPr>
        <w:spacing w:after="0" w:line="360" w:lineRule="auto"/>
        <w:jc w:val="both"/>
        <w:rPr>
          <w:rFonts w:ascii="Times New Roman" w:hAnsi="Times New Roman" w:cs="Times New Roman"/>
          <w:sz w:val="24"/>
          <w:szCs w:val="24"/>
        </w:rPr>
      </w:pPr>
    </w:p>
    <w:p w:rsidR="00AF6056" w:rsidRDefault="0098148E"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study </w:t>
      </w:r>
      <w:r w:rsidR="00685527">
        <w:rPr>
          <w:rFonts w:ascii="Times New Roman" w:hAnsi="Times New Roman" w:cs="Times New Roman"/>
          <w:sz w:val="24"/>
          <w:szCs w:val="24"/>
        </w:rPr>
        <w:t xml:space="preserve">0 ppm (control), </w:t>
      </w:r>
      <w:r w:rsidR="0094771C">
        <w:rPr>
          <w:rFonts w:ascii="Times New Roman" w:hAnsi="Times New Roman" w:cs="Times New Roman"/>
          <w:sz w:val="24"/>
          <w:szCs w:val="24"/>
        </w:rPr>
        <w:t>1000 ppm</w:t>
      </w:r>
      <w:r w:rsidR="009D25FD">
        <w:rPr>
          <w:rFonts w:ascii="Times New Roman" w:hAnsi="Times New Roman" w:cs="Times New Roman"/>
          <w:sz w:val="24"/>
          <w:szCs w:val="24"/>
        </w:rPr>
        <w:t>, 2000 ppm</w:t>
      </w:r>
      <w:r w:rsidR="00033174">
        <w:rPr>
          <w:rFonts w:ascii="Times New Roman" w:hAnsi="Times New Roman" w:cs="Times New Roman"/>
          <w:sz w:val="24"/>
          <w:szCs w:val="24"/>
        </w:rPr>
        <w:t>, 3000 ppm</w:t>
      </w:r>
      <w:r w:rsidR="00CE4817">
        <w:rPr>
          <w:rFonts w:ascii="Times New Roman" w:hAnsi="Times New Roman" w:cs="Times New Roman"/>
          <w:sz w:val="24"/>
          <w:szCs w:val="24"/>
        </w:rPr>
        <w:t>, 4000 ppm and 5000</w:t>
      </w:r>
      <w:r w:rsidR="003233DC">
        <w:rPr>
          <w:rFonts w:ascii="Times New Roman" w:hAnsi="Times New Roman" w:cs="Times New Roman"/>
          <w:sz w:val="24"/>
          <w:szCs w:val="24"/>
        </w:rPr>
        <w:t xml:space="preserve"> </w:t>
      </w:r>
      <w:r w:rsidR="00CE4817">
        <w:rPr>
          <w:rFonts w:ascii="Times New Roman" w:hAnsi="Times New Roman" w:cs="Times New Roman"/>
          <w:sz w:val="24"/>
          <w:szCs w:val="24"/>
        </w:rPr>
        <w:t xml:space="preserve">ppm </w:t>
      </w:r>
      <w:r w:rsidR="003D187D">
        <w:rPr>
          <w:rFonts w:ascii="Times New Roman" w:hAnsi="Times New Roman" w:cs="Times New Roman"/>
          <w:sz w:val="24"/>
          <w:szCs w:val="24"/>
        </w:rPr>
        <w:t xml:space="preserve">concentrations of </w:t>
      </w:r>
      <w:r w:rsidR="005C66F7">
        <w:rPr>
          <w:rFonts w:ascii="Times New Roman" w:hAnsi="Times New Roman" w:cs="Times New Roman"/>
          <w:sz w:val="24"/>
          <w:szCs w:val="24"/>
        </w:rPr>
        <w:t xml:space="preserve">Indole Butyric Acid </w:t>
      </w:r>
      <w:r w:rsidR="00E14889">
        <w:rPr>
          <w:rFonts w:ascii="Times New Roman" w:hAnsi="Times New Roman" w:cs="Times New Roman"/>
          <w:sz w:val="24"/>
          <w:szCs w:val="24"/>
        </w:rPr>
        <w:t xml:space="preserve">(IBA) </w:t>
      </w:r>
      <w:r w:rsidR="0038321E">
        <w:rPr>
          <w:rFonts w:ascii="Times New Roman" w:hAnsi="Times New Roman" w:cs="Times New Roman"/>
          <w:sz w:val="24"/>
          <w:szCs w:val="24"/>
        </w:rPr>
        <w:t xml:space="preserve">(50 </w:t>
      </w:r>
      <w:r w:rsidR="003233DC">
        <w:rPr>
          <w:rFonts w:ascii="Times New Roman" w:hAnsi="Times New Roman" w:cs="Times New Roman"/>
          <w:sz w:val="24"/>
          <w:szCs w:val="24"/>
        </w:rPr>
        <w:t xml:space="preserve">% </w:t>
      </w:r>
      <w:r w:rsidR="0038321E">
        <w:rPr>
          <w:rFonts w:ascii="Times New Roman" w:hAnsi="Times New Roman" w:cs="Times New Roman"/>
          <w:sz w:val="24"/>
          <w:szCs w:val="24"/>
        </w:rPr>
        <w:t>o</w:t>
      </w:r>
      <w:r w:rsidR="003233DC">
        <w:rPr>
          <w:rFonts w:ascii="Times New Roman" w:hAnsi="Times New Roman" w:cs="Times New Roman"/>
          <w:sz w:val="24"/>
          <w:szCs w:val="24"/>
        </w:rPr>
        <w:t xml:space="preserve">f it was </w:t>
      </w:r>
      <w:r w:rsidR="007E6D14">
        <w:rPr>
          <w:rFonts w:ascii="Times New Roman" w:hAnsi="Times New Roman" w:cs="Times New Roman"/>
          <w:sz w:val="24"/>
          <w:szCs w:val="24"/>
        </w:rPr>
        <w:t>95</w:t>
      </w:r>
      <w:r w:rsidR="003233DC">
        <w:rPr>
          <w:rFonts w:ascii="Times New Roman" w:hAnsi="Times New Roman" w:cs="Times New Roman"/>
          <w:sz w:val="24"/>
          <w:szCs w:val="24"/>
        </w:rPr>
        <w:t xml:space="preserve"> %</w:t>
      </w:r>
      <w:r w:rsidR="007E6D14">
        <w:rPr>
          <w:rFonts w:ascii="Times New Roman" w:hAnsi="Times New Roman" w:cs="Times New Roman"/>
          <w:sz w:val="24"/>
          <w:szCs w:val="24"/>
        </w:rPr>
        <w:t xml:space="preserve"> ethyl alcohol and </w:t>
      </w:r>
      <w:r w:rsidR="0038321E">
        <w:rPr>
          <w:rFonts w:ascii="Times New Roman" w:hAnsi="Times New Roman" w:cs="Times New Roman"/>
          <w:sz w:val="24"/>
          <w:szCs w:val="24"/>
        </w:rPr>
        <w:t>50</w:t>
      </w:r>
      <w:r w:rsidR="003233DC">
        <w:rPr>
          <w:rFonts w:ascii="Times New Roman" w:hAnsi="Times New Roman" w:cs="Times New Roman"/>
          <w:sz w:val="24"/>
          <w:szCs w:val="24"/>
        </w:rPr>
        <w:t xml:space="preserve"> </w:t>
      </w:r>
      <w:r w:rsidR="007E6D14">
        <w:rPr>
          <w:rFonts w:ascii="Times New Roman" w:hAnsi="Times New Roman" w:cs="Times New Roman"/>
          <w:sz w:val="24"/>
          <w:szCs w:val="24"/>
        </w:rPr>
        <w:t>%</w:t>
      </w:r>
      <w:r w:rsidR="0038321E">
        <w:rPr>
          <w:rFonts w:ascii="Times New Roman" w:hAnsi="Times New Roman" w:cs="Times New Roman"/>
          <w:sz w:val="24"/>
          <w:szCs w:val="24"/>
        </w:rPr>
        <w:t xml:space="preserve"> of it was pure water) were applied.</w:t>
      </w:r>
      <w:r w:rsidR="00CB1A73">
        <w:rPr>
          <w:rFonts w:ascii="Times New Roman" w:hAnsi="Times New Roman" w:cs="Times New Roman"/>
          <w:sz w:val="24"/>
          <w:szCs w:val="24"/>
        </w:rPr>
        <w:t xml:space="preserve"> In the application </w:t>
      </w:r>
      <w:r w:rsidR="007735EB">
        <w:rPr>
          <w:rFonts w:ascii="Times New Roman" w:hAnsi="Times New Roman" w:cs="Times New Roman"/>
          <w:sz w:val="24"/>
          <w:szCs w:val="24"/>
        </w:rPr>
        <w:t xml:space="preserve">bundles of cuttings’ lower parts were immersed 1cm or 2 cm into the IBA solution </w:t>
      </w:r>
      <w:r w:rsidR="007F36F0">
        <w:rPr>
          <w:rFonts w:ascii="Times New Roman" w:hAnsi="Times New Roman" w:cs="Times New Roman"/>
          <w:sz w:val="24"/>
          <w:szCs w:val="24"/>
        </w:rPr>
        <w:t>and held there</w:t>
      </w:r>
      <w:r w:rsidR="007735EB">
        <w:rPr>
          <w:rFonts w:ascii="Times New Roman" w:hAnsi="Times New Roman" w:cs="Times New Roman"/>
          <w:sz w:val="24"/>
          <w:szCs w:val="24"/>
        </w:rPr>
        <w:t xml:space="preserve"> </w:t>
      </w:r>
      <w:r w:rsidR="007F36F0">
        <w:rPr>
          <w:rFonts w:ascii="Times New Roman" w:hAnsi="Times New Roman" w:cs="Times New Roman"/>
          <w:sz w:val="24"/>
          <w:szCs w:val="24"/>
        </w:rPr>
        <w:t xml:space="preserve">5 seconds. Then they were taken out and </w:t>
      </w:r>
      <w:r w:rsidR="005A7AED">
        <w:rPr>
          <w:rFonts w:ascii="Times New Roman" w:hAnsi="Times New Roman" w:cs="Times New Roman"/>
          <w:sz w:val="24"/>
          <w:szCs w:val="24"/>
        </w:rPr>
        <w:t xml:space="preserve">held for a short time for </w:t>
      </w:r>
      <w:r w:rsidR="00F27508">
        <w:rPr>
          <w:rFonts w:ascii="Times New Roman" w:hAnsi="Times New Roman" w:cs="Times New Roman"/>
          <w:sz w:val="24"/>
          <w:szCs w:val="24"/>
        </w:rPr>
        <w:t>alcohol evaporation.</w:t>
      </w:r>
      <w:r w:rsidR="006C422F">
        <w:rPr>
          <w:rFonts w:ascii="Times New Roman" w:hAnsi="Times New Roman" w:cs="Times New Roman"/>
          <w:sz w:val="24"/>
          <w:szCs w:val="24"/>
        </w:rPr>
        <w:t xml:space="preserve"> They were planted in the super coarse cultivation perlite </w:t>
      </w:r>
      <w:r w:rsidR="004563D3">
        <w:rPr>
          <w:rFonts w:ascii="Times New Roman" w:hAnsi="Times New Roman" w:cs="Times New Roman"/>
          <w:sz w:val="24"/>
          <w:szCs w:val="24"/>
        </w:rPr>
        <w:t xml:space="preserve">used as </w:t>
      </w:r>
      <w:r w:rsidR="007C5F63">
        <w:rPr>
          <w:rFonts w:ascii="Times New Roman" w:hAnsi="Times New Roman" w:cs="Times New Roman"/>
          <w:sz w:val="24"/>
          <w:szCs w:val="24"/>
        </w:rPr>
        <w:t xml:space="preserve">rooting </w:t>
      </w:r>
      <w:r w:rsidR="00B3774B">
        <w:rPr>
          <w:rFonts w:ascii="Times New Roman" w:hAnsi="Times New Roman" w:cs="Times New Roman"/>
          <w:sz w:val="24"/>
          <w:szCs w:val="24"/>
        </w:rPr>
        <w:t>environment</w:t>
      </w:r>
      <w:r w:rsidR="007C5F63">
        <w:rPr>
          <w:rFonts w:ascii="Times New Roman" w:hAnsi="Times New Roman" w:cs="Times New Roman"/>
          <w:sz w:val="24"/>
          <w:szCs w:val="24"/>
        </w:rPr>
        <w:t xml:space="preserve"> in the misting system </w:t>
      </w:r>
      <w:r w:rsidR="00C9369F">
        <w:rPr>
          <w:rFonts w:ascii="Times New Roman" w:hAnsi="Times New Roman" w:cs="Times New Roman"/>
          <w:sz w:val="24"/>
          <w:szCs w:val="24"/>
        </w:rPr>
        <w:t>by ensuring that</w:t>
      </w:r>
      <w:r w:rsidR="007C5F63">
        <w:rPr>
          <w:rFonts w:ascii="Times New Roman" w:hAnsi="Times New Roman" w:cs="Times New Roman"/>
          <w:sz w:val="24"/>
          <w:szCs w:val="24"/>
        </w:rPr>
        <w:t xml:space="preserve"> </w:t>
      </w:r>
      <w:r w:rsidR="00967C1D">
        <w:rPr>
          <w:rFonts w:ascii="Times New Roman" w:hAnsi="Times New Roman" w:cs="Times New Roman"/>
          <w:sz w:val="24"/>
          <w:szCs w:val="24"/>
        </w:rPr>
        <w:t>1/3 of the cuttings</w:t>
      </w:r>
      <w:r w:rsidR="00C9369F">
        <w:rPr>
          <w:rFonts w:ascii="Times New Roman" w:hAnsi="Times New Roman" w:cs="Times New Roman"/>
          <w:sz w:val="24"/>
          <w:szCs w:val="24"/>
        </w:rPr>
        <w:t xml:space="preserve"> le</w:t>
      </w:r>
      <w:r w:rsidR="00246C10">
        <w:rPr>
          <w:rFonts w:ascii="Times New Roman" w:hAnsi="Times New Roman" w:cs="Times New Roman"/>
          <w:sz w:val="24"/>
          <w:szCs w:val="24"/>
        </w:rPr>
        <w:t>ngths were left above the perlite</w:t>
      </w:r>
      <w:r w:rsidR="00C9369F">
        <w:rPr>
          <w:rFonts w:ascii="Times New Roman" w:hAnsi="Times New Roman" w:cs="Times New Roman"/>
          <w:sz w:val="24"/>
          <w:szCs w:val="24"/>
        </w:rPr>
        <w:t xml:space="preserve"> and</w:t>
      </w:r>
      <w:r w:rsidR="00246C10">
        <w:rPr>
          <w:rFonts w:ascii="Times New Roman" w:hAnsi="Times New Roman" w:cs="Times New Roman"/>
          <w:sz w:val="24"/>
          <w:szCs w:val="24"/>
        </w:rPr>
        <w:t xml:space="preserve"> </w:t>
      </w:r>
      <w:r w:rsidR="000D7CEC">
        <w:rPr>
          <w:rFonts w:ascii="Times New Roman" w:hAnsi="Times New Roman" w:cs="Times New Roman"/>
          <w:sz w:val="24"/>
          <w:szCs w:val="24"/>
        </w:rPr>
        <w:t xml:space="preserve">by </w:t>
      </w:r>
      <w:r w:rsidR="00F9299D">
        <w:rPr>
          <w:rFonts w:ascii="Times New Roman" w:hAnsi="Times New Roman" w:cs="Times New Roman"/>
          <w:sz w:val="24"/>
          <w:szCs w:val="24"/>
        </w:rPr>
        <w:t>adopting</w:t>
      </w:r>
      <w:r w:rsidR="000D7CEC">
        <w:rPr>
          <w:rFonts w:ascii="Times New Roman" w:hAnsi="Times New Roman" w:cs="Times New Roman"/>
          <w:sz w:val="24"/>
          <w:szCs w:val="24"/>
        </w:rPr>
        <w:t xml:space="preserve"> the 10cm x 10 cm measurement as </w:t>
      </w:r>
      <w:r w:rsidR="00B82BB1">
        <w:rPr>
          <w:rFonts w:ascii="Times New Roman" w:hAnsi="Times New Roman" w:cs="Times New Roman"/>
          <w:sz w:val="24"/>
          <w:szCs w:val="24"/>
        </w:rPr>
        <w:t xml:space="preserve">the </w:t>
      </w:r>
      <w:r w:rsidR="000D7CEC">
        <w:rPr>
          <w:rFonts w:ascii="Times New Roman" w:hAnsi="Times New Roman" w:cs="Times New Roman"/>
          <w:sz w:val="24"/>
          <w:szCs w:val="24"/>
        </w:rPr>
        <w:t>on-row and interrow measurement</w:t>
      </w:r>
      <w:r w:rsidR="003E7C4D">
        <w:rPr>
          <w:rFonts w:ascii="Times New Roman" w:hAnsi="Times New Roman" w:cs="Times New Roman"/>
          <w:sz w:val="24"/>
          <w:szCs w:val="24"/>
        </w:rPr>
        <w:t xml:space="preserve"> (Kalyoncu, 1996)</w:t>
      </w:r>
      <w:r w:rsidR="000D7CEC">
        <w:rPr>
          <w:rFonts w:ascii="Times New Roman" w:hAnsi="Times New Roman" w:cs="Times New Roman"/>
          <w:sz w:val="24"/>
          <w:szCs w:val="24"/>
        </w:rPr>
        <w:t>.</w:t>
      </w:r>
      <w:r w:rsidR="00CE515A">
        <w:rPr>
          <w:rFonts w:ascii="Times New Roman" w:hAnsi="Times New Roman" w:cs="Times New Roman"/>
          <w:sz w:val="24"/>
          <w:szCs w:val="24"/>
        </w:rPr>
        <w:t xml:space="preserve"> Cuttings were </w:t>
      </w:r>
      <w:r w:rsidR="00037E1B">
        <w:rPr>
          <w:rFonts w:ascii="Times New Roman" w:hAnsi="Times New Roman" w:cs="Times New Roman"/>
          <w:sz w:val="24"/>
          <w:szCs w:val="24"/>
        </w:rPr>
        <w:t xml:space="preserve">exposed to </w:t>
      </w:r>
      <w:r w:rsidR="00C76B73">
        <w:rPr>
          <w:rFonts w:ascii="Times New Roman" w:hAnsi="Times New Roman" w:cs="Times New Roman"/>
          <w:sz w:val="24"/>
          <w:szCs w:val="24"/>
        </w:rPr>
        <w:t>90</w:t>
      </w:r>
      <w:r w:rsidR="003233DC">
        <w:rPr>
          <w:rFonts w:ascii="Times New Roman" w:hAnsi="Times New Roman" w:cs="Times New Roman"/>
          <w:sz w:val="24"/>
          <w:szCs w:val="24"/>
        </w:rPr>
        <w:t xml:space="preserve"> </w:t>
      </w:r>
      <w:r w:rsidR="00C76B73">
        <w:rPr>
          <w:rFonts w:ascii="Times New Roman" w:hAnsi="Times New Roman" w:cs="Times New Roman"/>
          <w:sz w:val="24"/>
          <w:szCs w:val="24"/>
        </w:rPr>
        <w:t>% - 100</w:t>
      </w:r>
      <w:r w:rsidR="003233DC">
        <w:rPr>
          <w:rFonts w:ascii="Times New Roman" w:hAnsi="Times New Roman" w:cs="Times New Roman"/>
          <w:sz w:val="24"/>
          <w:szCs w:val="24"/>
        </w:rPr>
        <w:t xml:space="preserve"> </w:t>
      </w:r>
      <w:r w:rsidR="00C76B73">
        <w:rPr>
          <w:rFonts w:ascii="Times New Roman" w:hAnsi="Times New Roman" w:cs="Times New Roman"/>
          <w:sz w:val="24"/>
          <w:szCs w:val="24"/>
        </w:rPr>
        <w:t xml:space="preserve">% </w:t>
      </w:r>
      <w:r w:rsidR="00D51E54">
        <w:rPr>
          <w:rFonts w:ascii="Times New Roman" w:hAnsi="Times New Roman" w:cs="Times New Roman"/>
          <w:sz w:val="24"/>
          <w:szCs w:val="24"/>
        </w:rPr>
        <w:t xml:space="preserve">humidity in the units </w:t>
      </w:r>
      <w:r w:rsidR="006B0E1A">
        <w:rPr>
          <w:rFonts w:ascii="Times New Roman" w:hAnsi="Times New Roman" w:cs="Times New Roman"/>
          <w:sz w:val="24"/>
          <w:szCs w:val="24"/>
        </w:rPr>
        <w:t xml:space="preserve">of the misting unit </w:t>
      </w:r>
      <w:r w:rsidR="00D51E54">
        <w:rPr>
          <w:rFonts w:ascii="Times New Roman" w:hAnsi="Times New Roman" w:cs="Times New Roman"/>
          <w:sz w:val="24"/>
          <w:szCs w:val="24"/>
        </w:rPr>
        <w:t>not dependant each other for the relative humidity</w:t>
      </w:r>
      <w:r w:rsidR="006B0E1A">
        <w:rPr>
          <w:rFonts w:ascii="Times New Roman" w:hAnsi="Times New Roman" w:cs="Times New Roman"/>
          <w:sz w:val="24"/>
          <w:szCs w:val="24"/>
        </w:rPr>
        <w:t>.</w:t>
      </w:r>
      <w:r w:rsidR="00E154CB">
        <w:rPr>
          <w:rFonts w:ascii="Times New Roman" w:hAnsi="Times New Roman" w:cs="Times New Roman"/>
          <w:sz w:val="24"/>
          <w:szCs w:val="24"/>
        </w:rPr>
        <w:t xml:space="preserve"> Rooting </w:t>
      </w:r>
      <w:r w:rsidR="00B3774B">
        <w:rPr>
          <w:rFonts w:ascii="Times New Roman" w:hAnsi="Times New Roman" w:cs="Times New Roman"/>
          <w:sz w:val="24"/>
          <w:szCs w:val="24"/>
        </w:rPr>
        <w:t>environment</w:t>
      </w:r>
      <w:r w:rsidR="00E154CB">
        <w:rPr>
          <w:rFonts w:ascii="Times New Roman" w:hAnsi="Times New Roman" w:cs="Times New Roman"/>
          <w:sz w:val="24"/>
          <w:szCs w:val="24"/>
        </w:rPr>
        <w:t xml:space="preserve"> temperature was between 18</w:t>
      </w:r>
      <w:r w:rsidR="003233DC">
        <w:rPr>
          <w:rFonts w:ascii="Times New Roman" w:hAnsi="Times New Roman" w:cs="Times New Roman"/>
          <w:sz w:val="24"/>
          <w:szCs w:val="24"/>
        </w:rPr>
        <w:t xml:space="preserve"> </w:t>
      </w:r>
      <w:r w:rsidR="00E154CB">
        <w:rPr>
          <w:rFonts w:ascii="Times New Roman" w:hAnsi="Times New Roman" w:cs="Times New Roman"/>
          <w:sz w:val="24"/>
          <w:szCs w:val="24"/>
          <w:vertAlign w:val="superscript"/>
        </w:rPr>
        <w:t>o</w:t>
      </w:r>
      <w:r w:rsidR="00E154CB">
        <w:rPr>
          <w:rFonts w:ascii="Times New Roman" w:hAnsi="Times New Roman" w:cs="Times New Roman"/>
          <w:sz w:val="24"/>
          <w:szCs w:val="24"/>
        </w:rPr>
        <w:t>C and 20</w:t>
      </w:r>
      <w:r w:rsidR="003233DC">
        <w:rPr>
          <w:rFonts w:ascii="Times New Roman" w:hAnsi="Times New Roman" w:cs="Times New Roman"/>
          <w:sz w:val="24"/>
          <w:szCs w:val="24"/>
        </w:rPr>
        <w:t xml:space="preserve"> </w:t>
      </w:r>
      <w:r w:rsidR="00E154CB">
        <w:rPr>
          <w:rFonts w:ascii="Times New Roman" w:hAnsi="Times New Roman" w:cs="Times New Roman"/>
          <w:sz w:val="24"/>
          <w:szCs w:val="24"/>
          <w:vertAlign w:val="superscript"/>
        </w:rPr>
        <w:t>o</w:t>
      </w:r>
      <w:r w:rsidR="00E154CB">
        <w:rPr>
          <w:rFonts w:ascii="Times New Roman" w:hAnsi="Times New Roman" w:cs="Times New Roman"/>
          <w:sz w:val="24"/>
          <w:szCs w:val="24"/>
        </w:rPr>
        <w:t xml:space="preserve">C and </w:t>
      </w:r>
      <w:r w:rsidR="00DA7D67">
        <w:rPr>
          <w:rFonts w:ascii="Times New Roman" w:hAnsi="Times New Roman" w:cs="Times New Roman"/>
          <w:sz w:val="24"/>
          <w:szCs w:val="24"/>
        </w:rPr>
        <w:t>air temperature was between 30</w:t>
      </w:r>
      <w:r w:rsidR="003233DC">
        <w:rPr>
          <w:rFonts w:ascii="Times New Roman" w:hAnsi="Times New Roman" w:cs="Times New Roman"/>
          <w:sz w:val="24"/>
          <w:szCs w:val="24"/>
        </w:rPr>
        <w:t xml:space="preserve"> </w:t>
      </w:r>
      <w:r w:rsidR="00DA7D67">
        <w:rPr>
          <w:rFonts w:ascii="Times New Roman" w:hAnsi="Times New Roman" w:cs="Times New Roman"/>
          <w:sz w:val="24"/>
          <w:szCs w:val="24"/>
          <w:vertAlign w:val="superscript"/>
        </w:rPr>
        <w:t>o</w:t>
      </w:r>
      <w:r w:rsidR="00DA7D67">
        <w:rPr>
          <w:rFonts w:ascii="Times New Roman" w:hAnsi="Times New Roman" w:cs="Times New Roman"/>
          <w:sz w:val="24"/>
          <w:szCs w:val="24"/>
        </w:rPr>
        <w:t>C and 35</w:t>
      </w:r>
      <w:r w:rsidR="003233DC">
        <w:rPr>
          <w:rFonts w:ascii="Times New Roman" w:hAnsi="Times New Roman" w:cs="Times New Roman"/>
          <w:sz w:val="24"/>
          <w:szCs w:val="24"/>
        </w:rPr>
        <w:t xml:space="preserve"> </w:t>
      </w:r>
      <w:r w:rsidR="00DA7D67">
        <w:rPr>
          <w:rFonts w:ascii="Times New Roman" w:hAnsi="Times New Roman" w:cs="Times New Roman"/>
          <w:sz w:val="24"/>
          <w:szCs w:val="24"/>
          <w:vertAlign w:val="superscript"/>
        </w:rPr>
        <w:t>o</w:t>
      </w:r>
      <w:r w:rsidR="00DA7D67">
        <w:rPr>
          <w:rFonts w:ascii="Times New Roman" w:hAnsi="Times New Roman" w:cs="Times New Roman"/>
          <w:sz w:val="24"/>
          <w:szCs w:val="24"/>
        </w:rPr>
        <w:t xml:space="preserve">C. </w:t>
      </w:r>
      <w:r w:rsidR="001B2913">
        <w:rPr>
          <w:rFonts w:ascii="Times New Roman" w:hAnsi="Times New Roman" w:cs="Times New Roman"/>
          <w:sz w:val="24"/>
          <w:szCs w:val="24"/>
        </w:rPr>
        <w:t xml:space="preserve">The research which was performed </w:t>
      </w:r>
      <w:r w:rsidR="00640920">
        <w:rPr>
          <w:rFonts w:ascii="Times New Roman" w:hAnsi="Times New Roman" w:cs="Times New Roman"/>
          <w:sz w:val="24"/>
          <w:szCs w:val="24"/>
        </w:rPr>
        <w:t xml:space="preserve">in </w:t>
      </w:r>
      <w:r w:rsidR="00904816">
        <w:rPr>
          <w:rFonts w:ascii="Times New Roman" w:hAnsi="Times New Roman" w:cs="Times New Roman"/>
          <w:sz w:val="24"/>
          <w:szCs w:val="24"/>
        </w:rPr>
        <w:t xml:space="preserve">90 % - 100 % </w:t>
      </w:r>
      <w:r w:rsidR="00640920">
        <w:rPr>
          <w:rFonts w:ascii="Times New Roman" w:hAnsi="Times New Roman" w:cs="Times New Roman"/>
          <w:sz w:val="24"/>
          <w:szCs w:val="24"/>
        </w:rPr>
        <w:t xml:space="preserve"> air relative humidity </w:t>
      </w:r>
      <w:r w:rsidR="00594C08">
        <w:rPr>
          <w:rFonts w:ascii="Times New Roman" w:hAnsi="Times New Roman" w:cs="Times New Roman"/>
          <w:sz w:val="24"/>
          <w:szCs w:val="24"/>
        </w:rPr>
        <w:t>environment</w:t>
      </w:r>
      <w:r w:rsidR="00EC067F">
        <w:rPr>
          <w:rFonts w:ascii="Times New Roman" w:hAnsi="Times New Roman" w:cs="Times New Roman"/>
          <w:sz w:val="24"/>
          <w:szCs w:val="24"/>
        </w:rPr>
        <w:t xml:space="preserve"> and with </w:t>
      </w:r>
      <w:r w:rsidR="00595E57">
        <w:rPr>
          <w:rFonts w:ascii="Times New Roman" w:hAnsi="Times New Roman" w:cs="Times New Roman"/>
          <w:sz w:val="24"/>
          <w:szCs w:val="24"/>
        </w:rPr>
        <w:t xml:space="preserve">different hormone dose applications </w:t>
      </w:r>
      <w:r w:rsidR="003E3087">
        <w:rPr>
          <w:rFonts w:ascii="Times New Roman" w:hAnsi="Times New Roman" w:cs="Times New Roman"/>
          <w:sz w:val="24"/>
          <w:szCs w:val="24"/>
        </w:rPr>
        <w:t xml:space="preserve">was carried out </w:t>
      </w:r>
      <w:r w:rsidR="002E3252">
        <w:rPr>
          <w:rFonts w:ascii="Times New Roman" w:hAnsi="Times New Roman" w:cs="Times New Roman"/>
          <w:sz w:val="24"/>
          <w:szCs w:val="24"/>
        </w:rPr>
        <w:t xml:space="preserve">at the </w:t>
      </w:r>
      <w:r w:rsidR="003B2E53">
        <w:rPr>
          <w:rFonts w:ascii="Times New Roman" w:hAnsi="Times New Roman" w:cs="Times New Roman"/>
          <w:sz w:val="24"/>
          <w:szCs w:val="24"/>
        </w:rPr>
        <w:t xml:space="preserve">factorial </w:t>
      </w:r>
      <w:r w:rsidR="004F0973">
        <w:rPr>
          <w:rFonts w:ascii="Times New Roman" w:hAnsi="Times New Roman" w:cs="Times New Roman"/>
          <w:sz w:val="24"/>
          <w:szCs w:val="24"/>
        </w:rPr>
        <w:t>level in the random blocks experimental design</w:t>
      </w:r>
      <w:r w:rsidR="00CC6ED9">
        <w:rPr>
          <w:rFonts w:ascii="Times New Roman" w:hAnsi="Times New Roman" w:cs="Times New Roman"/>
          <w:sz w:val="24"/>
          <w:szCs w:val="24"/>
        </w:rPr>
        <w:t xml:space="preserve"> with three repetitions. 7 cuttings were used for each repetition and 21 cuttings were totally used.</w:t>
      </w:r>
      <w:r w:rsidR="001D3905">
        <w:rPr>
          <w:rFonts w:ascii="Times New Roman" w:hAnsi="Times New Roman" w:cs="Times New Roman"/>
          <w:sz w:val="24"/>
          <w:szCs w:val="24"/>
        </w:rPr>
        <w:t xml:space="preserve"> </w:t>
      </w:r>
      <w:proofErr w:type="gramStart"/>
      <w:r w:rsidR="001D3905">
        <w:rPr>
          <w:rFonts w:ascii="Times New Roman" w:hAnsi="Times New Roman" w:cs="Times New Roman"/>
          <w:sz w:val="24"/>
          <w:szCs w:val="24"/>
        </w:rPr>
        <w:t xml:space="preserve">After the </w:t>
      </w:r>
      <w:r w:rsidR="007510A2">
        <w:rPr>
          <w:rFonts w:ascii="Times New Roman" w:hAnsi="Times New Roman" w:cs="Times New Roman"/>
          <w:sz w:val="24"/>
          <w:szCs w:val="24"/>
        </w:rPr>
        <w:t xml:space="preserve">used </w:t>
      </w:r>
      <w:r w:rsidR="00E6189E">
        <w:rPr>
          <w:rFonts w:ascii="Times New Roman" w:hAnsi="Times New Roman" w:cs="Times New Roman"/>
          <w:sz w:val="24"/>
          <w:szCs w:val="24"/>
        </w:rPr>
        <w:t>softwood</w:t>
      </w:r>
      <w:r w:rsidR="001D3905">
        <w:rPr>
          <w:rFonts w:ascii="Times New Roman" w:hAnsi="Times New Roman" w:cs="Times New Roman"/>
          <w:sz w:val="24"/>
          <w:szCs w:val="24"/>
        </w:rPr>
        <w:t xml:space="preserve"> </w:t>
      </w:r>
      <w:r w:rsidR="00904816" w:rsidRPr="00904816">
        <w:rPr>
          <w:rFonts w:ascii="Times New Roman" w:hAnsi="Times New Roman" w:cs="Times New Roman"/>
          <w:sz w:val="24"/>
          <w:szCs w:val="24"/>
        </w:rPr>
        <w:t>red ornamental plum</w:t>
      </w:r>
      <w:r w:rsidR="007510A2">
        <w:rPr>
          <w:rFonts w:ascii="Times New Roman" w:hAnsi="Times New Roman" w:cs="Times New Roman"/>
          <w:sz w:val="24"/>
          <w:szCs w:val="24"/>
        </w:rPr>
        <w:t xml:space="preserve"> cuttings </w:t>
      </w:r>
      <w:r w:rsidR="009A4A5C">
        <w:rPr>
          <w:rFonts w:ascii="Times New Roman" w:hAnsi="Times New Roman" w:cs="Times New Roman"/>
          <w:sz w:val="24"/>
          <w:szCs w:val="24"/>
        </w:rPr>
        <w:t xml:space="preserve">were exposed to </w:t>
      </w:r>
      <w:r w:rsidR="00BF7C87">
        <w:rPr>
          <w:rFonts w:ascii="Times New Roman" w:hAnsi="Times New Roman" w:cs="Times New Roman"/>
          <w:sz w:val="24"/>
          <w:szCs w:val="24"/>
        </w:rPr>
        <w:t>rooting in the misting system between July 14, 2012 and August 14, 2012</w:t>
      </w:r>
      <w:r w:rsidR="00420552">
        <w:rPr>
          <w:rFonts w:ascii="Times New Roman" w:hAnsi="Times New Roman" w:cs="Times New Roman"/>
          <w:sz w:val="24"/>
          <w:szCs w:val="24"/>
        </w:rPr>
        <w:t xml:space="preserve">, the following examinations were made: </w:t>
      </w:r>
      <w:r w:rsidR="00A104BE">
        <w:rPr>
          <w:rFonts w:ascii="Times New Roman" w:hAnsi="Times New Roman" w:cs="Times New Roman"/>
          <w:sz w:val="24"/>
          <w:szCs w:val="24"/>
        </w:rPr>
        <w:t xml:space="preserve">rooting rate (%), </w:t>
      </w:r>
      <w:r w:rsidR="006D58E4">
        <w:rPr>
          <w:rFonts w:ascii="Times New Roman" w:hAnsi="Times New Roman" w:cs="Times New Roman"/>
          <w:sz w:val="24"/>
          <w:szCs w:val="24"/>
        </w:rPr>
        <w:t xml:space="preserve">root number (unit/cutting), </w:t>
      </w:r>
      <w:r w:rsidR="003F1CA4">
        <w:rPr>
          <w:rFonts w:ascii="Times New Roman" w:hAnsi="Times New Roman" w:cs="Times New Roman"/>
          <w:sz w:val="24"/>
          <w:szCs w:val="24"/>
        </w:rPr>
        <w:t xml:space="preserve">root length (cm), </w:t>
      </w:r>
      <w:r w:rsidR="00F874EC">
        <w:rPr>
          <w:rFonts w:ascii="Times New Roman" w:hAnsi="Times New Roman" w:cs="Times New Roman"/>
          <w:sz w:val="24"/>
          <w:szCs w:val="24"/>
        </w:rPr>
        <w:t xml:space="preserve">rooting surface length (cm), </w:t>
      </w:r>
      <w:r w:rsidR="00F8037C">
        <w:rPr>
          <w:rFonts w:ascii="Times New Roman" w:hAnsi="Times New Roman" w:cs="Times New Roman"/>
          <w:sz w:val="24"/>
          <w:szCs w:val="24"/>
        </w:rPr>
        <w:t xml:space="preserve">root branching (yes/no), callosity status (yes/no), cutting width (mm), </w:t>
      </w:r>
      <w:r w:rsidR="005942F4">
        <w:rPr>
          <w:rFonts w:ascii="Times New Roman" w:hAnsi="Times New Roman" w:cs="Times New Roman"/>
          <w:sz w:val="24"/>
          <w:szCs w:val="24"/>
        </w:rPr>
        <w:t xml:space="preserve">cutting length (cm). </w:t>
      </w:r>
      <w:proofErr w:type="gramEnd"/>
      <w:r w:rsidR="007360F1">
        <w:rPr>
          <w:rFonts w:ascii="Times New Roman" w:hAnsi="Times New Roman" w:cs="Times New Roman"/>
          <w:sz w:val="24"/>
          <w:szCs w:val="24"/>
        </w:rPr>
        <w:t xml:space="preserve">The mentioned characteristics were examined for 7 cuttings in each repetititon and at the end of the examination 21 cuttings were totally examined. </w:t>
      </w:r>
      <w:r w:rsidR="007050DD">
        <w:rPr>
          <w:rFonts w:ascii="Times New Roman" w:hAnsi="Times New Roman" w:cs="Times New Roman"/>
          <w:sz w:val="24"/>
          <w:szCs w:val="24"/>
        </w:rPr>
        <w:t xml:space="preserve">Cuttings </w:t>
      </w:r>
      <w:r w:rsidR="00681314">
        <w:rPr>
          <w:rFonts w:ascii="Times New Roman" w:hAnsi="Times New Roman" w:cs="Times New Roman"/>
          <w:sz w:val="24"/>
          <w:szCs w:val="24"/>
        </w:rPr>
        <w:t xml:space="preserve">experiencing rooting were closely monitored during the application period and </w:t>
      </w:r>
      <w:r w:rsidR="00AB1D95">
        <w:rPr>
          <w:rFonts w:ascii="Times New Roman" w:hAnsi="Times New Roman" w:cs="Times New Roman"/>
          <w:sz w:val="24"/>
          <w:szCs w:val="24"/>
        </w:rPr>
        <w:t xml:space="preserve">mossing status, temperature and humidity </w:t>
      </w:r>
      <w:r w:rsidR="00AB1D95">
        <w:rPr>
          <w:rFonts w:ascii="Times New Roman" w:hAnsi="Times New Roman" w:cs="Times New Roman"/>
          <w:sz w:val="24"/>
          <w:szCs w:val="24"/>
        </w:rPr>
        <w:lastRenderedPageBreak/>
        <w:t xml:space="preserve">levels of the cuttings were controlled. </w:t>
      </w:r>
      <w:r w:rsidR="00720B26">
        <w:rPr>
          <w:rFonts w:ascii="Times New Roman" w:hAnsi="Times New Roman" w:cs="Times New Roman"/>
          <w:sz w:val="24"/>
          <w:szCs w:val="24"/>
        </w:rPr>
        <w:t>Statistical analysis were made on the d</w:t>
      </w:r>
      <w:r w:rsidR="00632A52">
        <w:rPr>
          <w:rFonts w:ascii="Times New Roman" w:hAnsi="Times New Roman" w:cs="Times New Roman"/>
          <w:sz w:val="24"/>
          <w:szCs w:val="24"/>
        </w:rPr>
        <w:t xml:space="preserve">ata obtained from </w:t>
      </w:r>
      <w:r w:rsidR="00AE724D">
        <w:rPr>
          <w:rFonts w:ascii="Times New Roman" w:hAnsi="Times New Roman" w:cs="Times New Roman"/>
          <w:sz w:val="24"/>
          <w:szCs w:val="24"/>
        </w:rPr>
        <w:t>the experiment</w:t>
      </w:r>
      <w:r w:rsidR="00720B26">
        <w:rPr>
          <w:rFonts w:ascii="Times New Roman" w:hAnsi="Times New Roman" w:cs="Times New Roman"/>
          <w:sz w:val="24"/>
          <w:szCs w:val="24"/>
        </w:rPr>
        <w:t>.</w:t>
      </w:r>
      <w:r w:rsidR="003772D2">
        <w:rPr>
          <w:rFonts w:ascii="Times New Roman" w:hAnsi="Times New Roman" w:cs="Times New Roman"/>
          <w:sz w:val="24"/>
          <w:szCs w:val="24"/>
        </w:rPr>
        <w:t xml:space="preserve"> A computer package program, “MINITAB”, </w:t>
      </w:r>
      <w:r w:rsidR="00B554BF">
        <w:rPr>
          <w:rFonts w:ascii="Times New Roman" w:hAnsi="Times New Roman" w:cs="Times New Roman"/>
          <w:sz w:val="24"/>
          <w:szCs w:val="24"/>
        </w:rPr>
        <w:t xml:space="preserve">were used for these data. </w:t>
      </w:r>
      <w:r w:rsidR="00A93AC9">
        <w:rPr>
          <w:rFonts w:ascii="Times New Roman" w:hAnsi="Times New Roman" w:cs="Times New Roman"/>
          <w:sz w:val="24"/>
          <w:szCs w:val="24"/>
        </w:rPr>
        <w:t xml:space="preserve">Differences between the </w:t>
      </w:r>
      <w:r w:rsidR="00594C08">
        <w:rPr>
          <w:rFonts w:ascii="Times New Roman" w:hAnsi="Times New Roman" w:cs="Times New Roman"/>
          <w:sz w:val="24"/>
          <w:szCs w:val="24"/>
        </w:rPr>
        <w:t>environment</w:t>
      </w:r>
      <w:r w:rsidR="00A93AC9">
        <w:rPr>
          <w:rFonts w:ascii="Times New Roman" w:hAnsi="Times New Roman" w:cs="Times New Roman"/>
          <w:sz w:val="24"/>
          <w:szCs w:val="24"/>
        </w:rPr>
        <w:t xml:space="preserve"> </w:t>
      </w:r>
      <w:r w:rsidR="000851E7">
        <w:rPr>
          <w:rFonts w:ascii="Times New Roman" w:hAnsi="Times New Roman" w:cs="Times New Roman"/>
          <w:sz w:val="24"/>
          <w:szCs w:val="24"/>
        </w:rPr>
        <w:t xml:space="preserve">were controlled with </w:t>
      </w:r>
      <w:r w:rsidR="009A722F">
        <w:rPr>
          <w:rFonts w:ascii="Times New Roman" w:hAnsi="Times New Roman" w:cs="Times New Roman"/>
          <w:sz w:val="24"/>
          <w:szCs w:val="24"/>
        </w:rPr>
        <w:t xml:space="preserve">the </w:t>
      </w:r>
      <w:r w:rsidR="009F0A25">
        <w:rPr>
          <w:rFonts w:ascii="Times New Roman" w:hAnsi="Times New Roman" w:cs="Times New Roman"/>
          <w:sz w:val="24"/>
          <w:szCs w:val="24"/>
        </w:rPr>
        <w:t>Duncan test (D</w:t>
      </w:r>
      <w:r w:rsidR="003233DC">
        <w:rPr>
          <w:rFonts w:ascii="Times New Roman" w:hAnsi="Times New Roman" w:cs="Times New Roman"/>
          <w:sz w:val="24"/>
          <w:szCs w:val="24"/>
        </w:rPr>
        <w:t>ü</w:t>
      </w:r>
      <w:r w:rsidR="009F0A25">
        <w:rPr>
          <w:rFonts w:ascii="Times New Roman" w:hAnsi="Times New Roman" w:cs="Times New Roman"/>
          <w:sz w:val="24"/>
          <w:szCs w:val="24"/>
        </w:rPr>
        <w:t>zg</w:t>
      </w:r>
      <w:r w:rsidR="003233DC">
        <w:rPr>
          <w:rFonts w:ascii="Times New Roman" w:hAnsi="Times New Roman" w:cs="Times New Roman"/>
          <w:sz w:val="24"/>
          <w:szCs w:val="24"/>
        </w:rPr>
        <w:t>ü</w:t>
      </w:r>
      <w:r w:rsidR="009F0A25">
        <w:rPr>
          <w:rFonts w:ascii="Times New Roman" w:hAnsi="Times New Roman" w:cs="Times New Roman"/>
          <w:sz w:val="24"/>
          <w:szCs w:val="24"/>
        </w:rPr>
        <w:t xml:space="preserve">nes et al.). </w:t>
      </w:r>
    </w:p>
    <w:p w:rsidR="00AF6056" w:rsidRDefault="00AF6056" w:rsidP="001D6F01">
      <w:pPr>
        <w:spacing w:after="0" w:line="360" w:lineRule="auto"/>
        <w:jc w:val="both"/>
        <w:rPr>
          <w:rFonts w:ascii="Times New Roman" w:hAnsi="Times New Roman" w:cs="Times New Roman"/>
          <w:sz w:val="24"/>
          <w:szCs w:val="24"/>
        </w:rPr>
      </w:pPr>
    </w:p>
    <w:p w:rsidR="00AF6056" w:rsidRDefault="00904816" w:rsidP="001D6F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RESULT</w:t>
      </w:r>
      <w:r w:rsidR="00AF6056">
        <w:rPr>
          <w:rFonts w:ascii="Times New Roman" w:hAnsi="Times New Roman" w:cs="Times New Roman"/>
          <w:b/>
          <w:sz w:val="24"/>
          <w:szCs w:val="24"/>
        </w:rPr>
        <w:t>S AND DISCUSSION</w:t>
      </w:r>
    </w:p>
    <w:p w:rsidR="00AF6056" w:rsidRDefault="00AF6056" w:rsidP="001D6F01">
      <w:pPr>
        <w:spacing w:after="0" w:line="360" w:lineRule="auto"/>
        <w:jc w:val="both"/>
        <w:rPr>
          <w:rFonts w:ascii="Times New Roman" w:hAnsi="Times New Roman" w:cs="Times New Roman"/>
          <w:b/>
          <w:sz w:val="24"/>
          <w:szCs w:val="24"/>
        </w:rPr>
      </w:pPr>
    </w:p>
    <w:p w:rsidR="002D09CA" w:rsidRDefault="00B3774B"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Characters</w:t>
      </w:r>
      <w:r w:rsidR="007B2DF8">
        <w:rPr>
          <w:rFonts w:ascii="Times New Roman" w:hAnsi="Times New Roman" w:cs="Times New Roman"/>
          <w:sz w:val="24"/>
          <w:szCs w:val="24"/>
        </w:rPr>
        <w:t xml:space="preserve"> attributed to some of the examined characteristics </w:t>
      </w:r>
      <w:r w:rsidR="000A6EE4">
        <w:rPr>
          <w:rFonts w:ascii="Times New Roman" w:hAnsi="Times New Roman" w:cs="Times New Roman"/>
          <w:sz w:val="24"/>
          <w:szCs w:val="24"/>
        </w:rPr>
        <w:t xml:space="preserve">were found statistically significant and </w:t>
      </w:r>
      <w:r w:rsidR="002A3388">
        <w:rPr>
          <w:rFonts w:ascii="Times New Roman" w:hAnsi="Times New Roman" w:cs="Times New Roman"/>
          <w:sz w:val="24"/>
          <w:szCs w:val="24"/>
        </w:rPr>
        <w:t xml:space="preserve">averages of the characters and Duncan test are </w:t>
      </w:r>
      <w:r w:rsidR="00DD5A30">
        <w:rPr>
          <w:rFonts w:ascii="Times New Roman" w:hAnsi="Times New Roman" w:cs="Times New Roman"/>
          <w:sz w:val="24"/>
          <w:szCs w:val="24"/>
        </w:rPr>
        <w:t>shown in the Table 1.</w:t>
      </w:r>
    </w:p>
    <w:p w:rsidR="002D09CA" w:rsidRDefault="002D09CA" w:rsidP="001D6F01">
      <w:pPr>
        <w:spacing w:after="0" w:line="360" w:lineRule="auto"/>
        <w:jc w:val="both"/>
        <w:rPr>
          <w:rFonts w:ascii="Times New Roman" w:hAnsi="Times New Roman" w:cs="Times New Roman"/>
          <w:sz w:val="24"/>
          <w:szCs w:val="24"/>
        </w:rPr>
      </w:pPr>
    </w:p>
    <w:p w:rsidR="002D09CA" w:rsidRDefault="002D09CA" w:rsidP="001D6F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Rooting Rate</w:t>
      </w:r>
    </w:p>
    <w:p w:rsidR="002D09CA" w:rsidRDefault="002D09CA" w:rsidP="001D6F01">
      <w:pPr>
        <w:spacing w:after="0" w:line="360" w:lineRule="auto"/>
        <w:jc w:val="both"/>
        <w:rPr>
          <w:rFonts w:ascii="Times New Roman" w:hAnsi="Times New Roman" w:cs="Times New Roman"/>
          <w:b/>
          <w:sz w:val="24"/>
          <w:szCs w:val="24"/>
        </w:rPr>
      </w:pPr>
    </w:p>
    <w:p w:rsidR="002F4896" w:rsidRDefault="00B3774B"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Relation</w:t>
      </w:r>
      <w:r w:rsidR="002D09CA">
        <w:rPr>
          <w:rFonts w:ascii="Times New Roman" w:hAnsi="Times New Roman" w:cs="Times New Roman"/>
          <w:sz w:val="24"/>
          <w:szCs w:val="24"/>
        </w:rPr>
        <w:t xml:space="preserve">s between hormone applications in terms of rooting rate were found statistically insignificant and </w:t>
      </w:r>
      <w:r w:rsidR="002F3E89">
        <w:rPr>
          <w:rFonts w:ascii="Times New Roman" w:hAnsi="Times New Roman" w:cs="Times New Roman"/>
          <w:sz w:val="24"/>
          <w:szCs w:val="24"/>
        </w:rPr>
        <w:t>the insignificance</w:t>
      </w:r>
      <w:r w:rsidR="002D09CA">
        <w:rPr>
          <w:rFonts w:ascii="Times New Roman" w:hAnsi="Times New Roman" w:cs="Times New Roman"/>
          <w:sz w:val="24"/>
          <w:szCs w:val="24"/>
        </w:rPr>
        <w:t xml:space="preserve"> was also noticed when Table 1 was examined.</w:t>
      </w:r>
      <w:r w:rsidR="004861D9">
        <w:rPr>
          <w:rFonts w:ascii="Times New Roman" w:hAnsi="Times New Roman" w:cs="Times New Roman"/>
          <w:sz w:val="24"/>
          <w:szCs w:val="24"/>
        </w:rPr>
        <w:t xml:space="preserve"> The highest rate of the hormone application averages was </w:t>
      </w:r>
      <w:r w:rsidR="0098157C">
        <w:rPr>
          <w:rFonts w:ascii="Times New Roman" w:hAnsi="Times New Roman" w:cs="Times New Roman"/>
          <w:sz w:val="24"/>
          <w:szCs w:val="24"/>
        </w:rPr>
        <w:t xml:space="preserve">71.43 </w:t>
      </w:r>
      <w:r w:rsidR="00B62165">
        <w:rPr>
          <w:rFonts w:ascii="Times New Roman" w:hAnsi="Times New Roman" w:cs="Times New Roman"/>
          <w:sz w:val="24"/>
          <w:szCs w:val="24"/>
        </w:rPr>
        <w:t xml:space="preserve">which was </w:t>
      </w:r>
      <w:r>
        <w:rPr>
          <w:rFonts w:ascii="Times New Roman" w:hAnsi="Times New Roman" w:cs="Times New Roman"/>
          <w:sz w:val="24"/>
          <w:szCs w:val="24"/>
        </w:rPr>
        <w:t xml:space="preserve">obtained from a 5000 </w:t>
      </w:r>
      <w:r w:rsidR="0098157C">
        <w:rPr>
          <w:rFonts w:ascii="Times New Roman" w:hAnsi="Times New Roman" w:cs="Times New Roman"/>
          <w:sz w:val="24"/>
          <w:szCs w:val="24"/>
        </w:rPr>
        <w:t>ppm dose application.</w:t>
      </w:r>
      <w:r w:rsidR="00B45E39">
        <w:rPr>
          <w:rFonts w:ascii="Times New Roman" w:hAnsi="Times New Roman" w:cs="Times New Roman"/>
          <w:sz w:val="24"/>
          <w:szCs w:val="24"/>
        </w:rPr>
        <w:t xml:space="preserve"> The lowest rate was obtained from the control group </w:t>
      </w:r>
      <w:r w:rsidR="001848EF">
        <w:rPr>
          <w:rFonts w:ascii="Times New Roman" w:hAnsi="Times New Roman" w:cs="Times New Roman"/>
          <w:sz w:val="24"/>
          <w:szCs w:val="24"/>
        </w:rPr>
        <w:t xml:space="preserve">with the rate of 23.81. </w:t>
      </w:r>
      <w:r w:rsidR="00862D4C">
        <w:rPr>
          <w:rFonts w:ascii="Times New Roman" w:hAnsi="Times New Roman" w:cs="Times New Roman"/>
          <w:sz w:val="24"/>
          <w:szCs w:val="24"/>
        </w:rPr>
        <w:t xml:space="preserve">A linear rooting rate increase in the rooting rate was obtained in paralel to </w:t>
      </w:r>
      <w:r w:rsidR="00FF2B8A">
        <w:rPr>
          <w:rFonts w:ascii="Times New Roman" w:hAnsi="Times New Roman" w:cs="Times New Roman"/>
          <w:sz w:val="24"/>
          <w:szCs w:val="24"/>
        </w:rPr>
        <w:t xml:space="preserve">a hormone dose increase. </w:t>
      </w:r>
    </w:p>
    <w:p w:rsidR="002F4896" w:rsidRDefault="002F4896" w:rsidP="001D6F01">
      <w:pPr>
        <w:spacing w:after="0" w:line="360" w:lineRule="auto"/>
        <w:jc w:val="both"/>
        <w:rPr>
          <w:rFonts w:ascii="Times New Roman" w:hAnsi="Times New Roman" w:cs="Times New Roman"/>
          <w:sz w:val="24"/>
          <w:szCs w:val="24"/>
        </w:rPr>
      </w:pPr>
    </w:p>
    <w:p w:rsidR="00A1538C" w:rsidRDefault="00A82923"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w:t>
      </w:r>
      <w:r w:rsidR="00B30E26">
        <w:rPr>
          <w:rFonts w:ascii="Times New Roman" w:hAnsi="Times New Roman" w:cs="Times New Roman"/>
          <w:sz w:val="24"/>
          <w:szCs w:val="24"/>
        </w:rPr>
        <w:t>determined</w:t>
      </w:r>
      <w:r>
        <w:rPr>
          <w:rFonts w:ascii="Times New Roman" w:hAnsi="Times New Roman" w:cs="Times New Roman"/>
          <w:sz w:val="24"/>
          <w:szCs w:val="24"/>
        </w:rPr>
        <w:t xml:space="preserve"> that </w:t>
      </w:r>
      <w:r w:rsidR="00E6189E">
        <w:rPr>
          <w:rFonts w:ascii="Times New Roman" w:hAnsi="Times New Roman" w:cs="Times New Roman"/>
          <w:sz w:val="24"/>
          <w:szCs w:val="24"/>
        </w:rPr>
        <w:t>softwood top</w:t>
      </w:r>
      <w:r w:rsidR="002F4896">
        <w:rPr>
          <w:rFonts w:ascii="Times New Roman" w:hAnsi="Times New Roman" w:cs="Times New Roman"/>
          <w:sz w:val="24"/>
          <w:szCs w:val="24"/>
        </w:rPr>
        <w:t xml:space="preserve"> cuttings </w:t>
      </w:r>
      <w:r w:rsidR="001F5457">
        <w:rPr>
          <w:rFonts w:ascii="Times New Roman" w:hAnsi="Times New Roman" w:cs="Times New Roman"/>
          <w:sz w:val="24"/>
          <w:szCs w:val="24"/>
        </w:rPr>
        <w:t xml:space="preserve">of </w:t>
      </w:r>
      <w:r w:rsidR="005B65E8">
        <w:rPr>
          <w:rFonts w:ascii="Times New Roman" w:hAnsi="Times New Roman" w:cs="Times New Roman"/>
          <w:sz w:val="24"/>
          <w:szCs w:val="24"/>
        </w:rPr>
        <w:t>a cherry tree</w:t>
      </w:r>
      <w:r w:rsidR="009C62AA">
        <w:rPr>
          <w:rFonts w:ascii="Times New Roman" w:hAnsi="Times New Roman" w:cs="Times New Roman"/>
          <w:sz w:val="24"/>
          <w:szCs w:val="24"/>
        </w:rPr>
        <w:t xml:space="preserve"> </w:t>
      </w:r>
      <w:r w:rsidR="005B65E8">
        <w:rPr>
          <w:rFonts w:ascii="Times New Roman" w:hAnsi="Times New Roman" w:cs="Times New Roman"/>
          <w:sz w:val="24"/>
          <w:szCs w:val="24"/>
        </w:rPr>
        <w:t>(</w:t>
      </w:r>
      <w:r w:rsidR="001F5457" w:rsidRPr="003233DC">
        <w:rPr>
          <w:rFonts w:ascii="Times New Roman" w:hAnsi="Times New Roman" w:cs="Times New Roman"/>
          <w:i/>
          <w:sz w:val="24"/>
          <w:szCs w:val="24"/>
        </w:rPr>
        <w:t>Prunus avium</w:t>
      </w:r>
      <w:r w:rsidR="001F5457">
        <w:rPr>
          <w:rFonts w:ascii="Times New Roman" w:hAnsi="Times New Roman" w:cs="Times New Roman"/>
          <w:sz w:val="24"/>
          <w:szCs w:val="24"/>
        </w:rPr>
        <w:t xml:space="preserve"> L.</w:t>
      </w:r>
      <w:r w:rsidR="005B65E8">
        <w:rPr>
          <w:rFonts w:ascii="Times New Roman" w:hAnsi="Times New Roman" w:cs="Times New Roman"/>
          <w:sz w:val="24"/>
          <w:szCs w:val="24"/>
        </w:rPr>
        <w:t>)</w:t>
      </w:r>
      <w:r w:rsidR="001F5457">
        <w:rPr>
          <w:rFonts w:ascii="Times New Roman" w:hAnsi="Times New Roman" w:cs="Times New Roman"/>
          <w:sz w:val="24"/>
          <w:szCs w:val="24"/>
        </w:rPr>
        <w:t xml:space="preserve"> </w:t>
      </w:r>
      <w:r w:rsidR="0092063D">
        <w:rPr>
          <w:rFonts w:ascii="Times New Roman" w:hAnsi="Times New Roman" w:cs="Times New Roman"/>
          <w:sz w:val="24"/>
          <w:szCs w:val="24"/>
        </w:rPr>
        <w:t>which were cut</w:t>
      </w:r>
      <w:r w:rsidR="001F5457">
        <w:rPr>
          <w:rFonts w:ascii="Times New Roman" w:hAnsi="Times New Roman" w:cs="Times New Roman"/>
          <w:sz w:val="24"/>
          <w:szCs w:val="24"/>
        </w:rPr>
        <w:t xml:space="preserve"> in early </w:t>
      </w:r>
      <w:r>
        <w:rPr>
          <w:rFonts w:ascii="Times New Roman" w:hAnsi="Times New Roman" w:cs="Times New Roman"/>
          <w:sz w:val="24"/>
          <w:szCs w:val="24"/>
        </w:rPr>
        <w:t>June</w:t>
      </w:r>
      <w:r w:rsidR="00B30E26">
        <w:rPr>
          <w:rFonts w:ascii="Times New Roman" w:hAnsi="Times New Roman" w:cs="Times New Roman"/>
          <w:sz w:val="24"/>
          <w:szCs w:val="24"/>
        </w:rPr>
        <w:t xml:space="preserve"> </w:t>
      </w:r>
      <w:r w:rsidR="009A12D1">
        <w:rPr>
          <w:rFonts w:ascii="Times New Roman" w:hAnsi="Times New Roman" w:cs="Times New Roman"/>
          <w:sz w:val="24"/>
          <w:szCs w:val="24"/>
        </w:rPr>
        <w:t xml:space="preserve">were </w:t>
      </w:r>
      <w:r w:rsidR="00B01718">
        <w:rPr>
          <w:rFonts w:ascii="Times New Roman" w:hAnsi="Times New Roman" w:cs="Times New Roman"/>
          <w:sz w:val="24"/>
          <w:szCs w:val="24"/>
        </w:rPr>
        <w:t>experienced different rooting</w:t>
      </w:r>
      <w:r w:rsidR="009A12D1">
        <w:rPr>
          <w:rFonts w:ascii="Times New Roman" w:hAnsi="Times New Roman" w:cs="Times New Roman"/>
          <w:sz w:val="24"/>
          <w:szCs w:val="24"/>
        </w:rPr>
        <w:t xml:space="preserve"> </w:t>
      </w:r>
      <w:r w:rsidR="00B01718">
        <w:rPr>
          <w:rFonts w:ascii="Times New Roman" w:hAnsi="Times New Roman" w:cs="Times New Roman"/>
          <w:sz w:val="24"/>
          <w:szCs w:val="24"/>
        </w:rPr>
        <w:t>rates at the air relative humidity level</w:t>
      </w:r>
      <w:r w:rsidR="00747D5B">
        <w:rPr>
          <w:rFonts w:ascii="Times New Roman" w:hAnsi="Times New Roman" w:cs="Times New Roman"/>
          <w:sz w:val="24"/>
          <w:szCs w:val="24"/>
        </w:rPr>
        <w:t xml:space="preserve"> of</w:t>
      </w:r>
      <w:r w:rsidR="003233DC">
        <w:rPr>
          <w:rFonts w:ascii="Times New Roman" w:hAnsi="Times New Roman" w:cs="Times New Roman"/>
          <w:sz w:val="24"/>
          <w:szCs w:val="24"/>
        </w:rPr>
        <w:t xml:space="preserve"> </w:t>
      </w:r>
      <w:r w:rsidR="00747D5B">
        <w:rPr>
          <w:rFonts w:ascii="Times New Roman" w:hAnsi="Times New Roman" w:cs="Times New Roman"/>
          <w:sz w:val="24"/>
          <w:szCs w:val="24"/>
        </w:rPr>
        <w:t>85 – 90</w:t>
      </w:r>
      <w:r w:rsidR="003233DC">
        <w:rPr>
          <w:rFonts w:ascii="Times New Roman" w:hAnsi="Times New Roman" w:cs="Times New Roman"/>
          <w:sz w:val="24"/>
          <w:szCs w:val="24"/>
        </w:rPr>
        <w:t xml:space="preserve"> </w:t>
      </w:r>
      <w:r w:rsidR="00747D5B">
        <w:rPr>
          <w:rFonts w:ascii="Times New Roman" w:hAnsi="Times New Roman" w:cs="Times New Roman"/>
          <w:sz w:val="24"/>
          <w:szCs w:val="24"/>
        </w:rPr>
        <w:t>% and 95 – 100</w:t>
      </w:r>
      <w:r w:rsidR="003233DC">
        <w:rPr>
          <w:rFonts w:ascii="Times New Roman" w:hAnsi="Times New Roman" w:cs="Times New Roman"/>
          <w:sz w:val="24"/>
          <w:szCs w:val="24"/>
        </w:rPr>
        <w:t xml:space="preserve"> </w:t>
      </w:r>
      <w:r w:rsidR="00747D5B">
        <w:rPr>
          <w:rFonts w:ascii="Times New Roman" w:hAnsi="Times New Roman" w:cs="Times New Roman"/>
          <w:sz w:val="24"/>
          <w:szCs w:val="24"/>
        </w:rPr>
        <w:t xml:space="preserve">% </w:t>
      </w:r>
      <w:r w:rsidR="00B01718">
        <w:rPr>
          <w:rFonts w:ascii="Times New Roman" w:hAnsi="Times New Roman" w:cs="Times New Roman"/>
          <w:sz w:val="24"/>
          <w:szCs w:val="24"/>
        </w:rPr>
        <w:t xml:space="preserve">and in the different IBA concentrations and in the perlite </w:t>
      </w:r>
      <w:r w:rsidR="00747D5B">
        <w:rPr>
          <w:rFonts w:ascii="Times New Roman" w:hAnsi="Times New Roman" w:cs="Times New Roman"/>
          <w:sz w:val="24"/>
          <w:szCs w:val="24"/>
        </w:rPr>
        <w:t>environment</w:t>
      </w:r>
      <w:r w:rsidR="00B01718">
        <w:rPr>
          <w:rFonts w:ascii="Times New Roman" w:hAnsi="Times New Roman" w:cs="Times New Roman"/>
          <w:sz w:val="24"/>
          <w:szCs w:val="24"/>
        </w:rPr>
        <w:t xml:space="preserve">. </w:t>
      </w:r>
      <w:r w:rsidR="009E661C">
        <w:rPr>
          <w:rFonts w:ascii="Times New Roman" w:hAnsi="Times New Roman" w:cs="Times New Roman"/>
          <w:sz w:val="24"/>
          <w:szCs w:val="24"/>
        </w:rPr>
        <w:t xml:space="preserve">Rooting rate </w:t>
      </w:r>
      <w:r w:rsidR="0007572E">
        <w:rPr>
          <w:rFonts w:ascii="Times New Roman" w:hAnsi="Times New Roman" w:cs="Times New Roman"/>
          <w:sz w:val="24"/>
          <w:szCs w:val="24"/>
        </w:rPr>
        <w:t>revealed a significant increase with the hormone applications.</w:t>
      </w:r>
      <w:r w:rsidR="0055176D">
        <w:rPr>
          <w:rFonts w:ascii="Times New Roman" w:hAnsi="Times New Roman" w:cs="Times New Roman"/>
          <w:sz w:val="24"/>
          <w:szCs w:val="24"/>
        </w:rPr>
        <w:t xml:space="preserve"> The highest rooting rate was obtained from</w:t>
      </w:r>
      <w:r w:rsidR="005B65E8">
        <w:rPr>
          <w:rFonts w:ascii="Times New Roman" w:hAnsi="Times New Roman" w:cs="Times New Roman"/>
          <w:sz w:val="24"/>
          <w:szCs w:val="24"/>
        </w:rPr>
        <w:t xml:space="preserve"> a</w:t>
      </w:r>
      <w:r w:rsidR="0055176D">
        <w:rPr>
          <w:rFonts w:ascii="Times New Roman" w:hAnsi="Times New Roman" w:cs="Times New Roman"/>
          <w:sz w:val="24"/>
          <w:szCs w:val="24"/>
        </w:rPr>
        <w:t xml:space="preserve"> </w:t>
      </w:r>
      <w:r w:rsidR="005B65E8">
        <w:rPr>
          <w:rFonts w:ascii="Times New Roman" w:hAnsi="Times New Roman" w:cs="Times New Roman"/>
          <w:sz w:val="24"/>
          <w:szCs w:val="24"/>
        </w:rPr>
        <w:t xml:space="preserve">1500 </w:t>
      </w:r>
      <w:r w:rsidR="00995CD5">
        <w:rPr>
          <w:rFonts w:ascii="Times New Roman" w:hAnsi="Times New Roman" w:cs="Times New Roman"/>
          <w:sz w:val="24"/>
          <w:szCs w:val="24"/>
        </w:rPr>
        <w:t>ppm dose application (</w:t>
      </w:r>
      <w:proofErr w:type="gramStart"/>
      <w:r w:rsidR="00995CD5">
        <w:rPr>
          <w:rFonts w:ascii="Times New Roman" w:hAnsi="Times New Roman" w:cs="Times New Roman"/>
          <w:sz w:val="24"/>
          <w:szCs w:val="24"/>
        </w:rPr>
        <w:t>83.3</w:t>
      </w:r>
      <w:proofErr w:type="gramEnd"/>
      <w:r w:rsidR="003233DC">
        <w:rPr>
          <w:rFonts w:ascii="Times New Roman" w:hAnsi="Times New Roman" w:cs="Times New Roman"/>
          <w:sz w:val="24"/>
          <w:szCs w:val="24"/>
        </w:rPr>
        <w:t xml:space="preserve"> </w:t>
      </w:r>
      <w:r w:rsidR="00995CD5">
        <w:rPr>
          <w:rFonts w:ascii="Times New Roman" w:hAnsi="Times New Roman" w:cs="Times New Roman"/>
          <w:sz w:val="24"/>
          <w:szCs w:val="24"/>
        </w:rPr>
        <w:t xml:space="preserve">%) with </w:t>
      </w:r>
      <w:r w:rsidR="00791418">
        <w:rPr>
          <w:rFonts w:ascii="Times New Roman" w:hAnsi="Times New Roman" w:cs="Times New Roman"/>
          <w:sz w:val="24"/>
          <w:szCs w:val="24"/>
        </w:rPr>
        <w:t>85 – 90</w:t>
      </w:r>
      <w:r w:rsidR="003233DC">
        <w:rPr>
          <w:rFonts w:ascii="Times New Roman" w:hAnsi="Times New Roman" w:cs="Times New Roman"/>
          <w:sz w:val="24"/>
          <w:szCs w:val="24"/>
        </w:rPr>
        <w:t xml:space="preserve"> </w:t>
      </w:r>
      <w:r w:rsidR="00791418">
        <w:rPr>
          <w:rFonts w:ascii="Times New Roman" w:hAnsi="Times New Roman" w:cs="Times New Roman"/>
          <w:sz w:val="24"/>
          <w:szCs w:val="24"/>
        </w:rPr>
        <w:t>% humidity level</w:t>
      </w:r>
      <w:r w:rsidR="00D476B2">
        <w:rPr>
          <w:rFonts w:ascii="Times New Roman" w:hAnsi="Times New Roman" w:cs="Times New Roman"/>
          <w:sz w:val="24"/>
          <w:szCs w:val="24"/>
        </w:rPr>
        <w:t xml:space="preserve"> (Kalyoncu et al. 2008b</w:t>
      </w:r>
      <w:proofErr w:type="gramStart"/>
      <w:r w:rsidR="00D476B2">
        <w:rPr>
          <w:rFonts w:ascii="Times New Roman" w:hAnsi="Times New Roman" w:cs="Times New Roman"/>
          <w:sz w:val="24"/>
          <w:szCs w:val="24"/>
        </w:rPr>
        <w:t>)</w:t>
      </w:r>
      <w:proofErr w:type="gramEnd"/>
      <w:r w:rsidR="00791418">
        <w:rPr>
          <w:rFonts w:ascii="Times New Roman" w:hAnsi="Times New Roman" w:cs="Times New Roman"/>
          <w:sz w:val="24"/>
          <w:szCs w:val="24"/>
        </w:rPr>
        <w:t>.</w:t>
      </w:r>
      <w:r w:rsidR="00166DC7">
        <w:rPr>
          <w:rFonts w:ascii="Times New Roman" w:hAnsi="Times New Roman" w:cs="Times New Roman"/>
          <w:sz w:val="24"/>
          <w:szCs w:val="24"/>
        </w:rPr>
        <w:t xml:space="preserve"> It was determined that </w:t>
      </w:r>
      <w:r w:rsidR="00E6189E">
        <w:rPr>
          <w:rFonts w:ascii="Times New Roman" w:hAnsi="Times New Roman" w:cs="Times New Roman"/>
          <w:sz w:val="24"/>
          <w:szCs w:val="24"/>
        </w:rPr>
        <w:t>softwood top</w:t>
      </w:r>
      <w:r w:rsidR="00166DC7">
        <w:rPr>
          <w:rFonts w:ascii="Times New Roman" w:hAnsi="Times New Roman" w:cs="Times New Roman"/>
          <w:sz w:val="24"/>
          <w:szCs w:val="24"/>
        </w:rPr>
        <w:t xml:space="preserve"> cuttings of </w:t>
      </w:r>
      <w:r w:rsidR="009C62AA">
        <w:rPr>
          <w:rFonts w:ascii="Times New Roman" w:hAnsi="Times New Roman" w:cs="Times New Roman"/>
          <w:sz w:val="24"/>
          <w:szCs w:val="24"/>
        </w:rPr>
        <w:t xml:space="preserve">the </w:t>
      </w:r>
      <w:r w:rsidR="005B65E8">
        <w:rPr>
          <w:rFonts w:ascii="Times New Roman" w:hAnsi="Times New Roman" w:cs="Times New Roman"/>
          <w:sz w:val="24"/>
          <w:szCs w:val="24"/>
        </w:rPr>
        <w:t>cornelian cherry trees (</w:t>
      </w:r>
      <w:r w:rsidR="0004005D" w:rsidRPr="003233DC">
        <w:rPr>
          <w:rFonts w:ascii="Times New Roman" w:hAnsi="Times New Roman" w:cs="Times New Roman"/>
          <w:i/>
          <w:sz w:val="24"/>
          <w:szCs w:val="24"/>
        </w:rPr>
        <w:t>Cornus mas</w:t>
      </w:r>
      <w:r w:rsidR="0004005D">
        <w:rPr>
          <w:rFonts w:ascii="Times New Roman" w:hAnsi="Times New Roman" w:cs="Times New Roman"/>
          <w:sz w:val="24"/>
          <w:szCs w:val="24"/>
        </w:rPr>
        <w:t xml:space="preserve"> L.</w:t>
      </w:r>
      <w:r w:rsidR="005B65E8">
        <w:rPr>
          <w:rFonts w:ascii="Times New Roman" w:hAnsi="Times New Roman" w:cs="Times New Roman"/>
          <w:sz w:val="24"/>
          <w:szCs w:val="24"/>
        </w:rPr>
        <w:t>)</w:t>
      </w:r>
      <w:r w:rsidR="0004005D">
        <w:rPr>
          <w:rFonts w:ascii="Times New Roman" w:hAnsi="Times New Roman" w:cs="Times New Roman"/>
          <w:sz w:val="24"/>
          <w:szCs w:val="24"/>
        </w:rPr>
        <w:t xml:space="preserve"> which were cut in early June </w:t>
      </w:r>
      <w:r w:rsidR="00986553">
        <w:rPr>
          <w:rFonts w:ascii="Times New Roman" w:hAnsi="Times New Roman" w:cs="Times New Roman"/>
          <w:sz w:val="24"/>
          <w:szCs w:val="24"/>
        </w:rPr>
        <w:t>were experienced a rooting rate of approximately 100</w:t>
      </w:r>
      <w:r w:rsidR="003233DC">
        <w:rPr>
          <w:rFonts w:ascii="Times New Roman" w:hAnsi="Times New Roman" w:cs="Times New Roman"/>
          <w:sz w:val="24"/>
          <w:szCs w:val="24"/>
        </w:rPr>
        <w:t xml:space="preserve"> </w:t>
      </w:r>
      <w:r w:rsidR="00986553">
        <w:rPr>
          <w:rFonts w:ascii="Times New Roman" w:hAnsi="Times New Roman" w:cs="Times New Roman"/>
          <w:sz w:val="24"/>
          <w:szCs w:val="24"/>
        </w:rPr>
        <w:t>%</w:t>
      </w:r>
      <w:r w:rsidR="00A3549C">
        <w:rPr>
          <w:rFonts w:ascii="Times New Roman" w:hAnsi="Times New Roman" w:cs="Times New Roman"/>
          <w:sz w:val="24"/>
          <w:szCs w:val="24"/>
        </w:rPr>
        <w:t xml:space="preserve"> in the two air relative humidity environment and in darkly IBA concentrations and in the perlite rooting </w:t>
      </w:r>
      <w:r w:rsidR="005B65E8">
        <w:rPr>
          <w:rFonts w:ascii="Times New Roman" w:hAnsi="Times New Roman" w:cs="Times New Roman"/>
          <w:sz w:val="24"/>
          <w:szCs w:val="24"/>
        </w:rPr>
        <w:t>environment</w:t>
      </w:r>
      <w:r w:rsidR="00A3549C">
        <w:rPr>
          <w:rFonts w:ascii="Times New Roman" w:hAnsi="Times New Roman" w:cs="Times New Roman"/>
          <w:sz w:val="24"/>
          <w:szCs w:val="24"/>
        </w:rPr>
        <w:t>.</w:t>
      </w:r>
      <w:r w:rsidR="0040598A">
        <w:rPr>
          <w:rFonts w:ascii="Times New Roman" w:hAnsi="Times New Roman" w:cs="Times New Roman"/>
          <w:sz w:val="24"/>
          <w:szCs w:val="24"/>
        </w:rPr>
        <w:t xml:space="preserve"> Rooting rate of the cuttings increased significantly with the hormone applications</w:t>
      </w:r>
      <w:r w:rsidR="00C53F6D">
        <w:rPr>
          <w:rFonts w:ascii="Times New Roman" w:hAnsi="Times New Roman" w:cs="Times New Roman"/>
          <w:sz w:val="24"/>
          <w:szCs w:val="24"/>
        </w:rPr>
        <w:t xml:space="preserve">. </w:t>
      </w:r>
      <w:r w:rsidR="001A48B7">
        <w:rPr>
          <w:rFonts w:ascii="Times New Roman" w:hAnsi="Times New Roman" w:cs="Times New Roman"/>
          <w:sz w:val="24"/>
          <w:szCs w:val="24"/>
        </w:rPr>
        <w:t>They obtained t</w:t>
      </w:r>
      <w:r w:rsidR="00B926A4">
        <w:rPr>
          <w:rFonts w:ascii="Times New Roman" w:hAnsi="Times New Roman" w:cs="Times New Roman"/>
          <w:sz w:val="24"/>
          <w:szCs w:val="24"/>
        </w:rPr>
        <w:t xml:space="preserve">he </w:t>
      </w:r>
      <w:r w:rsidR="001A48B7">
        <w:rPr>
          <w:rFonts w:ascii="Times New Roman" w:hAnsi="Times New Roman" w:cs="Times New Roman"/>
          <w:sz w:val="24"/>
          <w:szCs w:val="24"/>
        </w:rPr>
        <w:t xml:space="preserve">lowest rooting rate in the </w:t>
      </w:r>
      <w:r w:rsidR="00B926A4">
        <w:rPr>
          <w:rFonts w:ascii="Times New Roman" w:hAnsi="Times New Roman" w:cs="Times New Roman"/>
          <w:sz w:val="24"/>
          <w:szCs w:val="24"/>
        </w:rPr>
        <w:t>control group (</w:t>
      </w:r>
      <w:proofErr w:type="gramStart"/>
      <w:r w:rsidR="00B926A4">
        <w:rPr>
          <w:rFonts w:ascii="Times New Roman" w:hAnsi="Times New Roman" w:cs="Times New Roman"/>
          <w:sz w:val="24"/>
          <w:szCs w:val="24"/>
        </w:rPr>
        <w:t>93.3</w:t>
      </w:r>
      <w:proofErr w:type="gramEnd"/>
      <w:r w:rsidR="003233DC">
        <w:rPr>
          <w:rFonts w:ascii="Times New Roman" w:hAnsi="Times New Roman" w:cs="Times New Roman"/>
          <w:sz w:val="24"/>
          <w:szCs w:val="24"/>
        </w:rPr>
        <w:t xml:space="preserve"> </w:t>
      </w:r>
      <w:r w:rsidR="00B926A4">
        <w:rPr>
          <w:rFonts w:ascii="Times New Roman" w:hAnsi="Times New Roman" w:cs="Times New Roman"/>
          <w:sz w:val="24"/>
          <w:szCs w:val="24"/>
        </w:rPr>
        <w:t xml:space="preserve">%) </w:t>
      </w:r>
      <w:r w:rsidR="006905FA">
        <w:rPr>
          <w:rFonts w:ascii="Times New Roman" w:hAnsi="Times New Roman" w:cs="Times New Roman"/>
          <w:sz w:val="24"/>
          <w:szCs w:val="24"/>
        </w:rPr>
        <w:t>,</w:t>
      </w:r>
      <w:r w:rsidR="001A48B7">
        <w:rPr>
          <w:rFonts w:ascii="Times New Roman" w:hAnsi="Times New Roman" w:cs="Times New Roman"/>
          <w:sz w:val="24"/>
          <w:szCs w:val="24"/>
        </w:rPr>
        <w:t>having humidity level</w:t>
      </w:r>
      <w:r w:rsidR="005B65E8">
        <w:rPr>
          <w:rFonts w:ascii="Times New Roman" w:hAnsi="Times New Roman" w:cs="Times New Roman"/>
          <w:sz w:val="24"/>
          <w:szCs w:val="24"/>
        </w:rPr>
        <w:t xml:space="preserve"> of 85-90</w:t>
      </w:r>
      <w:r w:rsidR="003233DC">
        <w:rPr>
          <w:rFonts w:ascii="Times New Roman" w:hAnsi="Times New Roman" w:cs="Times New Roman"/>
          <w:sz w:val="24"/>
          <w:szCs w:val="24"/>
        </w:rPr>
        <w:t xml:space="preserve"> </w:t>
      </w:r>
      <w:r w:rsidR="005B65E8">
        <w:rPr>
          <w:rFonts w:ascii="Times New Roman" w:hAnsi="Times New Roman" w:cs="Times New Roman"/>
          <w:sz w:val="24"/>
          <w:szCs w:val="24"/>
        </w:rPr>
        <w:t xml:space="preserve">% </w:t>
      </w:r>
      <w:r w:rsidR="001A48B7">
        <w:rPr>
          <w:rFonts w:ascii="Times New Roman" w:hAnsi="Times New Roman" w:cs="Times New Roman"/>
          <w:sz w:val="24"/>
          <w:szCs w:val="24"/>
        </w:rPr>
        <w:t xml:space="preserve"> and </w:t>
      </w:r>
      <w:r w:rsidR="00952709">
        <w:rPr>
          <w:rFonts w:ascii="Times New Roman" w:hAnsi="Times New Roman" w:cs="Times New Roman"/>
          <w:sz w:val="24"/>
          <w:szCs w:val="24"/>
        </w:rPr>
        <w:t>also obtained a rooting rate of 100</w:t>
      </w:r>
      <w:r w:rsidR="003233DC">
        <w:rPr>
          <w:rFonts w:ascii="Times New Roman" w:hAnsi="Times New Roman" w:cs="Times New Roman"/>
          <w:sz w:val="24"/>
          <w:szCs w:val="24"/>
        </w:rPr>
        <w:t xml:space="preserve"> </w:t>
      </w:r>
      <w:r w:rsidR="00952709">
        <w:rPr>
          <w:rFonts w:ascii="Times New Roman" w:hAnsi="Times New Roman" w:cs="Times New Roman"/>
          <w:sz w:val="24"/>
          <w:szCs w:val="24"/>
        </w:rPr>
        <w:t>% for the other dose applications</w:t>
      </w:r>
      <w:r w:rsidR="00BD08C3">
        <w:rPr>
          <w:rFonts w:ascii="Times New Roman" w:hAnsi="Times New Roman" w:cs="Times New Roman"/>
          <w:sz w:val="24"/>
          <w:szCs w:val="24"/>
        </w:rPr>
        <w:t xml:space="preserve"> (Kalyoncu et al</w:t>
      </w:r>
      <w:r w:rsidR="00952709">
        <w:rPr>
          <w:rFonts w:ascii="Times New Roman" w:hAnsi="Times New Roman" w:cs="Times New Roman"/>
          <w:sz w:val="24"/>
          <w:szCs w:val="24"/>
        </w:rPr>
        <w:t>.</w:t>
      </w:r>
      <w:r w:rsidR="00BD08C3">
        <w:rPr>
          <w:rFonts w:ascii="Times New Roman" w:hAnsi="Times New Roman" w:cs="Times New Roman"/>
          <w:sz w:val="24"/>
          <w:szCs w:val="24"/>
        </w:rPr>
        <w:t xml:space="preserve"> 2008c</w:t>
      </w:r>
      <w:proofErr w:type="gramStart"/>
      <w:r w:rsidR="00BD08C3">
        <w:rPr>
          <w:rFonts w:ascii="Times New Roman" w:hAnsi="Times New Roman" w:cs="Times New Roman"/>
          <w:sz w:val="24"/>
          <w:szCs w:val="24"/>
        </w:rPr>
        <w:t>)</w:t>
      </w:r>
      <w:proofErr w:type="gramEnd"/>
      <w:r w:rsidR="00BD08C3">
        <w:rPr>
          <w:rFonts w:ascii="Times New Roman" w:hAnsi="Times New Roman" w:cs="Times New Roman"/>
          <w:sz w:val="24"/>
          <w:szCs w:val="24"/>
        </w:rPr>
        <w:t xml:space="preserve">. </w:t>
      </w:r>
      <w:r w:rsidR="00D333C3">
        <w:rPr>
          <w:rFonts w:ascii="Times New Roman" w:hAnsi="Times New Roman" w:cs="Times New Roman"/>
          <w:sz w:val="24"/>
          <w:szCs w:val="24"/>
        </w:rPr>
        <w:t xml:space="preserve">Kalyoncu et al. (2009) </w:t>
      </w:r>
      <w:r w:rsidR="00FB4AE2">
        <w:rPr>
          <w:rFonts w:ascii="Times New Roman" w:hAnsi="Times New Roman" w:cs="Times New Roman"/>
          <w:sz w:val="24"/>
          <w:szCs w:val="24"/>
        </w:rPr>
        <w:t xml:space="preserve">carried out a study on </w:t>
      </w:r>
      <w:r w:rsidR="00CC4FA7">
        <w:rPr>
          <w:rFonts w:ascii="Times New Roman" w:hAnsi="Times New Roman" w:cs="Times New Roman"/>
          <w:sz w:val="24"/>
          <w:szCs w:val="24"/>
        </w:rPr>
        <w:t>the effects of 85-90</w:t>
      </w:r>
      <w:r w:rsidR="003233DC">
        <w:rPr>
          <w:rFonts w:ascii="Times New Roman" w:hAnsi="Times New Roman" w:cs="Times New Roman"/>
          <w:sz w:val="24"/>
          <w:szCs w:val="24"/>
        </w:rPr>
        <w:t xml:space="preserve"> </w:t>
      </w:r>
      <w:r w:rsidR="00CC4FA7">
        <w:rPr>
          <w:rFonts w:ascii="Times New Roman" w:hAnsi="Times New Roman" w:cs="Times New Roman"/>
          <w:sz w:val="24"/>
          <w:szCs w:val="24"/>
        </w:rPr>
        <w:t xml:space="preserve">% air relative humidity and IBA doses on the rooting rates of the </w:t>
      </w:r>
      <w:r w:rsidR="00E6189E">
        <w:rPr>
          <w:rFonts w:ascii="Times New Roman" w:hAnsi="Times New Roman" w:cs="Times New Roman"/>
          <w:sz w:val="24"/>
          <w:szCs w:val="24"/>
        </w:rPr>
        <w:t>softwood top</w:t>
      </w:r>
      <w:r w:rsidR="00CC4FA7">
        <w:rPr>
          <w:rFonts w:ascii="Times New Roman" w:hAnsi="Times New Roman" w:cs="Times New Roman"/>
          <w:sz w:val="24"/>
          <w:szCs w:val="24"/>
        </w:rPr>
        <w:t xml:space="preserve"> cuttings </w:t>
      </w:r>
      <w:r w:rsidR="00A5082B">
        <w:rPr>
          <w:rFonts w:ascii="Times New Roman" w:hAnsi="Times New Roman" w:cs="Times New Roman"/>
          <w:sz w:val="24"/>
          <w:szCs w:val="24"/>
        </w:rPr>
        <w:t xml:space="preserve">cut from the two </w:t>
      </w:r>
      <w:r w:rsidR="005B65E8">
        <w:rPr>
          <w:rFonts w:ascii="Times New Roman" w:hAnsi="Times New Roman" w:cs="Times New Roman"/>
          <w:sz w:val="24"/>
          <w:szCs w:val="24"/>
        </w:rPr>
        <w:t>black mulberry trees</w:t>
      </w:r>
      <w:r w:rsidR="00A5082B">
        <w:rPr>
          <w:rFonts w:ascii="Times New Roman" w:hAnsi="Times New Roman" w:cs="Times New Roman"/>
          <w:sz w:val="24"/>
          <w:szCs w:val="24"/>
        </w:rPr>
        <w:t xml:space="preserve"> (Type 1 and Type 2) </w:t>
      </w:r>
      <w:r w:rsidR="009C7145">
        <w:rPr>
          <w:rFonts w:ascii="Times New Roman" w:hAnsi="Times New Roman" w:cs="Times New Roman"/>
          <w:sz w:val="24"/>
          <w:szCs w:val="24"/>
        </w:rPr>
        <w:t xml:space="preserve">and one </w:t>
      </w:r>
      <w:r w:rsidR="005B65E8">
        <w:rPr>
          <w:rFonts w:ascii="Times New Roman" w:hAnsi="Times New Roman" w:cs="Times New Roman"/>
          <w:sz w:val="24"/>
          <w:szCs w:val="24"/>
        </w:rPr>
        <w:t>white mulberry tree</w:t>
      </w:r>
      <w:r w:rsidR="005E56F0">
        <w:rPr>
          <w:rFonts w:ascii="Times New Roman" w:hAnsi="Times New Roman" w:cs="Times New Roman"/>
          <w:sz w:val="24"/>
          <w:szCs w:val="24"/>
        </w:rPr>
        <w:t xml:space="preserve"> (Type 3).</w:t>
      </w:r>
      <w:r w:rsidR="005629C1">
        <w:rPr>
          <w:rFonts w:ascii="Times New Roman" w:hAnsi="Times New Roman" w:cs="Times New Roman"/>
          <w:sz w:val="24"/>
          <w:szCs w:val="24"/>
        </w:rPr>
        <w:t xml:space="preserve"> Cuttings were cut in early June and different IBA doses were applied to them. </w:t>
      </w:r>
      <w:r w:rsidR="003A76CB">
        <w:rPr>
          <w:rFonts w:ascii="Times New Roman" w:hAnsi="Times New Roman" w:cs="Times New Roman"/>
          <w:sz w:val="24"/>
          <w:szCs w:val="24"/>
        </w:rPr>
        <w:t>In</w:t>
      </w:r>
      <w:r w:rsidR="00F77713">
        <w:rPr>
          <w:rFonts w:ascii="Times New Roman" w:hAnsi="Times New Roman" w:cs="Times New Roman"/>
          <w:sz w:val="24"/>
          <w:szCs w:val="24"/>
        </w:rPr>
        <w:t xml:space="preserve"> the experiment they determined that</w:t>
      </w:r>
      <w:r w:rsidR="00E747AB">
        <w:rPr>
          <w:rFonts w:ascii="Times New Roman" w:hAnsi="Times New Roman" w:cs="Times New Roman"/>
          <w:sz w:val="24"/>
          <w:szCs w:val="24"/>
        </w:rPr>
        <w:t xml:space="preserve"> </w:t>
      </w:r>
      <w:r w:rsidR="00CC2D82">
        <w:rPr>
          <w:rFonts w:ascii="Times New Roman" w:hAnsi="Times New Roman" w:cs="Times New Roman"/>
          <w:sz w:val="24"/>
          <w:szCs w:val="24"/>
        </w:rPr>
        <w:t xml:space="preserve">the highest rooting </w:t>
      </w:r>
      <w:r w:rsidR="00CC2D82">
        <w:rPr>
          <w:rFonts w:ascii="Times New Roman" w:hAnsi="Times New Roman" w:cs="Times New Roman"/>
          <w:sz w:val="24"/>
          <w:szCs w:val="24"/>
        </w:rPr>
        <w:lastRenderedPageBreak/>
        <w:t xml:space="preserve">rate was reached </w:t>
      </w:r>
      <w:r w:rsidR="005B65E8">
        <w:rPr>
          <w:rFonts w:ascii="Times New Roman" w:hAnsi="Times New Roman" w:cs="Times New Roman"/>
          <w:sz w:val="24"/>
          <w:szCs w:val="24"/>
        </w:rPr>
        <w:t>at</w:t>
      </w:r>
      <w:r w:rsidR="00904816">
        <w:rPr>
          <w:rFonts w:ascii="Times New Roman" w:hAnsi="Times New Roman" w:cs="Times New Roman"/>
          <w:sz w:val="24"/>
          <w:szCs w:val="24"/>
        </w:rPr>
        <w:t xml:space="preserve"> the T</w:t>
      </w:r>
      <w:r w:rsidR="00CC2D82">
        <w:rPr>
          <w:rFonts w:ascii="Times New Roman" w:hAnsi="Times New Roman" w:cs="Times New Roman"/>
          <w:sz w:val="24"/>
          <w:szCs w:val="24"/>
        </w:rPr>
        <w:t xml:space="preserve">ype 1 with IBA doses applications of </w:t>
      </w:r>
      <w:r w:rsidR="005B65E8">
        <w:rPr>
          <w:rFonts w:ascii="Times New Roman" w:hAnsi="Times New Roman" w:cs="Times New Roman"/>
          <w:sz w:val="24"/>
          <w:szCs w:val="24"/>
        </w:rPr>
        <w:t xml:space="preserve">a 2000 </w:t>
      </w:r>
      <w:r w:rsidR="00CC2D82">
        <w:rPr>
          <w:rFonts w:ascii="Times New Roman" w:hAnsi="Times New Roman" w:cs="Times New Roman"/>
          <w:sz w:val="24"/>
          <w:szCs w:val="24"/>
        </w:rPr>
        <w:t xml:space="preserve">ppm and </w:t>
      </w:r>
      <w:r w:rsidR="005B65E8">
        <w:rPr>
          <w:rFonts w:ascii="Times New Roman" w:hAnsi="Times New Roman" w:cs="Times New Roman"/>
          <w:sz w:val="24"/>
          <w:szCs w:val="24"/>
        </w:rPr>
        <w:t xml:space="preserve">a 3000 </w:t>
      </w:r>
      <w:r w:rsidR="00CC2D82">
        <w:rPr>
          <w:rFonts w:ascii="Times New Roman" w:hAnsi="Times New Roman" w:cs="Times New Roman"/>
          <w:sz w:val="24"/>
          <w:szCs w:val="24"/>
        </w:rPr>
        <w:t>ppm (100</w:t>
      </w:r>
      <w:r w:rsidR="003233DC">
        <w:rPr>
          <w:rFonts w:ascii="Times New Roman" w:hAnsi="Times New Roman" w:cs="Times New Roman"/>
          <w:sz w:val="24"/>
          <w:szCs w:val="24"/>
        </w:rPr>
        <w:t xml:space="preserve"> </w:t>
      </w:r>
      <w:r w:rsidR="00CC2D82">
        <w:rPr>
          <w:rFonts w:ascii="Times New Roman" w:hAnsi="Times New Roman" w:cs="Times New Roman"/>
          <w:sz w:val="24"/>
          <w:szCs w:val="24"/>
        </w:rPr>
        <w:t xml:space="preserve">%). </w:t>
      </w:r>
      <w:r w:rsidR="001810B7">
        <w:rPr>
          <w:rFonts w:ascii="Times New Roman" w:hAnsi="Times New Roman" w:cs="Times New Roman"/>
          <w:sz w:val="24"/>
          <w:szCs w:val="24"/>
        </w:rPr>
        <w:t xml:space="preserve">The lowest rooting rate was obtained </w:t>
      </w:r>
      <w:r w:rsidR="005B65E8">
        <w:rPr>
          <w:rFonts w:ascii="Times New Roman" w:hAnsi="Times New Roman" w:cs="Times New Roman"/>
          <w:sz w:val="24"/>
          <w:szCs w:val="24"/>
        </w:rPr>
        <w:t>in</w:t>
      </w:r>
      <w:r w:rsidR="001810B7">
        <w:rPr>
          <w:rFonts w:ascii="Times New Roman" w:hAnsi="Times New Roman" w:cs="Times New Roman"/>
          <w:sz w:val="24"/>
          <w:szCs w:val="24"/>
        </w:rPr>
        <w:t xml:space="preserve"> the control group </w:t>
      </w:r>
      <w:r w:rsidR="005B65E8">
        <w:rPr>
          <w:rFonts w:ascii="Times New Roman" w:hAnsi="Times New Roman" w:cs="Times New Roman"/>
          <w:sz w:val="24"/>
          <w:szCs w:val="24"/>
        </w:rPr>
        <w:t>at</w:t>
      </w:r>
      <w:r w:rsidR="00904816">
        <w:rPr>
          <w:rFonts w:ascii="Times New Roman" w:hAnsi="Times New Roman" w:cs="Times New Roman"/>
          <w:sz w:val="24"/>
          <w:szCs w:val="24"/>
        </w:rPr>
        <w:t xml:space="preserve"> the T</w:t>
      </w:r>
      <w:r w:rsidR="001810B7">
        <w:rPr>
          <w:rFonts w:ascii="Times New Roman" w:hAnsi="Times New Roman" w:cs="Times New Roman"/>
          <w:sz w:val="24"/>
          <w:szCs w:val="24"/>
        </w:rPr>
        <w:t>ype 2 having no roots.</w:t>
      </w:r>
      <w:r w:rsidR="00A05386">
        <w:rPr>
          <w:rFonts w:ascii="Times New Roman" w:hAnsi="Times New Roman" w:cs="Times New Roman"/>
          <w:sz w:val="24"/>
          <w:szCs w:val="24"/>
        </w:rPr>
        <w:t xml:space="preserve"> </w:t>
      </w:r>
      <w:proofErr w:type="gramStart"/>
      <w:r w:rsidR="00A05386">
        <w:rPr>
          <w:rFonts w:ascii="Times New Roman" w:hAnsi="Times New Roman" w:cs="Times New Roman"/>
          <w:sz w:val="24"/>
          <w:szCs w:val="24"/>
        </w:rPr>
        <w:t xml:space="preserve">In the study made by Babaoğlu and Kalyoncu (2010a) in the misting system they investigated </w:t>
      </w:r>
      <w:r w:rsidR="00510961">
        <w:rPr>
          <w:rFonts w:ascii="Times New Roman" w:hAnsi="Times New Roman" w:cs="Times New Roman"/>
          <w:sz w:val="24"/>
          <w:szCs w:val="24"/>
        </w:rPr>
        <w:t xml:space="preserve">the effects of two </w:t>
      </w:r>
      <w:r w:rsidR="00F87C70">
        <w:rPr>
          <w:rFonts w:ascii="Times New Roman" w:hAnsi="Times New Roman" w:cs="Times New Roman"/>
          <w:sz w:val="24"/>
          <w:szCs w:val="24"/>
        </w:rPr>
        <w:t>different air relative humidity</w:t>
      </w:r>
      <w:r w:rsidR="005B65E8">
        <w:rPr>
          <w:rFonts w:ascii="Times New Roman" w:hAnsi="Times New Roman" w:cs="Times New Roman"/>
          <w:sz w:val="24"/>
          <w:szCs w:val="24"/>
        </w:rPr>
        <w:t xml:space="preserve"> levels</w:t>
      </w:r>
      <w:r w:rsidR="00F87C70">
        <w:rPr>
          <w:rFonts w:ascii="Times New Roman" w:hAnsi="Times New Roman" w:cs="Times New Roman"/>
          <w:sz w:val="24"/>
          <w:szCs w:val="24"/>
        </w:rPr>
        <w:t xml:space="preserve">, a darkly IBA hormone dose and </w:t>
      </w:r>
      <w:r w:rsidR="005B65E8">
        <w:rPr>
          <w:rFonts w:ascii="Times New Roman" w:hAnsi="Times New Roman" w:cs="Times New Roman"/>
          <w:sz w:val="24"/>
          <w:szCs w:val="24"/>
        </w:rPr>
        <w:t xml:space="preserve">a </w:t>
      </w:r>
      <w:r w:rsidR="00F87C70">
        <w:rPr>
          <w:rFonts w:ascii="Times New Roman" w:hAnsi="Times New Roman" w:cs="Times New Roman"/>
          <w:sz w:val="24"/>
          <w:szCs w:val="24"/>
        </w:rPr>
        <w:t xml:space="preserve">perlite rooting </w:t>
      </w:r>
      <w:r w:rsidR="005B65E8">
        <w:rPr>
          <w:rFonts w:ascii="Times New Roman" w:hAnsi="Times New Roman" w:cs="Times New Roman"/>
          <w:sz w:val="24"/>
          <w:szCs w:val="24"/>
        </w:rPr>
        <w:t>environment</w:t>
      </w:r>
      <w:r w:rsidR="00F87C70">
        <w:rPr>
          <w:rFonts w:ascii="Times New Roman" w:hAnsi="Times New Roman" w:cs="Times New Roman"/>
          <w:sz w:val="24"/>
          <w:szCs w:val="24"/>
        </w:rPr>
        <w:t xml:space="preserve"> on </w:t>
      </w:r>
      <w:r w:rsidR="005B65E8">
        <w:rPr>
          <w:rFonts w:ascii="Times New Roman" w:hAnsi="Times New Roman" w:cs="Times New Roman"/>
          <w:sz w:val="24"/>
          <w:szCs w:val="24"/>
        </w:rPr>
        <w:t xml:space="preserve">the </w:t>
      </w:r>
      <w:r w:rsidR="00F87C70">
        <w:rPr>
          <w:rFonts w:ascii="Times New Roman" w:hAnsi="Times New Roman" w:cs="Times New Roman"/>
          <w:sz w:val="24"/>
          <w:szCs w:val="24"/>
        </w:rPr>
        <w:t xml:space="preserve">rooting capability and root formation of the </w:t>
      </w:r>
      <w:r w:rsidR="00E6189E">
        <w:rPr>
          <w:rFonts w:ascii="Times New Roman" w:hAnsi="Times New Roman" w:cs="Times New Roman"/>
          <w:sz w:val="24"/>
          <w:szCs w:val="24"/>
        </w:rPr>
        <w:t>softwood top</w:t>
      </w:r>
      <w:r w:rsidR="00F87C70">
        <w:rPr>
          <w:rFonts w:ascii="Times New Roman" w:hAnsi="Times New Roman" w:cs="Times New Roman"/>
          <w:sz w:val="24"/>
          <w:szCs w:val="24"/>
        </w:rPr>
        <w:t xml:space="preserve"> cuttings </w:t>
      </w:r>
      <w:r w:rsidR="004A6AF7">
        <w:rPr>
          <w:rFonts w:ascii="Times New Roman" w:hAnsi="Times New Roman" w:cs="Times New Roman"/>
          <w:sz w:val="24"/>
          <w:szCs w:val="24"/>
        </w:rPr>
        <w:t>of a seedling parent apple tree</w:t>
      </w:r>
      <w:r w:rsidR="004A6AF7" w:rsidRPr="004A6AF7">
        <w:rPr>
          <w:rFonts w:ascii="Times New Roman" w:hAnsi="Times New Roman" w:cs="Times New Roman"/>
          <w:sz w:val="24"/>
          <w:szCs w:val="24"/>
        </w:rPr>
        <w:t xml:space="preserve"> </w:t>
      </w:r>
      <w:r w:rsidR="004A6AF7">
        <w:rPr>
          <w:rFonts w:ascii="Times New Roman" w:hAnsi="Times New Roman" w:cs="Times New Roman"/>
          <w:sz w:val="24"/>
          <w:szCs w:val="24"/>
        </w:rPr>
        <w:t xml:space="preserve">which were cut in early June. At the end of the research </w:t>
      </w:r>
      <w:r w:rsidR="0005525D">
        <w:rPr>
          <w:rFonts w:ascii="Times New Roman" w:hAnsi="Times New Roman" w:cs="Times New Roman"/>
          <w:sz w:val="24"/>
          <w:szCs w:val="24"/>
        </w:rPr>
        <w:t>the highest rooting rate of 59.52</w:t>
      </w:r>
      <w:r w:rsidR="003233DC">
        <w:rPr>
          <w:rFonts w:ascii="Times New Roman" w:hAnsi="Times New Roman" w:cs="Times New Roman"/>
          <w:sz w:val="24"/>
          <w:szCs w:val="24"/>
        </w:rPr>
        <w:t xml:space="preserve"> </w:t>
      </w:r>
      <w:r w:rsidR="0005525D">
        <w:rPr>
          <w:rFonts w:ascii="Times New Roman" w:hAnsi="Times New Roman" w:cs="Times New Roman"/>
          <w:sz w:val="24"/>
          <w:szCs w:val="24"/>
        </w:rPr>
        <w:t>% was obtained at the relative humidity level of 95-100</w:t>
      </w:r>
      <w:r w:rsidR="003233DC">
        <w:rPr>
          <w:rFonts w:ascii="Times New Roman" w:hAnsi="Times New Roman" w:cs="Times New Roman"/>
          <w:sz w:val="24"/>
          <w:szCs w:val="24"/>
        </w:rPr>
        <w:t xml:space="preserve"> </w:t>
      </w:r>
      <w:r w:rsidR="0005525D">
        <w:rPr>
          <w:rFonts w:ascii="Times New Roman" w:hAnsi="Times New Roman" w:cs="Times New Roman"/>
          <w:sz w:val="24"/>
          <w:szCs w:val="24"/>
        </w:rPr>
        <w:t>%</w:t>
      </w:r>
      <w:r w:rsidR="002E76F5">
        <w:rPr>
          <w:rFonts w:ascii="Times New Roman" w:hAnsi="Times New Roman" w:cs="Times New Roman"/>
          <w:sz w:val="24"/>
          <w:szCs w:val="24"/>
        </w:rPr>
        <w:t xml:space="preserve"> with the 8000</w:t>
      </w:r>
      <w:r w:rsidR="003233DC">
        <w:rPr>
          <w:rFonts w:ascii="Times New Roman" w:hAnsi="Times New Roman" w:cs="Times New Roman"/>
          <w:sz w:val="24"/>
          <w:szCs w:val="24"/>
        </w:rPr>
        <w:t xml:space="preserve"> </w:t>
      </w:r>
      <w:r w:rsidR="002E76F5">
        <w:rPr>
          <w:rFonts w:ascii="Times New Roman" w:hAnsi="Times New Roman" w:cs="Times New Roman"/>
          <w:sz w:val="24"/>
          <w:szCs w:val="24"/>
        </w:rPr>
        <w:t>ppm dose and the other highest rooting rate of 62.50</w:t>
      </w:r>
      <w:r w:rsidR="003233DC">
        <w:rPr>
          <w:rFonts w:ascii="Times New Roman" w:hAnsi="Times New Roman" w:cs="Times New Roman"/>
          <w:sz w:val="24"/>
          <w:szCs w:val="24"/>
        </w:rPr>
        <w:t xml:space="preserve"> </w:t>
      </w:r>
      <w:r w:rsidR="002E76F5">
        <w:rPr>
          <w:rFonts w:ascii="Times New Roman" w:hAnsi="Times New Roman" w:cs="Times New Roman"/>
          <w:sz w:val="24"/>
          <w:szCs w:val="24"/>
        </w:rPr>
        <w:t xml:space="preserve">% was obtained </w:t>
      </w:r>
      <w:r w:rsidR="00050123">
        <w:rPr>
          <w:rFonts w:ascii="Times New Roman" w:hAnsi="Times New Roman" w:cs="Times New Roman"/>
          <w:sz w:val="24"/>
          <w:szCs w:val="24"/>
        </w:rPr>
        <w:t xml:space="preserve">in the control group </w:t>
      </w:r>
      <w:r w:rsidR="00165C96">
        <w:rPr>
          <w:rFonts w:ascii="Times New Roman" w:hAnsi="Times New Roman" w:cs="Times New Roman"/>
          <w:sz w:val="24"/>
          <w:szCs w:val="24"/>
        </w:rPr>
        <w:t>at the relative humidity level of 85-90</w:t>
      </w:r>
      <w:r w:rsidR="003233DC">
        <w:rPr>
          <w:rFonts w:ascii="Times New Roman" w:hAnsi="Times New Roman" w:cs="Times New Roman"/>
          <w:sz w:val="24"/>
          <w:szCs w:val="24"/>
        </w:rPr>
        <w:t xml:space="preserve"> </w:t>
      </w:r>
      <w:r w:rsidR="00165C96">
        <w:rPr>
          <w:rFonts w:ascii="Times New Roman" w:hAnsi="Times New Roman" w:cs="Times New Roman"/>
          <w:sz w:val="24"/>
          <w:szCs w:val="24"/>
        </w:rPr>
        <w:t xml:space="preserve">%. </w:t>
      </w:r>
      <w:proofErr w:type="gramEnd"/>
      <w:r w:rsidR="00165C96">
        <w:rPr>
          <w:rFonts w:ascii="Times New Roman" w:hAnsi="Times New Roman" w:cs="Times New Roman"/>
          <w:sz w:val="24"/>
          <w:szCs w:val="24"/>
        </w:rPr>
        <w:t xml:space="preserve">The lowest rooting rate of </w:t>
      </w:r>
      <w:r w:rsidR="00805E9C">
        <w:rPr>
          <w:rFonts w:ascii="Times New Roman" w:hAnsi="Times New Roman" w:cs="Times New Roman"/>
          <w:sz w:val="24"/>
          <w:szCs w:val="24"/>
        </w:rPr>
        <w:t>4.76</w:t>
      </w:r>
      <w:r w:rsidR="003233DC">
        <w:rPr>
          <w:rFonts w:ascii="Times New Roman" w:hAnsi="Times New Roman" w:cs="Times New Roman"/>
          <w:sz w:val="24"/>
          <w:szCs w:val="24"/>
        </w:rPr>
        <w:t xml:space="preserve"> </w:t>
      </w:r>
      <w:r w:rsidR="00805E9C">
        <w:rPr>
          <w:rFonts w:ascii="Times New Roman" w:hAnsi="Times New Roman" w:cs="Times New Roman"/>
          <w:sz w:val="24"/>
          <w:szCs w:val="24"/>
        </w:rPr>
        <w:t xml:space="preserve">% was obtained </w:t>
      </w:r>
      <w:r w:rsidR="00DF7D1F">
        <w:rPr>
          <w:rFonts w:ascii="Times New Roman" w:hAnsi="Times New Roman" w:cs="Times New Roman"/>
          <w:sz w:val="24"/>
          <w:szCs w:val="24"/>
        </w:rPr>
        <w:t xml:space="preserve">in the control group </w:t>
      </w:r>
      <w:r w:rsidR="008D0CA6">
        <w:rPr>
          <w:rFonts w:ascii="Times New Roman" w:hAnsi="Times New Roman" w:cs="Times New Roman"/>
          <w:sz w:val="24"/>
          <w:szCs w:val="24"/>
        </w:rPr>
        <w:t xml:space="preserve">at the relative humidity level of </w:t>
      </w:r>
      <w:r w:rsidR="00962229">
        <w:rPr>
          <w:rFonts w:ascii="Times New Roman" w:hAnsi="Times New Roman" w:cs="Times New Roman"/>
          <w:sz w:val="24"/>
          <w:szCs w:val="24"/>
        </w:rPr>
        <w:t>95-100</w:t>
      </w:r>
      <w:r w:rsidR="003233DC">
        <w:rPr>
          <w:rFonts w:ascii="Times New Roman" w:hAnsi="Times New Roman" w:cs="Times New Roman"/>
          <w:sz w:val="24"/>
          <w:szCs w:val="24"/>
        </w:rPr>
        <w:t xml:space="preserve"> </w:t>
      </w:r>
      <w:r w:rsidR="00962229">
        <w:rPr>
          <w:rFonts w:ascii="Times New Roman" w:hAnsi="Times New Roman" w:cs="Times New Roman"/>
          <w:sz w:val="24"/>
          <w:szCs w:val="24"/>
        </w:rPr>
        <w:t xml:space="preserve">% and the other lowest rooting rate </w:t>
      </w:r>
      <w:r w:rsidR="00580911">
        <w:rPr>
          <w:rFonts w:ascii="Times New Roman" w:hAnsi="Times New Roman" w:cs="Times New Roman"/>
          <w:sz w:val="24"/>
          <w:szCs w:val="24"/>
        </w:rPr>
        <w:t>of 12.50</w:t>
      </w:r>
      <w:r w:rsidR="003233DC">
        <w:rPr>
          <w:rFonts w:ascii="Times New Roman" w:hAnsi="Times New Roman" w:cs="Times New Roman"/>
          <w:sz w:val="24"/>
          <w:szCs w:val="24"/>
        </w:rPr>
        <w:t xml:space="preserve"> </w:t>
      </w:r>
      <w:r w:rsidR="00580911">
        <w:rPr>
          <w:rFonts w:ascii="Times New Roman" w:hAnsi="Times New Roman" w:cs="Times New Roman"/>
          <w:sz w:val="24"/>
          <w:szCs w:val="24"/>
        </w:rPr>
        <w:t xml:space="preserve">% was </w:t>
      </w:r>
      <w:r w:rsidR="001212DC">
        <w:rPr>
          <w:rFonts w:ascii="Times New Roman" w:hAnsi="Times New Roman" w:cs="Times New Roman"/>
          <w:sz w:val="24"/>
          <w:szCs w:val="24"/>
        </w:rPr>
        <w:t xml:space="preserve">obtained </w:t>
      </w:r>
      <w:r w:rsidR="00594A90">
        <w:rPr>
          <w:rFonts w:ascii="Times New Roman" w:hAnsi="Times New Roman" w:cs="Times New Roman"/>
          <w:sz w:val="24"/>
          <w:szCs w:val="24"/>
        </w:rPr>
        <w:t xml:space="preserve">at the relative </w:t>
      </w:r>
      <w:r w:rsidR="00E9526D">
        <w:rPr>
          <w:rFonts w:ascii="Times New Roman" w:hAnsi="Times New Roman" w:cs="Times New Roman"/>
          <w:sz w:val="24"/>
          <w:szCs w:val="24"/>
        </w:rPr>
        <w:t xml:space="preserve">humidity level of </w:t>
      </w:r>
      <w:r w:rsidR="00594C08">
        <w:rPr>
          <w:rFonts w:ascii="Times New Roman" w:hAnsi="Times New Roman" w:cs="Times New Roman"/>
          <w:sz w:val="24"/>
          <w:szCs w:val="24"/>
        </w:rPr>
        <w:t>85-90</w:t>
      </w:r>
      <w:r w:rsidR="003233DC">
        <w:rPr>
          <w:rFonts w:ascii="Times New Roman" w:hAnsi="Times New Roman" w:cs="Times New Roman"/>
          <w:sz w:val="24"/>
          <w:szCs w:val="24"/>
        </w:rPr>
        <w:t xml:space="preserve"> </w:t>
      </w:r>
      <w:r w:rsidR="00594C08">
        <w:rPr>
          <w:rFonts w:ascii="Times New Roman" w:hAnsi="Times New Roman" w:cs="Times New Roman"/>
          <w:sz w:val="24"/>
          <w:szCs w:val="24"/>
        </w:rPr>
        <w:t xml:space="preserve">% with a 2000 </w:t>
      </w:r>
      <w:r w:rsidR="005D1971">
        <w:rPr>
          <w:rFonts w:ascii="Times New Roman" w:hAnsi="Times New Roman" w:cs="Times New Roman"/>
          <w:sz w:val="24"/>
          <w:szCs w:val="24"/>
        </w:rPr>
        <w:t>ppm IBA application.</w:t>
      </w:r>
      <w:r w:rsidR="00A96C05">
        <w:rPr>
          <w:rFonts w:ascii="Times New Roman" w:hAnsi="Times New Roman" w:cs="Times New Roman"/>
          <w:sz w:val="24"/>
          <w:szCs w:val="24"/>
        </w:rPr>
        <w:t xml:space="preserve"> Babaoğlu and Kalyoncu </w:t>
      </w:r>
      <w:r w:rsidR="00AC243C">
        <w:rPr>
          <w:rFonts w:ascii="Times New Roman" w:hAnsi="Times New Roman" w:cs="Times New Roman"/>
          <w:sz w:val="24"/>
          <w:szCs w:val="24"/>
        </w:rPr>
        <w:t xml:space="preserve">(2010b) </w:t>
      </w:r>
      <w:r w:rsidR="00B44CBE">
        <w:rPr>
          <w:rFonts w:ascii="Times New Roman" w:hAnsi="Times New Roman" w:cs="Times New Roman"/>
          <w:sz w:val="24"/>
          <w:szCs w:val="24"/>
        </w:rPr>
        <w:t xml:space="preserve">made a study on the effects of the two air </w:t>
      </w:r>
      <w:r w:rsidR="00971719">
        <w:rPr>
          <w:rFonts w:ascii="Times New Roman" w:hAnsi="Times New Roman" w:cs="Times New Roman"/>
          <w:sz w:val="24"/>
          <w:szCs w:val="24"/>
        </w:rPr>
        <w:t>relative humidity environments</w:t>
      </w:r>
      <w:r w:rsidR="00C27E10">
        <w:rPr>
          <w:rFonts w:ascii="Times New Roman" w:hAnsi="Times New Roman" w:cs="Times New Roman"/>
          <w:sz w:val="24"/>
          <w:szCs w:val="24"/>
        </w:rPr>
        <w:t xml:space="preserve">, darkly IBA concentrations and perlite rooting </w:t>
      </w:r>
      <w:r w:rsidR="00594C08">
        <w:rPr>
          <w:rFonts w:ascii="Times New Roman" w:hAnsi="Times New Roman" w:cs="Times New Roman"/>
          <w:sz w:val="24"/>
          <w:szCs w:val="24"/>
        </w:rPr>
        <w:t>environment</w:t>
      </w:r>
      <w:r w:rsidR="00C27E10">
        <w:rPr>
          <w:rFonts w:ascii="Times New Roman" w:hAnsi="Times New Roman" w:cs="Times New Roman"/>
          <w:sz w:val="24"/>
          <w:szCs w:val="24"/>
        </w:rPr>
        <w:t xml:space="preserve"> on the rooting of </w:t>
      </w:r>
      <w:r w:rsidR="00BE4B2F">
        <w:rPr>
          <w:rFonts w:ascii="Times New Roman" w:hAnsi="Times New Roman" w:cs="Times New Roman"/>
          <w:sz w:val="24"/>
          <w:szCs w:val="24"/>
        </w:rPr>
        <w:t xml:space="preserve">the </w:t>
      </w:r>
      <w:r w:rsidR="00E6189E">
        <w:rPr>
          <w:rFonts w:ascii="Times New Roman" w:hAnsi="Times New Roman" w:cs="Times New Roman"/>
          <w:sz w:val="24"/>
          <w:szCs w:val="24"/>
        </w:rPr>
        <w:t>softwood top</w:t>
      </w:r>
      <w:r w:rsidR="00BE4B2F">
        <w:rPr>
          <w:rFonts w:ascii="Times New Roman" w:hAnsi="Times New Roman" w:cs="Times New Roman"/>
          <w:sz w:val="24"/>
          <w:szCs w:val="24"/>
        </w:rPr>
        <w:t xml:space="preserve"> cuttings </w:t>
      </w:r>
      <w:r w:rsidR="00F85FF3">
        <w:rPr>
          <w:rFonts w:ascii="Times New Roman" w:hAnsi="Times New Roman" w:cs="Times New Roman"/>
          <w:sz w:val="24"/>
          <w:szCs w:val="24"/>
        </w:rPr>
        <w:t xml:space="preserve">cut from cloned </w:t>
      </w:r>
      <w:r w:rsidR="00920454">
        <w:rPr>
          <w:rFonts w:ascii="Times New Roman" w:hAnsi="Times New Roman" w:cs="Times New Roman"/>
          <w:sz w:val="24"/>
          <w:szCs w:val="24"/>
        </w:rPr>
        <w:t xml:space="preserve">semi-dwarf </w:t>
      </w:r>
      <w:r w:rsidR="00F85FF3">
        <w:rPr>
          <w:rFonts w:ascii="Times New Roman" w:hAnsi="Times New Roman" w:cs="Times New Roman"/>
          <w:sz w:val="24"/>
          <w:szCs w:val="24"/>
        </w:rPr>
        <w:t xml:space="preserve">MM106 apple </w:t>
      </w:r>
      <w:r w:rsidR="00920454">
        <w:rPr>
          <w:rFonts w:ascii="Times New Roman" w:hAnsi="Times New Roman" w:cs="Times New Roman"/>
          <w:sz w:val="24"/>
          <w:szCs w:val="24"/>
        </w:rPr>
        <w:t>rootstock</w:t>
      </w:r>
      <w:r w:rsidR="00F85FF3">
        <w:rPr>
          <w:rFonts w:ascii="Times New Roman" w:hAnsi="Times New Roman" w:cs="Times New Roman"/>
          <w:sz w:val="24"/>
          <w:szCs w:val="24"/>
        </w:rPr>
        <w:t xml:space="preserve"> in early June. They obtained the highest </w:t>
      </w:r>
      <w:r w:rsidR="00676F6B">
        <w:rPr>
          <w:rFonts w:ascii="Times New Roman" w:hAnsi="Times New Roman" w:cs="Times New Roman"/>
          <w:sz w:val="24"/>
          <w:szCs w:val="24"/>
        </w:rPr>
        <w:t>rooting rate of 95</w:t>
      </w:r>
      <w:r w:rsidR="003233DC">
        <w:rPr>
          <w:rFonts w:ascii="Times New Roman" w:hAnsi="Times New Roman" w:cs="Times New Roman"/>
          <w:sz w:val="24"/>
          <w:szCs w:val="24"/>
        </w:rPr>
        <w:t xml:space="preserve"> </w:t>
      </w:r>
      <w:r w:rsidR="00676F6B">
        <w:rPr>
          <w:rFonts w:ascii="Times New Roman" w:hAnsi="Times New Roman" w:cs="Times New Roman"/>
          <w:sz w:val="24"/>
          <w:szCs w:val="24"/>
        </w:rPr>
        <w:t xml:space="preserve">% at the humidity level </w:t>
      </w:r>
      <w:r w:rsidR="008A7DCB">
        <w:rPr>
          <w:rFonts w:ascii="Times New Roman" w:hAnsi="Times New Roman" w:cs="Times New Roman"/>
          <w:sz w:val="24"/>
          <w:szCs w:val="24"/>
        </w:rPr>
        <w:t>of 95-100</w:t>
      </w:r>
      <w:r w:rsidR="003233DC">
        <w:rPr>
          <w:rFonts w:ascii="Times New Roman" w:hAnsi="Times New Roman" w:cs="Times New Roman"/>
          <w:sz w:val="24"/>
          <w:szCs w:val="24"/>
        </w:rPr>
        <w:t xml:space="preserve"> </w:t>
      </w:r>
      <w:r w:rsidR="008A7DCB">
        <w:rPr>
          <w:rFonts w:ascii="Times New Roman" w:hAnsi="Times New Roman" w:cs="Times New Roman"/>
          <w:sz w:val="24"/>
          <w:szCs w:val="24"/>
        </w:rPr>
        <w:t>% with a 500</w:t>
      </w:r>
      <w:r w:rsidR="003233DC">
        <w:rPr>
          <w:rFonts w:ascii="Times New Roman" w:hAnsi="Times New Roman" w:cs="Times New Roman"/>
          <w:sz w:val="24"/>
          <w:szCs w:val="24"/>
        </w:rPr>
        <w:t xml:space="preserve"> </w:t>
      </w:r>
      <w:r w:rsidR="008A7DCB">
        <w:rPr>
          <w:rFonts w:ascii="Times New Roman" w:hAnsi="Times New Roman" w:cs="Times New Roman"/>
          <w:sz w:val="24"/>
          <w:szCs w:val="24"/>
        </w:rPr>
        <w:t>ppm IBA dose application.</w:t>
      </w:r>
      <w:r w:rsidR="00E9656F">
        <w:rPr>
          <w:rFonts w:ascii="Times New Roman" w:hAnsi="Times New Roman" w:cs="Times New Roman"/>
          <w:sz w:val="24"/>
          <w:szCs w:val="24"/>
        </w:rPr>
        <w:t xml:space="preserve"> And they also obtained the other highest rooting rate of </w:t>
      </w:r>
      <w:r w:rsidR="00FA67A8">
        <w:rPr>
          <w:rFonts w:ascii="Times New Roman" w:hAnsi="Times New Roman" w:cs="Times New Roman"/>
          <w:sz w:val="24"/>
          <w:szCs w:val="24"/>
        </w:rPr>
        <w:t>91</w:t>
      </w:r>
      <w:r w:rsidR="003233DC">
        <w:rPr>
          <w:rFonts w:ascii="Times New Roman" w:hAnsi="Times New Roman" w:cs="Times New Roman"/>
          <w:sz w:val="24"/>
          <w:szCs w:val="24"/>
        </w:rPr>
        <w:t xml:space="preserve"> </w:t>
      </w:r>
      <w:r w:rsidR="00FA67A8">
        <w:rPr>
          <w:rFonts w:ascii="Times New Roman" w:hAnsi="Times New Roman" w:cs="Times New Roman"/>
          <w:sz w:val="24"/>
          <w:szCs w:val="24"/>
        </w:rPr>
        <w:t>% at the humid</w:t>
      </w:r>
      <w:r w:rsidR="007F32D4">
        <w:rPr>
          <w:rFonts w:ascii="Times New Roman" w:hAnsi="Times New Roman" w:cs="Times New Roman"/>
          <w:sz w:val="24"/>
          <w:szCs w:val="24"/>
        </w:rPr>
        <w:t>ity level of 85-90</w:t>
      </w:r>
      <w:r w:rsidR="003233DC">
        <w:rPr>
          <w:rFonts w:ascii="Times New Roman" w:hAnsi="Times New Roman" w:cs="Times New Roman"/>
          <w:sz w:val="24"/>
          <w:szCs w:val="24"/>
        </w:rPr>
        <w:t xml:space="preserve"> </w:t>
      </w:r>
      <w:r w:rsidR="007F32D4">
        <w:rPr>
          <w:rFonts w:ascii="Times New Roman" w:hAnsi="Times New Roman" w:cs="Times New Roman"/>
          <w:sz w:val="24"/>
          <w:szCs w:val="24"/>
        </w:rPr>
        <w:t xml:space="preserve">% with a 1500 </w:t>
      </w:r>
      <w:r w:rsidR="00FA67A8">
        <w:rPr>
          <w:rFonts w:ascii="Times New Roman" w:hAnsi="Times New Roman" w:cs="Times New Roman"/>
          <w:sz w:val="24"/>
          <w:szCs w:val="24"/>
        </w:rPr>
        <w:t xml:space="preserve">ppm dose application. Babaoğlu and Kalyoncu (2011) also made an another study on </w:t>
      </w:r>
      <w:r w:rsidR="00E07E51">
        <w:rPr>
          <w:rFonts w:ascii="Times New Roman" w:hAnsi="Times New Roman" w:cs="Times New Roman"/>
          <w:sz w:val="24"/>
          <w:szCs w:val="24"/>
        </w:rPr>
        <w:t xml:space="preserve">the </w:t>
      </w:r>
      <w:r w:rsidR="00D40449">
        <w:rPr>
          <w:rFonts w:ascii="Times New Roman" w:hAnsi="Times New Roman" w:cs="Times New Roman"/>
          <w:sz w:val="24"/>
          <w:szCs w:val="24"/>
        </w:rPr>
        <w:t xml:space="preserve">M9 dwarf cloned apple </w:t>
      </w:r>
      <w:r w:rsidR="00920454">
        <w:rPr>
          <w:rFonts w:ascii="Times New Roman" w:hAnsi="Times New Roman" w:cs="Times New Roman"/>
          <w:sz w:val="24"/>
          <w:szCs w:val="24"/>
        </w:rPr>
        <w:t>rootstock</w:t>
      </w:r>
      <w:r w:rsidR="00D40449">
        <w:rPr>
          <w:rFonts w:ascii="Times New Roman" w:hAnsi="Times New Roman" w:cs="Times New Roman"/>
          <w:sz w:val="24"/>
          <w:szCs w:val="24"/>
        </w:rPr>
        <w:t xml:space="preserve">. In this study they investigated the effects of </w:t>
      </w:r>
      <w:r w:rsidR="009302AD">
        <w:rPr>
          <w:rFonts w:ascii="Times New Roman" w:hAnsi="Times New Roman" w:cs="Times New Roman"/>
          <w:sz w:val="24"/>
          <w:szCs w:val="24"/>
        </w:rPr>
        <w:t xml:space="preserve">relative </w:t>
      </w:r>
      <w:r w:rsidR="00D07B66">
        <w:rPr>
          <w:rFonts w:ascii="Times New Roman" w:hAnsi="Times New Roman" w:cs="Times New Roman"/>
          <w:sz w:val="24"/>
          <w:szCs w:val="24"/>
        </w:rPr>
        <w:t>humidity levels of 85-90</w:t>
      </w:r>
      <w:r w:rsidR="003233DC">
        <w:rPr>
          <w:rFonts w:ascii="Times New Roman" w:hAnsi="Times New Roman" w:cs="Times New Roman"/>
          <w:sz w:val="24"/>
          <w:szCs w:val="24"/>
        </w:rPr>
        <w:t xml:space="preserve"> </w:t>
      </w:r>
      <w:r w:rsidR="00D07B66">
        <w:rPr>
          <w:rFonts w:ascii="Times New Roman" w:hAnsi="Times New Roman" w:cs="Times New Roman"/>
          <w:sz w:val="24"/>
          <w:szCs w:val="24"/>
        </w:rPr>
        <w:t>% and 95-100</w:t>
      </w:r>
      <w:r w:rsidR="003233DC">
        <w:rPr>
          <w:rFonts w:ascii="Times New Roman" w:hAnsi="Times New Roman" w:cs="Times New Roman"/>
          <w:sz w:val="24"/>
          <w:szCs w:val="24"/>
        </w:rPr>
        <w:t xml:space="preserve"> </w:t>
      </w:r>
      <w:r w:rsidR="00D07B66">
        <w:rPr>
          <w:rFonts w:ascii="Times New Roman" w:hAnsi="Times New Roman" w:cs="Times New Roman"/>
          <w:sz w:val="24"/>
          <w:szCs w:val="24"/>
        </w:rPr>
        <w:t xml:space="preserve">%, IBA hormone doses (control, 2000, 4000, 6000, 8000 and 10000 ppm) and perlite </w:t>
      </w:r>
      <w:r w:rsidR="005F381D">
        <w:rPr>
          <w:rFonts w:ascii="Times New Roman" w:hAnsi="Times New Roman" w:cs="Times New Roman"/>
          <w:sz w:val="24"/>
          <w:szCs w:val="24"/>
        </w:rPr>
        <w:t xml:space="preserve">rooting </w:t>
      </w:r>
      <w:r w:rsidR="00594C08">
        <w:rPr>
          <w:rFonts w:ascii="Times New Roman" w:hAnsi="Times New Roman" w:cs="Times New Roman"/>
          <w:sz w:val="24"/>
          <w:szCs w:val="24"/>
        </w:rPr>
        <w:t>environment</w:t>
      </w:r>
      <w:r w:rsidR="005F381D">
        <w:rPr>
          <w:rFonts w:ascii="Times New Roman" w:hAnsi="Times New Roman" w:cs="Times New Roman"/>
          <w:sz w:val="24"/>
          <w:szCs w:val="24"/>
        </w:rPr>
        <w:t xml:space="preserve"> </w:t>
      </w:r>
      <w:r w:rsidR="00DC3BAB">
        <w:rPr>
          <w:rFonts w:ascii="Times New Roman" w:hAnsi="Times New Roman" w:cs="Times New Roman"/>
          <w:sz w:val="24"/>
          <w:szCs w:val="24"/>
        </w:rPr>
        <w:t xml:space="preserve">on the rooting capability and root formation </w:t>
      </w:r>
      <w:r w:rsidR="00BE508D">
        <w:rPr>
          <w:rFonts w:ascii="Times New Roman" w:hAnsi="Times New Roman" w:cs="Times New Roman"/>
          <w:sz w:val="24"/>
          <w:szCs w:val="24"/>
        </w:rPr>
        <w:t xml:space="preserve">of </w:t>
      </w:r>
      <w:r w:rsidR="00E6189E">
        <w:rPr>
          <w:rFonts w:ascii="Times New Roman" w:hAnsi="Times New Roman" w:cs="Times New Roman"/>
          <w:sz w:val="24"/>
          <w:szCs w:val="24"/>
        </w:rPr>
        <w:t>softwood top</w:t>
      </w:r>
      <w:r w:rsidR="00BE508D">
        <w:rPr>
          <w:rFonts w:ascii="Times New Roman" w:hAnsi="Times New Roman" w:cs="Times New Roman"/>
          <w:sz w:val="24"/>
          <w:szCs w:val="24"/>
        </w:rPr>
        <w:t xml:space="preserve"> cuttings. They obtained the highest rooting rate of </w:t>
      </w:r>
      <w:r w:rsidR="00A1538C">
        <w:rPr>
          <w:rFonts w:ascii="Times New Roman" w:hAnsi="Times New Roman" w:cs="Times New Roman"/>
          <w:sz w:val="24"/>
          <w:szCs w:val="24"/>
        </w:rPr>
        <w:t>80.95</w:t>
      </w:r>
      <w:r w:rsidR="006C1A87">
        <w:rPr>
          <w:rFonts w:ascii="Times New Roman" w:hAnsi="Times New Roman" w:cs="Times New Roman"/>
          <w:sz w:val="24"/>
          <w:szCs w:val="24"/>
        </w:rPr>
        <w:t xml:space="preserve"> </w:t>
      </w:r>
      <w:r w:rsidR="00A1538C">
        <w:rPr>
          <w:rFonts w:ascii="Times New Roman" w:hAnsi="Times New Roman" w:cs="Times New Roman"/>
          <w:sz w:val="24"/>
          <w:szCs w:val="24"/>
        </w:rPr>
        <w:t>% at the relative humid</w:t>
      </w:r>
      <w:r w:rsidR="007F32D4">
        <w:rPr>
          <w:rFonts w:ascii="Times New Roman" w:hAnsi="Times New Roman" w:cs="Times New Roman"/>
          <w:sz w:val="24"/>
          <w:szCs w:val="24"/>
        </w:rPr>
        <w:t>ity level of 85-90</w:t>
      </w:r>
      <w:r w:rsidR="006C1A87">
        <w:rPr>
          <w:rFonts w:ascii="Times New Roman" w:hAnsi="Times New Roman" w:cs="Times New Roman"/>
          <w:sz w:val="24"/>
          <w:szCs w:val="24"/>
        </w:rPr>
        <w:t xml:space="preserve"> </w:t>
      </w:r>
      <w:r w:rsidR="007F32D4">
        <w:rPr>
          <w:rFonts w:ascii="Times New Roman" w:hAnsi="Times New Roman" w:cs="Times New Roman"/>
          <w:sz w:val="24"/>
          <w:szCs w:val="24"/>
        </w:rPr>
        <w:t>% with a 2000</w:t>
      </w:r>
      <w:r w:rsidR="006C1A87">
        <w:rPr>
          <w:rFonts w:ascii="Times New Roman" w:hAnsi="Times New Roman" w:cs="Times New Roman"/>
          <w:sz w:val="24"/>
          <w:szCs w:val="24"/>
        </w:rPr>
        <w:t xml:space="preserve"> </w:t>
      </w:r>
      <w:r w:rsidR="00A1538C">
        <w:rPr>
          <w:rFonts w:ascii="Times New Roman" w:hAnsi="Times New Roman" w:cs="Times New Roman"/>
          <w:sz w:val="24"/>
          <w:szCs w:val="24"/>
        </w:rPr>
        <w:t>ppm dose application.</w:t>
      </w:r>
    </w:p>
    <w:p w:rsidR="00A1538C" w:rsidRDefault="00A1538C" w:rsidP="001D6F01">
      <w:pPr>
        <w:spacing w:after="0" w:line="360" w:lineRule="auto"/>
        <w:jc w:val="both"/>
        <w:rPr>
          <w:rFonts w:ascii="Times New Roman" w:hAnsi="Times New Roman" w:cs="Times New Roman"/>
          <w:sz w:val="24"/>
          <w:szCs w:val="24"/>
        </w:rPr>
      </w:pPr>
    </w:p>
    <w:p w:rsidR="000E4378" w:rsidRDefault="00A8402E"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Various researchers made rooting studies </w:t>
      </w:r>
      <w:r w:rsidR="00BC340F">
        <w:rPr>
          <w:rFonts w:ascii="Times New Roman" w:hAnsi="Times New Roman" w:cs="Times New Roman"/>
          <w:sz w:val="24"/>
          <w:szCs w:val="24"/>
        </w:rPr>
        <w:t xml:space="preserve">on the </w:t>
      </w:r>
      <w:r w:rsidR="00E6189E">
        <w:rPr>
          <w:rFonts w:ascii="Times New Roman" w:hAnsi="Times New Roman" w:cs="Times New Roman"/>
          <w:sz w:val="24"/>
          <w:szCs w:val="24"/>
        </w:rPr>
        <w:t>softwood</w:t>
      </w:r>
      <w:r w:rsidR="00BC340F">
        <w:rPr>
          <w:rFonts w:ascii="Times New Roman" w:hAnsi="Times New Roman" w:cs="Times New Roman"/>
          <w:sz w:val="24"/>
          <w:szCs w:val="24"/>
        </w:rPr>
        <w:t xml:space="preserve"> cuttings </w:t>
      </w:r>
      <w:r w:rsidR="007F32D4">
        <w:rPr>
          <w:rFonts w:ascii="Times New Roman" w:hAnsi="Times New Roman" w:cs="Times New Roman"/>
          <w:sz w:val="24"/>
          <w:szCs w:val="24"/>
        </w:rPr>
        <w:t>of</w:t>
      </w:r>
      <w:r w:rsidR="00BC340F">
        <w:rPr>
          <w:rFonts w:ascii="Times New Roman" w:hAnsi="Times New Roman" w:cs="Times New Roman"/>
          <w:sz w:val="24"/>
          <w:szCs w:val="24"/>
        </w:rPr>
        <w:t xml:space="preserve"> various species and obtained </w:t>
      </w:r>
      <w:r w:rsidR="0089354F">
        <w:rPr>
          <w:rFonts w:ascii="Times New Roman" w:hAnsi="Times New Roman" w:cs="Times New Roman"/>
          <w:sz w:val="24"/>
          <w:szCs w:val="24"/>
        </w:rPr>
        <w:t xml:space="preserve">high levels of </w:t>
      </w:r>
      <w:r w:rsidR="007C390B">
        <w:rPr>
          <w:rFonts w:ascii="Times New Roman" w:hAnsi="Times New Roman" w:cs="Times New Roman"/>
          <w:sz w:val="24"/>
          <w:szCs w:val="24"/>
        </w:rPr>
        <w:t xml:space="preserve">rooting with </w:t>
      </w:r>
      <w:r w:rsidR="008B3295">
        <w:rPr>
          <w:rFonts w:ascii="Times New Roman" w:hAnsi="Times New Roman" w:cs="Times New Roman"/>
          <w:sz w:val="24"/>
          <w:szCs w:val="24"/>
        </w:rPr>
        <w:t xml:space="preserve">the humidity level and hormone dose applications </w:t>
      </w:r>
      <w:proofErr w:type="gramStart"/>
      <w:r w:rsidR="004215E0">
        <w:rPr>
          <w:rFonts w:ascii="Times New Roman" w:hAnsi="Times New Roman" w:cs="Times New Roman"/>
          <w:sz w:val="24"/>
          <w:szCs w:val="24"/>
        </w:rPr>
        <w:t>(</w:t>
      </w:r>
      <w:proofErr w:type="gramEnd"/>
      <w:r w:rsidR="004215E0">
        <w:rPr>
          <w:rFonts w:ascii="Times New Roman" w:hAnsi="Times New Roman" w:cs="Times New Roman"/>
          <w:sz w:val="24"/>
          <w:szCs w:val="24"/>
        </w:rPr>
        <w:t xml:space="preserve">Kalyoncu and Ecevit, 1995; Arslan et al. 1993; Kalyoncu, 1996; </w:t>
      </w:r>
      <w:r w:rsidR="00824FD0">
        <w:rPr>
          <w:rFonts w:ascii="Times New Roman" w:hAnsi="Times New Roman" w:cs="Times New Roman"/>
          <w:sz w:val="24"/>
          <w:szCs w:val="24"/>
        </w:rPr>
        <w:t xml:space="preserve">Kalyoncu and Özer, 2000; </w:t>
      </w:r>
      <w:r w:rsidR="00975B3F">
        <w:rPr>
          <w:rFonts w:ascii="Times New Roman" w:hAnsi="Times New Roman" w:cs="Times New Roman"/>
          <w:sz w:val="24"/>
          <w:szCs w:val="24"/>
        </w:rPr>
        <w:t xml:space="preserve">Kalyoncu, 2001; Kalyoncu et al. 2007; </w:t>
      </w:r>
      <w:r w:rsidR="00700A38">
        <w:rPr>
          <w:rFonts w:ascii="Times New Roman" w:hAnsi="Times New Roman" w:cs="Times New Roman"/>
          <w:sz w:val="24"/>
          <w:szCs w:val="24"/>
        </w:rPr>
        <w:t>Özer and Kalyoncu, 2007; Kalyoncu et al.</w:t>
      </w:r>
      <w:r w:rsidR="004A760E">
        <w:rPr>
          <w:rFonts w:ascii="Times New Roman" w:hAnsi="Times New Roman" w:cs="Times New Roman"/>
          <w:sz w:val="24"/>
          <w:szCs w:val="24"/>
        </w:rPr>
        <w:t xml:space="preserve"> 2008d; </w:t>
      </w:r>
      <w:r w:rsidR="005D40E1">
        <w:rPr>
          <w:rFonts w:ascii="Times New Roman" w:hAnsi="Times New Roman" w:cs="Times New Roman"/>
          <w:sz w:val="24"/>
          <w:szCs w:val="24"/>
        </w:rPr>
        <w:t xml:space="preserve">Kalyoncu et al. 2009; </w:t>
      </w:r>
      <w:r w:rsidR="00904816">
        <w:rPr>
          <w:rFonts w:ascii="Times New Roman" w:hAnsi="Times New Roman" w:cs="Times New Roman"/>
          <w:sz w:val="24"/>
          <w:szCs w:val="24"/>
        </w:rPr>
        <w:t xml:space="preserve">Ersoy et al. 2010; </w:t>
      </w:r>
      <w:r w:rsidR="005D40E1">
        <w:rPr>
          <w:rFonts w:ascii="Times New Roman" w:hAnsi="Times New Roman" w:cs="Times New Roman"/>
          <w:sz w:val="24"/>
          <w:szCs w:val="24"/>
        </w:rPr>
        <w:t>Babaoğlu and Kalyoncu, 2011</w:t>
      </w:r>
      <w:proofErr w:type="gramStart"/>
      <w:r w:rsidR="005D40E1">
        <w:rPr>
          <w:rFonts w:ascii="Times New Roman" w:hAnsi="Times New Roman" w:cs="Times New Roman"/>
          <w:sz w:val="24"/>
          <w:szCs w:val="24"/>
        </w:rPr>
        <w:t>)</w:t>
      </w:r>
      <w:proofErr w:type="gramEnd"/>
      <w:r w:rsidR="005D40E1">
        <w:rPr>
          <w:rFonts w:ascii="Times New Roman" w:hAnsi="Times New Roman" w:cs="Times New Roman"/>
          <w:sz w:val="24"/>
          <w:szCs w:val="24"/>
        </w:rPr>
        <w:t>.</w:t>
      </w:r>
    </w:p>
    <w:p w:rsidR="00904816" w:rsidRDefault="00904816" w:rsidP="001D6F01">
      <w:pPr>
        <w:spacing w:after="0" w:line="360" w:lineRule="auto"/>
        <w:jc w:val="both"/>
        <w:rPr>
          <w:rFonts w:ascii="Times New Roman" w:hAnsi="Times New Roman" w:cs="Times New Roman"/>
          <w:b/>
          <w:sz w:val="24"/>
          <w:szCs w:val="24"/>
        </w:rPr>
      </w:pPr>
    </w:p>
    <w:p w:rsidR="000E4378" w:rsidRDefault="000E4378" w:rsidP="001D6F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Root Number</w:t>
      </w:r>
    </w:p>
    <w:p w:rsidR="001D1F68" w:rsidRDefault="000E4378"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Relations between the hormone doses in term</w:t>
      </w:r>
      <w:r w:rsidR="00B55D49">
        <w:rPr>
          <w:rFonts w:ascii="Times New Roman" w:hAnsi="Times New Roman" w:cs="Times New Roman"/>
          <w:sz w:val="24"/>
          <w:szCs w:val="24"/>
        </w:rPr>
        <w:t>s</w:t>
      </w:r>
      <w:r>
        <w:rPr>
          <w:rFonts w:ascii="Times New Roman" w:hAnsi="Times New Roman" w:cs="Times New Roman"/>
          <w:sz w:val="24"/>
          <w:szCs w:val="24"/>
        </w:rPr>
        <w:t xml:space="preserve"> of root number were found </w:t>
      </w:r>
      <w:r w:rsidR="006C1A87">
        <w:rPr>
          <w:rFonts w:ascii="Times New Roman" w:hAnsi="Times New Roman" w:cs="Times New Roman"/>
          <w:sz w:val="24"/>
          <w:szCs w:val="24"/>
        </w:rPr>
        <w:t>statistically significant (P&lt;</w:t>
      </w:r>
      <w:r w:rsidR="00625050">
        <w:rPr>
          <w:rFonts w:ascii="Times New Roman" w:hAnsi="Times New Roman" w:cs="Times New Roman"/>
          <w:sz w:val="24"/>
          <w:szCs w:val="24"/>
        </w:rPr>
        <w:t xml:space="preserve">0.01). The highest root number of 23.46 (unit/cutting) between the hormone </w:t>
      </w:r>
      <w:r w:rsidR="008827D4">
        <w:rPr>
          <w:rFonts w:ascii="Times New Roman" w:hAnsi="Times New Roman" w:cs="Times New Roman"/>
          <w:sz w:val="24"/>
          <w:szCs w:val="24"/>
        </w:rPr>
        <w:t>dose applic</w:t>
      </w:r>
      <w:r w:rsidR="007F32D4">
        <w:rPr>
          <w:rFonts w:ascii="Times New Roman" w:hAnsi="Times New Roman" w:cs="Times New Roman"/>
          <w:sz w:val="24"/>
          <w:szCs w:val="24"/>
        </w:rPr>
        <w:t>ations was obtained with a 5000</w:t>
      </w:r>
      <w:r w:rsidR="006C1A87">
        <w:rPr>
          <w:rFonts w:ascii="Times New Roman" w:hAnsi="Times New Roman" w:cs="Times New Roman"/>
          <w:sz w:val="24"/>
          <w:szCs w:val="24"/>
        </w:rPr>
        <w:t xml:space="preserve"> </w:t>
      </w:r>
      <w:r w:rsidR="008827D4">
        <w:rPr>
          <w:rFonts w:ascii="Times New Roman" w:hAnsi="Times New Roman" w:cs="Times New Roman"/>
          <w:sz w:val="24"/>
          <w:szCs w:val="24"/>
        </w:rPr>
        <w:t xml:space="preserve">ppm dose application. The lowest root number of </w:t>
      </w:r>
      <w:r w:rsidR="008729BC">
        <w:rPr>
          <w:rFonts w:ascii="Times New Roman" w:hAnsi="Times New Roman" w:cs="Times New Roman"/>
          <w:sz w:val="24"/>
          <w:szCs w:val="24"/>
        </w:rPr>
        <w:lastRenderedPageBreak/>
        <w:t xml:space="preserve">1.61 (unit/cutting) was obtained in the control group (Table 1). An increase in the root number was observed in the applications in paralel to the incremental dose application. In other </w:t>
      </w:r>
      <w:r w:rsidR="00F44F09">
        <w:rPr>
          <w:rFonts w:ascii="Times New Roman" w:hAnsi="Times New Roman" w:cs="Times New Roman"/>
          <w:sz w:val="24"/>
          <w:szCs w:val="24"/>
        </w:rPr>
        <w:t>words,</w:t>
      </w:r>
      <w:r w:rsidR="001D1F68">
        <w:rPr>
          <w:rFonts w:ascii="Times New Roman" w:hAnsi="Times New Roman" w:cs="Times New Roman"/>
          <w:sz w:val="24"/>
          <w:szCs w:val="24"/>
        </w:rPr>
        <w:t xml:space="preserve"> the</w:t>
      </w:r>
      <w:r w:rsidR="00F44F09">
        <w:rPr>
          <w:rFonts w:ascii="Times New Roman" w:hAnsi="Times New Roman" w:cs="Times New Roman"/>
          <w:sz w:val="24"/>
          <w:szCs w:val="24"/>
        </w:rPr>
        <w:t xml:space="preserve"> </w:t>
      </w:r>
      <w:r w:rsidR="001D1F68">
        <w:rPr>
          <w:rFonts w:ascii="Times New Roman" w:hAnsi="Times New Roman" w:cs="Times New Roman"/>
          <w:sz w:val="24"/>
          <w:szCs w:val="24"/>
        </w:rPr>
        <w:t>root number increased with the dose increment.</w:t>
      </w:r>
    </w:p>
    <w:p w:rsidR="001D1F68" w:rsidRDefault="001D1F68" w:rsidP="001D6F01">
      <w:pPr>
        <w:spacing w:after="0" w:line="360" w:lineRule="auto"/>
        <w:jc w:val="both"/>
        <w:rPr>
          <w:rFonts w:ascii="Times New Roman" w:hAnsi="Times New Roman" w:cs="Times New Roman"/>
          <w:sz w:val="24"/>
          <w:szCs w:val="24"/>
        </w:rPr>
      </w:pPr>
    </w:p>
    <w:p w:rsidR="002D22CB" w:rsidRDefault="009B636E"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Rooting possibilities of </w:t>
      </w:r>
      <w:r w:rsidR="00E6189E">
        <w:rPr>
          <w:rFonts w:ascii="Times New Roman" w:hAnsi="Times New Roman" w:cs="Times New Roman"/>
          <w:sz w:val="24"/>
          <w:szCs w:val="24"/>
        </w:rPr>
        <w:t>softwood top</w:t>
      </w:r>
      <w:r>
        <w:rPr>
          <w:rFonts w:ascii="Times New Roman" w:hAnsi="Times New Roman" w:cs="Times New Roman"/>
          <w:sz w:val="24"/>
          <w:szCs w:val="24"/>
        </w:rPr>
        <w:t xml:space="preserve"> cuttings, cut </w:t>
      </w:r>
      <w:r w:rsidR="00007765">
        <w:rPr>
          <w:rFonts w:ascii="Times New Roman" w:hAnsi="Times New Roman" w:cs="Times New Roman"/>
          <w:sz w:val="24"/>
          <w:szCs w:val="24"/>
        </w:rPr>
        <w:t>from a cherry tree (</w:t>
      </w:r>
      <w:r w:rsidR="00007765" w:rsidRPr="006C1A87">
        <w:rPr>
          <w:rFonts w:ascii="Times New Roman" w:hAnsi="Times New Roman" w:cs="Times New Roman"/>
          <w:i/>
          <w:sz w:val="24"/>
          <w:szCs w:val="24"/>
        </w:rPr>
        <w:t>Prunus avium</w:t>
      </w:r>
      <w:r w:rsidR="00007765">
        <w:rPr>
          <w:rFonts w:ascii="Times New Roman" w:hAnsi="Times New Roman" w:cs="Times New Roman"/>
          <w:sz w:val="24"/>
          <w:szCs w:val="24"/>
        </w:rPr>
        <w:t xml:space="preserve"> L.) in early June, </w:t>
      </w:r>
      <w:r w:rsidR="00853743">
        <w:rPr>
          <w:rFonts w:ascii="Times New Roman" w:hAnsi="Times New Roman" w:cs="Times New Roman"/>
          <w:sz w:val="24"/>
          <w:szCs w:val="24"/>
        </w:rPr>
        <w:t xml:space="preserve">were investigated </w:t>
      </w:r>
      <w:r w:rsidR="001335DC">
        <w:rPr>
          <w:rFonts w:ascii="Times New Roman" w:hAnsi="Times New Roman" w:cs="Times New Roman"/>
          <w:sz w:val="24"/>
          <w:szCs w:val="24"/>
        </w:rPr>
        <w:t>at the air relative humidity levels of 85-90</w:t>
      </w:r>
      <w:r w:rsidR="006C1A87">
        <w:rPr>
          <w:rFonts w:ascii="Times New Roman" w:hAnsi="Times New Roman" w:cs="Times New Roman"/>
          <w:sz w:val="24"/>
          <w:szCs w:val="24"/>
        </w:rPr>
        <w:t xml:space="preserve"> </w:t>
      </w:r>
      <w:r w:rsidR="001335DC">
        <w:rPr>
          <w:rFonts w:ascii="Times New Roman" w:hAnsi="Times New Roman" w:cs="Times New Roman"/>
          <w:sz w:val="24"/>
          <w:szCs w:val="24"/>
        </w:rPr>
        <w:t>% and 95-100</w:t>
      </w:r>
      <w:r w:rsidR="006C1A87">
        <w:rPr>
          <w:rFonts w:ascii="Times New Roman" w:hAnsi="Times New Roman" w:cs="Times New Roman"/>
          <w:sz w:val="24"/>
          <w:szCs w:val="24"/>
        </w:rPr>
        <w:t xml:space="preserve"> </w:t>
      </w:r>
      <w:r w:rsidR="001335DC">
        <w:rPr>
          <w:rFonts w:ascii="Times New Roman" w:hAnsi="Times New Roman" w:cs="Times New Roman"/>
          <w:sz w:val="24"/>
          <w:szCs w:val="24"/>
        </w:rPr>
        <w:t xml:space="preserve">% and in the IBA </w:t>
      </w:r>
      <w:r w:rsidR="00082840">
        <w:rPr>
          <w:rFonts w:ascii="Times New Roman" w:hAnsi="Times New Roman" w:cs="Times New Roman"/>
          <w:sz w:val="24"/>
          <w:szCs w:val="24"/>
        </w:rPr>
        <w:t>(0, 500, 1500, 2500</w:t>
      </w:r>
      <w:r w:rsidR="006C1A87">
        <w:rPr>
          <w:rFonts w:ascii="Times New Roman" w:hAnsi="Times New Roman" w:cs="Times New Roman"/>
          <w:sz w:val="24"/>
          <w:szCs w:val="24"/>
        </w:rPr>
        <w:t xml:space="preserve"> </w:t>
      </w:r>
      <w:r w:rsidR="00082840">
        <w:rPr>
          <w:rFonts w:ascii="Times New Roman" w:hAnsi="Times New Roman" w:cs="Times New Roman"/>
          <w:sz w:val="24"/>
          <w:szCs w:val="24"/>
        </w:rPr>
        <w:t>ppm and 3500</w:t>
      </w:r>
      <w:r w:rsidR="006C1A87">
        <w:rPr>
          <w:rFonts w:ascii="Times New Roman" w:hAnsi="Times New Roman" w:cs="Times New Roman"/>
          <w:sz w:val="24"/>
          <w:szCs w:val="24"/>
        </w:rPr>
        <w:t xml:space="preserve"> </w:t>
      </w:r>
      <w:r w:rsidR="00082840">
        <w:rPr>
          <w:rFonts w:ascii="Times New Roman" w:hAnsi="Times New Roman" w:cs="Times New Roman"/>
          <w:sz w:val="24"/>
          <w:szCs w:val="24"/>
        </w:rPr>
        <w:t xml:space="preserve">ppm) concentration and perlite </w:t>
      </w:r>
      <w:r w:rsidR="00594C08">
        <w:rPr>
          <w:rFonts w:ascii="Times New Roman" w:hAnsi="Times New Roman" w:cs="Times New Roman"/>
          <w:sz w:val="24"/>
          <w:szCs w:val="24"/>
        </w:rPr>
        <w:t>environment</w:t>
      </w:r>
      <w:r w:rsidR="00082840">
        <w:rPr>
          <w:rFonts w:ascii="Times New Roman" w:hAnsi="Times New Roman" w:cs="Times New Roman"/>
          <w:sz w:val="24"/>
          <w:szCs w:val="24"/>
        </w:rPr>
        <w:t xml:space="preserve">. </w:t>
      </w:r>
      <w:r w:rsidR="00C67C4F">
        <w:rPr>
          <w:rFonts w:ascii="Times New Roman" w:hAnsi="Times New Roman" w:cs="Times New Roman"/>
          <w:sz w:val="24"/>
          <w:szCs w:val="24"/>
        </w:rPr>
        <w:t xml:space="preserve">In the study it was </w:t>
      </w:r>
      <w:r w:rsidR="00DE2A72">
        <w:rPr>
          <w:rFonts w:ascii="Times New Roman" w:hAnsi="Times New Roman" w:cs="Times New Roman"/>
          <w:sz w:val="24"/>
          <w:szCs w:val="24"/>
        </w:rPr>
        <w:t xml:space="preserve">determined that </w:t>
      </w:r>
      <w:r w:rsidR="00B77BDE">
        <w:rPr>
          <w:rFonts w:ascii="Times New Roman" w:hAnsi="Times New Roman" w:cs="Times New Roman"/>
          <w:sz w:val="24"/>
          <w:szCs w:val="24"/>
        </w:rPr>
        <w:t xml:space="preserve">the cuttings </w:t>
      </w:r>
      <w:r w:rsidR="004F5235">
        <w:rPr>
          <w:rFonts w:ascii="Times New Roman" w:hAnsi="Times New Roman" w:cs="Times New Roman"/>
          <w:sz w:val="24"/>
          <w:szCs w:val="24"/>
        </w:rPr>
        <w:t xml:space="preserve">rooted in various rates. </w:t>
      </w:r>
      <w:r w:rsidR="00531875">
        <w:rPr>
          <w:rFonts w:ascii="Times New Roman" w:hAnsi="Times New Roman" w:cs="Times New Roman"/>
          <w:sz w:val="24"/>
          <w:szCs w:val="24"/>
        </w:rPr>
        <w:t xml:space="preserve">They determined </w:t>
      </w:r>
      <w:r w:rsidR="00A67895">
        <w:rPr>
          <w:rFonts w:ascii="Times New Roman" w:hAnsi="Times New Roman" w:cs="Times New Roman"/>
          <w:sz w:val="24"/>
          <w:szCs w:val="24"/>
        </w:rPr>
        <w:t>that the highest value in term</w:t>
      </w:r>
      <w:r w:rsidR="00B55D49">
        <w:rPr>
          <w:rFonts w:ascii="Times New Roman" w:hAnsi="Times New Roman" w:cs="Times New Roman"/>
          <w:sz w:val="24"/>
          <w:szCs w:val="24"/>
        </w:rPr>
        <w:t>s</w:t>
      </w:r>
      <w:r w:rsidR="00A67895">
        <w:rPr>
          <w:rFonts w:ascii="Times New Roman" w:hAnsi="Times New Roman" w:cs="Times New Roman"/>
          <w:sz w:val="24"/>
          <w:szCs w:val="24"/>
        </w:rPr>
        <w:t xml:space="preserve"> of the root number of 10.0 unit/cutting was obtained at the humidity level of 85-90</w:t>
      </w:r>
      <w:r w:rsidR="006C1A87">
        <w:rPr>
          <w:rFonts w:ascii="Times New Roman" w:hAnsi="Times New Roman" w:cs="Times New Roman"/>
          <w:sz w:val="24"/>
          <w:szCs w:val="24"/>
        </w:rPr>
        <w:t xml:space="preserve"> </w:t>
      </w:r>
      <w:r w:rsidR="00A67895">
        <w:rPr>
          <w:rFonts w:ascii="Times New Roman" w:hAnsi="Times New Roman" w:cs="Times New Roman"/>
          <w:sz w:val="24"/>
          <w:szCs w:val="24"/>
        </w:rPr>
        <w:t xml:space="preserve">% </w:t>
      </w:r>
      <w:r w:rsidR="00EC1C04">
        <w:rPr>
          <w:rFonts w:ascii="Times New Roman" w:hAnsi="Times New Roman" w:cs="Times New Roman"/>
          <w:sz w:val="24"/>
          <w:szCs w:val="24"/>
        </w:rPr>
        <w:t>with a 1500</w:t>
      </w:r>
      <w:r w:rsidR="006C1A87">
        <w:rPr>
          <w:rFonts w:ascii="Times New Roman" w:hAnsi="Times New Roman" w:cs="Times New Roman"/>
          <w:sz w:val="24"/>
          <w:szCs w:val="24"/>
        </w:rPr>
        <w:t xml:space="preserve"> </w:t>
      </w:r>
      <w:r w:rsidR="00EC1C04">
        <w:rPr>
          <w:rFonts w:ascii="Times New Roman" w:hAnsi="Times New Roman" w:cs="Times New Roman"/>
          <w:sz w:val="24"/>
          <w:szCs w:val="24"/>
        </w:rPr>
        <w:t>ppm dose application (Kalyoncu et al</w:t>
      </w:r>
      <w:proofErr w:type="gramStart"/>
      <w:r w:rsidR="00EC1C04">
        <w:rPr>
          <w:rFonts w:ascii="Times New Roman" w:hAnsi="Times New Roman" w:cs="Times New Roman"/>
          <w:sz w:val="24"/>
          <w:szCs w:val="24"/>
        </w:rPr>
        <w:t>.,</w:t>
      </w:r>
      <w:proofErr w:type="gramEnd"/>
      <w:r w:rsidR="00EC1C04">
        <w:rPr>
          <w:rFonts w:ascii="Times New Roman" w:hAnsi="Times New Roman" w:cs="Times New Roman"/>
          <w:sz w:val="24"/>
          <w:szCs w:val="24"/>
        </w:rPr>
        <w:t xml:space="preserve"> 2008b). </w:t>
      </w:r>
      <w:r w:rsidR="00792CF4">
        <w:rPr>
          <w:rFonts w:ascii="Times New Roman" w:hAnsi="Times New Roman" w:cs="Times New Roman"/>
          <w:sz w:val="24"/>
          <w:szCs w:val="24"/>
        </w:rPr>
        <w:t>Kalyoncu at al. investigated the effects of (85-90</w:t>
      </w:r>
      <w:r w:rsidR="006C1A87">
        <w:rPr>
          <w:rFonts w:ascii="Times New Roman" w:hAnsi="Times New Roman" w:cs="Times New Roman"/>
          <w:sz w:val="24"/>
          <w:szCs w:val="24"/>
        </w:rPr>
        <w:t xml:space="preserve"> </w:t>
      </w:r>
      <w:r w:rsidR="00792CF4">
        <w:rPr>
          <w:rFonts w:ascii="Times New Roman" w:hAnsi="Times New Roman" w:cs="Times New Roman"/>
          <w:sz w:val="24"/>
          <w:szCs w:val="24"/>
        </w:rPr>
        <w:t>% and 95-100</w:t>
      </w:r>
      <w:r w:rsidR="006C1A87">
        <w:rPr>
          <w:rFonts w:ascii="Times New Roman" w:hAnsi="Times New Roman" w:cs="Times New Roman"/>
          <w:sz w:val="24"/>
          <w:szCs w:val="24"/>
        </w:rPr>
        <w:t xml:space="preserve"> </w:t>
      </w:r>
      <w:r w:rsidR="00792CF4">
        <w:rPr>
          <w:rFonts w:ascii="Times New Roman" w:hAnsi="Times New Roman" w:cs="Times New Roman"/>
          <w:sz w:val="24"/>
          <w:szCs w:val="24"/>
        </w:rPr>
        <w:t xml:space="preserve">%) </w:t>
      </w:r>
      <w:r w:rsidR="006E224B">
        <w:rPr>
          <w:rFonts w:ascii="Times New Roman" w:hAnsi="Times New Roman" w:cs="Times New Roman"/>
          <w:sz w:val="24"/>
          <w:szCs w:val="24"/>
        </w:rPr>
        <w:t>air relative humidity environment, IBA concentration applications</w:t>
      </w:r>
      <w:r w:rsidR="00DF01BE">
        <w:rPr>
          <w:rFonts w:ascii="Times New Roman" w:hAnsi="Times New Roman" w:cs="Times New Roman"/>
          <w:sz w:val="24"/>
          <w:szCs w:val="24"/>
        </w:rPr>
        <w:t xml:space="preserve"> (0, 500, 1500, 2500 ppm and 3500 ppm) and perlite rooting </w:t>
      </w:r>
      <w:r w:rsidR="00594C08">
        <w:rPr>
          <w:rFonts w:ascii="Times New Roman" w:hAnsi="Times New Roman" w:cs="Times New Roman"/>
          <w:sz w:val="24"/>
          <w:szCs w:val="24"/>
        </w:rPr>
        <w:t>environment</w:t>
      </w:r>
      <w:r w:rsidR="00DF01BE">
        <w:rPr>
          <w:rFonts w:ascii="Times New Roman" w:hAnsi="Times New Roman" w:cs="Times New Roman"/>
          <w:sz w:val="24"/>
          <w:szCs w:val="24"/>
        </w:rPr>
        <w:t xml:space="preserve"> on the </w:t>
      </w:r>
      <w:r w:rsidR="00E6189E">
        <w:rPr>
          <w:rFonts w:ascii="Times New Roman" w:hAnsi="Times New Roman" w:cs="Times New Roman"/>
          <w:sz w:val="24"/>
          <w:szCs w:val="24"/>
        </w:rPr>
        <w:t>softwood top</w:t>
      </w:r>
      <w:r w:rsidR="00DF01BE">
        <w:rPr>
          <w:rFonts w:ascii="Times New Roman" w:hAnsi="Times New Roman" w:cs="Times New Roman"/>
          <w:sz w:val="24"/>
          <w:szCs w:val="24"/>
        </w:rPr>
        <w:t xml:space="preserve"> cuttings, cut from a cornelian cherry tree (</w:t>
      </w:r>
      <w:r w:rsidR="00DF01BE" w:rsidRPr="006C1A87">
        <w:rPr>
          <w:rFonts w:ascii="Times New Roman" w:hAnsi="Times New Roman" w:cs="Times New Roman"/>
          <w:i/>
          <w:sz w:val="24"/>
          <w:szCs w:val="24"/>
        </w:rPr>
        <w:t>Cornus mas</w:t>
      </w:r>
      <w:r w:rsidR="00DF01BE">
        <w:rPr>
          <w:rFonts w:ascii="Times New Roman" w:hAnsi="Times New Roman" w:cs="Times New Roman"/>
          <w:sz w:val="24"/>
          <w:szCs w:val="24"/>
        </w:rPr>
        <w:t xml:space="preserve"> L.) </w:t>
      </w:r>
      <w:r w:rsidR="00DE2785">
        <w:rPr>
          <w:rFonts w:ascii="Times New Roman" w:hAnsi="Times New Roman" w:cs="Times New Roman"/>
          <w:sz w:val="24"/>
          <w:szCs w:val="24"/>
        </w:rPr>
        <w:t xml:space="preserve">in aerly June. In the study they concluded that </w:t>
      </w:r>
      <w:r w:rsidR="00B04849">
        <w:rPr>
          <w:rFonts w:ascii="Times New Roman" w:hAnsi="Times New Roman" w:cs="Times New Roman"/>
          <w:sz w:val="24"/>
          <w:szCs w:val="24"/>
        </w:rPr>
        <w:t>the cuttings rooted approximately at a rate of 100</w:t>
      </w:r>
      <w:r w:rsidR="006C1A87">
        <w:rPr>
          <w:rFonts w:ascii="Times New Roman" w:hAnsi="Times New Roman" w:cs="Times New Roman"/>
          <w:sz w:val="24"/>
          <w:szCs w:val="24"/>
        </w:rPr>
        <w:t xml:space="preserve"> </w:t>
      </w:r>
      <w:r w:rsidR="00B04849">
        <w:rPr>
          <w:rFonts w:ascii="Times New Roman" w:hAnsi="Times New Roman" w:cs="Times New Roman"/>
          <w:sz w:val="24"/>
          <w:szCs w:val="24"/>
        </w:rPr>
        <w:t xml:space="preserve">%. They also determined </w:t>
      </w:r>
      <w:r w:rsidR="00EF5705">
        <w:rPr>
          <w:rFonts w:ascii="Times New Roman" w:hAnsi="Times New Roman" w:cs="Times New Roman"/>
          <w:sz w:val="24"/>
          <w:szCs w:val="24"/>
        </w:rPr>
        <w:t xml:space="preserve">that the root number increased significantly in the hormone dose applications in comparison to </w:t>
      </w:r>
      <w:r w:rsidR="00787E83">
        <w:rPr>
          <w:rFonts w:ascii="Times New Roman" w:hAnsi="Times New Roman" w:cs="Times New Roman"/>
          <w:sz w:val="24"/>
          <w:szCs w:val="24"/>
        </w:rPr>
        <w:t xml:space="preserve">the control group. </w:t>
      </w:r>
      <w:r w:rsidR="00F53D1C">
        <w:rPr>
          <w:rFonts w:ascii="Times New Roman" w:hAnsi="Times New Roman" w:cs="Times New Roman"/>
          <w:sz w:val="24"/>
          <w:szCs w:val="24"/>
        </w:rPr>
        <w:t>They obtained the highest root number of 56.133 unit/cutting at the humidity level of 85-90</w:t>
      </w:r>
      <w:r w:rsidR="006C1A87">
        <w:rPr>
          <w:rFonts w:ascii="Times New Roman" w:hAnsi="Times New Roman" w:cs="Times New Roman"/>
          <w:sz w:val="24"/>
          <w:szCs w:val="24"/>
        </w:rPr>
        <w:t xml:space="preserve"> </w:t>
      </w:r>
      <w:r w:rsidR="00F53D1C">
        <w:rPr>
          <w:rFonts w:ascii="Times New Roman" w:hAnsi="Times New Roman" w:cs="Times New Roman"/>
          <w:sz w:val="24"/>
          <w:szCs w:val="24"/>
        </w:rPr>
        <w:t>% with a 3500</w:t>
      </w:r>
      <w:r w:rsidR="006C1A87">
        <w:rPr>
          <w:rFonts w:ascii="Times New Roman" w:hAnsi="Times New Roman" w:cs="Times New Roman"/>
          <w:sz w:val="24"/>
          <w:szCs w:val="24"/>
        </w:rPr>
        <w:t xml:space="preserve"> </w:t>
      </w:r>
      <w:r w:rsidR="00F53D1C">
        <w:rPr>
          <w:rFonts w:ascii="Times New Roman" w:hAnsi="Times New Roman" w:cs="Times New Roman"/>
          <w:sz w:val="24"/>
          <w:szCs w:val="24"/>
        </w:rPr>
        <w:t xml:space="preserve">ppm hormone dose application. </w:t>
      </w:r>
      <w:r w:rsidR="00A474EB">
        <w:rPr>
          <w:rFonts w:ascii="Times New Roman" w:hAnsi="Times New Roman" w:cs="Times New Roman"/>
          <w:sz w:val="24"/>
          <w:szCs w:val="24"/>
        </w:rPr>
        <w:t xml:space="preserve">Kalyoncu et al. (2009) investigated the effects of </w:t>
      </w:r>
      <w:r w:rsidR="009B57EA">
        <w:rPr>
          <w:rFonts w:ascii="Times New Roman" w:hAnsi="Times New Roman" w:cs="Times New Roman"/>
          <w:sz w:val="24"/>
          <w:szCs w:val="24"/>
        </w:rPr>
        <w:t>air relative humidity level of 85-90</w:t>
      </w:r>
      <w:r w:rsidR="006C1A87">
        <w:rPr>
          <w:rFonts w:ascii="Times New Roman" w:hAnsi="Times New Roman" w:cs="Times New Roman"/>
          <w:sz w:val="24"/>
          <w:szCs w:val="24"/>
        </w:rPr>
        <w:t xml:space="preserve"> </w:t>
      </w:r>
      <w:r w:rsidR="009B57EA">
        <w:rPr>
          <w:rFonts w:ascii="Times New Roman" w:hAnsi="Times New Roman" w:cs="Times New Roman"/>
          <w:sz w:val="24"/>
          <w:szCs w:val="24"/>
        </w:rPr>
        <w:t xml:space="preserve">% and IBA doses on the rooting of the </w:t>
      </w:r>
      <w:r w:rsidR="00E6189E">
        <w:rPr>
          <w:rFonts w:ascii="Times New Roman" w:hAnsi="Times New Roman" w:cs="Times New Roman"/>
          <w:sz w:val="24"/>
          <w:szCs w:val="24"/>
        </w:rPr>
        <w:t>softwood top</w:t>
      </w:r>
      <w:r w:rsidR="009B57EA">
        <w:rPr>
          <w:rFonts w:ascii="Times New Roman" w:hAnsi="Times New Roman" w:cs="Times New Roman"/>
          <w:sz w:val="24"/>
          <w:szCs w:val="24"/>
        </w:rPr>
        <w:t xml:space="preserve"> cuttings from two black mulberry trees (Type 1 and Type 2) and one white mulberry tree (Type 3) in </w:t>
      </w:r>
      <w:r w:rsidR="00992897">
        <w:rPr>
          <w:rFonts w:ascii="Times New Roman" w:hAnsi="Times New Roman" w:cs="Times New Roman"/>
          <w:sz w:val="24"/>
          <w:szCs w:val="24"/>
        </w:rPr>
        <w:t>early June.</w:t>
      </w:r>
      <w:r w:rsidR="00B12F6D">
        <w:rPr>
          <w:rFonts w:ascii="Times New Roman" w:hAnsi="Times New Roman" w:cs="Times New Roman"/>
          <w:sz w:val="24"/>
          <w:szCs w:val="24"/>
        </w:rPr>
        <w:t xml:space="preserve"> </w:t>
      </w:r>
      <w:proofErr w:type="gramStart"/>
      <w:r w:rsidR="00B12F6D">
        <w:rPr>
          <w:rFonts w:ascii="Times New Roman" w:hAnsi="Times New Roman" w:cs="Times New Roman"/>
          <w:sz w:val="24"/>
          <w:szCs w:val="24"/>
        </w:rPr>
        <w:t xml:space="preserve">They stated that the highest root number of 21.73 unit/cutting was obtained from </w:t>
      </w:r>
      <w:r w:rsidR="001A43FB">
        <w:rPr>
          <w:rFonts w:ascii="Times New Roman" w:hAnsi="Times New Roman" w:cs="Times New Roman"/>
          <w:sz w:val="24"/>
          <w:szCs w:val="24"/>
        </w:rPr>
        <w:t xml:space="preserve">the Type 3 white mulberry and also the highest root number of </w:t>
      </w:r>
      <w:r w:rsidR="00A10503">
        <w:rPr>
          <w:rFonts w:ascii="Times New Roman" w:hAnsi="Times New Roman" w:cs="Times New Roman"/>
          <w:sz w:val="24"/>
          <w:szCs w:val="24"/>
        </w:rPr>
        <w:t xml:space="preserve">16.42 unit/cutting was obtained from the Type 1 black mulberry but the lowest root number of 0.00 unit/cutting was obtained from the Type 2 black mulberry in the control group. </w:t>
      </w:r>
      <w:proofErr w:type="gramEnd"/>
      <w:r w:rsidR="00A10503">
        <w:rPr>
          <w:rFonts w:ascii="Times New Roman" w:hAnsi="Times New Roman" w:cs="Times New Roman"/>
          <w:sz w:val="24"/>
          <w:szCs w:val="24"/>
        </w:rPr>
        <w:t xml:space="preserve">Babaoğlu and Kalyoncu </w:t>
      </w:r>
      <w:r w:rsidR="00B52AA1">
        <w:rPr>
          <w:rFonts w:ascii="Times New Roman" w:hAnsi="Times New Roman" w:cs="Times New Roman"/>
          <w:sz w:val="24"/>
          <w:szCs w:val="24"/>
        </w:rPr>
        <w:t>(2010b)</w:t>
      </w:r>
      <w:r w:rsidR="006C1A87">
        <w:rPr>
          <w:rFonts w:ascii="Times New Roman" w:hAnsi="Times New Roman" w:cs="Times New Roman"/>
          <w:sz w:val="24"/>
          <w:szCs w:val="24"/>
        </w:rPr>
        <w:t xml:space="preserve"> </w:t>
      </w:r>
      <w:r w:rsidR="00B52AA1">
        <w:rPr>
          <w:rFonts w:ascii="Times New Roman" w:hAnsi="Times New Roman" w:cs="Times New Roman"/>
          <w:sz w:val="24"/>
          <w:szCs w:val="24"/>
        </w:rPr>
        <w:t xml:space="preserve">investigated the </w:t>
      </w:r>
      <w:r w:rsidR="00520986">
        <w:rPr>
          <w:rFonts w:ascii="Times New Roman" w:hAnsi="Times New Roman" w:cs="Times New Roman"/>
          <w:sz w:val="24"/>
          <w:szCs w:val="24"/>
        </w:rPr>
        <w:t>effects of the air relative humidity e</w:t>
      </w:r>
      <w:r w:rsidR="00D739F8">
        <w:rPr>
          <w:rFonts w:ascii="Times New Roman" w:hAnsi="Times New Roman" w:cs="Times New Roman"/>
          <w:sz w:val="24"/>
          <w:szCs w:val="24"/>
        </w:rPr>
        <w:t>nvironment (95-100</w:t>
      </w:r>
      <w:r w:rsidR="006C1A87">
        <w:rPr>
          <w:rFonts w:ascii="Times New Roman" w:hAnsi="Times New Roman" w:cs="Times New Roman"/>
          <w:sz w:val="24"/>
          <w:szCs w:val="24"/>
        </w:rPr>
        <w:t xml:space="preserve"> </w:t>
      </w:r>
      <w:r w:rsidR="00D739F8">
        <w:rPr>
          <w:rFonts w:ascii="Times New Roman" w:hAnsi="Times New Roman" w:cs="Times New Roman"/>
          <w:sz w:val="24"/>
          <w:szCs w:val="24"/>
        </w:rPr>
        <w:t>% and 85-90</w:t>
      </w:r>
      <w:r w:rsidR="006C1A87">
        <w:rPr>
          <w:rFonts w:ascii="Times New Roman" w:hAnsi="Times New Roman" w:cs="Times New Roman"/>
          <w:sz w:val="24"/>
          <w:szCs w:val="24"/>
        </w:rPr>
        <w:t xml:space="preserve"> </w:t>
      </w:r>
      <w:r w:rsidR="00D739F8">
        <w:rPr>
          <w:rFonts w:ascii="Times New Roman" w:hAnsi="Times New Roman" w:cs="Times New Roman"/>
          <w:sz w:val="24"/>
          <w:szCs w:val="24"/>
        </w:rPr>
        <w:t xml:space="preserve">%), IBA </w:t>
      </w:r>
      <w:r w:rsidR="00C70344">
        <w:rPr>
          <w:rFonts w:ascii="Times New Roman" w:hAnsi="Times New Roman" w:cs="Times New Roman"/>
          <w:sz w:val="24"/>
          <w:szCs w:val="24"/>
        </w:rPr>
        <w:t xml:space="preserve">concentrations (0, 500, 1500, 2500 ppm and 3500 ppm) and perlite rooting </w:t>
      </w:r>
      <w:r w:rsidR="00594C08">
        <w:rPr>
          <w:rFonts w:ascii="Times New Roman" w:hAnsi="Times New Roman" w:cs="Times New Roman"/>
          <w:sz w:val="24"/>
          <w:szCs w:val="24"/>
        </w:rPr>
        <w:t>environment</w:t>
      </w:r>
      <w:r w:rsidR="00C70344">
        <w:rPr>
          <w:rFonts w:ascii="Times New Roman" w:hAnsi="Times New Roman" w:cs="Times New Roman"/>
          <w:sz w:val="24"/>
          <w:szCs w:val="24"/>
        </w:rPr>
        <w:t xml:space="preserve"> on the rooting of the </w:t>
      </w:r>
      <w:r w:rsidR="00E6189E">
        <w:rPr>
          <w:rFonts w:ascii="Times New Roman" w:hAnsi="Times New Roman" w:cs="Times New Roman"/>
          <w:sz w:val="24"/>
          <w:szCs w:val="24"/>
        </w:rPr>
        <w:t>softwood top</w:t>
      </w:r>
      <w:r w:rsidR="00C70344">
        <w:rPr>
          <w:rFonts w:ascii="Times New Roman" w:hAnsi="Times New Roman" w:cs="Times New Roman"/>
          <w:sz w:val="24"/>
          <w:szCs w:val="24"/>
        </w:rPr>
        <w:t xml:space="preserve"> cuttings, cut from MM106 cloned apple </w:t>
      </w:r>
      <w:r w:rsidR="00920454">
        <w:rPr>
          <w:rFonts w:ascii="Times New Roman" w:hAnsi="Times New Roman" w:cs="Times New Roman"/>
          <w:sz w:val="24"/>
          <w:szCs w:val="24"/>
        </w:rPr>
        <w:t>rootstock</w:t>
      </w:r>
      <w:r w:rsidR="00C70344">
        <w:rPr>
          <w:rFonts w:ascii="Times New Roman" w:hAnsi="Times New Roman" w:cs="Times New Roman"/>
          <w:sz w:val="24"/>
          <w:szCs w:val="24"/>
        </w:rPr>
        <w:t xml:space="preserve"> in early June. </w:t>
      </w:r>
      <w:proofErr w:type="gramStart"/>
      <w:r w:rsidR="00682408">
        <w:rPr>
          <w:rFonts w:ascii="Times New Roman" w:hAnsi="Times New Roman" w:cs="Times New Roman"/>
          <w:sz w:val="24"/>
          <w:szCs w:val="24"/>
        </w:rPr>
        <w:t xml:space="preserve">In the study the highest value </w:t>
      </w:r>
      <w:r w:rsidR="00E202DF">
        <w:rPr>
          <w:rFonts w:ascii="Times New Roman" w:hAnsi="Times New Roman" w:cs="Times New Roman"/>
          <w:sz w:val="24"/>
          <w:szCs w:val="24"/>
        </w:rPr>
        <w:t xml:space="preserve">of 12.67 unit/cutting </w:t>
      </w:r>
      <w:r w:rsidR="002D3109">
        <w:rPr>
          <w:rFonts w:ascii="Times New Roman" w:hAnsi="Times New Roman" w:cs="Times New Roman"/>
          <w:sz w:val="24"/>
          <w:szCs w:val="24"/>
        </w:rPr>
        <w:t>in term</w:t>
      </w:r>
      <w:r w:rsidR="00B55D49">
        <w:rPr>
          <w:rFonts w:ascii="Times New Roman" w:hAnsi="Times New Roman" w:cs="Times New Roman"/>
          <w:sz w:val="24"/>
          <w:szCs w:val="24"/>
        </w:rPr>
        <w:t>s</w:t>
      </w:r>
      <w:r w:rsidR="002D3109">
        <w:rPr>
          <w:rFonts w:ascii="Times New Roman" w:hAnsi="Times New Roman" w:cs="Times New Roman"/>
          <w:sz w:val="24"/>
          <w:szCs w:val="24"/>
        </w:rPr>
        <w:t xml:space="preserve"> of </w:t>
      </w:r>
      <w:r w:rsidR="00724C86">
        <w:rPr>
          <w:rFonts w:ascii="Times New Roman" w:hAnsi="Times New Roman" w:cs="Times New Roman"/>
          <w:sz w:val="24"/>
          <w:szCs w:val="24"/>
        </w:rPr>
        <w:t>rooting number at the humidity level of 95-100</w:t>
      </w:r>
      <w:r w:rsidR="006C1A87">
        <w:rPr>
          <w:rFonts w:ascii="Times New Roman" w:hAnsi="Times New Roman" w:cs="Times New Roman"/>
          <w:sz w:val="24"/>
          <w:szCs w:val="24"/>
        </w:rPr>
        <w:t xml:space="preserve"> % was obtained with a 3500 </w:t>
      </w:r>
      <w:r w:rsidR="00724C86">
        <w:rPr>
          <w:rFonts w:ascii="Times New Roman" w:hAnsi="Times New Roman" w:cs="Times New Roman"/>
          <w:sz w:val="24"/>
          <w:szCs w:val="24"/>
        </w:rPr>
        <w:t>ppm dose application and also the highest value of 13.50 unit/cutting at the humidity level of 85-100</w:t>
      </w:r>
      <w:r w:rsidR="006C1A87">
        <w:rPr>
          <w:rFonts w:ascii="Times New Roman" w:hAnsi="Times New Roman" w:cs="Times New Roman"/>
          <w:sz w:val="24"/>
          <w:szCs w:val="24"/>
        </w:rPr>
        <w:t xml:space="preserve"> % was obtained with a 500 </w:t>
      </w:r>
      <w:r w:rsidR="00724C86">
        <w:rPr>
          <w:rFonts w:ascii="Times New Roman" w:hAnsi="Times New Roman" w:cs="Times New Roman"/>
          <w:sz w:val="24"/>
          <w:szCs w:val="24"/>
        </w:rPr>
        <w:t xml:space="preserve">ppm dose application. </w:t>
      </w:r>
      <w:proofErr w:type="gramEnd"/>
      <w:r w:rsidR="00724C86">
        <w:rPr>
          <w:rFonts w:ascii="Times New Roman" w:hAnsi="Times New Roman" w:cs="Times New Roman"/>
          <w:sz w:val="24"/>
          <w:szCs w:val="24"/>
        </w:rPr>
        <w:t xml:space="preserve">In an another study, Babaoğlu and Kalyoncu (2011) also investigated </w:t>
      </w:r>
      <w:r w:rsidR="00375948">
        <w:rPr>
          <w:rFonts w:ascii="Times New Roman" w:hAnsi="Times New Roman" w:cs="Times New Roman"/>
          <w:sz w:val="24"/>
          <w:szCs w:val="24"/>
        </w:rPr>
        <w:t xml:space="preserve">the effects of two different humidity conditions, six different hormone doses and perlite </w:t>
      </w:r>
      <w:r w:rsidR="00254316">
        <w:rPr>
          <w:rFonts w:ascii="Times New Roman" w:hAnsi="Times New Roman" w:cs="Times New Roman"/>
          <w:sz w:val="24"/>
          <w:szCs w:val="24"/>
        </w:rPr>
        <w:t xml:space="preserve">rooting </w:t>
      </w:r>
      <w:r w:rsidR="00594C08">
        <w:rPr>
          <w:rFonts w:ascii="Times New Roman" w:hAnsi="Times New Roman" w:cs="Times New Roman"/>
          <w:sz w:val="24"/>
          <w:szCs w:val="24"/>
        </w:rPr>
        <w:t>environment</w:t>
      </w:r>
      <w:r w:rsidR="00254316">
        <w:rPr>
          <w:rFonts w:ascii="Times New Roman" w:hAnsi="Times New Roman" w:cs="Times New Roman"/>
          <w:sz w:val="24"/>
          <w:szCs w:val="24"/>
        </w:rPr>
        <w:t xml:space="preserve"> on the rooting capability and root formation of the </w:t>
      </w:r>
      <w:r w:rsidR="00E6189E">
        <w:rPr>
          <w:rFonts w:ascii="Times New Roman" w:hAnsi="Times New Roman" w:cs="Times New Roman"/>
          <w:sz w:val="24"/>
          <w:szCs w:val="24"/>
        </w:rPr>
        <w:t>softwood top</w:t>
      </w:r>
      <w:r w:rsidR="00254316">
        <w:rPr>
          <w:rFonts w:ascii="Times New Roman" w:hAnsi="Times New Roman" w:cs="Times New Roman"/>
          <w:sz w:val="24"/>
          <w:szCs w:val="24"/>
        </w:rPr>
        <w:t xml:space="preserve"> cuttings from M9 cloned dwarf </w:t>
      </w:r>
      <w:r w:rsidR="00254316">
        <w:rPr>
          <w:rFonts w:ascii="Times New Roman" w:hAnsi="Times New Roman" w:cs="Times New Roman"/>
          <w:sz w:val="24"/>
          <w:szCs w:val="24"/>
        </w:rPr>
        <w:lastRenderedPageBreak/>
        <w:t xml:space="preserve">apple </w:t>
      </w:r>
      <w:r w:rsidR="00920454">
        <w:rPr>
          <w:rFonts w:ascii="Times New Roman" w:hAnsi="Times New Roman" w:cs="Times New Roman"/>
          <w:sz w:val="24"/>
          <w:szCs w:val="24"/>
        </w:rPr>
        <w:t>rootstock</w:t>
      </w:r>
      <w:r w:rsidR="00254316">
        <w:rPr>
          <w:rFonts w:ascii="Times New Roman" w:hAnsi="Times New Roman" w:cs="Times New Roman"/>
          <w:sz w:val="24"/>
          <w:szCs w:val="24"/>
        </w:rPr>
        <w:t xml:space="preserve">. </w:t>
      </w:r>
      <w:r w:rsidR="002D22CB">
        <w:rPr>
          <w:rFonts w:ascii="Times New Roman" w:hAnsi="Times New Roman" w:cs="Times New Roman"/>
          <w:sz w:val="24"/>
          <w:szCs w:val="24"/>
        </w:rPr>
        <w:t>In the study they obtained the highest cutting root number of 16.05 unit/cutting at the humidity level of 95-100</w:t>
      </w:r>
      <w:r w:rsidR="006C1A87">
        <w:rPr>
          <w:rFonts w:ascii="Times New Roman" w:hAnsi="Times New Roman" w:cs="Times New Roman"/>
          <w:sz w:val="24"/>
          <w:szCs w:val="24"/>
        </w:rPr>
        <w:t xml:space="preserve"> </w:t>
      </w:r>
      <w:r w:rsidR="002D22CB">
        <w:rPr>
          <w:rFonts w:ascii="Times New Roman" w:hAnsi="Times New Roman" w:cs="Times New Roman"/>
          <w:sz w:val="24"/>
          <w:szCs w:val="24"/>
        </w:rPr>
        <w:t>% with a 4000</w:t>
      </w:r>
      <w:r w:rsidR="006C1A87">
        <w:rPr>
          <w:rFonts w:ascii="Times New Roman" w:hAnsi="Times New Roman" w:cs="Times New Roman"/>
          <w:sz w:val="24"/>
          <w:szCs w:val="24"/>
        </w:rPr>
        <w:t xml:space="preserve"> </w:t>
      </w:r>
      <w:r w:rsidR="002D22CB">
        <w:rPr>
          <w:rFonts w:ascii="Times New Roman" w:hAnsi="Times New Roman" w:cs="Times New Roman"/>
          <w:sz w:val="24"/>
          <w:szCs w:val="24"/>
        </w:rPr>
        <w:t>ppm dose application.</w:t>
      </w:r>
    </w:p>
    <w:p w:rsidR="002D22CB" w:rsidRDefault="002D22CB" w:rsidP="001D6F01">
      <w:pPr>
        <w:spacing w:after="0" w:line="360" w:lineRule="auto"/>
        <w:jc w:val="both"/>
        <w:rPr>
          <w:rFonts w:ascii="Times New Roman" w:hAnsi="Times New Roman" w:cs="Times New Roman"/>
          <w:sz w:val="24"/>
          <w:szCs w:val="24"/>
        </w:rPr>
      </w:pPr>
    </w:p>
    <w:p w:rsidR="00805246" w:rsidRDefault="00805246" w:rsidP="001D6F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The longest root</w:t>
      </w:r>
    </w:p>
    <w:p w:rsidR="00C7488D" w:rsidRDefault="00315F3F"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Table 1 is considered, relations between the averages of hormone dose applications </w:t>
      </w:r>
      <w:r w:rsidR="007F32D4">
        <w:rPr>
          <w:rFonts w:ascii="Times New Roman" w:hAnsi="Times New Roman" w:cs="Times New Roman"/>
          <w:sz w:val="24"/>
          <w:szCs w:val="24"/>
        </w:rPr>
        <w:t>were</w:t>
      </w:r>
      <w:r>
        <w:rPr>
          <w:rFonts w:ascii="Times New Roman" w:hAnsi="Times New Roman" w:cs="Times New Roman"/>
          <w:sz w:val="24"/>
          <w:szCs w:val="24"/>
        </w:rPr>
        <w:t xml:space="preserve"> found statistically significant (P</w:t>
      </w:r>
      <w:r w:rsidR="006C1A87">
        <w:rPr>
          <w:rFonts w:ascii="Times New Roman" w:hAnsi="Times New Roman" w:cs="Times New Roman"/>
          <w:sz w:val="24"/>
          <w:szCs w:val="24"/>
        </w:rPr>
        <w:t>&lt;</w:t>
      </w:r>
      <w:r>
        <w:rPr>
          <w:rFonts w:ascii="Times New Roman" w:hAnsi="Times New Roman" w:cs="Times New Roman"/>
          <w:sz w:val="24"/>
          <w:szCs w:val="24"/>
        </w:rPr>
        <w:t xml:space="preserve">0.01). </w:t>
      </w:r>
      <w:r w:rsidR="00DC47F2">
        <w:rPr>
          <w:rFonts w:ascii="Times New Roman" w:hAnsi="Times New Roman" w:cs="Times New Roman"/>
          <w:sz w:val="24"/>
          <w:szCs w:val="24"/>
        </w:rPr>
        <w:t xml:space="preserve">The longest root of </w:t>
      </w:r>
      <w:r w:rsidR="004F777D">
        <w:rPr>
          <w:rFonts w:ascii="Times New Roman" w:hAnsi="Times New Roman" w:cs="Times New Roman"/>
          <w:sz w:val="24"/>
          <w:szCs w:val="24"/>
        </w:rPr>
        <w:t xml:space="preserve">4.08 cm was obtained </w:t>
      </w:r>
      <w:r w:rsidR="007F32D4">
        <w:rPr>
          <w:rFonts w:ascii="Times New Roman" w:hAnsi="Times New Roman" w:cs="Times New Roman"/>
          <w:sz w:val="24"/>
          <w:szCs w:val="24"/>
        </w:rPr>
        <w:t xml:space="preserve">with a 5000 </w:t>
      </w:r>
      <w:r w:rsidR="005D67C2">
        <w:rPr>
          <w:rFonts w:ascii="Times New Roman" w:hAnsi="Times New Roman" w:cs="Times New Roman"/>
          <w:sz w:val="24"/>
          <w:szCs w:val="24"/>
        </w:rPr>
        <w:t xml:space="preserve">ppm dose level and the shortest root of </w:t>
      </w:r>
      <w:r w:rsidR="00720ECE">
        <w:rPr>
          <w:rFonts w:ascii="Times New Roman" w:hAnsi="Times New Roman" w:cs="Times New Roman"/>
          <w:sz w:val="24"/>
          <w:szCs w:val="24"/>
        </w:rPr>
        <w:t xml:space="preserve">0.53 cm was obtained in the control group. It </w:t>
      </w:r>
      <w:r w:rsidR="00CE5844">
        <w:rPr>
          <w:rFonts w:ascii="Times New Roman" w:hAnsi="Times New Roman" w:cs="Times New Roman"/>
          <w:sz w:val="24"/>
          <w:szCs w:val="24"/>
        </w:rPr>
        <w:t xml:space="preserve">was observed that </w:t>
      </w:r>
      <w:r w:rsidR="006B494B">
        <w:rPr>
          <w:rFonts w:ascii="Times New Roman" w:hAnsi="Times New Roman" w:cs="Times New Roman"/>
          <w:sz w:val="24"/>
          <w:szCs w:val="24"/>
        </w:rPr>
        <w:t xml:space="preserve">the longest </w:t>
      </w:r>
      <w:r w:rsidR="00563DBA">
        <w:rPr>
          <w:rFonts w:ascii="Times New Roman" w:hAnsi="Times New Roman" w:cs="Times New Roman"/>
          <w:sz w:val="24"/>
          <w:szCs w:val="24"/>
        </w:rPr>
        <w:t xml:space="preserve">root contined to extend with the increase of hormone dose. </w:t>
      </w:r>
      <w:r w:rsidR="00C5178C">
        <w:rPr>
          <w:rFonts w:ascii="Times New Roman" w:hAnsi="Times New Roman" w:cs="Times New Roman"/>
          <w:sz w:val="24"/>
          <w:szCs w:val="24"/>
        </w:rPr>
        <w:t xml:space="preserve">Kalyoncu et al. (2008b) investigated rooting </w:t>
      </w:r>
      <w:r w:rsidR="00405B3C">
        <w:rPr>
          <w:rFonts w:ascii="Times New Roman" w:hAnsi="Times New Roman" w:cs="Times New Roman"/>
          <w:sz w:val="24"/>
          <w:szCs w:val="24"/>
        </w:rPr>
        <w:t xml:space="preserve">possibilities of the </w:t>
      </w:r>
      <w:r w:rsidR="00E6189E">
        <w:rPr>
          <w:rFonts w:ascii="Times New Roman" w:hAnsi="Times New Roman" w:cs="Times New Roman"/>
          <w:sz w:val="24"/>
          <w:szCs w:val="24"/>
        </w:rPr>
        <w:t>softwood top</w:t>
      </w:r>
      <w:r w:rsidR="00405B3C">
        <w:rPr>
          <w:rFonts w:ascii="Times New Roman" w:hAnsi="Times New Roman" w:cs="Times New Roman"/>
          <w:sz w:val="24"/>
          <w:szCs w:val="24"/>
        </w:rPr>
        <w:t xml:space="preserve"> cuttings, cut from a </w:t>
      </w:r>
      <w:r w:rsidR="000F6DC1">
        <w:rPr>
          <w:rFonts w:ascii="Times New Roman" w:hAnsi="Times New Roman" w:cs="Times New Roman"/>
          <w:sz w:val="24"/>
          <w:szCs w:val="24"/>
        </w:rPr>
        <w:t>cherry tree (</w:t>
      </w:r>
      <w:r w:rsidR="000F6DC1" w:rsidRPr="006C1A87">
        <w:rPr>
          <w:rFonts w:ascii="Times New Roman" w:hAnsi="Times New Roman" w:cs="Times New Roman"/>
          <w:i/>
          <w:sz w:val="24"/>
          <w:szCs w:val="24"/>
        </w:rPr>
        <w:t>Prunus avium</w:t>
      </w:r>
      <w:r w:rsidR="000F6DC1">
        <w:rPr>
          <w:rFonts w:ascii="Times New Roman" w:hAnsi="Times New Roman" w:cs="Times New Roman"/>
          <w:sz w:val="24"/>
          <w:szCs w:val="24"/>
        </w:rPr>
        <w:t xml:space="preserve"> L.) in early June, with </w:t>
      </w:r>
      <w:r w:rsidR="00E95830">
        <w:rPr>
          <w:rFonts w:ascii="Times New Roman" w:hAnsi="Times New Roman" w:cs="Times New Roman"/>
          <w:sz w:val="24"/>
          <w:szCs w:val="24"/>
        </w:rPr>
        <w:t xml:space="preserve">two misting systems, various IBA hormone dose concentrations and perlite </w:t>
      </w:r>
      <w:r w:rsidR="00594C08">
        <w:rPr>
          <w:rFonts w:ascii="Times New Roman" w:hAnsi="Times New Roman" w:cs="Times New Roman"/>
          <w:sz w:val="24"/>
          <w:szCs w:val="24"/>
        </w:rPr>
        <w:t>environment</w:t>
      </w:r>
      <w:r w:rsidR="00E95830">
        <w:rPr>
          <w:rFonts w:ascii="Times New Roman" w:hAnsi="Times New Roman" w:cs="Times New Roman"/>
          <w:sz w:val="24"/>
          <w:szCs w:val="24"/>
        </w:rPr>
        <w:t xml:space="preserve">. </w:t>
      </w:r>
      <w:proofErr w:type="gramStart"/>
      <w:r w:rsidR="00E95830">
        <w:rPr>
          <w:rFonts w:ascii="Times New Roman" w:hAnsi="Times New Roman" w:cs="Times New Roman"/>
          <w:sz w:val="24"/>
          <w:szCs w:val="24"/>
        </w:rPr>
        <w:t xml:space="preserve">In the study they obtained the longest </w:t>
      </w:r>
      <w:r w:rsidR="006F46E9">
        <w:rPr>
          <w:rFonts w:ascii="Times New Roman" w:hAnsi="Times New Roman" w:cs="Times New Roman"/>
          <w:sz w:val="24"/>
          <w:szCs w:val="24"/>
        </w:rPr>
        <w:t>planted cutting root of 3.628 cm at the humid</w:t>
      </w:r>
      <w:r w:rsidR="007F32D4">
        <w:rPr>
          <w:rFonts w:ascii="Times New Roman" w:hAnsi="Times New Roman" w:cs="Times New Roman"/>
          <w:sz w:val="24"/>
          <w:szCs w:val="24"/>
        </w:rPr>
        <w:t>ity level of 85-90</w:t>
      </w:r>
      <w:r w:rsidR="006C1A87">
        <w:rPr>
          <w:rFonts w:ascii="Times New Roman" w:hAnsi="Times New Roman" w:cs="Times New Roman"/>
          <w:sz w:val="24"/>
          <w:szCs w:val="24"/>
        </w:rPr>
        <w:t xml:space="preserve"> </w:t>
      </w:r>
      <w:r w:rsidR="007F32D4">
        <w:rPr>
          <w:rFonts w:ascii="Times New Roman" w:hAnsi="Times New Roman" w:cs="Times New Roman"/>
          <w:sz w:val="24"/>
          <w:szCs w:val="24"/>
        </w:rPr>
        <w:t xml:space="preserve">% with a 1500 </w:t>
      </w:r>
      <w:r w:rsidR="006F46E9">
        <w:rPr>
          <w:rFonts w:ascii="Times New Roman" w:hAnsi="Times New Roman" w:cs="Times New Roman"/>
          <w:sz w:val="24"/>
          <w:szCs w:val="24"/>
        </w:rPr>
        <w:t xml:space="preserve">ppm dose application and they obtained </w:t>
      </w:r>
      <w:r w:rsidR="003A3B0B">
        <w:rPr>
          <w:rFonts w:ascii="Times New Roman" w:hAnsi="Times New Roman" w:cs="Times New Roman"/>
          <w:sz w:val="24"/>
          <w:szCs w:val="24"/>
        </w:rPr>
        <w:t>the shortest root of 0.092 cm at the humidity level of 95-100</w:t>
      </w:r>
      <w:r w:rsidR="006C1A87">
        <w:rPr>
          <w:rFonts w:ascii="Times New Roman" w:hAnsi="Times New Roman" w:cs="Times New Roman"/>
          <w:sz w:val="24"/>
          <w:szCs w:val="24"/>
        </w:rPr>
        <w:t xml:space="preserve"> </w:t>
      </w:r>
      <w:r w:rsidR="003A3B0B">
        <w:rPr>
          <w:rFonts w:ascii="Times New Roman" w:hAnsi="Times New Roman" w:cs="Times New Roman"/>
          <w:sz w:val="24"/>
          <w:szCs w:val="24"/>
        </w:rPr>
        <w:t xml:space="preserve">% </w:t>
      </w:r>
      <w:r w:rsidR="000712AF">
        <w:rPr>
          <w:rFonts w:ascii="Times New Roman" w:hAnsi="Times New Roman" w:cs="Times New Roman"/>
          <w:sz w:val="24"/>
          <w:szCs w:val="24"/>
        </w:rPr>
        <w:t>with a 3500</w:t>
      </w:r>
      <w:r w:rsidR="006C1A87">
        <w:rPr>
          <w:rFonts w:ascii="Times New Roman" w:hAnsi="Times New Roman" w:cs="Times New Roman"/>
          <w:sz w:val="24"/>
          <w:szCs w:val="24"/>
        </w:rPr>
        <w:t xml:space="preserve"> </w:t>
      </w:r>
      <w:r w:rsidR="000712AF">
        <w:rPr>
          <w:rFonts w:ascii="Times New Roman" w:hAnsi="Times New Roman" w:cs="Times New Roman"/>
          <w:sz w:val="24"/>
          <w:szCs w:val="24"/>
        </w:rPr>
        <w:t xml:space="preserve">ppm dose application. </w:t>
      </w:r>
      <w:proofErr w:type="gramEnd"/>
      <w:r w:rsidR="000712AF">
        <w:rPr>
          <w:rFonts w:ascii="Times New Roman" w:hAnsi="Times New Roman" w:cs="Times New Roman"/>
          <w:sz w:val="24"/>
          <w:szCs w:val="24"/>
        </w:rPr>
        <w:t xml:space="preserve">In another study, Kalyoncu et al. </w:t>
      </w:r>
      <w:r w:rsidR="00EA5076">
        <w:rPr>
          <w:rFonts w:ascii="Times New Roman" w:hAnsi="Times New Roman" w:cs="Times New Roman"/>
          <w:sz w:val="24"/>
          <w:szCs w:val="24"/>
        </w:rPr>
        <w:t xml:space="preserve">(2008c) </w:t>
      </w:r>
      <w:r w:rsidR="00030237">
        <w:rPr>
          <w:rFonts w:ascii="Times New Roman" w:hAnsi="Times New Roman" w:cs="Times New Roman"/>
          <w:sz w:val="24"/>
          <w:szCs w:val="24"/>
        </w:rPr>
        <w:t xml:space="preserve">investigated </w:t>
      </w:r>
      <w:r w:rsidR="00105891">
        <w:rPr>
          <w:rFonts w:ascii="Times New Roman" w:hAnsi="Times New Roman" w:cs="Times New Roman"/>
          <w:sz w:val="24"/>
          <w:szCs w:val="24"/>
        </w:rPr>
        <w:t xml:space="preserve">effects of the </w:t>
      </w:r>
      <w:r w:rsidR="00814583">
        <w:rPr>
          <w:rFonts w:ascii="Times New Roman" w:hAnsi="Times New Roman" w:cs="Times New Roman"/>
          <w:sz w:val="24"/>
          <w:szCs w:val="24"/>
        </w:rPr>
        <w:t xml:space="preserve">two different air relative humidity environments, five different IBA concentrations and </w:t>
      </w:r>
      <w:r w:rsidR="00616B65">
        <w:rPr>
          <w:rFonts w:ascii="Times New Roman" w:hAnsi="Times New Roman" w:cs="Times New Roman"/>
          <w:sz w:val="24"/>
          <w:szCs w:val="24"/>
        </w:rPr>
        <w:t xml:space="preserve">perlite rooting </w:t>
      </w:r>
      <w:r w:rsidR="00594C08">
        <w:rPr>
          <w:rFonts w:ascii="Times New Roman" w:hAnsi="Times New Roman" w:cs="Times New Roman"/>
          <w:sz w:val="24"/>
          <w:szCs w:val="24"/>
        </w:rPr>
        <w:t>environment</w:t>
      </w:r>
      <w:r w:rsidR="00A55916">
        <w:rPr>
          <w:rFonts w:ascii="Times New Roman" w:hAnsi="Times New Roman" w:cs="Times New Roman"/>
          <w:sz w:val="24"/>
          <w:szCs w:val="24"/>
        </w:rPr>
        <w:t xml:space="preserve"> on the rooting </w:t>
      </w:r>
      <w:r w:rsidR="00A15FEB">
        <w:rPr>
          <w:rFonts w:ascii="Times New Roman" w:hAnsi="Times New Roman" w:cs="Times New Roman"/>
          <w:sz w:val="24"/>
          <w:szCs w:val="24"/>
        </w:rPr>
        <w:t xml:space="preserve">of </w:t>
      </w:r>
      <w:r w:rsidR="00E6189E">
        <w:rPr>
          <w:rFonts w:ascii="Times New Roman" w:hAnsi="Times New Roman" w:cs="Times New Roman"/>
          <w:sz w:val="24"/>
          <w:szCs w:val="24"/>
        </w:rPr>
        <w:t>softwood top</w:t>
      </w:r>
      <w:r w:rsidR="00A15FEB">
        <w:rPr>
          <w:rFonts w:ascii="Times New Roman" w:hAnsi="Times New Roman" w:cs="Times New Roman"/>
          <w:sz w:val="24"/>
          <w:szCs w:val="24"/>
        </w:rPr>
        <w:t xml:space="preserve"> cuttings, cut from a type of cornelian cherry (</w:t>
      </w:r>
      <w:r w:rsidR="00A15FEB" w:rsidRPr="006C1A87">
        <w:rPr>
          <w:rFonts w:ascii="Times New Roman" w:hAnsi="Times New Roman" w:cs="Times New Roman"/>
          <w:i/>
          <w:sz w:val="24"/>
          <w:szCs w:val="24"/>
        </w:rPr>
        <w:t>Cornus mas</w:t>
      </w:r>
      <w:r w:rsidR="00A15FEB">
        <w:rPr>
          <w:rFonts w:ascii="Times New Roman" w:hAnsi="Times New Roman" w:cs="Times New Roman"/>
          <w:sz w:val="24"/>
          <w:szCs w:val="24"/>
        </w:rPr>
        <w:t xml:space="preserve"> L.) in early June. </w:t>
      </w:r>
      <w:r w:rsidR="00D80EDA">
        <w:rPr>
          <w:rFonts w:ascii="Times New Roman" w:hAnsi="Times New Roman" w:cs="Times New Roman"/>
          <w:sz w:val="24"/>
          <w:szCs w:val="24"/>
        </w:rPr>
        <w:t xml:space="preserve">In the study they obtained </w:t>
      </w:r>
      <w:r w:rsidR="002A368B">
        <w:rPr>
          <w:rFonts w:ascii="Times New Roman" w:hAnsi="Times New Roman" w:cs="Times New Roman"/>
          <w:sz w:val="24"/>
          <w:szCs w:val="24"/>
        </w:rPr>
        <w:t xml:space="preserve">the longest </w:t>
      </w:r>
      <w:r w:rsidR="006B01BD">
        <w:rPr>
          <w:rFonts w:ascii="Times New Roman" w:hAnsi="Times New Roman" w:cs="Times New Roman"/>
          <w:sz w:val="24"/>
          <w:szCs w:val="24"/>
        </w:rPr>
        <w:t>cutting root of 1.287cm at the humidity level of 85-90</w:t>
      </w:r>
      <w:r w:rsidR="006C1A87">
        <w:rPr>
          <w:rFonts w:ascii="Times New Roman" w:hAnsi="Times New Roman" w:cs="Times New Roman"/>
          <w:sz w:val="24"/>
          <w:szCs w:val="24"/>
        </w:rPr>
        <w:t xml:space="preserve"> % with a 2500 </w:t>
      </w:r>
      <w:r w:rsidR="006B01BD">
        <w:rPr>
          <w:rFonts w:ascii="Times New Roman" w:hAnsi="Times New Roman" w:cs="Times New Roman"/>
          <w:sz w:val="24"/>
          <w:szCs w:val="24"/>
        </w:rPr>
        <w:t xml:space="preserve">ppm dose application and also they obtained </w:t>
      </w:r>
      <w:r w:rsidR="004B1153">
        <w:rPr>
          <w:rFonts w:ascii="Times New Roman" w:hAnsi="Times New Roman" w:cs="Times New Roman"/>
          <w:sz w:val="24"/>
          <w:szCs w:val="24"/>
        </w:rPr>
        <w:t>the shortest cutting root of 0.067cm at the humidity level of 95-100</w:t>
      </w:r>
      <w:r w:rsidR="006C1A87">
        <w:rPr>
          <w:rFonts w:ascii="Times New Roman" w:hAnsi="Times New Roman" w:cs="Times New Roman"/>
          <w:sz w:val="24"/>
          <w:szCs w:val="24"/>
        </w:rPr>
        <w:t xml:space="preserve"> </w:t>
      </w:r>
      <w:r w:rsidR="004B1153">
        <w:rPr>
          <w:rFonts w:ascii="Times New Roman" w:hAnsi="Times New Roman" w:cs="Times New Roman"/>
          <w:sz w:val="24"/>
          <w:szCs w:val="24"/>
        </w:rPr>
        <w:t xml:space="preserve">% in the control group. </w:t>
      </w:r>
      <w:r w:rsidR="00A92858">
        <w:rPr>
          <w:rFonts w:ascii="Times New Roman" w:hAnsi="Times New Roman" w:cs="Times New Roman"/>
          <w:sz w:val="24"/>
          <w:szCs w:val="24"/>
        </w:rPr>
        <w:t xml:space="preserve">Kalyoncu et al. (2009) investigated </w:t>
      </w:r>
      <w:r w:rsidR="00F63773">
        <w:rPr>
          <w:rFonts w:ascii="Times New Roman" w:hAnsi="Times New Roman" w:cs="Times New Roman"/>
          <w:sz w:val="24"/>
          <w:szCs w:val="24"/>
        </w:rPr>
        <w:t>the effects of the air relative humidity of 85-90</w:t>
      </w:r>
      <w:r w:rsidR="006C1A87">
        <w:rPr>
          <w:rFonts w:ascii="Times New Roman" w:hAnsi="Times New Roman" w:cs="Times New Roman"/>
          <w:sz w:val="24"/>
          <w:szCs w:val="24"/>
        </w:rPr>
        <w:t xml:space="preserve"> </w:t>
      </w:r>
      <w:r w:rsidR="00F63773">
        <w:rPr>
          <w:rFonts w:ascii="Times New Roman" w:hAnsi="Times New Roman" w:cs="Times New Roman"/>
          <w:sz w:val="24"/>
          <w:szCs w:val="24"/>
        </w:rPr>
        <w:t xml:space="preserve">% and IBA doses (0, 1000, 2000, 3000 ppm and 4000 ppm) on the rooting of the </w:t>
      </w:r>
      <w:r w:rsidR="00E6189E">
        <w:rPr>
          <w:rFonts w:ascii="Times New Roman" w:hAnsi="Times New Roman" w:cs="Times New Roman"/>
          <w:sz w:val="24"/>
          <w:szCs w:val="24"/>
        </w:rPr>
        <w:t>softwood top</w:t>
      </w:r>
      <w:r w:rsidR="00F63773">
        <w:rPr>
          <w:rFonts w:ascii="Times New Roman" w:hAnsi="Times New Roman" w:cs="Times New Roman"/>
          <w:sz w:val="24"/>
          <w:szCs w:val="24"/>
        </w:rPr>
        <w:t xml:space="preserve"> cuttings from two black mulberry trees (Type 1 and Type 2) and one </w:t>
      </w:r>
      <w:r w:rsidR="00865257">
        <w:rPr>
          <w:rFonts w:ascii="Times New Roman" w:hAnsi="Times New Roman" w:cs="Times New Roman"/>
          <w:sz w:val="24"/>
          <w:szCs w:val="24"/>
        </w:rPr>
        <w:t xml:space="preserve">white mulberry tree (Type 3). </w:t>
      </w:r>
      <w:proofErr w:type="gramStart"/>
      <w:r w:rsidR="009F7E41">
        <w:rPr>
          <w:rFonts w:ascii="Times New Roman" w:hAnsi="Times New Roman" w:cs="Times New Roman"/>
          <w:sz w:val="24"/>
          <w:szCs w:val="24"/>
        </w:rPr>
        <w:t xml:space="preserve">They stated that the cuttings were taken in early June and planted </w:t>
      </w:r>
      <w:r w:rsidR="00DC3772">
        <w:rPr>
          <w:rFonts w:ascii="Times New Roman" w:hAnsi="Times New Roman" w:cs="Times New Roman"/>
          <w:sz w:val="24"/>
          <w:szCs w:val="24"/>
        </w:rPr>
        <w:t xml:space="preserve">in the perlite </w:t>
      </w:r>
      <w:r w:rsidR="00594C08">
        <w:rPr>
          <w:rFonts w:ascii="Times New Roman" w:hAnsi="Times New Roman" w:cs="Times New Roman"/>
          <w:sz w:val="24"/>
          <w:szCs w:val="24"/>
        </w:rPr>
        <w:t>environment</w:t>
      </w:r>
      <w:r w:rsidR="00DC3772">
        <w:rPr>
          <w:rFonts w:ascii="Times New Roman" w:hAnsi="Times New Roman" w:cs="Times New Roman"/>
          <w:sz w:val="24"/>
          <w:szCs w:val="24"/>
        </w:rPr>
        <w:t xml:space="preserve"> under the “misting system” </w:t>
      </w:r>
      <w:r w:rsidR="003676F0">
        <w:rPr>
          <w:rFonts w:ascii="Times New Roman" w:hAnsi="Times New Roman" w:cs="Times New Roman"/>
          <w:sz w:val="24"/>
          <w:szCs w:val="24"/>
        </w:rPr>
        <w:t xml:space="preserve">of the greenhouse then they were left </w:t>
      </w:r>
      <w:r w:rsidR="00102538">
        <w:rPr>
          <w:rFonts w:ascii="Times New Roman" w:hAnsi="Times New Roman" w:cs="Times New Roman"/>
          <w:sz w:val="24"/>
          <w:szCs w:val="24"/>
        </w:rPr>
        <w:t xml:space="preserve">for rooting for 48 days and the longest </w:t>
      </w:r>
      <w:r w:rsidR="00DC1A9E">
        <w:rPr>
          <w:rFonts w:ascii="Times New Roman" w:hAnsi="Times New Roman" w:cs="Times New Roman"/>
          <w:sz w:val="24"/>
          <w:szCs w:val="24"/>
        </w:rPr>
        <w:t xml:space="preserve">root of </w:t>
      </w:r>
      <w:r w:rsidR="00013D35">
        <w:rPr>
          <w:rFonts w:ascii="Times New Roman" w:hAnsi="Times New Roman" w:cs="Times New Roman"/>
          <w:sz w:val="24"/>
          <w:szCs w:val="24"/>
        </w:rPr>
        <w:t xml:space="preserve">11.23 cm was obtained </w:t>
      </w:r>
      <w:r w:rsidR="006C1A87">
        <w:rPr>
          <w:rFonts w:ascii="Times New Roman" w:hAnsi="Times New Roman" w:cs="Times New Roman"/>
          <w:sz w:val="24"/>
          <w:szCs w:val="24"/>
        </w:rPr>
        <w:t xml:space="preserve">from the Type 1 with a 3000 </w:t>
      </w:r>
      <w:r w:rsidR="001C1051">
        <w:rPr>
          <w:rFonts w:ascii="Times New Roman" w:hAnsi="Times New Roman" w:cs="Times New Roman"/>
          <w:sz w:val="24"/>
          <w:szCs w:val="24"/>
        </w:rPr>
        <w:t xml:space="preserve">ppm dose application. </w:t>
      </w:r>
      <w:proofErr w:type="gramEnd"/>
      <w:r w:rsidR="00335670">
        <w:rPr>
          <w:rFonts w:ascii="Times New Roman" w:hAnsi="Times New Roman" w:cs="Times New Roman"/>
          <w:sz w:val="24"/>
          <w:szCs w:val="24"/>
        </w:rPr>
        <w:t xml:space="preserve">Babaoğlu and Kalyoncu </w:t>
      </w:r>
      <w:r w:rsidR="006C343A">
        <w:rPr>
          <w:rFonts w:ascii="Times New Roman" w:hAnsi="Times New Roman" w:cs="Times New Roman"/>
          <w:sz w:val="24"/>
          <w:szCs w:val="24"/>
        </w:rPr>
        <w:t xml:space="preserve">(2010b) investigated </w:t>
      </w:r>
      <w:r w:rsidR="00FD4BAA">
        <w:rPr>
          <w:rFonts w:ascii="Times New Roman" w:hAnsi="Times New Roman" w:cs="Times New Roman"/>
          <w:sz w:val="24"/>
          <w:szCs w:val="24"/>
        </w:rPr>
        <w:t xml:space="preserve">in a study the effects of </w:t>
      </w:r>
      <w:r w:rsidR="007E5E4A">
        <w:rPr>
          <w:rFonts w:ascii="Times New Roman" w:hAnsi="Times New Roman" w:cs="Times New Roman"/>
          <w:sz w:val="24"/>
          <w:szCs w:val="24"/>
        </w:rPr>
        <w:t xml:space="preserve">two different </w:t>
      </w:r>
      <w:r w:rsidR="00141479">
        <w:rPr>
          <w:rFonts w:ascii="Times New Roman" w:hAnsi="Times New Roman" w:cs="Times New Roman"/>
          <w:sz w:val="24"/>
          <w:szCs w:val="24"/>
        </w:rPr>
        <w:t xml:space="preserve">humidity environments, various IBA concentrations and perlite rooting </w:t>
      </w:r>
      <w:r w:rsidR="00594C08">
        <w:rPr>
          <w:rFonts w:ascii="Times New Roman" w:hAnsi="Times New Roman" w:cs="Times New Roman"/>
          <w:sz w:val="24"/>
          <w:szCs w:val="24"/>
        </w:rPr>
        <w:t>environment</w:t>
      </w:r>
      <w:r w:rsidR="00141479">
        <w:rPr>
          <w:rFonts w:ascii="Times New Roman" w:hAnsi="Times New Roman" w:cs="Times New Roman"/>
          <w:sz w:val="24"/>
          <w:szCs w:val="24"/>
        </w:rPr>
        <w:t xml:space="preserve"> on the rooting of </w:t>
      </w:r>
      <w:r w:rsidR="00846127">
        <w:rPr>
          <w:rFonts w:ascii="Times New Roman" w:hAnsi="Times New Roman" w:cs="Times New Roman"/>
          <w:sz w:val="24"/>
          <w:szCs w:val="24"/>
        </w:rPr>
        <w:t xml:space="preserve">the </w:t>
      </w:r>
      <w:r w:rsidR="00E6189E">
        <w:rPr>
          <w:rFonts w:ascii="Times New Roman" w:hAnsi="Times New Roman" w:cs="Times New Roman"/>
          <w:sz w:val="24"/>
          <w:szCs w:val="24"/>
        </w:rPr>
        <w:t>softwood top</w:t>
      </w:r>
      <w:r w:rsidR="00920454">
        <w:rPr>
          <w:rFonts w:ascii="Times New Roman" w:hAnsi="Times New Roman" w:cs="Times New Roman"/>
          <w:sz w:val="24"/>
          <w:szCs w:val="24"/>
        </w:rPr>
        <w:t xml:space="preserve"> cuttings, cut from </w:t>
      </w:r>
      <w:r w:rsidR="00846127">
        <w:rPr>
          <w:rFonts w:ascii="Times New Roman" w:hAnsi="Times New Roman" w:cs="Times New Roman"/>
          <w:sz w:val="24"/>
          <w:szCs w:val="24"/>
        </w:rPr>
        <w:t xml:space="preserve">MM106 cloned apple </w:t>
      </w:r>
      <w:r w:rsidR="00920454">
        <w:rPr>
          <w:rFonts w:ascii="Times New Roman" w:hAnsi="Times New Roman" w:cs="Times New Roman"/>
          <w:sz w:val="24"/>
          <w:szCs w:val="24"/>
        </w:rPr>
        <w:t xml:space="preserve">rootstock </w:t>
      </w:r>
      <w:r w:rsidR="00846127">
        <w:rPr>
          <w:rFonts w:ascii="Times New Roman" w:hAnsi="Times New Roman" w:cs="Times New Roman"/>
          <w:sz w:val="24"/>
          <w:szCs w:val="24"/>
        </w:rPr>
        <w:t xml:space="preserve">in early June. </w:t>
      </w:r>
      <w:r w:rsidR="00BA3F94">
        <w:rPr>
          <w:rFonts w:ascii="Times New Roman" w:hAnsi="Times New Roman" w:cs="Times New Roman"/>
          <w:sz w:val="24"/>
          <w:szCs w:val="24"/>
        </w:rPr>
        <w:t xml:space="preserve">They obtained the longest </w:t>
      </w:r>
      <w:r w:rsidR="0017580E">
        <w:rPr>
          <w:rFonts w:ascii="Times New Roman" w:hAnsi="Times New Roman" w:cs="Times New Roman"/>
          <w:sz w:val="24"/>
          <w:szCs w:val="24"/>
        </w:rPr>
        <w:t xml:space="preserve">cutting root of </w:t>
      </w:r>
      <w:r w:rsidR="00D20B74">
        <w:rPr>
          <w:rFonts w:ascii="Times New Roman" w:hAnsi="Times New Roman" w:cs="Times New Roman"/>
          <w:sz w:val="24"/>
          <w:szCs w:val="24"/>
        </w:rPr>
        <w:t xml:space="preserve">7.05cm at the humidity level of </w:t>
      </w:r>
      <w:r w:rsidR="00766439">
        <w:rPr>
          <w:rFonts w:ascii="Times New Roman" w:hAnsi="Times New Roman" w:cs="Times New Roman"/>
          <w:sz w:val="24"/>
          <w:szCs w:val="24"/>
        </w:rPr>
        <w:t>95-100</w:t>
      </w:r>
      <w:r w:rsidR="006C1A87">
        <w:rPr>
          <w:rFonts w:ascii="Times New Roman" w:hAnsi="Times New Roman" w:cs="Times New Roman"/>
          <w:sz w:val="24"/>
          <w:szCs w:val="24"/>
        </w:rPr>
        <w:t xml:space="preserve"> </w:t>
      </w:r>
      <w:r w:rsidR="00766439">
        <w:rPr>
          <w:rFonts w:ascii="Times New Roman" w:hAnsi="Times New Roman" w:cs="Times New Roman"/>
          <w:sz w:val="24"/>
          <w:szCs w:val="24"/>
        </w:rPr>
        <w:t>% and with a 1500</w:t>
      </w:r>
      <w:r w:rsidR="006C1A87">
        <w:rPr>
          <w:rFonts w:ascii="Times New Roman" w:hAnsi="Times New Roman" w:cs="Times New Roman"/>
          <w:sz w:val="24"/>
          <w:szCs w:val="24"/>
        </w:rPr>
        <w:t xml:space="preserve"> </w:t>
      </w:r>
      <w:r w:rsidR="00766439">
        <w:rPr>
          <w:rFonts w:ascii="Times New Roman" w:hAnsi="Times New Roman" w:cs="Times New Roman"/>
          <w:sz w:val="24"/>
          <w:szCs w:val="24"/>
        </w:rPr>
        <w:t xml:space="preserve">ppm dose application. </w:t>
      </w:r>
      <w:r w:rsidR="007B01FA">
        <w:rPr>
          <w:rFonts w:ascii="Times New Roman" w:hAnsi="Times New Roman" w:cs="Times New Roman"/>
          <w:sz w:val="24"/>
          <w:szCs w:val="24"/>
        </w:rPr>
        <w:t xml:space="preserve">Babaoğlu and Kalyoncu (2011) </w:t>
      </w:r>
      <w:r w:rsidR="008527E3">
        <w:rPr>
          <w:rFonts w:ascii="Times New Roman" w:hAnsi="Times New Roman" w:cs="Times New Roman"/>
          <w:sz w:val="24"/>
          <w:szCs w:val="24"/>
        </w:rPr>
        <w:t xml:space="preserve">investigated in an another study </w:t>
      </w:r>
      <w:r w:rsidR="00177547">
        <w:rPr>
          <w:rFonts w:ascii="Times New Roman" w:hAnsi="Times New Roman" w:cs="Times New Roman"/>
          <w:sz w:val="24"/>
          <w:szCs w:val="24"/>
        </w:rPr>
        <w:t xml:space="preserve">the effects of </w:t>
      </w:r>
      <w:r w:rsidR="00BD3A90">
        <w:rPr>
          <w:rFonts w:ascii="Times New Roman" w:hAnsi="Times New Roman" w:cs="Times New Roman"/>
          <w:sz w:val="24"/>
          <w:szCs w:val="24"/>
        </w:rPr>
        <w:t xml:space="preserve">two different </w:t>
      </w:r>
      <w:r w:rsidR="00222021">
        <w:rPr>
          <w:rFonts w:ascii="Times New Roman" w:hAnsi="Times New Roman" w:cs="Times New Roman"/>
          <w:sz w:val="24"/>
          <w:szCs w:val="24"/>
        </w:rPr>
        <w:t xml:space="preserve">air relative humidity conditions, various IBA hormone doses and perlite rooting </w:t>
      </w:r>
      <w:r w:rsidR="00594C08">
        <w:rPr>
          <w:rFonts w:ascii="Times New Roman" w:hAnsi="Times New Roman" w:cs="Times New Roman"/>
          <w:sz w:val="24"/>
          <w:szCs w:val="24"/>
        </w:rPr>
        <w:t>environment</w:t>
      </w:r>
      <w:r w:rsidR="00222021">
        <w:rPr>
          <w:rFonts w:ascii="Times New Roman" w:hAnsi="Times New Roman" w:cs="Times New Roman"/>
          <w:sz w:val="24"/>
          <w:szCs w:val="24"/>
        </w:rPr>
        <w:t xml:space="preserve"> on the rooting capability and root formation of the </w:t>
      </w:r>
      <w:r w:rsidR="00E6189E">
        <w:rPr>
          <w:rFonts w:ascii="Times New Roman" w:hAnsi="Times New Roman" w:cs="Times New Roman"/>
          <w:sz w:val="24"/>
          <w:szCs w:val="24"/>
        </w:rPr>
        <w:t>softwood top</w:t>
      </w:r>
      <w:r w:rsidR="00222021">
        <w:rPr>
          <w:rFonts w:ascii="Times New Roman" w:hAnsi="Times New Roman" w:cs="Times New Roman"/>
          <w:sz w:val="24"/>
          <w:szCs w:val="24"/>
        </w:rPr>
        <w:t xml:space="preserve"> cuttings </w:t>
      </w:r>
      <w:r w:rsidR="008A2190">
        <w:rPr>
          <w:rFonts w:ascii="Times New Roman" w:hAnsi="Times New Roman" w:cs="Times New Roman"/>
          <w:sz w:val="24"/>
          <w:szCs w:val="24"/>
        </w:rPr>
        <w:t xml:space="preserve">from </w:t>
      </w:r>
      <w:r w:rsidR="001337D5">
        <w:rPr>
          <w:rFonts w:ascii="Times New Roman" w:hAnsi="Times New Roman" w:cs="Times New Roman"/>
          <w:sz w:val="24"/>
          <w:szCs w:val="24"/>
        </w:rPr>
        <w:t xml:space="preserve">M9 cloned dwarf apple </w:t>
      </w:r>
      <w:r w:rsidR="00920454">
        <w:rPr>
          <w:rFonts w:ascii="Times New Roman" w:hAnsi="Times New Roman" w:cs="Times New Roman"/>
          <w:sz w:val="24"/>
          <w:szCs w:val="24"/>
        </w:rPr>
        <w:t>rootstock</w:t>
      </w:r>
      <w:r w:rsidR="001337D5">
        <w:rPr>
          <w:rFonts w:ascii="Times New Roman" w:hAnsi="Times New Roman" w:cs="Times New Roman"/>
          <w:sz w:val="24"/>
          <w:szCs w:val="24"/>
        </w:rPr>
        <w:t xml:space="preserve">. They stated that the longest </w:t>
      </w:r>
      <w:r w:rsidR="00D116DF">
        <w:rPr>
          <w:rFonts w:ascii="Times New Roman" w:hAnsi="Times New Roman" w:cs="Times New Roman"/>
          <w:sz w:val="24"/>
          <w:szCs w:val="24"/>
        </w:rPr>
        <w:t>cutting root of 3.80cm was obtained at the 95-100</w:t>
      </w:r>
      <w:r w:rsidR="006C1A87">
        <w:rPr>
          <w:rFonts w:ascii="Times New Roman" w:hAnsi="Times New Roman" w:cs="Times New Roman"/>
          <w:sz w:val="24"/>
          <w:szCs w:val="24"/>
        </w:rPr>
        <w:t xml:space="preserve">  </w:t>
      </w:r>
      <w:r w:rsidR="00D116DF">
        <w:rPr>
          <w:rFonts w:ascii="Times New Roman" w:hAnsi="Times New Roman" w:cs="Times New Roman"/>
          <w:sz w:val="24"/>
          <w:szCs w:val="24"/>
        </w:rPr>
        <w:t xml:space="preserve">% </w:t>
      </w:r>
      <w:r w:rsidR="00D116DF">
        <w:rPr>
          <w:rFonts w:ascii="Times New Roman" w:hAnsi="Times New Roman" w:cs="Times New Roman"/>
          <w:sz w:val="24"/>
          <w:szCs w:val="24"/>
        </w:rPr>
        <w:lastRenderedPageBreak/>
        <w:t xml:space="preserve">humidity level with a </w:t>
      </w:r>
      <w:r w:rsidR="00BC57F0">
        <w:rPr>
          <w:rFonts w:ascii="Times New Roman" w:hAnsi="Times New Roman" w:cs="Times New Roman"/>
          <w:sz w:val="24"/>
          <w:szCs w:val="24"/>
        </w:rPr>
        <w:t>8000</w:t>
      </w:r>
      <w:r w:rsidR="006C1A87">
        <w:rPr>
          <w:rFonts w:ascii="Times New Roman" w:hAnsi="Times New Roman" w:cs="Times New Roman"/>
          <w:sz w:val="24"/>
          <w:szCs w:val="24"/>
        </w:rPr>
        <w:t xml:space="preserve"> </w:t>
      </w:r>
      <w:r w:rsidR="00BC57F0">
        <w:rPr>
          <w:rFonts w:ascii="Times New Roman" w:hAnsi="Times New Roman" w:cs="Times New Roman"/>
          <w:sz w:val="24"/>
          <w:szCs w:val="24"/>
        </w:rPr>
        <w:t xml:space="preserve">ppm IBA dose application and the </w:t>
      </w:r>
      <w:r w:rsidR="00DB76FE">
        <w:rPr>
          <w:rFonts w:ascii="Times New Roman" w:hAnsi="Times New Roman" w:cs="Times New Roman"/>
          <w:sz w:val="24"/>
          <w:szCs w:val="24"/>
        </w:rPr>
        <w:t xml:space="preserve">shortest cutting </w:t>
      </w:r>
      <w:r w:rsidR="00611347">
        <w:rPr>
          <w:rFonts w:ascii="Times New Roman" w:hAnsi="Times New Roman" w:cs="Times New Roman"/>
          <w:sz w:val="24"/>
          <w:szCs w:val="24"/>
        </w:rPr>
        <w:t>root of 1.14</w:t>
      </w:r>
      <w:r w:rsidR="006C1A87">
        <w:rPr>
          <w:rFonts w:ascii="Times New Roman" w:hAnsi="Times New Roman" w:cs="Times New Roman"/>
          <w:sz w:val="24"/>
          <w:szCs w:val="24"/>
        </w:rPr>
        <w:t xml:space="preserve"> </w:t>
      </w:r>
      <w:r w:rsidR="00611347">
        <w:rPr>
          <w:rFonts w:ascii="Times New Roman" w:hAnsi="Times New Roman" w:cs="Times New Roman"/>
          <w:sz w:val="24"/>
          <w:szCs w:val="24"/>
        </w:rPr>
        <w:t xml:space="preserve">cm was obtained </w:t>
      </w:r>
      <w:r w:rsidR="00974E04">
        <w:rPr>
          <w:rFonts w:ascii="Times New Roman" w:hAnsi="Times New Roman" w:cs="Times New Roman"/>
          <w:sz w:val="24"/>
          <w:szCs w:val="24"/>
        </w:rPr>
        <w:t>at the humidity level of 85-90</w:t>
      </w:r>
      <w:r w:rsidR="006C1A87">
        <w:rPr>
          <w:rFonts w:ascii="Times New Roman" w:hAnsi="Times New Roman" w:cs="Times New Roman"/>
          <w:sz w:val="24"/>
          <w:szCs w:val="24"/>
        </w:rPr>
        <w:t xml:space="preserve"> % with a 6000 </w:t>
      </w:r>
      <w:r w:rsidR="00974E04">
        <w:rPr>
          <w:rFonts w:ascii="Times New Roman" w:hAnsi="Times New Roman" w:cs="Times New Roman"/>
          <w:sz w:val="24"/>
          <w:szCs w:val="24"/>
        </w:rPr>
        <w:t xml:space="preserve">ppm </w:t>
      </w:r>
      <w:r w:rsidR="007B1701">
        <w:rPr>
          <w:rFonts w:ascii="Times New Roman" w:hAnsi="Times New Roman" w:cs="Times New Roman"/>
          <w:sz w:val="24"/>
          <w:szCs w:val="24"/>
        </w:rPr>
        <w:t>dose application.</w:t>
      </w:r>
      <w:r w:rsidR="00C7488D">
        <w:rPr>
          <w:rFonts w:ascii="Times New Roman" w:hAnsi="Times New Roman" w:cs="Times New Roman"/>
          <w:sz w:val="24"/>
          <w:szCs w:val="24"/>
        </w:rPr>
        <w:t xml:space="preserve"> </w:t>
      </w:r>
    </w:p>
    <w:p w:rsidR="00C7488D" w:rsidRDefault="00C7488D" w:rsidP="001D6F01">
      <w:pPr>
        <w:spacing w:after="0" w:line="360" w:lineRule="auto"/>
        <w:jc w:val="both"/>
        <w:rPr>
          <w:rFonts w:ascii="Times New Roman" w:hAnsi="Times New Roman" w:cs="Times New Roman"/>
          <w:sz w:val="24"/>
          <w:szCs w:val="24"/>
        </w:rPr>
      </w:pPr>
    </w:p>
    <w:p w:rsidR="00C7473E" w:rsidRDefault="00C7488D"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1. Effects of the humidity level of 90-100</w:t>
      </w:r>
      <w:r w:rsidR="006C1A87">
        <w:rPr>
          <w:rFonts w:ascii="Times New Roman" w:hAnsi="Times New Roman" w:cs="Times New Roman"/>
          <w:sz w:val="24"/>
          <w:szCs w:val="24"/>
        </w:rPr>
        <w:t xml:space="preserve"> </w:t>
      </w:r>
      <w:r>
        <w:rPr>
          <w:rFonts w:ascii="Times New Roman" w:hAnsi="Times New Roman" w:cs="Times New Roman"/>
          <w:sz w:val="24"/>
          <w:szCs w:val="24"/>
        </w:rPr>
        <w:t xml:space="preserve">% and various hormone dose applications on the </w:t>
      </w:r>
      <w:r w:rsidR="00E6189E">
        <w:rPr>
          <w:rFonts w:ascii="Times New Roman" w:hAnsi="Times New Roman" w:cs="Times New Roman"/>
          <w:sz w:val="24"/>
          <w:szCs w:val="24"/>
        </w:rPr>
        <w:t>softwood top</w:t>
      </w:r>
      <w:r>
        <w:rPr>
          <w:rFonts w:ascii="Times New Roman" w:hAnsi="Times New Roman" w:cs="Times New Roman"/>
          <w:sz w:val="24"/>
          <w:szCs w:val="24"/>
        </w:rPr>
        <w:t xml:space="preserve"> cuttings from a </w:t>
      </w:r>
      <w:r w:rsidRPr="00B03175">
        <w:rPr>
          <w:rFonts w:ascii="Times New Roman" w:hAnsi="Times New Roman" w:cs="Times New Roman"/>
          <w:i/>
          <w:sz w:val="24"/>
          <w:szCs w:val="24"/>
        </w:rPr>
        <w:t xml:space="preserve">Prunus </w:t>
      </w:r>
      <w:r w:rsidR="00B03175">
        <w:rPr>
          <w:rFonts w:ascii="Times New Roman" w:hAnsi="Times New Roman" w:cs="Times New Roman"/>
          <w:i/>
          <w:sz w:val="24"/>
          <w:szCs w:val="24"/>
        </w:rPr>
        <w:t>c</w:t>
      </w:r>
      <w:r w:rsidRPr="00B03175">
        <w:rPr>
          <w:rFonts w:ascii="Times New Roman" w:hAnsi="Times New Roman" w:cs="Times New Roman"/>
          <w:i/>
          <w:sz w:val="24"/>
          <w:szCs w:val="24"/>
        </w:rPr>
        <w:t>erasifera</w:t>
      </w:r>
      <w:r w:rsidRPr="004432ED">
        <w:rPr>
          <w:rFonts w:ascii="Times New Roman" w:hAnsi="Times New Roman" w:cs="Times New Roman"/>
          <w:sz w:val="24"/>
          <w:szCs w:val="24"/>
        </w:rPr>
        <w:t xml:space="preserve"> Pissardii Nigra</w:t>
      </w:r>
      <w:r>
        <w:rPr>
          <w:rFonts w:ascii="Times New Roman" w:hAnsi="Times New Roman" w:cs="Times New Roman"/>
          <w:sz w:val="24"/>
          <w:szCs w:val="24"/>
        </w:rPr>
        <w:t xml:space="preserve"> tree. </w:t>
      </w:r>
    </w:p>
    <w:p w:rsidR="00C7473E" w:rsidRDefault="00C7473E" w:rsidP="001D6F01">
      <w:pPr>
        <w:spacing w:after="0" w:line="360" w:lineRule="auto"/>
        <w:jc w:val="both"/>
        <w:rPr>
          <w:rFonts w:ascii="Times New Roman" w:hAnsi="Times New Roman" w:cs="Times New Roman"/>
          <w:sz w:val="24"/>
          <w:szCs w:val="24"/>
        </w:rPr>
      </w:pPr>
    </w:p>
    <w:tbl>
      <w:tblPr>
        <w:tblStyle w:val="TabloKlavuzu"/>
        <w:tblW w:w="0" w:type="auto"/>
        <w:tblLook w:val="04A0"/>
      </w:tblPr>
      <w:tblGrid>
        <w:gridCol w:w="1020"/>
        <w:gridCol w:w="1027"/>
        <w:gridCol w:w="1360"/>
        <w:gridCol w:w="980"/>
        <w:gridCol w:w="980"/>
        <w:gridCol w:w="980"/>
        <w:gridCol w:w="981"/>
        <w:gridCol w:w="980"/>
        <w:gridCol w:w="980"/>
      </w:tblGrid>
      <w:tr w:rsidR="00EA31CB" w:rsidRPr="00C7473E" w:rsidTr="00EA31CB">
        <w:tc>
          <w:tcPr>
            <w:tcW w:w="1022" w:type="dxa"/>
            <w:vMerge w:val="restart"/>
          </w:tcPr>
          <w:p w:rsidR="00EA31CB" w:rsidRDefault="00EA31CB" w:rsidP="005024C8">
            <w:pPr>
              <w:jc w:val="center"/>
              <w:rPr>
                <w:rFonts w:ascii="Times New Roman" w:hAnsi="Times New Roman" w:cs="Times New Roman"/>
                <w:sz w:val="20"/>
                <w:szCs w:val="20"/>
              </w:rPr>
            </w:pPr>
          </w:p>
          <w:p w:rsidR="00EA31CB" w:rsidRDefault="00EA31CB" w:rsidP="005024C8">
            <w:pPr>
              <w:jc w:val="center"/>
              <w:rPr>
                <w:rFonts w:ascii="Times New Roman" w:hAnsi="Times New Roman" w:cs="Times New Roman"/>
                <w:sz w:val="20"/>
                <w:szCs w:val="20"/>
              </w:rPr>
            </w:pPr>
            <w:r w:rsidRPr="00C7473E">
              <w:rPr>
                <w:rFonts w:ascii="Times New Roman" w:hAnsi="Times New Roman" w:cs="Times New Roman"/>
                <w:sz w:val="20"/>
                <w:szCs w:val="20"/>
              </w:rPr>
              <w:t>Humidity</w:t>
            </w:r>
          </w:p>
          <w:p w:rsidR="00EA31CB" w:rsidRPr="00C7473E" w:rsidRDefault="00EA31CB" w:rsidP="005024C8">
            <w:pPr>
              <w:jc w:val="center"/>
              <w:rPr>
                <w:rFonts w:ascii="Times New Roman" w:hAnsi="Times New Roman" w:cs="Times New Roman"/>
                <w:sz w:val="20"/>
                <w:szCs w:val="20"/>
              </w:rPr>
            </w:pPr>
            <w:r>
              <w:rPr>
                <w:rFonts w:ascii="Times New Roman" w:hAnsi="Times New Roman" w:cs="Times New Roman"/>
                <w:sz w:val="20"/>
                <w:szCs w:val="20"/>
              </w:rPr>
              <w:t>(%)</w:t>
            </w:r>
          </w:p>
        </w:tc>
        <w:tc>
          <w:tcPr>
            <w:tcW w:w="1003" w:type="dxa"/>
            <w:vMerge w:val="restart"/>
          </w:tcPr>
          <w:p w:rsidR="00EA31CB" w:rsidRDefault="00EA31CB" w:rsidP="00B03175">
            <w:pPr>
              <w:jc w:val="both"/>
              <w:rPr>
                <w:rFonts w:ascii="Times New Roman" w:hAnsi="Times New Roman" w:cs="Times New Roman"/>
                <w:sz w:val="20"/>
                <w:szCs w:val="20"/>
              </w:rPr>
            </w:pPr>
          </w:p>
          <w:p w:rsidR="00EA31CB" w:rsidRPr="00C7473E" w:rsidRDefault="00EA31CB" w:rsidP="00B03175">
            <w:pPr>
              <w:jc w:val="both"/>
              <w:rPr>
                <w:rFonts w:ascii="Times New Roman" w:hAnsi="Times New Roman" w:cs="Times New Roman"/>
                <w:sz w:val="20"/>
                <w:szCs w:val="20"/>
              </w:rPr>
            </w:pPr>
            <w:r>
              <w:rPr>
                <w:rFonts w:ascii="Times New Roman" w:hAnsi="Times New Roman" w:cs="Times New Roman"/>
                <w:sz w:val="20"/>
                <w:szCs w:val="20"/>
              </w:rPr>
              <w:t>Plant Type</w:t>
            </w:r>
          </w:p>
        </w:tc>
        <w:tc>
          <w:tcPr>
            <w:tcW w:w="1360" w:type="dxa"/>
            <w:vMerge w:val="restart"/>
          </w:tcPr>
          <w:p w:rsidR="00EA31CB" w:rsidRDefault="00EA31CB" w:rsidP="00B03175">
            <w:pPr>
              <w:jc w:val="both"/>
              <w:rPr>
                <w:rFonts w:ascii="Times New Roman" w:hAnsi="Times New Roman" w:cs="Times New Roman"/>
                <w:sz w:val="20"/>
                <w:szCs w:val="20"/>
              </w:rPr>
            </w:pPr>
          </w:p>
          <w:p w:rsidR="00EA31CB" w:rsidRPr="00C7473E" w:rsidRDefault="00EA31CB" w:rsidP="00B03175">
            <w:pPr>
              <w:jc w:val="both"/>
              <w:rPr>
                <w:rFonts w:ascii="Times New Roman" w:hAnsi="Times New Roman" w:cs="Times New Roman"/>
                <w:sz w:val="20"/>
                <w:szCs w:val="20"/>
              </w:rPr>
            </w:pPr>
            <w:r>
              <w:rPr>
                <w:rFonts w:ascii="Times New Roman" w:hAnsi="Times New Roman" w:cs="Times New Roman"/>
                <w:sz w:val="20"/>
                <w:szCs w:val="20"/>
              </w:rPr>
              <w:t>Cutting characteristics</w:t>
            </w:r>
          </w:p>
        </w:tc>
        <w:tc>
          <w:tcPr>
            <w:tcW w:w="5903" w:type="dxa"/>
            <w:gridSpan w:val="6"/>
          </w:tcPr>
          <w:p w:rsidR="00EA31CB" w:rsidRPr="00C7473E" w:rsidRDefault="00EA31CB" w:rsidP="00B03175">
            <w:pPr>
              <w:jc w:val="center"/>
              <w:rPr>
                <w:rFonts w:ascii="Times New Roman" w:hAnsi="Times New Roman" w:cs="Times New Roman"/>
                <w:sz w:val="20"/>
                <w:szCs w:val="20"/>
              </w:rPr>
            </w:pPr>
            <w:r>
              <w:rPr>
                <w:rFonts w:ascii="Times New Roman" w:hAnsi="Times New Roman" w:cs="Times New Roman"/>
                <w:sz w:val="20"/>
                <w:szCs w:val="20"/>
              </w:rPr>
              <w:t>IBA Hormone Doses (ppm)</w:t>
            </w:r>
          </w:p>
        </w:tc>
      </w:tr>
      <w:tr w:rsidR="00EA31CB" w:rsidRPr="00C7473E" w:rsidTr="00EA31CB">
        <w:tc>
          <w:tcPr>
            <w:tcW w:w="1022" w:type="dxa"/>
            <w:vMerge/>
          </w:tcPr>
          <w:p w:rsidR="00EA31CB" w:rsidRPr="00C7473E" w:rsidRDefault="00EA31CB" w:rsidP="00B03175">
            <w:pPr>
              <w:jc w:val="both"/>
              <w:rPr>
                <w:rFonts w:ascii="Times New Roman" w:hAnsi="Times New Roman" w:cs="Times New Roman"/>
                <w:sz w:val="20"/>
                <w:szCs w:val="20"/>
              </w:rPr>
            </w:pPr>
          </w:p>
        </w:tc>
        <w:tc>
          <w:tcPr>
            <w:tcW w:w="1003" w:type="dxa"/>
            <w:vMerge/>
          </w:tcPr>
          <w:p w:rsidR="00EA31CB" w:rsidRPr="00C7473E" w:rsidRDefault="00EA31CB" w:rsidP="00B03175">
            <w:pPr>
              <w:jc w:val="both"/>
              <w:rPr>
                <w:rFonts w:ascii="Times New Roman" w:hAnsi="Times New Roman" w:cs="Times New Roman"/>
                <w:sz w:val="20"/>
                <w:szCs w:val="20"/>
              </w:rPr>
            </w:pPr>
          </w:p>
        </w:tc>
        <w:tc>
          <w:tcPr>
            <w:tcW w:w="1360" w:type="dxa"/>
            <w:vMerge/>
          </w:tcPr>
          <w:p w:rsidR="00EA31CB" w:rsidRPr="00C7473E" w:rsidRDefault="00EA31CB" w:rsidP="00B03175">
            <w:pPr>
              <w:jc w:val="both"/>
              <w:rPr>
                <w:rFonts w:ascii="Times New Roman" w:hAnsi="Times New Roman" w:cs="Times New Roman"/>
                <w:sz w:val="20"/>
                <w:szCs w:val="20"/>
              </w:rPr>
            </w:pPr>
          </w:p>
        </w:tc>
        <w:tc>
          <w:tcPr>
            <w:tcW w:w="983" w:type="dxa"/>
          </w:tcPr>
          <w:p w:rsidR="00EA31CB" w:rsidRDefault="00EA31CB" w:rsidP="00B03175">
            <w:pPr>
              <w:jc w:val="both"/>
              <w:rPr>
                <w:rFonts w:ascii="Times New Roman" w:hAnsi="Times New Roman" w:cs="Times New Roman"/>
                <w:sz w:val="20"/>
                <w:szCs w:val="20"/>
              </w:rPr>
            </w:pPr>
            <w:r>
              <w:rPr>
                <w:rFonts w:ascii="Times New Roman" w:hAnsi="Times New Roman" w:cs="Times New Roman"/>
                <w:sz w:val="20"/>
                <w:szCs w:val="20"/>
              </w:rPr>
              <w:t>Control</w:t>
            </w:r>
          </w:p>
          <w:p w:rsidR="00EA31CB" w:rsidRPr="00C7473E" w:rsidRDefault="00EA31CB" w:rsidP="00B03175">
            <w:pPr>
              <w:jc w:val="both"/>
              <w:rPr>
                <w:rFonts w:ascii="Times New Roman" w:hAnsi="Times New Roman" w:cs="Times New Roman"/>
                <w:sz w:val="20"/>
                <w:szCs w:val="20"/>
              </w:rPr>
            </w:pPr>
            <w:r>
              <w:rPr>
                <w:rFonts w:ascii="Times New Roman" w:hAnsi="Times New Roman" w:cs="Times New Roman"/>
                <w:sz w:val="20"/>
                <w:szCs w:val="20"/>
              </w:rPr>
              <w:t xml:space="preserve">     (0)</w:t>
            </w:r>
          </w:p>
        </w:tc>
        <w:tc>
          <w:tcPr>
            <w:tcW w:w="984" w:type="dxa"/>
          </w:tcPr>
          <w:p w:rsidR="00EA31CB" w:rsidRPr="00C7473E" w:rsidRDefault="00EA31CB" w:rsidP="00B03175">
            <w:pPr>
              <w:jc w:val="both"/>
              <w:rPr>
                <w:rFonts w:ascii="Times New Roman" w:hAnsi="Times New Roman" w:cs="Times New Roman"/>
                <w:sz w:val="20"/>
                <w:szCs w:val="20"/>
              </w:rPr>
            </w:pPr>
            <w:r>
              <w:rPr>
                <w:rFonts w:ascii="Times New Roman" w:hAnsi="Times New Roman" w:cs="Times New Roman"/>
                <w:sz w:val="20"/>
                <w:szCs w:val="20"/>
              </w:rPr>
              <w:t>1000</w:t>
            </w:r>
          </w:p>
        </w:tc>
        <w:tc>
          <w:tcPr>
            <w:tcW w:w="984" w:type="dxa"/>
          </w:tcPr>
          <w:p w:rsidR="00EA31CB" w:rsidRPr="00C7473E" w:rsidRDefault="00EA31CB" w:rsidP="00B03175">
            <w:pPr>
              <w:jc w:val="both"/>
              <w:rPr>
                <w:rFonts w:ascii="Times New Roman" w:hAnsi="Times New Roman" w:cs="Times New Roman"/>
                <w:sz w:val="20"/>
                <w:szCs w:val="20"/>
              </w:rPr>
            </w:pPr>
            <w:r>
              <w:rPr>
                <w:rFonts w:ascii="Times New Roman" w:hAnsi="Times New Roman" w:cs="Times New Roman"/>
                <w:sz w:val="20"/>
                <w:szCs w:val="20"/>
              </w:rPr>
              <w:t>2000</w:t>
            </w:r>
          </w:p>
        </w:tc>
        <w:tc>
          <w:tcPr>
            <w:tcW w:w="984" w:type="dxa"/>
          </w:tcPr>
          <w:p w:rsidR="00EA31CB" w:rsidRPr="00C7473E" w:rsidRDefault="00EA31CB" w:rsidP="00B03175">
            <w:pPr>
              <w:jc w:val="both"/>
              <w:rPr>
                <w:rFonts w:ascii="Times New Roman" w:hAnsi="Times New Roman" w:cs="Times New Roman"/>
                <w:sz w:val="20"/>
                <w:szCs w:val="20"/>
              </w:rPr>
            </w:pPr>
            <w:r>
              <w:rPr>
                <w:rFonts w:ascii="Times New Roman" w:hAnsi="Times New Roman" w:cs="Times New Roman"/>
                <w:sz w:val="20"/>
                <w:szCs w:val="20"/>
              </w:rPr>
              <w:t>3000</w:t>
            </w:r>
          </w:p>
        </w:tc>
        <w:tc>
          <w:tcPr>
            <w:tcW w:w="984" w:type="dxa"/>
          </w:tcPr>
          <w:p w:rsidR="00EA31CB" w:rsidRPr="00C7473E" w:rsidRDefault="00EA31CB" w:rsidP="00B03175">
            <w:pPr>
              <w:jc w:val="both"/>
              <w:rPr>
                <w:rFonts w:ascii="Times New Roman" w:hAnsi="Times New Roman" w:cs="Times New Roman"/>
                <w:sz w:val="20"/>
                <w:szCs w:val="20"/>
              </w:rPr>
            </w:pPr>
            <w:r>
              <w:rPr>
                <w:rFonts w:ascii="Times New Roman" w:hAnsi="Times New Roman" w:cs="Times New Roman"/>
                <w:sz w:val="20"/>
                <w:szCs w:val="20"/>
              </w:rPr>
              <w:t>4000</w:t>
            </w:r>
          </w:p>
        </w:tc>
        <w:tc>
          <w:tcPr>
            <w:tcW w:w="984" w:type="dxa"/>
          </w:tcPr>
          <w:p w:rsidR="00EA31CB" w:rsidRPr="00C7473E" w:rsidRDefault="00EA31CB" w:rsidP="00B03175">
            <w:pPr>
              <w:jc w:val="both"/>
              <w:rPr>
                <w:rFonts w:ascii="Times New Roman" w:hAnsi="Times New Roman" w:cs="Times New Roman"/>
                <w:sz w:val="20"/>
                <w:szCs w:val="20"/>
              </w:rPr>
            </w:pPr>
            <w:r>
              <w:rPr>
                <w:rFonts w:ascii="Times New Roman" w:hAnsi="Times New Roman" w:cs="Times New Roman"/>
                <w:sz w:val="20"/>
                <w:szCs w:val="20"/>
              </w:rPr>
              <w:t>5000</w:t>
            </w:r>
          </w:p>
        </w:tc>
      </w:tr>
      <w:tr w:rsidR="00762EC5" w:rsidRPr="00C7473E" w:rsidTr="00EA31CB">
        <w:tc>
          <w:tcPr>
            <w:tcW w:w="1022" w:type="dxa"/>
            <w:vMerge w:val="restart"/>
          </w:tcPr>
          <w:p w:rsidR="00762EC5" w:rsidRDefault="00762EC5" w:rsidP="00B03175">
            <w:pPr>
              <w:jc w:val="both"/>
              <w:rPr>
                <w:rFonts w:ascii="Times New Roman" w:hAnsi="Times New Roman" w:cs="Times New Roman"/>
                <w:sz w:val="20"/>
                <w:szCs w:val="20"/>
              </w:rPr>
            </w:pPr>
          </w:p>
          <w:p w:rsidR="00762EC5" w:rsidRDefault="00762EC5" w:rsidP="00B03175">
            <w:pPr>
              <w:jc w:val="both"/>
              <w:rPr>
                <w:rFonts w:ascii="Times New Roman" w:hAnsi="Times New Roman" w:cs="Times New Roman"/>
                <w:sz w:val="20"/>
                <w:szCs w:val="20"/>
              </w:rPr>
            </w:pPr>
          </w:p>
          <w:p w:rsidR="00762EC5" w:rsidRDefault="00762EC5" w:rsidP="00B03175">
            <w:pPr>
              <w:jc w:val="both"/>
              <w:rPr>
                <w:rFonts w:ascii="Times New Roman" w:hAnsi="Times New Roman" w:cs="Times New Roman"/>
                <w:sz w:val="20"/>
                <w:szCs w:val="20"/>
              </w:rPr>
            </w:pPr>
          </w:p>
          <w:p w:rsidR="00762EC5" w:rsidRDefault="00762EC5" w:rsidP="00B03175">
            <w:pPr>
              <w:jc w:val="both"/>
              <w:rPr>
                <w:rFonts w:ascii="Times New Roman" w:hAnsi="Times New Roman" w:cs="Times New Roman"/>
                <w:sz w:val="20"/>
                <w:szCs w:val="20"/>
              </w:rPr>
            </w:pPr>
          </w:p>
          <w:p w:rsidR="00762EC5" w:rsidRDefault="00762EC5" w:rsidP="00B03175">
            <w:pPr>
              <w:jc w:val="both"/>
              <w:rPr>
                <w:rFonts w:ascii="Times New Roman" w:hAnsi="Times New Roman" w:cs="Times New Roman"/>
                <w:sz w:val="20"/>
                <w:szCs w:val="20"/>
              </w:rPr>
            </w:pPr>
          </w:p>
          <w:p w:rsidR="00762EC5" w:rsidRDefault="00762EC5" w:rsidP="00B03175">
            <w:pPr>
              <w:jc w:val="both"/>
              <w:rPr>
                <w:rFonts w:ascii="Times New Roman" w:hAnsi="Times New Roman" w:cs="Times New Roman"/>
                <w:sz w:val="20"/>
                <w:szCs w:val="20"/>
              </w:rPr>
            </w:pPr>
          </w:p>
          <w:p w:rsidR="00762EC5" w:rsidRDefault="00762EC5" w:rsidP="00B03175">
            <w:pPr>
              <w:jc w:val="both"/>
              <w:rPr>
                <w:rFonts w:ascii="Times New Roman" w:hAnsi="Times New Roman" w:cs="Times New Roman"/>
                <w:sz w:val="20"/>
                <w:szCs w:val="20"/>
              </w:rPr>
            </w:pPr>
          </w:p>
          <w:p w:rsidR="00762EC5" w:rsidRDefault="00762EC5" w:rsidP="00B03175">
            <w:pPr>
              <w:jc w:val="both"/>
              <w:rPr>
                <w:rFonts w:ascii="Times New Roman" w:hAnsi="Times New Roman" w:cs="Times New Roman"/>
                <w:sz w:val="20"/>
                <w:szCs w:val="20"/>
              </w:rPr>
            </w:pPr>
          </w:p>
          <w:p w:rsidR="00762EC5" w:rsidRDefault="00762EC5" w:rsidP="00B03175">
            <w:pPr>
              <w:jc w:val="both"/>
              <w:rPr>
                <w:rFonts w:ascii="Times New Roman" w:hAnsi="Times New Roman" w:cs="Times New Roman"/>
                <w:sz w:val="20"/>
                <w:szCs w:val="20"/>
              </w:rPr>
            </w:pPr>
          </w:p>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90 - 100</w:t>
            </w:r>
          </w:p>
        </w:tc>
        <w:tc>
          <w:tcPr>
            <w:tcW w:w="1003" w:type="dxa"/>
            <w:vMerge w:val="restart"/>
          </w:tcPr>
          <w:p w:rsidR="00762EC5" w:rsidRDefault="00762EC5" w:rsidP="00B03175">
            <w:pPr>
              <w:jc w:val="both"/>
              <w:rPr>
                <w:rFonts w:ascii="Times New Roman" w:hAnsi="Times New Roman" w:cs="Times New Roman"/>
                <w:sz w:val="20"/>
                <w:szCs w:val="20"/>
              </w:rPr>
            </w:pPr>
          </w:p>
          <w:p w:rsidR="00762EC5" w:rsidRDefault="00762EC5" w:rsidP="00B03175">
            <w:pPr>
              <w:jc w:val="both"/>
              <w:rPr>
                <w:rFonts w:ascii="Times New Roman" w:hAnsi="Times New Roman" w:cs="Times New Roman"/>
                <w:sz w:val="20"/>
                <w:szCs w:val="20"/>
              </w:rPr>
            </w:pPr>
          </w:p>
          <w:p w:rsidR="00762EC5" w:rsidRDefault="00762EC5" w:rsidP="00B03175">
            <w:pPr>
              <w:jc w:val="both"/>
              <w:rPr>
                <w:rFonts w:ascii="Times New Roman" w:hAnsi="Times New Roman" w:cs="Times New Roman"/>
                <w:sz w:val="20"/>
                <w:szCs w:val="20"/>
              </w:rPr>
            </w:pPr>
          </w:p>
          <w:p w:rsidR="00762EC5" w:rsidRDefault="00762EC5" w:rsidP="00B03175">
            <w:pPr>
              <w:jc w:val="both"/>
              <w:rPr>
                <w:rFonts w:ascii="Times New Roman" w:hAnsi="Times New Roman" w:cs="Times New Roman"/>
                <w:sz w:val="20"/>
                <w:szCs w:val="20"/>
              </w:rPr>
            </w:pPr>
          </w:p>
          <w:p w:rsidR="00762EC5" w:rsidRDefault="00762EC5" w:rsidP="00B03175">
            <w:pPr>
              <w:jc w:val="both"/>
              <w:rPr>
                <w:rFonts w:ascii="Times New Roman" w:hAnsi="Times New Roman" w:cs="Times New Roman"/>
                <w:sz w:val="20"/>
                <w:szCs w:val="20"/>
              </w:rPr>
            </w:pPr>
          </w:p>
          <w:p w:rsidR="00762EC5" w:rsidRDefault="00762EC5" w:rsidP="00B03175">
            <w:pPr>
              <w:jc w:val="both"/>
              <w:rPr>
                <w:rFonts w:ascii="Times New Roman" w:hAnsi="Times New Roman" w:cs="Times New Roman"/>
                <w:sz w:val="20"/>
                <w:szCs w:val="20"/>
              </w:rPr>
            </w:pPr>
          </w:p>
          <w:p w:rsidR="00762EC5" w:rsidRPr="00762EC5" w:rsidRDefault="005024C8" w:rsidP="00B03175">
            <w:pPr>
              <w:jc w:val="both"/>
              <w:rPr>
                <w:rFonts w:ascii="Times New Roman" w:hAnsi="Times New Roman" w:cs="Times New Roman"/>
                <w:sz w:val="20"/>
                <w:szCs w:val="20"/>
              </w:rPr>
            </w:pPr>
            <w:r>
              <w:rPr>
                <w:rFonts w:ascii="Times New Roman" w:hAnsi="Times New Roman" w:cs="Times New Roman"/>
                <w:i/>
                <w:sz w:val="20"/>
                <w:szCs w:val="20"/>
              </w:rPr>
              <w:t>Prunus c</w:t>
            </w:r>
            <w:r w:rsidR="00762EC5" w:rsidRPr="005024C8">
              <w:rPr>
                <w:rFonts w:ascii="Times New Roman" w:hAnsi="Times New Roman" w:cs="Times New Roman"/>
                <w:i/>
                <w:sz w:val="20"/>
                <w:szCs w:val="20"/>
              </w:rPr>
              <w:t>erasifera</w:t>
            </w:r>
            <w:r w:rsidR="00762EC5" w:rsidRPr="00762EC5">
              <w:rPr>
                <w:rFonts w:ascii="Times New Roman" w:hAnsi="Times New Roman" w:cs="Times New Roman"/>
                <w:sz w:val="20"/>
                <w:szCs w:val="20"/>
              </w:rPr>
              <w:t xml:space="preserve"> Pissardii Nigra</w:t>
            </w:r>
          </w:p>
          <w:p w:rsidR="00762EC5" w:rsidRDefault="00762EC5" w:rsidP="00B03175">
            <w:pPr>
              <w:jc w:val="both"/>
              <w:rPr>
                <w:rFonts w:ascii="Times New Roman" w:hAnsi="Times New Roman" w:cs="Times New Roman"/>
                <w:sz w:val="20"/>
                <w:szCs w:val="20"/>
              </w:rPr>
            </w:pPr>
          </w:p>
          <w:p w:rsidR="00762EC5" w:rsidRDefault="00762EC5" w:rsidP="00B03175">
            <w:pPr>
              <w:jc w:val="both"/>
              <w:rPr>
                <w:rFonts w:ascii="Times New Roman" w:hAnsi="Times New Roman" w:cs="Times New Roman"/>
                <w:sz w:val="20"/>
                <w:szCs w:val="20"/>
              </w:rPr>
            </w:pPr>
          </w:p>
          <w:p w:rsidR="00762EC5" w:rsidRPr="00C7473E" w:rsidRDefault="00762EC5" w:rsidP="00B03175">
            <w:pPr>
              <w:jc w:val="both"/>
              <w:rPr>
                <w:rFonts w:ascii="Times New Roman" w:hAnsi="Times New Roman" w:cs="Times New Roman"/>
                <w:sz w:val="20"/>
                <w:szCs w:val="20"/>
              </w:rPr>
            </w:pPr>
          </w:p>
        </w:tc>
        <w:tc>
          <w:tcPr>
            <w:tcW w:w="1360" w:type="dxa"/>
          </w:tcPr>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Rooting (%)</w:t>
            </w:r>
          </w:p>
        </w:tc>
        <w:tc>
          <w:tcPr>
            <w:tcW w:w="983" w:type="dxa"/>
          </w:tcPr>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23.81</w:t>
            </w:r>
          </w:p>
        </w:tc>
        <w:tc>
          <w:tcPr>
            <w:tcW w:w="984" w:type="dxa"/>
          </w:tcPr>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28.57</w:t>
            </w:r>
          </w:p>
        </w:tc>
        <w:tc>
          <w:tcPr>
            <w:tcW w:w="984" w:type="dxa"/>
          </w:tcPr>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57.74</w:t>
            </w:r>
          </w:p>
        </w:tc>
        <w:tc>
          <w:tcPr>
            <w:tcW w:w="984" w:type="dxa"/>
          </w:tcPr>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61.90</w:t>
            </w:r>
          </w:p>
        </w:tc>
        <w:tc>
          <w:tcPr>
            <w:tcW w:w="984" w:type="dxa"/>
          </w:tcPr>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61.90</w:t>
            </w:r>
          </w:p>
        </w:tc>
        <w:tc>
          <w:tcPr>
            <w:tcW w:w="984" w:type="dxa"/>
          </w:tcPr>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71.43</w:t>
            </w:r>
          </w:p>
        </w:tc>
      </w:tr>
      <w:tr w:rsidR="00762EC5" w:rsidRPr="00C7473E" w:rsidTr="00EA31CB">
        <w:tc>
          <w:tcPr>
            <w:tcW w:w="1022" w:type="dxa"/>
            <w:vMerge/>
          </w:tcPr>
          <w:p w:rsidR="00762EC5" w:rsidRPr="00C7473E" w:rsidRDefault="00762EC5" w:rsidP="00B03175">
            <w:pPr>
              <w:jc w:val="both"/>
              <w:rPr>
                <w:rFonts w:ascii="Times New Roman" w:hAnsi="Times New Roman" w:cs="Times New Roman"/>
                <w:sz w:val="20"/>
                <w:szCs w:val="20"/>
              </w:rPr>
            </w:pPr>
          </w:p>
        </w:tc>
        <w:tc>
          <w:tcPr>
            <w:tcW w:w="1003" w:type="dxa"/>
            <w:vMerge/>
          </w:tcPr>
          <w:p w:rsidR="00762EC5" w:rsidRPr="00C7473E" w:rsidRDefault="00762EC5" w:rsidP="00B03175">
            <w:pPr>
              <w:jc w:val="both"/>
              <w:rPr>
                <w:rFonts w:ascii="Times New Roman" w:hAnsi="Times New Roman" w:cs="Times New Roman"/>
                <w:sz w:val="20"/>
                <w:szCs w:val="20"/>
              </w:rPr>
            </w:pPr>
          </w:p>
        </w:tc>
        <w:tc>
          <w:tcPr>
            <w:tcW w:w="1360" w:type="dxa"/>
          </w:tcPr>
          <w:p w:rsidR="00762EC5" w:rsidRDefault="00762EC5" w:rsidP="00B03175">
            <w:pPr>
              <w:jc w:val="both"/>
              <w:rPr>
                <w:rFonts w:ascii="Times New Roman" w:hAnsi="Times New Roman" w:cs="Times New Roman"/>
                <w:sz w:val="20"/>
                <w:szCs w:val="20"/>
              </w:rPr>
            </w:pPr>
            <w:r>
              <w:rPr>
                <w:rFonts w:ascii="Times New Roman" w:hAnsi="Times New Roman" w:cs="Times New Roman"/>
                <w:sz w:val="20"/>
                <w:szCs w:val="20"/>
              </w:rPr>
              <w:t>Root number</w:t>
            </w:r>
          </w:p>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(unit/cutting)</w:t>
            </w:r>
          </w:p>
        </w:tc>
        <w:tc>
          <w:tcPr>
            <w:tcW w:w="983" w:type="dxa"/>
          </w:tcPr>
          <w:p w:rsidR="00762EC5" w:rsidRPr="003C1F56" w:rsidRDefault="003C1F56"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1.61</w:t>
            </w:r>
            <w:r>
              <w:rPr>
                <w:rFonts w:ascii="Times New Roman" w:hAnsi="Times New Roman" w:cs="Times New Roman"/>
                <w:sz w:val="20"/>
                <w:szCs w:val="20"/>
                <w:vertAlign w:val="superscript"/>
              </w:rPr>
              <w:t>d</w:t>
            </w:r>
          </w:p>
        </w:tc>
        <w:tc>
          <w:tcPr>
            <w:tcW w:w="984" w:type="dxa"/>
          </w:tcPr>
          <w:p w:rsidR="00762EC5" w:rsidRPr="003C1F56" w:rsidRDefault="003C1F56"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2.32c</w:t>
            </w:r>
            <w:r>
              <w:rPr>
                <w:rFonts w:ascii="Times New Roman" w:hAnsi="Times New Roman" w:cs="Times New Roman"/>
                <w:sz w:val="20"/>
                <w:szCs w:val="20"/>
                <w:vertAlign w:val="superscript"/>
              </w:rPr>
              <w:t>d</w:t>
            </w:r>
          </w:p>
        </w:tc>
        <w:tc>
          <w:tcPr>
            <w:tcW w:w="984" w:type="dxa"/>
          </w:tcPr>
          <w:p w:rsidR="00762EC5" w:rsidRPr="003C1F56" w:rsidRDefault="003C1F56"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3.5bc</w:t>
            </w:r>
            <w:r>
              <w:rPr>
                <w:rFonts w:ascii="Times New Roman" w:hAnsi="Times New Roman" w:cs="Times New Roman"/>
                <w:sz w:val="20"/>
                <w:szCs w:val="20"/>
                <w:vertAlign w:val="superscript"/>
              </w:rPr>
              <w:t>d</w:t>
            </w:r>
          </w:p>
        </w:tc>
        <w:tc>
          <w:tcPr>
            <w:tcW w:w="984" w:type="dxa"/>
          </w:tcPr>
          <w:p w:rsidR="00762EC5" w:rsidRPr="003C1F56" w:rsidRDefault="003C1F56"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14.33</w:t>
            </w:r>
            <w:r>
              <w:rPr>
                <w:rFonts w:ascii="Times New Roman" w:hAnsi="Times New Roman" w:cs="Times New Roman"/>
                <w:sz w:val="20"/>
                <w:szCs w:val="20"/>
                <w:vertAlign w:val="superscript"/>
              </w:rPr>
              <w:t>bc</w:t>
            </w:r>
          </w:p>
        </w:tc>
        <w:tc>
          <w:tcPr>
            <w:tcW w:w="984" w:type="dxa"/>
          </w:tcPr>
          <w:p w:rsidR="00762EC5" w:rsidRPr="003C1F56" w:rsidRDefault="003C1F56"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14.39</w:t>
            </w:r>
            <w:r>
              <w:rPr>
                <w:rFonts w:ascii="Times New Roman" w:hAnsi="Times New Roman" w:cs="Times New Roman"/>
                <w:sz w:val="20"/>
                <w:szCs w:val="20"/>
                <w:vertAlign w:val="superscript"/>
              </w:rPr>
              <w:t>b</w:t>
            </w:r>
          </w:p>
        </w:tc>
        <w:tc>
          <w:tcPr>
            <w:tcW w:w="984" w:type="dxa"/>
          </w:tcPr>
          <w:p w:rsidR="00762EC5" w:rsidRPr="003C1F56" w:rsidRDefault="003C1F56"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23.46</w:t>
            </w:r>
            <w:r>
              <w:rPr>
                <w:rFonts w:ascii="Times New Roman" w:hAnsi="Times New Roman" w:cs="Times New Roman"/>
                <w:sz w:val="20"/>
                <w:szCs w:val="20"/>
                <w:vertAlign w:val="superscript"/>
              </w:rPr>
              <w:t>a</w:t>
            </w:r>
          </w:p>
        </w:tc>
      </w:tr>
      <w:tr w:rsidR="00762EC5" w:rsidRPr="00C7473E" w:rsidTr="00EA31CB">
        <w:tc>
          <w:tcPr>
            <w:tcW w:w="1022" w:type="dxa"/>
            <w:vMerge/>
          </w:tcPr>
          <w:p w:rsidR="00762EC5" w:rsidRPr="00C7473E" w:rsidRDefault="00762EC5" w:rsidP="00B03175">
            <w:pPr>
              <w:jc w:val="both"/>
              <w:rPr>
                <w:rFonts w:ascii="Times New Roman" w:hAnsi="Times New Roman" w:cs="Times New Roman"/>
                <w:sz w:val="20"/>
                <w:szCs w:val="20"/>
              </w:rPr>
            </w:pPr>
          </w:p>
        </w:tc>
        <w:tc>
          <w:tcPr>
            <w:tcW w:w="1003" w:type="dxa"/>
            <w:vMerge/>
          </w:tcPr>
          <w:p w:rsidR="00762EC5" w:rsidRPr="00C7473E" w:rsidRDefault="00762EC5" w:rsidP="00B03175">
            <w:pPr>
              <w:jc w:val="both"/>
              <w:rPr>
                <w:rFonts w:ascii="Times New Roman" w:hAnsi="Times New Roman" w:cs="Times New Roman"/>
                <w:sz w:val="20"/>
                <w:szCs w:val="20"/>
              </w:rPr>
            </w:pPr>
          </w:p>
        </w:tc>
        <w:tc>
          <w:tcPr>
            <w:tcW w:w="1360" w:type="dxa"/>
          </w:tcPr>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The longest root (cm)</w:t>
            </w:r>
          </w:p>
        </w:tc>
        <w:tc>
          <w:tcPr>
            <w:tcW w:w="983" w:type="dxa"/>
          </w:tcPr>
          <w:p w:rsidR="00762EC5" w:rsidRPr="0038583B" w:rsidRDefault="0038583B"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0.53</w:t>
            </w:r>
            <w:r>
              <w:rPr>
                <w:rFonts w:ascii="Times New Roman" w:hAnsi="Times New Roman" w:cs="Times New Roman"/>
                <w:sz w:val="20"/>
                <w:szCs w:val="20"/>
                <w:vertAlign w:val="superscript"/>
              </w:rPr>
              <w:t>c</w:t>
            </w:r>
          </w:p>
        </w:tc>
        <w:tc>
          <w:tcPr>
            <w:tcW w:w="984" w:type="dxa"/>
          </w:tcPr>
          <w:p w:rsidR="00762EC5" w:rsidRPr="00BD731E" w:rsidRDefault="00BD731E"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1.92</w:t>
            </w:r>
            <w:r>
              <w:rPr>
                <w:rFonts w:ascii="Times New Roman" w:hAnsi="Times New Roman" w:cs="Times New Roman"/>
                <w:sz w:val="20"/>
                <w:szCs w:val="20"/>
                <w:vertAlign w:val="superscript"/>
              </w:rPr>
              <w:t>b</w:t>
            </w:r>
          </w:p>
        </w:tc>
        <w:tc>
          <w:tcPr>
            <w:tcW w:w="984" w:type="dxa"/>
          </w:tcPr>
          <w:p w:rsidR="00762EC5" w:rsidRPr="00BD731E" w:rsidRDefault="00BD731E"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1.84</w:t>
            </w:r>
            <w:r>
              <w:rPr>
                <w:rFonts w:ascii="Times New Roman" w:hAnsi="Times New Roman" w:cs="Times New Roman"/>
                <w:sz w:val="20"/>
                <w:szCs w:val="20"/>
                <w:vertAlign w:val="superscript"/>
              </w:rPr>
              <w:t>b</w:t>
            </w:r>
          </w:p>
        </w:tc>
        <w:tc>
          <w:tcPr>
            <w:tcW w:w="984" w:type="dxa"/>
          </w:tcPr>
          <w:p w:rsidR="00762EC5" w:rsidRPr="00BD731E" w:rsidRDefault="00BD731E"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2.12</w:t>
            </w:r>
            <w:r>
              <w:rPr>
                <w:rFonts w:ascii="Times New Roman" w:hAnsi="Times New Roman" w:cs="Times New Roman"/>
                <w:sz w:val="20"/>
                <w:szCs w:val="20"/>
                <w:vertAlign w:val="superscript"/>
              </w:rPr>
              <w:t>b</w:t>
            </w:r>
          </w:p>
        </w:tc>
        <w:tc>
          <w:tcPr>
            <w:tcW w:w="984" w:type="dxa"/>
          </w:tcPr>
          <w:p w:rsidR="00762EC5" w:rsidRPr="00BD731E" w:rsidRDefault="00BD731E"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2.77</w:t>
            </w:r>
            <w:r>
              <w:rPr>
                <w:rFonts w:ascii="Times New Roman" w:hAnsi="Times New Roman" w:cs="Times New Roman"/>
                <w:sz w:val="20"/>
                <w:szCs w:val="20"/>
                <w:vertAlign w:val="superscript"/>
              </w:rPr>
              <w:t>ab</w:t>
            </w:r>
          </w:p>
        </w:tc>
        <w:tc>
          <w:tcPr>
            <w:tcW w:w="984" w:type="dxa"/>
          </w:tcPr>
          <w:p w:rsidR="00762EC5" w:rsidRPr="00BD731E" w:rsidRDefault="00BD731E"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4.08</w:t>
            </w:r>
            <w:r>
              <w:rPr>
                <w:rFonts w:ascii="Times New Roman" w:hAnsi="Times New Roman" w:cs="Times New Roman"/>
                <w:sz w:val="20"/>
                <w:szCs w:val="20"/>
                <w:vertAlign w:val="superscript"/>
              </w:rPr>
              <w:t>a</w:t>
            </w:r>
          </w:p>
        </w:tc>
      </w:tr>
      <w:tr w:rsidR="00762EC5" w:rsidRPr="00C7473E" w:rsidTr="00EA31CB">
        <w:tc>
          <w:tcPr>
            <w:tcW w:w="1022" w:type="dxa"/>
            <w:vMerge/>
          </w:tcPr>
          <w:p w:rsidR="00762EC5" w:rsidRPr="00C7473E" w:rsidRDefault="00762EC5" w:rsidP="00B03175">
            <w:pPr>
              <w:jc w:val="both"/>
              <w:rPr>
                <w:rFonts w:ascii="Times New Roman" w:hAnsi="Times New Roman" w:cs="Times New Roman"/>
                <w:sz w:val="20"/>
                <w:szCs w:val="20"/>
              </w:rPr>
            </w:pPr>
          </w:p>
        </w:tc>
        <w:tc>
          <w:tcPr>
            <w:tcW w:w="1003" w:type="dxa"/>
            <w:vMerge/>
          </w:tcPr>
          <w:p w:rsidR="00762EC5" w:rsidRPr="00C7473E" w:rsidRDefault="00762EC5" w:rsidP="00B03175">
            <w:pPr>
              <w:jc w:val="both"/>
              <w:rPr>
                <w:rFonts w:ascii="Times New Roman" w:hAnsi="Times New Roman" w:cs="Times New Roman"/>
                <w:sz w:val="20"/>
                <w:szCs w:val="20"/>
              </w:rPr>
            </w:pPr>
          </w:p>
        </w:tc>
        <w:tc>
          <w:tcPr>
            <w:tcW w:w="1360" w:type="dxa"/>
          </w:tcPr>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Rooting surface length (cm)</w:t>
            </w:r>
          </w:p>
        </w:tc>
        <w:tc>
          <w:tcPr>
            <w:tcW w:w="983" w:type="dxa"/>
          </w:tcPr>
          <w:p w:rsidR="00762EC5" w:rsidRPr="00BD731E" w:rsidRDefault="00BD731E"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0.50</w:t>
            </w:r>
            <w:r>
              <w:rPr>
                <w:rFonts w:ascii="Times New Roman" w:hAnsi="Times New Roman" w:cs="Times New Roman"/>
                <w:sz w:val="20"/>
                <w:szCs w:val="20"/>
                <w:vertAlign w:val="superscript"/>
              </w:rPr>
              <w:t>d</w:t>
            </w:r>
          </w:p>
        </w:tc>
        <w:tc>
          <w:tcPr>
            <w:tcW w:w="984" w:type="dxa"/>
          </w:tcPr>
          <w:p w:rsidR="00762EC5" w:rsidRPr="00BD731E" w:rsidRDefault="00BD731E"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0.63c</w:t>
            </w:r>
            <w:r>
              <w:rPr>
                <w:rFonts w:ascii="Times New Roman" w:hAnsi="Times New Roman" w:cs="Times New Roman"/>
                <w:sz w:val="20"/>
                <w:szCs w:val="20"/>
                <w:vertAlign w:val="superscript"/>
              </w:rPr>
              <w:t>d</w:t>
            </w:r>
          </w:p>
        </w:tc>
        <w:tc>
          <w:tcPr>
            <w:tcW w:w="984" w:type="dxa"/>
          </w:tcPr>
          <w:p w:rsidR="00762EC5" w:rsidRPr="00BD731E" w:rsidRDefault="00BD731E"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1.67</w:t>
            </w:r>
            <w:r>
              <w:rPr>
                <w:rFonts w:ascii="Times New Roman" w:hAnsi="Times New Roman" w:cs="Times New Roman"/>
                <w:sz w:val="20"/>
                <w:szCs w:val="20"/>
                <w:vertAlign w:val="superscript"/>
              </w:rPr>
              <w:t>c</w:t>
            </w:r>
          </w:p>
        </w:tc>
        <w:tc>
          <w:tcPr>
            <w:tcW w:w="984" w:type="dxa"/>
          </w:tcPr>
          <w:p w:rsidR="00762EC5" w:rsidRPr="00BD731E" w:rsidRDefault="00BD731E"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1.70</w:t>
            </w:r>
            <w:r>
              <w:rPr>
                <w:rFonts w:ascii="Times New Roman" w:hAnsi="Times New Roman" w:cs="Times New Roman"/>
                <w:sz w:val="20"/>
                <w:szCs w:val="20"/>
                <w:vertAlign w:val="superscript"/>
              </w:rPr>
              <w:t>bc</w:t>
            </w:r>
          </w:p>
        </w:tc>
        <w:tc>
          <w:tcPr>
            <w:tcW w:w="984" w:type="dxa"/>
          </w:tcPr>
          <w:p w:rsidR="00762EC5" w:rsidRPr="00BD731E" w:rsidRDefault="00BD731E"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2.92</w:t>
            </w:r>
            <w:r>
              <w:rPr>
                <w:rFonts w:ascii="Times New Roman" w:hAnsi="Times New Roman" w:cs="Times New Roman"/>
                <w:sz w:val="20"/>
                <w:szCs w:val="20"/>
                <w:vertAlign w:val="superscript"/>
              </w:rPr>
              <w:t>ab</w:t>
            </w:r>
          </w:p>
        </w:tc>
        <w:tc>
          <w:tcPr>
            <w:tcW w:w="984" w:type="dxa"/>
          </w:tcPr>
          <w:p w:rsidR="00762EC5" w:rsidRPr="00BD731E" w:rsidRDefault="00BD731E"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3.15</w:t>
            </w:r>
            <w:r>
              <w:rPr>
                <w:rFonts w:ascii="Times New Roman" w:hAnsi="Times New Roman" w:cs="Times New Roman"/>
                <w:sz w:val="20"/>
                <w:szCs w:val="20"/>
                <w:vertAlign w:val="superscript"/>
              </w:rPr>
              <w:t>a</w:t>
            </w:r>
          </w:p>
        </w:tc>
      </w:tr>
      <w:tr w:rsidR="00762EC5" w:rsidRPr="00C7473E" w:rsidTr="00EA31CB">
        <w:tc>
          <w:tcPr>
            <w:tcW w:w="1022" w:type="dxa"/>
            <w:vMerge/>
          </w:tcPr>
          <w:p w:rsidR="00762EC5" w:rsidRPr="00C7473E" w:rsidRDefault="00762EC5" w:rsidP="00B03175">
            <w:pPr>
              <w:jc w:val="both"/>
              <w:rPr>
                <w:rFonts w:ascii="Times New Roman" w:hAnsi="Times New Roman" w:cs="Times New Roman"/>
                <w:sz w:val="20"/>
                <w:szCs w:val="20"/>
              </w:rPr>
            </w:pPr>
          </w:p>
        </w:tc>
        <w:tc>
          <w:tcPr>
            <w:tcW w:w="1003" w:type="dxa"/>
            <w:vMerge/>
          </w:tcPr>
          <w:p w:rsidR="00762EC5" w:rsidRPr="00C7473E" w:rsidRDefault="00762EC5" w:rsidP="00B03175">
            <w:pPr>
              <w:jc w:val="both"/>
              <w:rPr>
                <w:rFonts w:ascii="Times New Roman" w:hAnsi="Times New Roman" w:cs="Times New Roman"/>
                <w:sz w:val="20"/>
                <w:szCs w:val="20"/>
              </w:rPr>
            </w:pPr>
          </w:p>
        </w:tc>
        <w:tc>
          <w:tcPr>
            <w:tcW w:w="1360" w:type="dxa"/>
          </w:tcPr>
          <w:p w:rsidR="00762EC5" w:rsidRDefault="00762EC5" w:rsidP="00B03175">
            <w:pPr>
              <w:jc w:val="both"/>
              <w:rPr>
                <w:rFonts w:ascii="Times New Roman" w:hAnsi="Times New Roman" w:cs="Times New Roman"/>
                <w:sz w:val="20"/>
                <w:szCs w:val="20"/>
              </w:rPr>
            </w:pPr>
            <w:r>
              <w:rPr>
                <w:rFonts w:ascii="Times New Roman" w:hAnsi="Times New Roman" w:cs="Times New Roman"/>
                <w:sz w:val="20"/>
                <w:szCs w:val="20"/>
              </w:rPr>
              <w:t xml:space="preserve">Root branching </w:t>
            </w:r>
          </w:p>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(Yes/No)</w:t>
            </w:r>
          </w:p>
        </w:tc>
        <w:tc>
          <w:tcPr>
            <w:tcW w:w="983" w:type="dxa"/>
          </w:tcPr>
          <w:p w:rsidR="00762EC5" w:rsidRPr="00C7473E" w:rsidRDefault="00673EE8" w:rsidP="00B03175">
            <w:pPr>
              <w:jc w:val="both"/>
              <w:rPr>
                <w:rFonts w:ascii="Times New Roman" w:hAnsi="Times New Roman" w:cs="Times New Roman"/>
                <w:sz w:val="20"/>
                <w:szCs w:val="20"/>
              </w:rPr>
            </w:pPr>
            <w:r>
              <w:rPr>
                <w:rFonts w:ascii="Times New Roman" w:hAnsi="Times New Roman" w:cs="Times New Roman"/>
                <w:sz w:val="20"/>
                <w:szCs w:val="20"/>
              </w:rPr>
              <w:t>no</w:t>
            </w:r>
          </w:p>
        </w:tc>
        <w:tc>
          <w:tcPr>
            <w:tcW w:w="984" w:type="dxa"/>
          </w:tcPr>
          <w:p w:rsidR="00762EC5" w:rsidRPr="00C7473E" w:rsidRDefault="00673EE8" w:rsidP="00B03175">
            <w:pPr>
              <w:jc w:val="both"/>
              <w:rPr>
                <w:rFonts w:ascii="Times New Roman" w:hAnsi="Times New Roman" w:cs="Times New Roman"/>
                <w:sz w:val="20"/>
                <w:szCs w:val="20"/>
              </w:rPr>
            </w:pPr>
            <w:r>
              <w:rPr>
                <w:rFonts w:ascii="Times New Roman" w:hAnsi="Times New Roman" w:cs="Times New Roman"/>
                <w:sz w:val="20"/>
                <w:szCs w:val="20"/>
              </w:rPr>
              <w:t>no</w:t>
            </w:r>
          </w:p>
        </w:tc>
        <w:tc>
          <w:tcPr>
            <w:tcW w:w="984" w:type="dxa"/>
          </w:tcPr>
          <w:p w:rsidR="00762EC5" w:rsidRPr="00C7473E" w:rsidRDefault="00673EE8" w:rsidP="00B03175">
            <w:pPr>
              <w:jc w:val="both"/>
              <w:rPr>
                <w:rFonts w:ascii="Times New Roman" w:hAnsi="Times New Roman" w:cs="Times New Roman"/>
                <w:sz w:val="20"/>
                <w:szCs w:val="20"/>
              </w:rPr>
            </w:pPr>
            <w:r>
              <w:rPr>
                <w:rFonts w:ascii="Times New Roman" w:hAnsi="Times New Roman" w:cs="Times New Roman"/>
                <w:sz w:val="20"/>
                <w:szCs w:val="20"/>
              </w:rPr>
              <w:t>1/5</w:t>
            </w:r>
          </w:p>
        </w:tc>
        <w:tc>
          <w:tcPr>
            <w:tcW w:w="984" w:type="dxa"/>
          </w:tcPr>
          <w:p w:rsidR="00762EC5" w:rsidRPr="00C7473E" w:rsidRDefault="00673EE8" w:rsidP="00B03175">
            <w:pPr>
              <w:jc w:val="both"/>
              <w:rPr>
                <w:rFonts w:ascii="Times New Roman" w:hAnsi="Times New Roman" w:cs="Times New Roman"/>
                <w:sz w:val="20"/>
                <w:szCs w:val="20"/>
              </w:rPr>
            </w:pPr>
            <w:r>
              <w:rPr>
                <w:rFonts w:ascii="Times New Roman" w:hAnsi="Times New Roman" w:cs="Times New Roman"/>
                <w:sz w:val="20"/>
                <w:szCs w:val="20"/>
              </w:rPr>
              <w:t>1/12</w:t>
            </w:r>
          </w:p>
        </w:tc>
        <w:tc>
          <w:tcPr>
            <w:tcW w:w="984" w:type="dxa"/>
          </w:tcPr>
          <w:p w:rsidR="00762EC5" w:rsidRPr="00C7473E" w:rsidRDefault="00673EE8" w:rsidP="00B03175">
            <w:pPr>
              <w:jc w:val="both"/>
              <w:rPr>
                <w:rFonts w:ascii="Times New Roman" w:hAnsi="Times New Roman" w:cs="Times New Roman"/>
                <w:sz w:val="20"/>
                <w:szCs w:val="20"/>
              </w:rPr>
            </w:pPr>
            <w:r>
              <w:rPr>
                <w:rFonts w:ascii="Times New Roman" w:hAnsi="Times New Roman" w:cs="Times New Roman"/>
                <w:sz w:val="20"/>
                <w:szCs w:val="20"/>
              </w:rPr>
              <w:t>1/13</w:t>
            </w:r>
          </w:p>
        </w:tc>
        <w:tc>
          <w:tcPr>
            <w:tcW w:w="984" w:type="dxa"/>
          </w:tcPr>
          <w:p w:rsidR="00762EC5" w:rsidRPr="00C7473E" w:rsidRDefault="00673EE8" w:rsidP="00B03175">
            <w:pPr>
              <w:jc w:val="both"/>
              <w:rPr>
                <w:rFonts w:ascii="Times New Roman" w:hAnsi="Times New Roman" w:cs="Times New Roman"/>
                <w:sz w:val="20"/>
                <w:szCs w:val="20"/>
              </w:rPr>
            </w:pPr>
            <w:r>
              <w:rPr>
                <w:rFonts w:ascii="Times New Roman" w:hAnsi="Times New Roman" w:cs="Times New Roman"/>
                <w:sz w:val="20"/>
                <w:szCs w:val="20"/>
              </w:rPr>
              <w:t>5/13</w:t>
            </w:r>
          </w:p>
        </w:tc>
      </w:tr>
      <w:tr w:rsidR="00762EC5" w:rsidRPr="00C7473E" w:rsidTr="00EA31CB">
        <w:tc>
          <w:tcPr>
            <w:tcW w:w="1022" w:type="dxa"/>
            <w:vMerge/>
          </w:tcPr>
          <w:p w:rsidR="00762EC5" w:rsidRPr="00C7473E" w:rsidRDefault="00762EC5" w:rsidP="00B03175">
            <w:pPr>
              <w:jc w:val="both"/>
              <w:rPr>
                <w:rFonts w:ascii="Times New Roman" w:hAnsi="Times New Roman" w:cs="Times New Roman"/>
                <w:sz w:val="20"/>
                <w:szCs w:val="20"/>
              </w:rPr>
            </w:pPr>
          </w:p>
        </w:tc>
        <w:tc>
          <w:tcPr>
            <w:tcW w:w="1003" w:type="dxa"/>
            <w:vMerge/>
          </w:tcPr>
          <w:p w:rsidR="00762EC5" w:rsidRPr="00C7473E" w:rsidRDefault="00762EC5" w:rsidP="00B03175">
            <w:pPr>
              <w:jc w:val="both"/>
              <w:rPr>
                <w:rFonts w:ascii="Times New Roman" w:hAnsi="Times New Roman" w:cs="Times New Roman"/>
                <w:sz w:val="20"/>
                <w:szCs w:val="20"/>
              </w:rPr>
            </w:pPr>
          </w:p>
        </w:tc>
        <w:tc>
          <w:tcPr>
            <w:tcW w:w="1360" w:type="dxa"/>
          </w:tcPr>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Callosity status of the cutting (yes/no)</w:t>
            </w:r>
          </w:p>
        </w:tc>
        <w:tc>
          <w:tcPr>
            <w:tcW w:w="983" w:type="dxa"/>
          </w:tcPr>
          <w:p w:rsidR="00762EC5" w:rsidRPr="00C7473E" w:rsidRDefault="00673EE8" w:rsidP="00B03175">
            <w:pPr>
              <w:jc w:val="both"/>
              <w:rPr>
                <w:rFonts w:ascii="Times New Roman" w:hAnsi="Times New Roman" w:cs="Times New Roman"/>
                <w:sz w:val="20"/>
                <w:szCs w:val="20"/>
              </w:rPr>
            </w:pPr>
            <w:r>
              <w:rPr>
                <w:rFonts w:ascii="Times New Roman" w:hAnsi="Times New Roman" w:cs="Times New Roman"/>
                <w:sz w:val="20"/>
                <w:szCs w:val="20"/>
              </w:rPr>
              <w:t>2/15</w:t>
            </w:r>
          </w:p>
        </w:tc>
        <w:tc>
          <w:tcPr>
            <w:tcW w:w="984" w:type="dxa"/>
          </w:tcPr>
          <w:p w:rsidR="00762EC5" w:rsidRPr="00C7473E" w:rsidRDefault="00673EE8" w:rsidP="00B03175">
            <w:pPr>
              <w:jc w:val="both"/>
              <w:rPr>
                <w:rFonts w:ascii="Times New Roman" w:hAnsi="Times New Roman" w:cs="Times New Roman"/>
                <w:sz w:val="20"/>
                <w:szCs w:val="20"/>
              </w:rPr>
            </w:pPr>
            <w:r>
              <w:rPr>
                <w:rFonts w:ascii="Times New Roman" w:hAnsi="Times New Roman" w:cs="Times New Roman"/>
                <w:sz w:val="20"/>
                <w:szCs w:val="20"/>
              </w:rPr>
              <w:t>no</w:t>
            </w:r>
          </w:p>
        </w:tc>
        <w:tc>
          <w:tcPr>
            <w:tcW w:w="984" w:type="dxa"/>
          </w:tcPr>
          <w:p w:rsidR="00762EC5" w:rsidRPr="00C7473E" w:rsidRDefault="00673EE8" w:rsidP="00B03175">
            <w:pPr>
              <w:jc w:val="both"/>
              <w:rPr>
                <w:rFonts w:ascii="Times New Roman" w:hAnsi="Times New Roman" w:cs="Times New Roman"/>
                <w:sz w:val="20"/>
                <w:szCs w:val="20"/>
              </w:rPr>
            </w:pPr>
            <w:r>
              <w:rPr>
                <w:rFonts w:ascii="Times New Roman" w:hAnsi="Times New Roman" w:cs="Times New Roman"/>
                <w:sz w:val="20"/>
                <w:szCs w:val="20"/>
              </w:rPr>
              <w:t>no</w:t>
            </w:r>
          </w:p>
        </w:tc>
        <w:tc>
          <w:tcPr>
            <w:tcW w:w="984" w:type="dxa"/>
          </w:tcPr>
          <w:p w:rsidR="00762EC5" w:rsidRPr="00C7473E" w:rsidRDefault="00673EE8" w:rsidP="00B03175">
            <w:pPr>
              <w:jc w:val="both"/>
              <w:rPr>
                <w:rFonts w:ascii="Times New Roman" w:hAnsi="Times New Roman" w:cs="Times New Roman"/>
                <w:sz w:val="20"/>
                <w:szCs w:val="20"/>
              </w:rPr>
            </w:pPr>
            <w:r>
              <w:rPr>
                <w:rFonts w:ascii="Times New Roman" w:hAnsi="Times New Roman" w:cs="Times New Roman"/>
                <w:sz w:val="20"/>
                <w:szCs w:val="20"/>
              </w:rPr>
              <w:t>no</w:t>
            </w:r>
          </w:p>
        </w:tc>
        <w:tc>
          <w:tcPr>
            <w:tcW w:w="984" w:type="dxa"/>
          </w:tcPr>
          <w:p w:rsidR="00762EC5" w:rsidRPr="00C7473E" w:rsidRDefault="00673EE8" w:rsidP="00B03175">
            <w:pPr>
              <w:jc w:val="both"/>
              <w:rPr>
                <w:rFonts w:ascii="Times New Roman" w:hAnsi="Times New Roman" w:cs="Times New Roman"/>
                <w:sz w:val="20"/>
                <w:szCs w:val="20"/>
              </w:rPr>
            </w:pPr>
            <w:r>
              <w:rPr>
                <w:rFonts w:ascii="Times New Roman" w:hAnsi="Times New Roman" w:cs="Times New Roman"/>
                <w:sz w:val="20"/>
                <w:szCs w:val="20"/>
              </w:rPr>
              <w:t>no</w:t>
            </w:r>
          </w:p>
        </w:tc>
        <w:tc>
          <w:tcPr>
            <w:tcW w:w="984" w:type="dxa"/>
          </w:tcPr>
          <w:p w:rsidR="00762EC5" w:rsidRPr="00C7473E" w:rsidRDefault="00673EE8" w:rsidP="00B03175">
            <w:pPr>
              <w:jc w:val="both"/>
              <w:rPr>
                <w:rFonts w:ascii="Times New Roman" w:hAnsi="Times New Roman" w:cs="Times New Roman"/>
                <w:sz w:val="20"/>
                <w:szCs w:val="20"/>
              </w:rPr>
            </w:pPr>
            <w:r>
              <w:rPr>
                <w:rFonts w:ascii="Times New Roman" w:hAnsi="Times New Roman" w:cs="Times New Roman"/>
                <w:sz w:val="20"/>
                <w:szCs w:val="20"/>
              </w:rPr>
              <w:t>no</w:t>
            </w:r>
          </w:p>
        </w:tc>
      </w:tr>
      <w:tr w:rsidR="00762EC5" w:rsidRPr="00C7473E" w:rsidTr="00EA31CB">
        <w:tc>
          <w:tcPr>
            <w:tcW w:w="1022" w:type="dxa"/>
            <w:vMerge/>
          </w:tcPr>
          <w:p w:rsidR="00762EC5" w:rsidRPr="00C7473E" w:rsidRDefault="00762EC5" w:rsidP="00B03175">
            <w:pPr>
              <w:jc w:val="both"/>
              <w:rPr>
                <w:rFonts w:ascii="Times New Roman" w:hAnsi="Times New Roman" w:cs="Times New Roman"/>
                <w:sz w:val="20"/>
                <w:szCs w:val="20"/>
              </w:rPr>
            </w:pPr>
          </w:p>
        </w:tc>
        <w:tc>
          <w:tcPr>
            <w:tcW w:w="1003" w:type="dxa"/>
            <w:vMerge/>
          </w:tcPr>
          <w:p w:rsidR="00762EC5" w:rsidRPr="00C7473E" w:rsidRDefault="00762EC5" w:rsidP="00B03175">
            <w:pPr>
              <w:jc w:val="both"/>
              <w:rPr>
                <w:rFonts w:ascii="Times New Roman" w:hAnsi="Times New Roman" w:cs="Times New Roman"/>
                <w:sz w:val="20"/>
                <w:szCs w:val="20"/>
              </w:rPr>
            </w:pPr>
          </w:p>
        </w:tc>
        <w:tc>
          <w:tcPr>
            <w:tcW w:w="1360" w:type="dxa"/>
          </w:tcPr>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Cutting diameter (mm)</w:t>
            </w:r>
          </w:p>
        </w:tc>
        <w:tc>
          <w:tcPr>
            <w:tcW w:w="983" w:type="dxa"/>
          </w:tcPr>
          <w:p w:rsidR="00762EC5" w:rsidRPr="00673EE8" w:rsidRDefault="00673EE8"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2.57</w:t>
            </w:r>
            <w:r>
              <w:rPr>
                <w:rFonts w:ascii="Times New Roman" w:hAnsi="Times New Roman" w:cs="Times New Roman"/>
                <w:sz w:val="20"/>
                <w:szCs w:val="20"/>
                <w:vertAlign w:val="superscript"/>
              </w:rPr>
              <w:t>ab</w:t>
            </w:r>
          </w:p>
        </w:tc>
        <w:tc>
          <w:tcPr>
            <w:tcW w:w="984" w:type="dxa"/>
          </w:tcPr>
          <w:p w:rsidR="00762EC5" w:rsidRPr="00673EE8" w:rsidRDefault="00673EE8"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2.32</w:t>
            </w:r>
            <w:r>
              <w:rPr>
                <w:rFonts w:ascii="Times New Roman" w:hAnsi="Times New Roman" w:cs="Times New Roman"/>
                <w:sz w:val="20"/>
                <w:szCs w:val="20"/>
                <w:vertAlign w:val="superscript"/>
              </w:rPr>
              <w:t>abc</w:t>
            </w:r>
          </w:p>
        </w:tc>
        <w:tc>
          <w:tcPr>
            <w:tcW w:w="984" w:type="dxa"/>
          </w:tcPr>
          <w:p w:rsidR="00762EC5" w:rsidRPr="00673EE8" w:rsidRDefault="00673EE8"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2.10</w:t>
            </w:r>
            <w:r>
              <w:rPr>
                <w:rFonts w:ascii="Times New Roman" w:hAnsi="Times New Roman" w:cs="Times New Roman"/>
                <w:sz w:val="20"/>
                <w:szCs w:val="20"/>
                <w:vertAlign w:val="superscript"/>
              </w:rPr>
              <w:t>c</w:t>
            </w:r>
          </w:p>
        </w:tc>
        <w:tc>
          <w:tcPr>
            <w:tcW w:w="984" w:type="dxa"/>
          </w:tcPr>
          <w:p w:rsidR="00762EC5" w:rsidRPr="00673EE8" w:rsidRDefault="00673EE8"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2.35</w:t>
            </w:r>
            <w:r>
              <w:rPr>
                <w:rFonts w:ascii="Times New Roman" w:hAnsi="Times New Roman" w:cs="Times New Roman"/>
                <w:sz w:val="20"/>
                <w:szCs w:val="20"/>
                <w:vertAlign w:val="superscript"/>
              </w:rPr>
              <w:t>bc</w:t>
            </w:r>
          </w:p>
        </w:tc>
        <w:tc>
          <w:tcPr>
            <w:tcW w:w="984" w:type="dxa"/>
          </w:tcPr>
          <w:p w:rsidR="00762EC5" w:rsidRPr="00673EE8" w:rsidRDefault="00673EE8"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2.47</w:t>
            </w:r>
            <w:r>
              <w:rPr>
                <w:rFonts w:ascii="Times New Roman" w:hAnsi="Times New Roman" w:cs="Times New Roman"/>
                <w:sz w:val="20"/>
                <w:szCs w:val="20"/>
                <w:vertAlign w:val="superscript"/>
              </w:rPr>
              <w:t>abc</w:t>
            </w:r>
          </w:p>
        </w:tc>
        <w:tc>
          <w:tcPr>
            <w:tcW w:w="984" w:type="dxa"/>
          </w:tcPr>
          <w:p w:rsidR="00762EC5" w:rsidRPr="00673EE8" w:rsidRDefault="00673EE8"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2.75</w:t>
            </w:r>
            <w:r>
              <w:rPr>
                <w:rFonts w:ascii="Times New Roman" w:hAnsi="Times New Roman" w:cs="Times New Roman"/>
                <w:sz w:val="20"/>
                <w:szCs w:val="20"/>
                <w:vertAlign w:val="superscript"/>
              </w:rPr>
              <w:t>a</w:t>
            </w:r>
          </w:p>
        </w:tc>
      </w:tr>
      <w:tr w:rsidR="00762EC5" w:rsidRPr="00C7473E" w:rsidTr="00EA31CB">
        <w:tc>
          <w:tcPr>
            <w:tcW w:w="1022" w:type="dxa"/>
            <w:vMerge/>
          </w:tcPr>
          <w:p w:rsidR="00762EC5" w:rsidRPr="00C7473E" w:rsidRDefault="00762EC5" w:rsidP="00B03175">
            <w:pPr>
              <w:jc w:val="both"/>
              <w:rPr>
                <w:rFonts w:ascii="Times New Roman" w:hAnsi="Times New Roman" w:cs="Times New Roman"/>
                <w:sz w:val="20"/>
                <w:szCs w:val="20"/>
              </w:rPr>
            </w:pPr>
          </w:p>
        </w:tc>
        <w:tc>
          <w:tcPr>
            <w:tcW w:w="1003" w:type="dxa"/>
            <w:vMerge/>
          </w:tcPr>
          <w:p w:rsidR="00762EC5" w:rsidRPr="00C7473E" w:rsidRDefault="00762EC5" w:rsidP="00B03175">
            <w:pPr>
              <w:jc w:val="both"/>
              <w:rPr>
                <w:rFonts w:ascii="Times New Roman" w:hAnsi="Times New Roman" w:cs="Times New Roman"/>
                <w:sz w:val="20"/>
                <w:szCs w:val="20"/>
              </w:rPr>
            </w:pPr>
          </w:p>
        </w:tc>
        <w:tc>
          <w:tcPr>
            <w:tcW w:w="1360" w:type="dxa"/>
          </w:tcPr>
          <w:p w:rsidR="00762EC5" w:rsidRPr="00C7473E" w:rsidRDefault="00762EC5" w:rsidP="00B03175">
            <w:pPr>
              <w:jc w:val="both"/>
              <w:rPr>
                <w:rFonts w:ascii="Times New Roman" w:hAnsi="Times New Roman" w:cs="Times New Roman"/>
                <w:sz w:val="20"/>
                <w:szCs w:val="20"/>
              </w:rPr>
            </w:pPr>
            <w:r>
              <w:rPr>
                <w:rFonts w:ascii="Times New Roman" w:hAnsi="Times New Roman" w:cs="Times New Roman"/>
                <w:sz w:val="20"/>
                <w:szCs w:val="20"/>
              </w:rPr>
              <w:t>Cutting length (cm)</w:t>
            </w:r>
          </w:p>
        </w:tc>
        <w:tc>
          <w:tcPr>
            <w:tcW w:w="983" w:type="dxa"/>
          </w:tcPr>
          <w:p w:rsidR="00762EC5" w:rsidRPr="00673EE8" w:rsidRDefault="00673EE8"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17.52</w:t>
            </w:r>
            <w:r>
              <w:rPr>
                <w:rFonts w:ascii="Times New Roman" w:hAnsi="Times New Roman" w:cs="Times New Roman"/>
                <w:sz w:val="20"/>
                <w:szCs w:val="20"/>
                <w:vertAlign w:val="superscript"/>
              </w:rPr>
              <w:t>b</w:t>
            </w:r>
          </w:p>
        </w:tc>
        <w:tc>
          <w:tcPr>
            <w:tcW w:w="984" w:type="dxa"/>
          </w:tcPr>
          <w:p w:rsidR="00762EC5" w:rsidRPr="00673EE8" w:rsidRDefault="00673EE8"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18.83</w:t>
            </w:r>
            <w:r>
              <w:rPr>
                <w:rFonts w:ascii="Times New Roman" w:hAnsi="Times New Roman" w:cs="Times New Roman"/>
                <w:sz w:val="20"/>
                <w:szCs w:val="20"/>
                <w:vertAlign w:val="superscript"/>
              </w:rPr>
              <w:t>a</w:t>
            </w:r>
          </w:p>
        </w:tc>
        <w:tc>
          <w:tcPr>
            <w:tcW w:w="984" w:type="dxa"/>
          </w:tcPr>
          <w:p w:rsidR="00762EC5" w:rsidRPr="00673EE8" w:rsidRDefault="00673EE8"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17.40</w:t>
            </w:r>
            <w:r>
              <w:rPr>
                <w:rFonts w:ascii="Times New Roman" w:hAnsi="Times New Roman" w:cs="Times New Roman"/>
                <w:sz w:val="20"/>
                <w:szCs w:val="20"/>
                <w:vertAlign w:val="superscript"/>
              </w:rPr>
              <w:t>b</w:t>
            </w:r>
          </w:p>
        </w:tc>
        <w:tc>
          <w:tcPr>
            <w:tcW w:w="984" w:type="dxa"/>
          </w:tcPr>
          <w:p w:rsidR="00762EC5" w:rsidRPr="00673EE8" w:rsidRDefault="00673EE8"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17.54</w:t>
            </w:r>
            <w:r>
              <w:rPr>
                <w:rFonts w:ascii="Times New Roman" w:hAnsi="Times New Roman" w:cs="Times New Roman"/>
                <w:sz w:val="20"/>
                <w:szCs w:val="20"/>
                <w:vertAlign w:val="superscript"/>
              </w:rPr>
              <w:t>b</w:t>
            </w:r>
          </w:p>
        </w:tc>
        <w:tc>
          <w:tcPr>
            <w:tcW w:w="984" w:type="dxa"/>
          </w:tcPr>
          <w:p w:rsidR="00762EC5" w:rsidRPr="00673EE8" w:rsidRDefault="00673EE8"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17.46</w:t>
            </w:r>
            <w:r>
              <w:rPr>
                <w:rFonts w:ascii="Times New Roman" w:hAnsi="Times New Roman" w:cs="Times New Roman"/>
                <w:sz w:val="20"/>
                <w:szCs w:val="20"/>
                <w:vertAlign w:val="superscript"/>
              </w:rPr>
              <w:t>b</w:t>
            </w:r>
          </w:p>
        </w:tc>
        <w:tc>
          <w:tcPr>
            <w:tcW w:w="984" w:type="dxa"/>
          </w:tcPr>
          <w:p w:rsidR="00762EC5" w:rsidRPr="00673EE8" w:rsidRDefault="00673EE8" w:rsidP="00B03175">
            <w:pPr>
              <w:jc w:val="both"/>
              <w:rPr>
                <w:rFonts w:ascii="Times New Roman" w:hAnsi="Times New Roman" w:cs="Times New Roman"/>
                <w:sz w:val="20"/>
                <w:szCs w:val="20"/>
                <w:vertAlign w:val="superscript"/>
              </w:rPr>
            </w:pPr>
            <w:r>
              <w:rPr>
                <w:rFonts w:ascii="Times New Roman" w:hAnsi="Times New Roman" w:cs="Times New Roman"/>
                <w:sz w:val="20"/>
                <w:szCs w:val="20"/>
              </w:rPr>
              <w:t>16.96</w:t>
            </w:r>
            <w:r>
              <w:rPr>
                <w:rFonts w:ascii="Times New Roman" w:hAnsi="Times New Roman" w:cs="Times New Roman"/>
                <w:sz w:val="20"/>
                <w:szCs w:val="20"/>
                <w:vertAlign w:val="superscript"/>
              </w:rPr>
              <w:t>b</w:t>
            </w:r>
          </w:p>
        </w:tc>
      </w:tr>
    </w:tbl>
    <w:p w:rsidR="00FA7736" w:rsidRPr="00931C53" w:rsidRDefault="0090669A" w:rsidP="00B03175">
      <w:pPr>
        <w:spacing w:after="0" w:line="240" w:lineRule="auto"/>
        <w:jc w:val="both"/>
        <w:rPr>
          <w:rFonts w:ascii="Times New Roman" w:hAnsi="Times New Roman" w:cs="Times New Roman"/>
          <w:sz w:val="18"/>
          <w:szCs w:val="18"/>
        </w:rPr>
      </w:pPr>
      <w:r w:rsidRPr="00931C53">
        <w:rPr>
          <w:rFonts w:ascii="Times New Roman" w:hAnsi="Times New Roman" w:cs="Times New Roman"/>
          <w:sz w:val="18"/>
          <w:szCs w:val="18"/>
          <w:vertAlign w:val="superscript"/>
        </w:rPr>
        <w:t>A,B,C</w:t>
      </w:r>
      <w:proofErr w:type="gramStart"/>
      <w:r w:rsidRPr="00931C53">
        <w:rPr>
          <w:rFonts w:ascii="Times New Roman" w:hAnsi="Times New Roman" w:cs="Times New Roman"/>
          <w:sz w:val="18"/>
          <w:szCs w:val="18"/>
          <w:vertAlign w:val="superscript"/>
        </w:rPr>
        <w:t>….</w:t>
      </w:r>
      <w:r w:rsidRPr="00931C53">
        <w:rPr>
          <w:rFonts w:ascii="Times New Roman" w:hAnsi="Times New Roman" w:cs="Times New Roman"/>
          <w:sz w:val="18"/>
          <w:szCs w:val="18"/>
        </w:rPr>
        <w:t>:</w:t>
      </w:r>
      <w:proofErr w:type="gramEnd"/>
      <w:r w:rsidR="00FA7736" w:rsidRPr="00931C53">
        <w:rPr>
          <w:rFonts w:ascii="Times New Roman" w:hAnsi="Times New Roman" w:cs="Times New Roman"/>
          <w:sz w:val="18"/>
          <w:szCs w:val="18"/>
        </w:rPr>
        <w:t>the differences between the averages having different letters in the same line are statistically significant (P</w:t>
      </w:r>
      <w:r w:rsidR="006C1A87" w:rsidRPr="00931C53">
        <w:rPr>
          <w:rFonts w:ascii="Times New Roman" w:hAnsi="Times New Roman" w:cs="Times New Roman"/>
          <w:sz w:val="18"/>
          <w:szCs w:val="18"/>
        </w:rPr>
        <w:t>&lt;</w:t>
      </w:r>
      <w:r w:rsidR="00FA7736" w:rsidRPr="00931C53">
        <w:rPr>
          <w:rFonts w:ascii="Times New Roman" w:hAnsi="Times New Roman" w:cs="Times New Roman"/>
          <w:sz w:val="18"/>
          <w:szCs w:val="18"/>
        </w:rPr>
        <w:t>0.05)</w:t>
      </w:r>
    </w:p>
    <w:p w:rsidR="00FA7736" w:rsidRPr="00931C53" w:rsidRDefault="00FA7736" w:rsidP="00B03175">
      <w:pPr>
        <w:spacing w:after="0" w:line="240" w:lineRule="auto"/>
        <w:jc w:val="both"/>
        <w:rPr>
          <w:rFonts w:ascii="Times New Roman" w:hAnsi="Times New Roman" w:cs="Times New Roman"/>
          <w:sz w:val="18"/>
          <w:szCs w:val="18"/>
        </w:rPr>
      </w:pPr>
      <w:r w:rsidRPr="00931C53">
        <w:rPr>
          <w:rFonts w:ascii="Times New Roman" w:hAnsi="Times New Roman" w:cs="Times New Roman"/>
          <w:sz w:val="18"/>
          <w:szCs w:val="18"/>
          <w:vertAlign w:val="superscript"/>
        </w:rPr>
        <w:t>a,b,c</w:t>
      </w:r>
      <w:proofErr w:type="gramStart"/>
      <w:r w:rsidRPr="00931C53">
        <w:rPr>
          <w:rFonts w:ascii="Times New Roman" w:hAnsi="Times New Roman" w:cs="Times New Roman"/>
          <w:sz w:val="18"/>
          <w:szCs w:val="18"/>
          <w:vertAlign w:val="superscript"/>
        </w:rPr>
        <w:t>….</w:t>
      </w:r>
      <w:r w:rsidRPr="00931C53">
        <w:rPr>
          <w:rFonts w:ascii="Times New Roman" w:hAnsi="Times New Roman" w:cs="Times New Roman"/>
          <w:sz w:val="18"/>
          <w:szCs w:val="18"/>
        </w:rPr>
        <w:t>:</w:t>
      </w:r>
      <w:proofErr w:type="gramEnd"/>
      <w:r w:rsidRPr="00931C53">
        <w:rPr>
          <w:rFonts w:ascii="Times New Roman" w:hAnsi="Times New Roman" w:cs="Times New Roman"/>
          <w:sz w:val="18"/>
          <w:szCs w:val="18"/>
        </w:rPr>
        <w:t xml:space="preserve"> the differences between the averages having different letters in the same line are statistically significant (P</w:t>
      </w:r>
      <w:r w:rsidR="006C1A87" w:rsidRPr="00931C53">
        <w:rPr>
          <w:rFonts w:ascii="Times New Roman" w:hAnsi="Times New Roman" w:cs="Times New Roman"/>
          <w:sz w:val="18"/>
          <w:szCs w:val="18"/>
        </w:rPr>
        <w:t>&lt;</w:t>
      </w:r>
      <w:r w:rsidRPr="00931C53">
        <w:rPr>
          <w:rFonts w:ascii="Times New Roman" w:hAnsi="Times New Roman" w:cs="Times New Roman"/>
          <w:sz w:val="18"/>
          <w:szCs w:val="18"/>
        </w:rPr>
        <w:t>0.01)</w:t>
      </w:r>
    </w:p>
    <w:p w:rsidR="00FA7736" w:rsidRPr="00B03175" w:rsidRDefault="00FA7736" w:rsidP="001D6F01">
      <w:pPr>
        <w:spacing w:after="0" w:line="360" w:lineRule="auto"/>
        <w:jc w:val="both"/>
        <w:rPr>
          <w:rFonts w:ascii="Times New Roman" w:hAnsi="Times New Roman" w:cs="Times New Roman"/>
          <w:sz w:val="20"/>
          <w:szCs w:val="20"/>
        </w:rPr>
      </w:pPr>
    </w:p>
    <w:p w:rsidR="004101E0" w:rsidRDefault="004101E0" w:rsidP="001D6F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Rooting Surface Length</w:t>
      </w:r>
    </w:p>
    <w:p w:rsidR="00B94BF8" w:rsidRDefault="004101E0"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Table 1 is considered in term</w:t>
      </w:r>
      <w:r w:rsidR="00B55D49">
        <w:rPr>
          <w:rFonts w:ascii="Times New Roman" w:hAnsi="Times New Roman" w:cs="Times New Roman"/>
          <w:sz w:val="24"/>
          <w:szCs w:val="24"/>
        </w:rPr>
        <w:t>s</w:t>
      </w:r>
      <w:r>
        <w:rPr>
          <w:rFonts w:ascii="Times New Roman" w:hAnsi="Times New Roman" w:cs="Times New Roman"/>
          <w:sz w:val="24"/>
          <w:szCs w:val="24"/>
        </w:rPr>
        <w:t xml:space="preserve"> of rooting surface length, relations between the hormone dose applications </w:t>
      </w:r>
      <w:r w:rsidR="007F32D4">
        <w:rPr>
          <w:rFonts w:ascii="Times New Roman" w:hAnsi="Times New Roman" w:cs="Times New Roman"/>
          <w:sz w:val="24"/>
          <w:szCs w:val="24"/>
        </w:rPr>
        <w:t>were</w:t>
      </w:r>
      <w:r>
        <w:rPr>
          <w:rFonts w:ascii="Times New Roman" w:hAnsi="Times New Roman" w:cs="Times New Roman"/>
          <w:sz w:val="24"/>
          <w:szCs w:val="24"/>
        </w:rPr>
        <w:t xml:space="preserve"> fou</w:t>
      </w:r>
      <w:r w:rsidR="006C1A87">
        <w:rPr>
          <w:rFonts w:ascii="Times New Roman" w:hAnsi="Times New Roman" w:cs="Times New Roman"/>
          <w:sz w:val="24"/>
          <w:szCs w:val="24"/>
        </w:rPr>
        <w:t>nd statistically significant (P&lt;</w:t>
      </w:r>
      <w:r>
        <w:rPr>
          <w:rFonts w:ascii="Times New Roman" w:hAnsi="Times New Roman" w:cs="Times New Roman"/>
          <w:sz w:val="24"/>
          <w:szCs w:val="24"/>
        </w:rPr>
        <w:t xml:space="preserve">0.01). When the rooting surface length </w:t>
      </w:r>
      <w:r w:rsidR="00B55D49">
        <w:rPr>
          <w:rFonts w:ascii="Times New Roman" w:hAnsi="Times New Roman" w:cs="Times New Roman"/>
          <w:sz w:val="24"/>
          <w:szCs w:val="24"/>
        </w:rPr>
        <w:t xml:space="preserve">was examined in terms of </w:t>
      </w:r>
      <w:r w:rsidR="00873870">
        <w:rPr>
          <w:rFonts w:ascii="Times New Roman" w:hAnsi="Times New Roman" w:cs="Times New Roman"/>
          <w:sz w:val="24"/>
          <w:szCs w:val="24"/>
        </w:rPr>
        <w:t xml:space="preserve">applications, the longest rooting surface of 3.15 cm was obtained </w:t>
      </w:r>
      <w:r w:rsidR="007F32D4">
        <w:rPr>
          <w:rFonts w:ascii="Times New Roman" w:hAnsi="Times New Roman" w:cs="Times New Roman"/>
          <w:sz w:val="24"/>
          <w:szCs w:val="24"/>
        </w:rPr>
        <w:t xml:space="preserve">with a 5000 </w:t>
      </w:r>
      <w:r w:rsidR="00B03E25">
        <w:rPr>
          <w:rFonts w:ascii="Times New Roman" w:hAnsi="Times New Roman" w:cs="Times New Roman"/>
          <w:sz w:val="24"/>
          <w:szCs w:val="24"/>
        </w:rPr>
        <w:t xml:space="preserve">ppm hormone dose application but the shortest rooting surface of 0.50 cm was obtained </w:t>
      </w:r>
      <w:r w:rsidR="00B031A2">
        <w:rPr>
          <w:rFonts w:ascii="Times New Roman" w:hAnsi="Times New Roman" w:cs="Times New Roman"/>
          <w:sz w:val="24"/>
          <w:szCs w:val="24"/>
        </w:rPr>
        <w:t xml:space="preserve">in the control group. It was observed </w:t>
      </w:r>
      <w:r w:rsidR="000F2BD1">
        <w:rPr>
          <w:rFonts w:ascii="Times New Roman" w:hAnsi="Times New Roman" w:cs="Times New Roman"/>
          <w:sz w:val="24"/>
          <w:szCs w:val="24"/>
        </w:rPr>
        <w:t xml:space="preserve">an increase </w:t>
      </w:r>
      <w:r w:rsidR="00C9191A">
        <w:rPr>
          <w:rFonts w:ascii="Times New Roman" w:hAnsi="Times New Roman" w:cs="Times New Roman"/>
          <w:sz w:val="24"/>
          <w:szCs w:val="24"/>
        </w:rPr>
        <w:t xml:space="preserve">in the rooting surface length of the </w:t>
      </w:r>
      <w:r w:rsidR="00B94BF8">
        <w:rPr>
          <w:rFonts w:ascii="Times New Roman" w:hAnsi="Times New Roman" w:cs="Times New Roman"/>
          <w:sz w:val="24"/>
          <w:szCs w:val="24"/>
        </w:rPr>
        <w:t>cuttings in paralel to the incremental applicaitons of the hormone doses.</w:t>
      </w:r>
    </w:p>
    <w:p w:rsidR="00B94BF8" w:rsidRDefault="00B94BF8" w:rsidP="001D6F01">
      <w:pPr>
        <w:spacing w:after="0" w:line="360" w:lineRule="auto"/>
        <w:jc w:val="both"/>
        <w:rPr>
          <w:rFonts w:ascii="Times New Roman" w:hAnsi="Times New Roman" w:cs="Times New Roman"/>
          <w:sz w:val="24"/>
          <w:szCs w:val="24"/>
        </w:rPr>
      </w:pPr>
    </w:p>
    <w:p w:rsidR="0059186F" w:rsidRDefault="00791BDA"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Babaoğlu and Kalyoncu (2010b) </w:t>
      </w:r>
      <w:r w:rsidR="00D50D03">
        <w:rPr>
          <w:rFonts w:ascii="Times New Roman" w:hAnsi="Times New Roman" w:cs="Times New Roman"/>
          <w:sz w:val="24"/>
          <w:szCs w:val="24"/>
        </w:rPr>
        <w:t xml:space="preserve">investigated the effects of two </w:t>
      </w:r>
      <w:r w:rsidR="00D77632">
        <w:rPr>
          <w:rFonts w:ascii="Times New Roman" w:hAnsi="Times New Roman" w:cs="Times New Roman"/>
          <w:sz w:val="24"/>
          <w:szCs w:val="24"/>
        </w:rPr>
        <w:t>different air r</w:t>
      </w:r>
      <w:r w:rsidR="00A67B43">
        <w:rPr>
          <w:rFonts w:ascii="Times New Roman" w:hAnsi="Times New Roman" w:cs="Times New Roman"/>
          <w:sz w:val="24"/>
          <w:szCs w:val="24"/>
        </w:rPr>
        <w:t xml:space="preserve">elative humidity environments, various IBA concentrations and perlite rooting </w:t>
      </w:r>
      <w:r w:rsidR="00594C08">
        <w:rPr>
          <w:rFonts w:ascii="Times New Roman" w:hAnsi="Times New Roman" w:cs="Times New Roman"/>
          <w:sz w:val="24"/>
          <w:szCs w:val="24"/>
        </w:rPr>
        <w:t>environment</w:t>
      </w:r>
      <w:r w:rsidR="00A67B43">
        <w:rPr>
          <w:rFonts w:ascii="Times New Roman" w:hAnsi="Times New Roman" w:cs="Times New Roman"/>
          <w:sz w:val="24"/>
          <w:szCs w:val="24"/>
        </w:rPr>
        <w:t xml:space="preserve"> on the rooting of the </w:t>
      </w:r>
      <w:r w:rsidR="00E6189E">
        <w:rPr>
          <w:rFonts w:ascii="Times New Roman" w:hAnsi="Times New Roman" w:cs="Times New Roman"/>
          <w:sz w:val="24"/>
          <w:szCs w:val="24"/>
        </w:rPr>
        <w:t>softwood top</w:t>
      </w:r>
      <w:r w:rsidR="00D7774A">
        <w:rPr>
          <w:rFonts w:ascii="Times New Roman" w:hAnsi="Times New Roman" w:cs="Times New Roman"/>
          <w:sz w:val="24"/>
          <w:szCs w:val="24"/>
        </w:rPr>
        <w:t xml:space="preserve"> cuttings, cut from M</w:t>
      </w:r>
      <w:r w:rsidR="00C17DDF">
        <w:rPr>
          <w:rFonts w:ascii="Times New Roman" w:hAnsi="Times New Roman" w:cs="Times New Roman"/>
          <w:sz w:val="24"/>
          <w:szCs w:val="24"/>
        </w:rPr>
        <w:t xml:space="preserve">M106 cloned apple </w:t>
      </w:r>
      <w:r w:rsidR="00920454">
        <w:rPr>
          <w:rFonts w:ascii="Times New Roman" w:hAnsi="Times New Roman" w:cs="Times New Roman"/>
          <w:sz w:val="24"/>
          <w:szCs w:val="24"/>
        </w:rPr>
        <w:t xml:space="preserve">rootstock </w:t>
      </w:r>
      <w:r w:rsidR="00C17DDF">
        <w:rPr>
          <w:rFonts w:ascii="Times New Roman" w:hAnsi="Times New Roman" w:cs="Times New Roman"/>
          <w:sz w:val="24"/>
          <w:szCs w:val="24"/>
        </w:rPr>
        <w:t xml:space="preserve">in early June. </w:t>
      </w:r>
      <w:proofErr w:type="gramStart"/>
      <w:r w:rsidR="000301DD">
        <w:rPr>
          <w:rFonts w:ascii="Times New Roman" w:hAnsi="Times New Roman" w:cs="Times New Roman"/>
          <w:sz w:val="24"/>
          <w:szCs w:val="24"/>
        </w:rPr>
        <w:t xml:space="preserve">They found out that </w:t>
      </w:r>
      <w:r w:rsidR="00B36934">
        <w:rPr>
          <w:rFonts w:ascii="Times New Roman" w:hAnsi="Times New Roman" w:cs="Times New Roman"/>
          <w:sz w:val="24"/>
          <w:szCs w:val="24"/>
        </w:rPr>
        <w:t>the longest cutting root surface of 2.75 cm at the humidity level of 95-100</w:t>
      </w:r>
      <w:r w:rsidR="006C1A87">
        <w:rPr>
          <w:rFonts w:ascii="Times New Roman" w:hAnsi="Times New Roman" w:cs="Times New Roman"/>
          <w:sz w:val="24"/>
          <w:szCs w:val="24"/>
        </w:rPr>
        <w:t xml:space="preserve"> </w:t>
      </w:r>
      <w:r w:rsidR="00B36934">
        <w:rPr>
          <w:rFonts w:ascii="Times New Roman" w:hAnsi="Times New Roman" w:cs="Times New Roman"/>
          <w:sz w:val="24"/>
          <w:szCs w:val="24"/>
        </w:rPr>
        <w:t xml:space="preserve">% was observed with a 3500 ppm dose application and also found out that the longest cutting </w:t>
      </w:r>
      <w:r w:rsidR="00CF3CC8">
        <w:rPr>
          <w:rFonts w:ascii="Times New Roman" w:hAnsi="Times New Roman" w:cs="Times New Roman"/>
          <w:sz w:val="24"/>
          <w:szCs w:val="24"/>
        </w:rPr>
        <w:t xml:space="preserve">root </w:t>
      </w:r>
      <w:r w:rsidR="00CF3CC8">
        <w:rPr>
          <w:rFonts w:ascii="Times New Roman" w:hAnsi="Times New Roman" w:cs="Times New Roman"/>
          <w:sz w:val="24"/>
          <w:szCs w:val="24"/>
        </w:rPr>
        <w:lastRenderedPageBreak/>
        <w:t xml:space="preserve">surface of </w:t>
      </w:r>
      <w:r w:rsidR="00AA3F29">
        <w:rPr>
          <w:rFonts w:ascii="Times New Roman" w:hAnsi="Times New Roman" w:cs="Times New Roman"/>
          <w:sz w:val="24"/>
          <w:szCs w:val="24"/>
        </w:rPr>
        <w:t xml:space="preserve">2.90 cm at the humidity level of </w:t>
      </w:r>
      <w:r w:rsidR="00720D53">
        <w:rPr>
          <w:rFonts w:ascii="Times New Roman" w:hAnsi="Times New Roman" w:cs="Times New Roman"/>
          <w:sz w:val="24"/>
          <w:szCs w:val="24"/>
        </w:rPr>
        <w:t>85-90</w:t>
      </w:r>
      <w:r w:rsidR="006C1A87">
        <w:rPr>
          <w:rFonts w:ascii="Times New Roman" w:hAnsi="Times New Roman" w:cs="Times New Roman"/>
          <w:sz w:val="24"/>
          <w:szCs w:val="24"/>
        </w:rPr>
        <w:t xml:space="preserve"> </w:t>
      </w:r>
      <w:r w:rsidR="00720D53">
        <w:rPr>
          <w:rFonts w:ascii="Times New Roman" w:hAnsi="Times New Roman" w:cs="Times New Roman"/>
          <w:sz w:val="24"/>
          <w:szCs w:val="24"/>
        </w:rPr>
        <w:t>% was obtained with a 1500</w:t>
      </w:r>
      <w:r w:rsidR="006C1A87">
        <w:rPr>
          <w:rFonts w:ascii="Times New Roman" w:hAnsi="Times New Roman" w:cs="Times New Roman"/>
          <w:sz w:val="24"/>
          <w:szCs w:val="24"/>
        </w:rPr>
        <w:t xml:space="preserve"> </w:t>
      </w:r>
      <w:r w:rsidR="00720D53">
        <w:rPr>
          <w:rFonts w:ascii="Times New Roman" w:hAnsi="Times New Roman" w:cs="Times New Roman"/>
          <w:sz w:val="24"/>
          <w:szCs w:val="24"/>
        </w:rPr>
        <w:t xml:space="preserve">ppm dose application. </w:t>
      </w:r>
      <w:proofErr w:type="gramEnd"/>
      <w:r w:rsidR="00184C01">
        <w:rPr>
          <w:rFonts w:ascii="Times New Roman" w:hAnsi="Times New Roman" w:cs="Times New Roman"/>
          <w:sz w:val="24"/>
          <w:szCs w:val="24"/>
        </w:rPr>
        <w:t xml:space="preserve">Babaoğlu and Kalyoncu (2011) investigated in an another study the effects of two different </w:t>
      </w:r>
      <w:r w:rsidR="007C4F6C">
        <w:rPr>
          <w:rFonts w:ascii="Times New Roman" w:hAnsi="Times New Roman" w:cs="Times New Roman"/>
          <w:sz w:val="24"/>
          <w:szCs w:val="24"/>
        </w:rPr>
        <w:t xml:space="preserve">air relative humidity conditions, six different IBA hormone doses and perlite </w:t>
      </w:r>
      <w:r w:rsidR="006244CB">
        <w:rPr>
          <w:rFonts w:ascii="Times New Roman" w:hAnsi="Times New Roman" w:cs="Times New Roman"/>
          <w:sz w:val="24"/>
          <w:szCs w:val="24"/>
        </w:rPr>
        <w:t xml:space="preserve">rooting </w:t>
      </w:r>
      <w:r w:rsidR="00594C08">
        <w:rPr>
          <w:rFonts w:ascii="Times New Roman" w:hAnsi="Times New Roman" w:cs="Times New Roman"/>
          <w:sz w:val="24"/>
          <w:szCs w:val="24"/>
        </w:rPr>
        <w:t>environment</w:t>
      </w:r>
      <w:r w:rsidR="006244CB">
        <w:rPr>
          <w:rFonts w:ascii="Times New Roman" w:hAnsi="Times New Roman" w:cs="Times New Roman"/>
          <w:sz w:val="24"/>
          <w:szCs w:val="24"/>
        </w:rPr>
        <w:t xml:space="preserve"> on </w:t>
      </w:r>
      <w:r w:rsidR="00BF565D">
        <w:rPr>
          <w:rFonts w:ascii="Times New Roman" w:hAnsi="Times New Roman" w:cs="Times New Roman"/>
          <w:sz w:val="24"/>
          <w:szCs w:val="24"/>
        </w:rPr>
        <w:t xml:space="preserve">the rooting capability and root formation of </w:t>
      </w:r>
      <w:r w:rsidR="00E6189E">
        <w:rPr>
          <w:rFonts w:ascii="Times New Roman" w:hAnsi="Times New Roman" w:cs="Times New Roman"/>
          <w:sz w:val="24"/>
          <w:szCs w:val="24"/>
        </w:rPr>
        <w:t>softwood top</w:t>
      </w:r>
      <w:r w:rsidR="00920454">
        <w:rPr>
          <w:rFonts w:ascii="Times New Roman" w:hAnsi="Times New Roman" w:cs="Times New Roman"/>
          <w:sz w:val="24"/>
          <w:szCs w:val="24"/>
        </w:rPr>
        <w:t xml:space="preserve"> cuttings from </w:t>
      </w:r>
      <w:r w:rsidR="00BF565D">
        <w:rPr>
          <w:rFonts w:ascii="Times New Roman" w:hAnsi="Times New Roman" w:cs="Times New Roman"/>
          <w:sz w:val="24"/>
          <w:szCs w:val="24"/>
        </w:rPr>
        <w:t xml:space="preserve">M9 cloned dwarf </w:t>
      </w:r>
      <w:r w:rsidR="00E5207D">
        <w:rPr>
          <w:rFonts w:ascii="Times New Roman" w:hAnsi="Times New Roman" w:cs="Times New Roman"/>
          <w:sz w:val="24"/>
          <w:szCs w:val="24"/>
        </w:rPr>
        <w:t xml:space="preserve">apple </w:t>
      </w:r>
      <w:r w:rsidR="00920454">
        <w:rPr>
          <w:rFonts w:ascii="Times New Roman" w:hAnsi="Times New Roman" w:cs="Times New Roman"/>
          <w:sz w:val="24"/>
          <w:szCs w:val="24"/>
        </w:rPr>
        <w:t>rootstock</w:t>
      </w:r>
      <w:r w:rsidR="00E5207D">
        <w:rPr>
          <w:rFonts w:ascii="Times New Roman" w:hAnsi="Times New Roman" w:cs="Times New Roman"/>
          <w:sz w:val="24"/>
          <w:szCs w:val="24"/>
        </w:rPr>
        <w:t xml:space="preserve">. </w:t>
      </w:r>
      <w:r w:rsidR="00ED53FE">
        <w:rPr>
          <w:rFonts w:ascii="Times New Roman" w:hAnsi="Times New Roman" w:cs="Times New Roman"/>
          <w:sz w:val="24"/>
          <w:szCs w:val="24"/>
        </w:rPr>
        <w:t xml:space="preserve">They obtained the longest </w:t>
      </w:r>
      <w:r w:rsidR="00350E71">
        <w:rPr>
          <w:rFonts w:ascii="Times New Roman" w:hAnsi="Times New Roman" w:cs="Times New Roman"/>
          <w:sz w:val="24"/>
          <w:szCs w:val="24"/>
        </w:rPr>
        <w:t xml:space="preserve">rooting surface </w:t>
      </w:r>
      <w:r w:rsidR="00C62238">
        <w:rPr>
          <w:rFonts w:ascii="Times New Roman" w:hAnsi="Times New Roman" w:cs="Times New Roman"/>
          <w:sz w:val="24"/>
          <w:szCs w:val="24"/>
        </w:rPr>
        <w:t>length of 2.61 cm at the humidity level of 95-100</w:t>
      </w:r>
      <w:r w:rsidR="006C1A87">
        <w:rPr>
          <w:rFonts w:ascii="Times New Roman" w:hAnsi="Times New Roman" w:cs="Times New Roman"/>
          <w:sz w:val="24"/>
          <w:szCs w:val="24"/>
        </w:rPr>
        <w:t xml:space="preserve"> </w:t>
      </w:r>
      <w:r w:rsidR="00C62238">
        <w:rPr>
          <w:rFonts w:ascii="Times New Roman" w:hAnsi="Times New Roman" w:cs="Times New Roman"/>
          <w:sz w:val="24"/>
          <w:szCs w:val="24"/>
        </w:rPr>
        <w:t>% with a 4000</w:t>
      </w:r>
      <w:r w:rsidR="006C1A87">
        <w:rPr>
          <w:rFonts w:ascii="Times New Roman" w:hAnsi="Times New Roman" w:cs="Times New Roman"/>
          <w:sz w:val="24"/>
          <w:szCs w:val="24"/>
        </w:rPr>
        <w:t xml:space="preserve"> </w:t>
      </w:r>
      <w:r w:rsidR="00C62238">
        <w:rPr>
          <w:rFonts w:ascii="Times New Roman" w:hAnsi="Times New Roman" w:cs="Times New Roman"/>
          <w:sz w:val="24"/>
          <w:szCs w:val="24"/>
        </w:rPr>
        <w:t>ppm dose application. Kalyoncu et al.</w:t>
      </w:r>
      <w:r w:rsidR="00F126A3">
        <w:rPr>
          <w:rFonts w:ascii="Times New Roman" w:hAnsi="Times New Roman" w:cs="Times New Roman"/>
          <w:sz w:val="24"/>
          <w:szCs w:val="24"/>
        </w:rPr>
        <w:t xml:space="preserve"> </w:t>
      </w:r>
      <w:r w:rsidR="00BD1E1E">
        <w:rPr>
          <w:rFonts w:ascii="Times New Roman" w:hAnsi="Times New Roman" w:cs="Times New Roman"/>
          <w:sz w:val="24"/>
          <w:szCs w:val="24"/>
        </w:rPr>
        <w:t>(2009) investigated</w:t>
      </w:r>
      <w:r w:rsidR="00A6063B">
        <w:rPr>
          <w:rFonts w:ascii="Times New Roman" w:hAnsi="Times New Roman" w:cs="Times New Roman"/>
          <w:sz w:val="24"/>
          <w:szCs w:val="24"/>
        </w:rPr>
        <w:t xml:space="preserve"> the effects of the air relative humidity of 85-90</w:t>
      </w:r>
      <w:r w:rsidR="006C1A87">
        <w:rPr>
          <w:rFonts w:ascii="Times New Roman" w:hAnsi="Times New Roman" w:cs="Times New Roman"/>
          <w:sz w:val="24"/>
          <w:szCs w:val="24"/>
        </w:rPr>
        <w:t xml:space="preserve"> </w:t>
      </w:r>
      <w:r w:rsidR="00A6063B">
        <w:rPr>
          <w:rFonts w:ascii="Times New Roman" w:hAnsi="Times New Roman" w:cs="Times New Roman"/>
          <w:sz w:val="24"/>
          <w:szCs w:val="24"/>
        </w:rPr>
        <w:t xml:space="preserve">% and IBA doses on the rooting of </w:t>
      </w:r>
      <w:r w:rsidR="00E6189E">
        <w:rPr>
          <w:rFonts w:ascii="Times New Roman" w:hAnsi="Times New Roman" w:cs="Times New Roman"/>
          <w:sz w:val="24"/>
          <w:szCs w:val="24"/>
        </w:rPr>
        <w:t>softwood top</w:t>
      </w:r>
      <w:r w:rsidR="00A6063B">
        <w:rPr>
          <w:rFonts w:ascii="Times New Roman" w:hAnsi="Times New Roman" w:cs="Times New Roman"/>
          <w:sz w:val="24"/>
          <w:szCs w:val="24"/>
        </w:rPr>
        <w:t xml:space="preserve"> cuttings</w:t>
      </w:r>
      <w:r w:rsidR="000760B2">
        <w:rPr>
          <w:rFonts w:ascii="Times New Roman" w:hAnsi="Times New Roman" w:cs="Times New Roman"/>
          <w:sz w:val="24"/>
          <w:szCs w:val="24"/>
        </w:rPr>
        <w:t xml:space="preserve">, taken from two black mulberry trees (Type 1 and Type 2) an done white mulberry tree (Type </w:t>
      </w:r>
      <w:r w:rsidR="002C760F">
        <w:rPr>
          <w:rFonts w:ascii="Times New Roman" w:hAnsi="Times New Roman" w:cs="Times New Roman"/>
          <w:sz w:val="24"/>
          <w:szCs w:val="24"/>
        </w:rPr>
        <w:t>3). Cuttings were taken in early June and various doses of IBA (0, 1000, 2000, 3000</w:t>
      </w:r>
      <w:r w:rsidR="006C1A87">
        <w:rPr>
          <w:rFonts w:ascii="Times New Roman" w:hAnsi="Times New Roman" w:cs="Times New Roman"/>
          <w:sz w:val="24"/>
          <w:szCs w:val="24"/>
        </w:rPr>
        <w:t xml:space="preserve"> </w:t>
      </w:r>
      <w:r w:rsidR="002C760F">
        <w:rPr>
          <w:rFonts w:ascii="Times New Roman" w:hAnsi="Times New Roman" w:cs="Times New Roman"/>
          <w:sz w:val="24"/>
          <w:szCs w:val="24"/>
        </w:rPr>
        <w:t xml:space="preserve">ppm and </w:t>
      </w:r>
      <w:r w:rsidR="00E64A66">
        <w:rPr>
          <w:rFonts w:ascii="Times New Roman" w:hAnsi="Times New Roman" w:cs="Times New Roman"/>
          <w:sz w:val="24"/>
          <w:szCs w:val="24"/>
        </w:rPr>
        <w:t>4000</w:t>
      </w:r>
      <w:r w:rsidR="006C1A87">
        <w:rPr>
          <w:rFonts w:ascii="Times New Roman" w:hAnsi="Times New Roman" w:cs="Times New Roman"/>
          <w:sz w:val="24"/>
          <w:szCs w:val="24"/>
        </w:rPr>
        <w:t xml:space="preserve"> </w:t>
      </w:r>
      <w:r w:rsidR="00E64A66">
        <w:rPr>
          <w:rFonts w:ascii="Times New Roman" w:hAnsi="Times New Roman" w:cs="Times New Roman"/>
          <w:sz w:val="24"/>
          <w:szCs w:val="24"/>
        </w:rPr>
        <w:t xml:space="preserve">ppm) were applied. </w:t>
      </w:r>
      <w:r w:rsidR="00D545B9">
        <w:rPr>
          <w:rFonts w:ascii="Times New Roman" w:hAnsi="Times New Roman" w:cs="Times New Roman"/>
          <w:sz w:val="24"/>
          <w:szCs w:val="24"/>
        </w:rPr>
        <w:t xml:space="preserve">The cuttings were planted </w:t>
      </w:r>
      <w:r w:rsidR="00117834">
        <w:rPr>
          <w:rFonts w:ascii="Times New Roman" w:hAnsi="Times New Roman" w:cs="Times New Roman"/>
          <w:sz w:val="24"/>
          <w:szCs w:val="24"/>
        </w:rPr>
        <w:t xml:space="preserve">in the perlite </w:t>
      </w:r>
      <w:r w:rsidR="00594C08">
        <w:rPr>
          <w:rFonts w:ascii="Times New Roman" w:hAnsi="Times New Roman" w:cs="Times New Roman"/>
          <w:sz w:val="24"/>
          <w:szCs w:val="24"/>
        </w:rPr>
        <w:t>environment</w:t>
      </w:r>
      <w:r w:rsidR="00117834">
        <w:rPr>
          <w:rFonts w:ascii="Times New Roman" w:hAnsi="Times New Roman" w:cs="Times New Roman"/>
          <w:sz w:val="24"/>
          <w:szCs w:val="24"/>
        </w:rPr>
        <w:t xml:space="preserve"> under the “misting system” of </w:t>
      </w:r>
      <w:r w:rsidR="00DB27D4">
        <w:rPr>
          <w:rFonts w:ascii="Times New Roman" w:hAnsi="Times New Roman" w:cs="Times New Roman"/>
          <w:sz w:val="24"/>
          <w:szCs w:val="24"/>
        </w:rPr>
        <w:t xml:space="preserve">a greenhouse and were left for rooting </w:t>
      </w:r>
      <w:r w:rsidR="0033361A">
        <w:rPr>
          <w:rFonts w:ascii="Times New Roman" w:hAnsi="Times New Roman" w:cs="Times New Roman"/>
          <w:sz w:val="24"/>
          <w:szCs w:val="24"/>
        </w:rPr>
        <w:t xml:space="preserve">for 48 days. </w:t>
      </w:r>
      <w:proofErr w:type="gramStart"/>
      <w:r w:rsidR="0033361A">
        <w:rPr>
          <w:rFonts w:ascii="Times New Roman" w:hAnsi="Times New Roman" w:cs="Times New Roman"/>
          <w:sz w:val="24"/>
          <w:szCs w:val="24"/>
        </w:rPr>
        <w:t xml:space="preserve">They stated that </w:t>
      </w:r>
      <w:r w:rsidR="00AC0FD6">
        <w:rPr>
          <w:rFonts w:ascii="Times New Roman" w:hAnsi="Times New Roman" w:cs="Times New Roman"/>
          <w:sz w:val="24"/>
          <w:szCs w:val="24"/>
        </w:rPr>
        <w:t xml:space="preserve">the longest rooting surface </w:t>
      </w:r>
      <w:r w:rsidR="00306DD6">
        <w:rPr>
          <w:rFonts w:ascii="Times New Roman" w:hAnsi="Times New Roman" w:cs="Times New Roman"/>
          <w:sz w:val="24"/>
          <w:szCs w:val="24"/>
        </w:rPr>
        <w:t xml:space="preserve">of 2.00cm was obtained from </w:t>
      </w:r>
      <w:r w:rsidR="0030794B">
        <w:rPr>
          <w:rFonts w:ascii="Times New Roman" w:hAnsi="Times New Roman" w:cs="Times New Roman"/>
          <w:sz w:val="24"/>
          <w:szCs w:val="24"/>
        </w:rPr>
        <w:t xml:space="preserve">the Type 3 and the longest rooting surface of </w:t>
      </w:r>
      <w:r w:rsidR="00DF19E1">
        <w:rPr>
          <w:rFonts w:ascii="Times New Roman" w:hAnsi="Times New Roman" w:cs="Times New Roman"/>
          <w:sz w:val="24"/>
          <w:szCs w:val="24"/>
        </w:rPr>
        <w:t>1.92</w:t>
      </w:r>
      <w:r w:rsidR="006C1A87">
        <w:rPr>
          <w:rFonts w:ascii="Times New Roman" w:hAnsi="Times New Roman" w:cs="Times New Roman"/>
          <w:sz w:val="24"/>
          <w:szCs w:val="24"/>
        </w:rPr>
        <w:t xml:space="preserve"> </w:t>
      </w:r>
      <w:r w:rsidR="00DF19E1">
        <w:rPr>
          <w:rFonts w:ascii="Times New Roman" w:hAnsi="Times New Roman" w:cs="Times New Roman"/>
          <w:sz w:val="24"/>
          <w:szCs w:val="24"/>
        </w:rPr>
        <w:t xml:space="preserve">cm was obtained </w:t>
      </w:r>
      <w:r w:rsidR="0079041B">
        <w:rPr>
          <w:rFonts w:ascii="Times New Roman" w:hAnsi="Times New Roman" w:cs="Times New Roman"/>
          <w:sz w:val="24"/>
          <w:szCs w:val="24"/>
        </w:rPr>
        <w:t xml:space="preserve">from the Type 1 but the shortest rooting surface of 0.0cm was obtained </w:t>
      </w:r>
      <w:r w:rsidR="002248DE">
        <w:rPr>
          <w:rFonts w:ascii="Times New Roman" w:hAnsi="Times New Roman" w:cs="Times New Roman"/>
          <w:sz w:val="24"/>
          <w:szCs w:val="24"/>
        </w:rPr>
        <w:t>in the control group of the Type 2. Kalyoncu et al.</w:t>
      </w:r>
      <w:r w:rsidR="006C1A87">
        <w:rPr>
          <w:rFonts w:ascii="Times New Roman" w:hAnsi="Times New Roman" w:cs="Times New Roman"/>
          <w:sz w:val="24"/>
          <w:szCs w:val="24"/>
        </w:rPr>
        <w:t xml:space="preserve"> </w:t>
      </w:r>
      <w:proofErr w:type="gramEnd"/>
      <w:r w:rsidR="00E32CF5">
        <w:rPr>
          <w:rFonts w:ascii="Times New Roman" w:hAnsi="Times New Roman" w:cs="Times New Roman"/>
          <w:sz w:val="24"/>
          <w:szCs w:val="24"/>
        </w:rPr>
        <w:t xml:space="preserve">(2008b) investigated </w:t>
      </w:r>
      <w:r w:rsidR="007B07D5">
        <w:rPr>
          <w:rFonts w:ascii="Times New Roman" w:hAnsi="Times New Roman" w:cs="Times New Roman"/>
          <w:sz w:val="24"/>
          <w:szCs w:val="24"/>
        </w:rPr>
        <w:t xml:space="preserve">the rooting </w:t>
      </w:r>
      <w:r w:rsidR="007A63C1">
        <w:rPr>
          <w:rFonts w:ascii="Times New Roman" w:hAnsi="Times New Roman" w:cs="Times New Roman"/>
          <w:sz w:val="24"/>
          <w:szCs w:val="24"/>
        </w:rPr>
        <w:t xml:space="preserve">possibilities of the </w:t>
      </w:r>
      <w:r w:rsidR="00E6189E">
        <w:rPr>
          <w:rFonts w:ascii="Times New Roman" w:hAnsi="Times New Roman" w:cs="Times New Roman"/>
          <w:sz w:val="24"/>
          <w:szCs w:val="24"/>
        </w:rPr>
        <w:t>softwood top</w:t>
      </w:r>
      <w:r w:rsidR="007A63C1">
        <w:rPr>
          <w:rFonts w:ascii="Times New Roman" w:hAnsi="Times New Roman" w:cs="Times New Roman"/>
          <w:sz w:val="24"/>
          <w:szCs w:val="24"/>
        </w:rPr>
        <w:t xml:space="preserve"> cuttings, taken from cherry trees (</w:t>
      </w:r>
      <w:r w:rsidR="007A63C1" w:rsidRPr="00B03175">
        <w:rPr>
          <w:rFonts w:ascii="Times New Roman" w:hAnsi="Times New Roman" w:cs="Times New Roman"/>
          <w:i/>
          <w:sz w:val="24"/>
          <w:szCs w:val="24"/>
        </w:rPr>
        <w:t>Prunus avium</w:t>
      </w:r>
      <w:r w:rsidR="007A63C1">
        <w:rPr>
          <w:rFonts w:ascii="Times New Roman" w:hAnsi="Times New Roman" w:cs="Times New Roman"/>
          <w:sz w:val="24"/>
          <w:szCs w:val="24"/>
        </w:rPr>
        <w:t xml:space="preserve"> L.) in early </w:t>
      </w:r>
      <w:r w:rsidR="009873C2">
        <w:rPr>
          <w:rFonts w:ascii="Times New Roman" w:hAnsi="Times New Roman" w:cs="Times New Roman"/>
          <w:sz w:val="24"/>
          <w:szCs w:val="24"/>
        </w:rPr>
        <w:t xml:space="preserve">June, </w:t>
      </w:r>
      <w:r w:rsidR="007A6E32">
        <w:rPr>
          <w:rFonts w:ascii="Times New Roman" w:hAnsi="Times New Roman" w:cs="Times New Roman"/>
          <w:sz w:val="24"/>
          <w:szCs w:val="24"/>
        </w:rPr>
        <w:t>at the air humidity levels of 85-90</w:t>
      </w:r>
      <w:r w:rsidR="006C1A87">
        <w:rPr>
          <w:rFonts w:ascii="Times New Roman" w:hAnsi="Times New Roman" w:cs="Times New Roman"/>
          <w:sz w:val="24"/>
          <w:szCs w:val="24"/>
        </w:rPr>
        <w:t xml:space="preserve"> </w:t>
      </w:r>
      <w:r w:rsidR="007A6E32">
        <w:rPr>
          <w:rFonts w:ascii="Times New Roman" w:hAnsi="Times New Roman" w:cs="Times New Roman"/>
          <w:sz w:val="24"/>
          <w:szCs w:val="24"/>
        </w:rPr>
        <w:t>% and 95-100</w:t>
      </w:r>
      <w:r w:rsidR="006C1A87">
        <w:rPr>
          <w:rFonts w:ascii="Times New Roman" w:hAnsi="Times New Roman" w:cs="Times New Roman"/>
          <w:sz w:val="24"/>
          <w:szCs w:val="24"/>
        </w:rPr>
        <w:t xml:space="preserve"> </w:t>
      </w:r>
      <w:r w:rsidR="007A6E32">
        <w:rPr>
          <w:rFonts w:ascii="Times New Roman" w:hAnsi="Times New Roman" w:cs="Times New Roman"/>
          <w:sz w:val="24"/>
          <w:szCs w:val="24"/>
        </w:rPr>
        <w:t>% with five different (0, 500, 1500, 2500</w:t>
      </w:r>
      <w:r w:rsidR="006C1A87">
        <w:rPr>
          <w:rFonts w:ascii="Times New Roman" w:hAnsi="Times New Roman" w:cs="Times New Roman"/>
          <w:sz w:val="24"/>
          <w:szCs w:val="24"/>
        </w:rPr>
        <w:t xml:space="preserve"> </w:t>
      </w:r>
      <w:r w:rsidR="007A6E32">
        <w:rPr>
          <w:rFonts w:ascii="Times New Roman" w:hAnsi="Times New Roman" w:cs="Times New Roman"/>
          <w:sz w:val="24"/>
          <w:szCs w:val="24"/>
        </w:rPr>
        <w:t>ppm and 3500</w:t>
      </w:r>
      <w:r w:rsidR="006C1A87">
        <w:rPr>
          <w:rFonts w:ascii="Times New Roman" w:hAnsi="Times New Roman" w:cs="Times New Roman"/>
          <w:sz w:val="24"/>
          <w:szCs w:val="24"/>
        </w:rPr>
        <w:t xml:space="preserve"> </w:t>
      </w:r>
      <w:r w:rsidR="007A6E32">
        <w:rPr>
          <w:rFonts w:ascii="Times New Roman" w:hAnsi="Times New Roman" w:cs="Times New Roman"/>
          <w:sz w:val="24"/>
          <w:szCs w:val="24"/>
        </w:rPr>
        <w:t xml:space="preserve">ppm) concentrations and in the perlite </w:t>
      </w:r>
      <w:r w:rsidR="00594C08">
        <w:rPr>
          <w:rFonts w:ascii="Times New Roman" w:hAnsi="Times New Roman" w:cs="Times New Roman"/>
          <w:sz w:val="24"/>
          <w:szCs w:val="24"/>
        </w:rPr>
        <w:t>environment</w:t>
      </w:r>
      <w:r w:rsidR="007A6E32">
        <w:rPr>
          <w:rFonts w:ascii="Times New Roman" w:hAnsi="Times New Roman" w:cs="Times New Roman"/>
          <w:sz w:val="24"/>
          <w:szCs w:val="24"/>
        </w:rPr>
        <w:t xml:space="preserve">. </w:t>
      </w:r>
      <w:r w:rsidR="00E7114C">
        <w:rPr>
          <w:rFonts w:ascii="Times New Roman" w:hAnsi="Times New Roman" w:cs="Times New Roman"/>
          <w:sz w:val="24"/>
          <w:szCs w:val="24"/>
        </w:rPr>
        <w:t xml:space="preserve">They stated that the rooting surface </w:t>
      </w:r>
      <w:r w:rsidR="00E91E32">
        <w:rPr>
          <w:rFonts w:ascii="Times New Roman" w:hAnsi="Times New Roman" w:cs="Times New Roman"/>
          <w:sz w:val="24"/>
          <w:szCs w:val="24"/>
        </w:rPr>
        <w:t xml:space="preserve">length of the cuttings increased significantly in the dose applications in comparison to the </w:t>
      </w:r>
      <w:r w:rsidR="007A6CEB">
        <w:rPr>
          <w:rFonts w:ascii="Times New Roman" w:hAnsi="Times New Roman" w:cs="Times New Roman"/>
          <w:sz w:val="24"/>
          <w:szCs w:val="24"/>
        </w:rPr>
        <w:t xml:space="preserve">control group. </w:t>
      </w:r>
      <w:r w:rsidR="00770CE7">
        <w:rPr>
          <w:rFonts w:ascii="Times New Roman" w:hAnsi="Times New Roman" w:cs="Times New Roman"/>
          <w:sz w:val="24"/>
          <w:szCs w:val="24"/>
        </w:rPr>
        <w:t xml:space="preserve">The higher the dose was, the longer the rooting surface was. The longest </w:t>
      </w:r>
      <w:r w:rsidR="008D786B">
        <w:rPr>
          <w:rFonts w:ascii="Times New Roman" w:hAnsi="Times New Roman" w:cs="Times New Roman"/>
          <w:sz w:val="24"/>
          <w:szCs w:val="24"/>
        </w:rPr>
        <w:t xml:space="preserve">surface of </w:t>
      </w:r>
      <w:r w:rsidR="00961C18">
        <w:rPr>
          <w:rFonts w:ascii="Times New Roman" w:hAnsi="Times New Roman" w:cs="Times New Roman"/>
          <w:sz w:val="24"/>
          <w:szCs w:val="24"/>
        </w:rPr>
        <w:t>2.750 cm was obtained at the humidity level of 85-90</w:t>
      </w:r>
      <w:r w:rsidR="006C1A87">
        <w:rPr>
          <w:rFonts w:ascii="Times New Roman" w:hAnsi="Times New Roman" w:cs="Times New Roman"/>
          <w:sz w:val="24"/>
          <w:szCs w:val="24"/>
        </w:rPr>
        <w:t xml:space="preserve"> </w:t>
      </w:r>
      <w:r w:rsidR="00961C18">
        <w:rPr>
          <w:rFonts w:ascii="Times New Roman" w:hAnsi="Times New Roman" w:cs="Times New Roman"/>
          <w:sz w:val="24"/>
          <w:szCs w:val="24"/>
        </w:rPr>
        <w:t>% with a 3500</w:t>
      </w:r>
      <w:r w:rsidR="006C1A87">
        <w:rPr>
          <w:rFonts w:ascii="Times New Roman" w:hAnsi="Times New Roman" w:cs="Times New Roman"/>
          <w:sz w:val="24"/>
          <w:szCs w:val="24"/>
        </w:rPr>
        <w:t xml:space="preserve"> </w:t>
      </w:r>
      <w:r w:rsidR="00961C18">
        <w:rPr>
          <w:rFonts w:ascii="Times New Roman" w:hAnsi="Times New Roman" w:cs="Times New Roman"/>
          <w:sz w:val="24"/>
          <w:szCs w:val="24"/>
        </w:rPr>
        <w:t xml:space="preserve">ppm dose </w:t>
      </w:r>
      <w:r w:rsidR="004D632B">
        <w:rPr>
          <w:rFonts w:ascii="Times New Roman" w:hAnsi="Times New Roman" w:cs="Times New Roman"/>
          <w:sz w:val="24"/>
          <w:szCs w:val="24"/>
        </w:rPr>
        <w:t xml:space="preserve">application. Kalyoncu et al. </w:t>
      </w:r>
      <w:r w:rsidR="008307B6">
        <w:rPr>
          <w:rFonts w:ascii="Times New Roman" w:hAnsi="Times New Roman" w:cs="Times New Roman"/>
          <w:sz w:val="24"/>
          <w:szCs w:val="24"/>
        </w:rPr>
        <w:t xml:space="preserve">(2008c) </w:t>
      </w:r>
      <w:r w:rsidR="008F23EF">
        <w:rPr>
          <w:rFonts w:ascii="Times New Roman" w:hAnsi="Times New Roman" w:cs="Times New Roman"/>
          <w:sz w:val="24"/>
          <w:szCs w:val="24"/>
        </w:rPr>
        <w:t xml:space="preserve">examined the effects of two different air relative </w:t>
      </w:r>
      <w:r w:rsidR="00170720">
        <w:rPr>
          <w:rFonts w:ascii="Times New Roman" w:hAnsi="Times New Roman" w:cs="Times New Roman"/>
          <w:sz w:val="24"/>
          <w:szCs w:val="24"/>
        </w:rPr>
        <w:t xml:space="preserve">humidity environments, various IBA concentrations and perlite rooting </w:t>
      </w:r>
      <w:r w:rsidR="00594C08">
        <w:rPr>
          <w:rFonts w:ascii="Times New Roman" w:hAnsi="Times New Roman" w:cs="Times New Roman"/>
          <w:sz w:val="24"/>
          <w:szCs w:val="24"/>
        </w:rPr>
        <w:t>environment</w:t>
      </w:r>
      <w:r w:rsidR="00170720">
        <w:rPr>
          <w:rFonts w:ascii="Times New Roman" w:hAnsi="Times New Roman" w:cs="Times New Roman"/>
          <w:sz w:val="24"/>
          <w:szCs w:val="24"/>
        </w:rPr>
        <w:t xml:space="preserve"> on the rooting </w:t>
      </w:r>
      <w:r w:rsidR="0080647C">
        <w:rPr>
          <w:rFonts w:ascii="Times New Roman" w:hAnsi="Times New Roman" w:cs="Times New Roman"/>
          <w:sz w:val="24"/>
          <w:szCs w:val="24"/>
        </w:rPr>
        <w:t xml:space="preserve">of </w:t>
      </w:r>
      <w:r w:rsidR="00E6189E">
        <w:rPr>
          <w:rFonts w:ascii="Times New Roman" w:hAnsi="Times New Roman" w:cs="Times New Roman"/>
          <w:sz w:val="24"/>
          <w:szCs w:val="24"/>
        </w:rPr>
        <w:t>softwood top</w:t>
      </w:r>
      <w:r w:rsidR="0080647C">
        <w:rPr>
          <w:rFonts w:ascii="Times New Roman" w:hAnsi="Times New Roman" w:cs="Times New Roman"/>
          <w:sz w:val="24"/>
          <w:szCs w:val="24"/>
        </w:rPr>
        <w:t xml:space="preserve"> cuttings, taken from cornelian cherry trees (</w:t>
      </w:r>
      <w:r w:rsidR="0080647C" w:rsidRPr="006C1A87">
        <w:rPr>
          <w:rFonts w:ascii="Times New Roman" w:hAnsi="Times New Roman" w:cs="Times New Roman"/>
          <w:i/>
          <w:sz w:val="24"/>
          <w:szCs w:val="24"/>
        </w:rPr>
        <w:t>Cornus mas</w:t>
      </w:r>
      <w:r w:rsidR="0080647C">
        <w:rPr>
          <w:rFonts w:ascii="Times New Roman" w:hAnsi="Times New Roman" w:cs="Times New Roman"/>
          <w:sz w:val="24"/>
          <w:szCs w:val="24"/>
        </w:rPr>
        <w:t xml:space="preserve"> L.) in early June. Rooting </w:t>
      </w:r>
      <w:r w:rsidR="008B40FC">
        <w:rPr>
          <w:rFonts w:ascii="Times New Roman" w:hAnsi="Times New Roman" w:cs="Times New Roman"/>
          <w:sz w:val="24"/>
          <w:szCs w:val="24"/>
        </w:rPr>
        <w:t xml:space="preserve">surface length of the cuttings significantly increased with the hormone dose applications in </w:t>
      </w:r>
      <w:r w:rsidR="00457010">
        <w:rPr>
          <w:rFonts w:ascii="Times New Roman" w:hAnsi="Times New Roman" w:cs="Times New Roman"/>
          <w:sz w:val="24"/>
          <w:szCs w:val="24"/>
        </w:rPr>
        <w:t xml:space="preserve">comparision to the control group. It was determined that the highest value of </w:t>
      </w:r>
      <w:r w:rsidR="001E2C4D">
        <w:rPr>
          <w:rFonts w:ascii="Times New Roman" w:hAnsi="Times New Roman" w:cs="Times New Roman"/>
          <w:sz w:val="24"/>
          <w:szCs w:val="24"/>
        </w:rPr>
        <w:t xml:space="preserve">4.667cm was </w:t>
      </w:r>
      <w:r w:rsidR="00B50512">
        <w:rPr>
          <w:rFonts w:ascii="Times New Roman" w:hAnsi="Times New Roman" w:cs="Times New Roman"/>
          <w:sz w:val="24"/>
          <w:szCs w:val="24"/>
        </w:rPr>
        <w:t>obtained at the humidity level of 85-90</w:t>
      </w:r>
      <w:r w:rsidR="006C1A87">
        <w:rPr>
          <w:rFonts w:ascii="Times New Roman" w:hAnsi="Times New Roman" w:cs="Times New Roman"/>
          <w:sz w:val="24"/>
          <w:szCs w:val="24"/>
        </w:rPr>
        <w:t xml:space="preserve"> </w:t>
      </w:r>
      <w:r w:rsidR="00B50512">
        <w:rPr>
          <w:rFonts w:ascii="Times New Roman" w:hAnsi="Times New Roman" w:cs="Times New Roman"/>
          <w:sz w:val="24"/>
          <w:szCs w:val="24"/>
        </w:rPr>
        <w:t xml:space="preserve">% with a </w:t>
      </w:r>
      <w:r w:rsidR="00AD1ECC">
        <w:rPr>
          <w:rFonts w:ascii="Times New Roman" w:hAnsi="Times New Roman" w:cs="Times New Roman"/>
          <w:sz w:val="24"/>
          <w:szCs w:val="24"/>
        </w:rPr>
        <w:t>3500</w:t>
      </w:r>
      <w:r w:rsidR="006C1A87">
        <w:rPr>
          <w:rFonts w:ascii="Times New Roman" w:hAnsi="Times New Roman" w:cs="Times New Roman"/>
          <w:sz w:val="24"/>
          <w:szCs w:val="24"/>
        </w:rPr>
        <w:t xml:space="preserve"> </w:t>
      </w:r>
      <w:r w:rsidR="00AD1ECC">
        <w:rPr>
          <w:rFonts w:ascii="Times New Roman" w:hAnsi="Times New Roman" w:cs="Times New Roman"/>
          <w:sz w:val="24"/>
          <w:szCs w:val="24"/>
        </w:rPr>
        <w:t xml:space="preserve">ppm dose application. </w:t>
      </w:r>
      <w:r w:rsidR="0046546B">
        <w:rPr>
          <w:rFonts w:ascii="Times New Roman" w:hAnsi="Times New Roman" w:cs="Times New Roman"/>
          <w:sz w:val="24"/>
          <w:szCs w:val="24"/>
        </w:rPr>
        <w:t xml:space="preserve">Özer and Kalyoncu (2007) investigated the rooting surface length </w:t>
      </w:r>
      <w:r w:rsidR="00616E9A">
        <w:rPr>
          <w:rFonts w:ascii="Times New Roman" w:hAnsi="Times New Roman" w:cs="Times New Roman"/>
          <w:sz w:val="24"/>
          <w:szCs w:val="24"/>
        </w:rPr>
        <w:t xml:space="preserve">at the rooting of </w:t>
      </w:r>
      <w:r w:rsidR="00E6189E">
        <w:rPr>
          <w:rFonts w:ascii="Times New Roman" w:hAnsi="Times New Roman" w:cs="Times New Roman"/>
          <w:sz w:val="24"/>
          <w:szCs w:val="24"/>
        </w:rPr>
        <w:t>softwood top</w:t>
      </w:r>
      <w:r w:rsidR="00616E9A">
        <w:rPr>
          <w:rFonts w:ascii="Times New Roman" w:hAnsi="Times New Roman" w:cs="Times New Roman"/>
          <w:sz w:val="24"/>
          <w:szCs w:val="24"/>
        </w:rPr>
        <w:t xml:space="preserve"> cuttings from a gilaburu tree and they obtained </w:t>
      </w:r>
      <w:r w:rsidR="00730870">
        <w:rPr>
          <w:rFonts w:ascii="Times New Roman" w:hAnsi="Times New Roman" w:cs="Times New Roman"/>
          <w:sz w:val="24"/>
          <w:szCs w:val="24"/>
        </w:rPr>
        <w:t xml:space="preserve">the highest result </w:t>
      </w:r>
      <w:r w:rsidR="00424272">
        <w:rPr>
          <w:rFonts w:ascii="Times New Roman" w:hAnsi="Times New Roman" w:cs="Times New Roman"/>
          <w:sz w:val="24"/>
          <w:szCs w:val="24"/>
        </w:rPr>
        <w:t xml:space="preserve">of 14.0cm at the humidity level of </w:t>
      </w:r>
      <w:r w:rsidR="0064526F">
        <w:rPr>
          <w:rFonts w:ascii="Times New Roman" w:hAnsi="Times New Roman" w:cs="Times New Roman"/>
          <w:sz w:val="24"/>
          <w:szCs w:val="24"/>
        </w:rPr>
        <w:t>85-90</w:t>
      </w:r>
      <w:r w:rsidR="006C1A87">
        <w:rPr>
          <w:rFonts w:ascii="Times New Roman" w:hAnsi="Times New Roman" w:cs="Times New Roman"/>
          <w:sz w:val="24"/>
          <w:szCs w:val="24"/>
        </w:rPr>
        <w:t xml:space="preserve"> </w:t>
      </w:r>
      <w:r w:rsidR="0064526F">
        <w:rPr>
          <w:rFonts w:ascii="Times New Roman" w:hAnsi="Times New Roman" w:cs="Times New Roman"/>
          <w:sz w:val="24"/>
          <w:szCs w:val="24"/>
        </w:rPr>
        <w:t xml:space="preserve">% </w:t>
      </w:r>
      <w:r w:rsidR="00A02476">
        <w:rPr>
          <w:rFonts w:ascii="Times New Roman" w:hAnsi="Times New Roman" w:cs="Times New Roman"/>
          <w:sz w:val="24"/>
          <w:szCs w:val="24"/>
        </w:rPr>
        <w:t>with a 2500</w:t>
      </w:r>
      <w:r w:rsidR="006C1A87">
        <w:rPr>
          <w:rFonts w:ascii="Times New Roman" w:hAnsi="Times New Roman" w:cs="Times New Roman"/>
          <w:sz w:val="24"/>
          <w:szCs w:val="24"/>
        </w:rPr>
        <w:t xml:space="preserve"> </w:t>
      </w:r>
      <w:r w:rsidR="00A02476">
        <w:rPr>
          <w:rFonts w:ascii="Times New Roman" w:hAnsi="Times New Roman" w:cs="Times New Roman"/>
          <w:sz w:val="24"/>
          <w:szCs w:val="24"/>
        </w:rPr>
        <w:t xml:space="preserve">ppm IBA dose application. Kalyoncu and Özer (2000) made an another study </w:t>
      </w:r>
      <w:r w:rsidR="002F037C">
        <w:rPr>
          <w:rFonts w:ascii="Times New Roman" w:hAnsi="Times New Roman" w:cs="Times New Roman"/>
          <w:sz w:val="24"/>
          <w:szCs w:val="24"/>
        </w:rPr>
        <w:t xml:space="preserve">on the gilaburu and they stated that there were significant differences </w:t>
      </w:r>
      <w:r w:rsidR="001B3FEF">
        <w:rPr>
          <w:rFonts w:ascii="Times New Roman" w:hAnsi="Times New Roman" w:cs="Times New Roman"/>
          <w:sz w:val="24"/>
          <w:szCs w:val="24"/>
        </w:rPr>
        <w:t xml:space="preserve">between the applications. They obtained the highest value </w:t>
      </w:r>
      <w:r w:rsidR="009B7CAA">
        <w:rPr>
          <w:rFonts w:ascii="Times New Roman" w:hAnsi="Times New Roman" w:cs="Times New Roman"/>
          <w:sz w:val="24"/>
          <w:szCs w:val="24"/>
        </w:rPr>
        <w:t>of 12.342 cm at the humidity level of 95-100</w:t>
      </w:r>
      <w:r w:rsidR="006C1A87">
        <w:rPr>
          <w:rFonts w:ascii="Times New Roman" w:hAnsi="Times New Roman" w:cs="Times New Roman"/>
          <w:sz w:val="24"/>
          <w:szCs w:val="24"/>
        </w:rPr>
        <w:t xml:space="preserve"> </w:t>
      </w:r>
      <w:r w:rsidR="009B7CAA">
        <w:rPr>
          <w:rFonts w:ascii="Times New Roman" w:hAnsi="Times New Roman" w:cs="Times New Roman"/>
          <w:sz w:val="24"/>
          <w:szCs w:val="24"/>
        </w:rPr>
        <w:t>% with 3500</w:t>
      </w:r>
      <w:r w:rsidR="006C1A87">
        <w:rPr>
          <w:rFonts w:ascii="Times New Roman" w:hAnsi="Times New Roman" w:cs="Times New Roman"/>
          <w:sz w:val="24"/>
          <w:szCs w:val="24"/>
        </w:rPr>
        <w:t xml:space="preserve"> </w:t>
      </w:r>
      <w:r w:rsidR="009B7CAA">
        <w:rPr>
          <w:rFonts w:ascii="Times New Roman" w:hAnsi="Times New Roman" w:cs="Times New Roman"/>
          <w:sz w:val="24"/>
          <w:szCs w:val="24"/>
        </w:rPr>
        <w:t>ppm IBA application.</w:t>
      </w:r>
    </w:p>
    <w:p w:rsidR="0059186F" w:rsidRDefault="0059186F" w:rsidP="001D6F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Root Branching</w:t>
      </w:r>
    </w:p>
    <w:p w:rsidR="00AC1DAA" w:rsidRDefault="00570970" w:rsidP="001D6F01">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When Table 1 is reviewed </w:t>
      </w:r>
      <w:r w:rsidR="00B73AB9">
        <w:rPr>
          <w:rFonts w:ascii="Times New Roman" w:hAnsi="Times New Roman" w:cs="Times New Roman"/>
          <w:sz w:val="24"/>
          <w:szCs w:val="24"/>
        </w:rPr>
        <w:t xml:space="preserve">in </w:t>
      </w:r>
      <w:r w:rsidR="00B21D37">
        <w:rPr>
          <w:rFonts w:ascii="Times New Roman" w:hAnsi="Times New Roman" w:cs="Times New Roman"/>
          <w:sz w:val="24"/>
          <w:szCs w:val="24"/>
        </w:rPr>
        <w:t xml:space="preserve">terms of cutting root branching, it is determined that there isn’t </w:t>
      </w:r>
      <w:r w:rsidR="00F4038D">
        <w:rPr>
          <w:rFonts w:ascii="Times New Roman" w:hAnsi="Times New Roman" w:cs="Times New Roman"/>
          <w:sz w:val="24"/>
          <w:szCs w:val="24"/>
        </w:rPr>
        <w:t xml:space="preserve">root branching in the control group </w:t>
      </w:r>
      <w:r w:rsidR="00822A10">
        <w:rPr>
          <w:rFonts w:ascii="Times New Roman" w:hAnsi="Times New Roman" w:cs="Times New Roman"/>
          <w:sz w:val="24"/>
          <w:szCs w:val="24"/>
        </w:rPr>
        <w:t>and a 1000</w:t>
      </w:r>
      <w:r w:rsidR="006C1A87">
        <w:rPr>
          <w:rFonts w:ascii="Times New Roman" w:hAnsi="Times New Roman" w:cs="Times New Roman"/>
          <w:sz w:val="24"/>
          <w:szCs w:val="24"/>
        </w:rPr>
        <w:t xml:space="preserve"> </w:t>
      </w:r>
      <w:r w:rsidR="00822A10">
        <w:rPr>
          <w:rFonts w:ascii="Times New Roman" w:hAnsi="Times New Roman" w:cs="Times New Roman"/>
          <w:sz w:val="24"/>
          <w:szCs w:val="24"/>
        </w:rPr>
        <w:t xml:space="preserve">ppm dose application and the root branching </w:t>
      </w:r>
      <w:r w:rsidR="00771241">
        <w:rPr>
          <w:rFonts w:ascii="Times New Roman" w:hAnsi="Times New Roman" w:cs="Times New Roman"/>
          <w:sz w:val="24"/>
          <w:szCs w:val="24"/>
        </w:rPr>
        <w:t xml:space="preserve">is variable in the other </w:t>
      </w:r>
      <w:r w:rsidR="0041362E">
        <w:rPr>
          <w:rFonts w:ascii="Times New Roman" w:hAnsi="Times New Roman" w:cs="Times New Roman"/>
          <w:sz w:val="24"/>
          <w:szCs w:val="24"/>
        </w:rPr>
        <w:t xml:space="preserve">applications and the highest root branching </w:t>
      </w:r>
      <w:r w:rsidR="00AC1DAA">
        <w:rPr>
          <w:rFonts w:ascii="Times New Roman" w:hAnsi="Times New Roman" w:cs="Times New Roman"/>
          <w:sz w:val="24"/>
          <w:szCs w:val="24"/>
        </w:rPr>
        <w:t>of 5/13 cuttings were experienced with a 5000</w:t>
      </w:r>
      <w:r w:rsidR="006C1A87">
        <w:rPr>
          <w:rFonts w:ascii="Times New Roman" w:hAnsi="Times New Roman" w:cs="Times New Roman"/>
          <w:sz w:val="24"/>
          <w:szCs w:val="24"/>
        </w:rPr>
        <w:t xml:space="preserve"> </w:t>
      </w:r>
      <w:r w:rsidR="00AC1DAA">
        <w:rPr>
          <w:rFonts w:ascii="Times New Roman" w:hAnsi="Times New Roman" w:cs="Times New Roman"/>
          <w:sz w:val="24"/>
          <w:szCs w:val="24"/>
        </w:rPr>
        <w:t>ppm dose application.</w:t>
      </w:r>
      <w:proofErr w:type="gramEnd"/>
    </w:p>
    <w:p w:rsidR="00AC1DAA" w:rsidRDefault="00AC1DAA" w:rsidP="001D6F01">
      <w:pPr>
        <w:spacing w:after="0" w:line="360" w:lineRule="auto"/>
        <w:jc w:val="both"/>
        <w:rPr>
          <w:rFonts w:ascii="Times New Roman" w:hAnsi="Times New Roman" w:cs="Times New Roman"/>
          <w:sz w:val="24"/>
          <w:szCs w:val="24"/>
        </w:rPr>
      </w:pPr>
    </w:p>
    <w:p w:rsidR="00DF17C7" w:rsidRDefault="00AC1DAA"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Kalyoncu et al. (2008b) </w:t>
      </w:r>
      <w:r w:rsidR="00D324B8">
        <w:rPr>
          <w:rFonts w:ascii="Times New Roman" w:hAnsi="Times New Roman" w:cs="Times New Roman"/>
          <w:sz w:val="24"/>
          <w:szCs w:val="24"/>
        </w:rPr>
        <w:t xml:space="preserve">investigated the rooting possibilities of the </w:t>
      </w:r>
      <w:r w:rsidR="00E6189E">
        <w:rPr>
          <w:rFonts w:ascii="Times New Roman" w:hAnsi="Times New Roman" w:cs="Times New Roman"/>
          <w:sz w:val="24"/>
          <w:szCs w:val="24"/>
        </w:rPr>
        <w:t>softwood top</w:t>
      </w:r>
      <w:r w:rsidR="00D324B8">
        <w:rPr>
          <w:rFonts w:ascii="Times New Roman" w:hAnsi="Times New Roman" w:cs="Times New Roman"/>
          <w:sz w:val="24"/>
          <w:szCs w:val="24"/>
        </w:rPr>
        <w:t xml:space="preserve"> cuttings, taken from cherry trees (</w:t>
      </w:r>
      <w:r w:rsidR="00D324B8" w:rsidRPr="006C1A87">
        <w:rPr>
          <w:rFonts w:ascii="Times New Roman" w:hAnsi="Times New Roman" w:cs="Times New Roman"/>
          <w:i/>
          <w:sz w:val="24"/>
          <w:szCs w:val="24"/>
        </w:rPr>
        <w:t>Prunus avium</w:t>
      </w:r>
      <w:r w:rsidR="00D324B8">
        <w:rPr>
          <w:rFonts w:ascii="Times New Roman" w:hAnsi="Times New Roman" w:cs="Times New Roman"/>
          <w:sz w:val="24"/>
          <w:szCs w:val="24"/>
        </w:rPr>
        <w:t xml:space="preserve"> L.) in early June, at the two different air relative humidity levels with various IBA concentrations and perlite </w:t>
      </w:r>
      <w:r w:rsidR="00594C08">
        <w:rPr>
          <w:rFonts w:ascii="Times New Roman" w:hAnsi="Times New Roman" w:cs="Times New Roman"/>
          <w:sz w:val="24"/>
          <w:szCs w:val="24"/>
        </w:rPr>
        <w:t>environment</w:t>
      </w:r>
      <w:r w:rsidR="00D324B8">
        <w:rPr>
          <w:rFonts w:ascii="Times New Roman" w:hAnsi="Times New Roman" w:cs="Times New Roman"/>
          <w:sz w:val="24"/>
          <w:szCs w:val="24"/>
        </w:rPr>
        <w:t xml:space="preserve">. </w:t>
      </w:r>
      <w:r w:rsidR="00DD4016">
        <w:rPr>
          <w:rFonts w:ascii="Times New Roman" w:hAnsi="Times New Roman" w:cs="Times New Roman"/>
          <w:sz w:val="24"/>
          <w:szCs w:val="24"/>
        </w:rPr>
        <w:t xml:space="preserve">The highest value of 2.208 unit/cutting in terms of cutting root branching </w:t>
      </w:r>
      <w:r w:rsidR="0040124B">
        <w:rPr>
          <w:rFonts w:ascii="Times New Roman" w:hAnsi="Times New Roman" w:cs="Times New Roman"/>
          <w:sz w:val="24"/>
          <w:szCs w:val="24"/>
        </w:rPr>
        <w:t>was obtained with a 1500</w:t>
      </w:r>
      <w:r w:rsidR="006C1A87">
        <w:rPr>
          <w:rFonts w:ascii="Times New Roman" w:hAnsi="Times New Roman" w:cs="Times New Roman"/>
          <w:sz w:val="24"/>
          <w:szCs w:val="24"/>
        </w:rPr>
        <w:t xml:space="preserve"> </w:t>
      </w:r>
      <w:r w:rsidR="0040124B">
        <w:rPr>
          <w:rFonts w:ascii="Times New Roman" w:hAnsi="Times New Roman" w:cs="Times New Roman"/>
          <w:sz w:val="24"/>
          <w:szCs w:val="24"/>
        </w:rPr>
        <w:t xml:space="preserve">ppm application. They stated that </w:t>
      </w:r>
      <w:r w:rsidR="00CA12B8">
        <w:rPr>
          <w:rFonts w:ascii="Times New Roman" w:hAnsi="Times New Roman" w:cs="Times New Roman"/>
          <w:sz w:val="24"/>
          <w:szCs w:val="24"/>
        </w:rPr>
        <w:t xml:space="preserve">there was </w:t>
      </w:r>
      <w:r w:rsidR="00A85267">
        <w:rPr>
          <w:rFonts w:ascii="Times New Roman" w:hAnsi="Times New Roman" w:cs="Times New Roman"/>
          <w:sz w:val="24"/>
          <w:szCs w:val="24"/>
        </w:rPr>
        <w:t xml:space="preserve">no branching </w:t>
      </w:r>
      <w:r w:rsidR="006E3E2B">
        <w:rPr>
          <w:rFonts w:ascii="Times New Roman" w:hAnsi="Times New Roman" w:cs="Times New Roman"/>
          <w:sz w:val="24"/>
          <w:szCs w:val="24"/>
        </w:rPr>
        <w:t>at the humidity level of 95-100</w:t>
      </w:r>
      <w:r w:rsidR="006C1A87">
        <w:rPr>
          <w:rFonts w:ascii="Times New Roman" w:hAnsi="Times New Roman" w:cs="Times New Roman"/>
          <w:sz w:val="24"/>
          <w:szCs w:val="24"/>
        </w:rPr>
        <w:t xml:space="preserve"> </w:t>
      </w:r>
      <w:r w:rsidR="006E3E2B">
        <w:rPr>
          <w:rFonts w:ascii="Times New Roman" w:hAnsi="Times New Roman" w:cs="Times New Roman"/>
          <w:sz w:val="24"/>
          <w:szCs w:val="24"/>
        </w:rPr>
        <w:t>% in the control group and with a 1500</w:t>
      </w:r>
      <w:r w:rsidR="006C1A87">
        <w:rPr>
          <w:rFonts w:ascii="Times New Roman" w:hAnsi="Times New Roman" w:cs="Times New Roman"/>
          <w:sz w:val="24"/>
          <w:szCs w:val="24"/>
        </w:rPr>
        <w:t xml:space="preserve"> </w:t>
      </w:r>
      <w:r w:rsidR="006E3E2B">
        <w:rPr>
          <w:rFonts w:ascii="Times New Roman" w:hAnsi="Times New Roman" w:cs="Times New Roman"/>
          <w:sz w:val="24"/>
          <w:szCs w:val="24"/>
        </w:rPr>
        <w:t>ppm dose application (0 unit/cutting).</w:t>
      </w:r>
      <w:r w:rsidR="00BB79F3">
        <w:rPr>
          <w:rFonts w:ascii="Times New Roman" w:hAnsi="Times New Roman" w:cs="Times New Roman"/>
          <w:sz w:val="24"/>
          <w:szCs w:val="24"/>
        </w:rPr>
        <w:t xml:space="preserve"> Kalyoncu et al. (2008c) investigated the effects of </w:t>
      </w:r>
      <w:r w:rsidR="00F203FA">
        <w:rPr>
          <w:rFonts w:ascii="Times New Roman" w:hAnsi="Times New Roman" w:cs="Times New Roman"/>
          <w:sz w:val="24"/>
          <w:szCs w:val="24"/>
        </w:rPr>
        <w:t xml:space="preserve">two different humidity levels, IBA concentrations and the perlite rooting environment </w:t>
      </w:r>
      <w:r w:rsidR="005E6C1B">
        <w:rPr>
          <w:rFonts w:ascii="Times New Roman" w:hAnsi="Times New Roman" w:cs="Times New Roman"/>
          <w:sz w:val="24"/>
          <w:szCs w:val="24"/>
        </w:rPr>
        <w:t xml:space="preserve">on the rooting of the </w:t>
      </w:r>
      <w:r w:rsidR="00E6189E">
        <w:rPr>
          <w:rFonts w:ascii="Times New Roman" w:hAnsi="Times New Roman" w:cs="Times New Roman"/>
          <w:sz w:val="24"/>
          <w:szCs w:val="24"/>
        </w:rPr>
        <w:t>softwood top</w:t>
      </w:r>
      <w:r w:rsidR="005E6C1B">
        <w:rPr>
          <w:rFonts w:ascii="Times New Roman" w:hAnsi="Times New Roman" w:cs="Times New Roman"/>
          <w:sz w:val="24"/>
          <w:szCs w:val="24"/>
        </w:rPr>
        <w:t xml:space="preserve"> cuttings, cut from cornelian cherry trees in early June.</w:t>
      </w:r>
      <w:r w:rsidR="00F06B43">
        <w:rPr>
          <w:rFonts w:ascii="Times New Roman" w:hAnsi="Times New Roman" w:cs="Times New Roman"/>
          <w:sz w:val="24"/>
          <w:szCs w:val="24"/>
        </w:rPr>
        <w:t xml:space="preserve"> They didn’t</w:t>
      </w:r>
      <w:r w:rsidR="002C0677">
        <w:rPr>
          <w:rFonts w:ascii="Times New Roman" w:hAnsi="Times New Roman" w:cs="Times New Roman"/>
          <w:sz w:val="24"/>
          <w:szCs w:val="24"/>
        </w:rPr>
        <w:t xml:space="preserve"> find out any cutting root branc</w:t>
      </w:r>
      <w:r w:rsidR="00F06B43">
        <w:rPr>
          <w:rFonts w:ascii="Times New Roman" w:hAnsi="Times New Roman" w:cs="Times New Roman"/>
          <w:sz w:val="24"/>
          <w:szCs w:val="24"/>
        </w:rPr>
        <w:t>hing.</w:t>
      </w:r>
      <w:r w:rsidR="002C0677">
        <w:rPr>
          <w:rFonts w:ascii="Times New Roman" w:hAnsi="Times New Roman" w:cs="Times New Roman"/>
          <w:sz w:val="24"/>
          <w:szCs w:val="24"/>
        </w:rPr>
        <w:t xml:space="preserve"> </w:t>
      </w:r>
      <w:r w:rsidR="007E0071">
        <w:rPr>
          <w:rFonts w:ascii="Times New Roman" w:hAnsi="Times New Roman" w:cs="Times New Roman"/>
          <w:sz w:val="24"/>
          <w:szCs w:val="24"/>
        </w:rPr>
        <w:t xml:space="preserve">Kalyoncu et al. (2009) </w:t>
      </w:r>
      <w:r w:rsidR="004516F0">
        <w:rPr>
          <w:rFonts w:ascii="Times New Roman" w:hAnsi="Times New Roman" w:cs="Times New Roman"/>
          <w:sz w:val="24"/>
          <w:szCs w:val="24"/>
        </w:rPr>
        <w:t xml:space="preserve">investigated effects of </w:t>
      </w:r>
      <w:r w:rsidR="009D1D67">
        <w:rPr>
          <w:rFonts w:ascii="Times New Roman" w:hAnsi="Times New Roman" w:cs="Times New Roman"/>
          <w:sz w:val="24"/>
          <w:szCs w:val="24"/>
        </w:rPr>
        <w:t>the air humidity level of 85-90</w:t>
      </w:r>
      <w:r w:rsidR="006C1A87">
        <w:rPr>
          <w:rFonts w:ascii="Times New Roman" w:hAnsi="Times New Roman" w:cs="Times New Roman"/>
          <w:sz w:val="24"/>
          <w:szCs w:val="24"/>
        </w:rPr>
        <w:t xml:space="preserve"> </w:t>
      </w:r>
      <w:r w:rsidR="009D1D67">
        <w:rPr>
          <w:rFonts w:ascii="Times New Roman" w:hAnsi="Times New Roman" w:cs="Times New Roman"/>
          <w:sz w:val="24"/>
          <w:szCs w:val="24"/>
        </w:rPr>
        <w:t xml:space="preserve">% and </w:t>
      </w:r>
      <w:r w:rsidR="00A76555">
        <w:rPr>
          <w:rFonts w:ascii="Times New Roman" w:hAnsi="Times New Roman" w:cs="Times New Roman"/>
          <w:sz w:val="24"/>
          <w:szCs w:val="24"/>
        </w:rPr>
        <w:t xml:space="preserve">IBA doses </w:t>
      </w:r>
      <w:r w:rsidR="00A62420">
        <w:rPr>
          <w:rFonts w:ascii="Times New Roman" w:hAnsi="Times New Roman" w:cs="Times New Roman"/>
          <w:sz w:val="24"/>
          <w:szCs w:val="24"/>
        </w:rPr>
        <w:t xml:space="preserve">on the </w:t>
      </w:r>
      <w:r w:rsidR="00E6189E">
        <w:rPr>
          <w:rFonts w:ascii="Times New Roman" w:hAnsi="Times New Roman" w:cs="Times New Roman"/>
          <w:sz w:val="24"/>
          <w:szCs w:val="24"/>
        </w:rPr>
        <w:t>softwood top</w:t>
      </w:r>
      <w:r w:rsidR="00A62420">
        <w:rPr>
          <w:rFonts w:ascii="Times New Roman" w:hAnsi="Times New Roman" w:cs="Times New Roman"/>
          <w:sz w:val="24"/>
          <w:szCs w:val="24"/>
        </w:rPr>
        <w:t xml:space="preserve"> cuttings, cut from two black mulberry types (Type 1 and Type 2) </w:t>
      </w:r>
      <w:r w:rsidR="005F72B7">
        <w:rPr>
          <w:rFonts w:ascii="Times New Roman" w:hAnsi="Times New Roman" w:cs="Times New Roman"/>
          <w:sz w:val="24"/>
          <w:szCs w:val="24"/>
        </w:rPr>
        <w:t xml:space="preserve">and </w:t>
      </w:r>
      <w:r w:rsidR="00E630F4">
        <w:rPr>
          <w:rFonts w:ascii="Times New Roman" w:hAnsi="Times New Roman" w:cs="Times New Roman"/>
          <w:sz w:val="24"/>
          <w:szCs w:val="24"/>
        </w:rPr>
        <w:t xml:space="preserve">a white mulberry type (Type 3) in early </w:t>
      </w:r>
      <w:r w:rsidR="00CD0AE8">
        <w:rPr>
          <w:rFonts w:ascii="Times New Roman" w:hAnsi="Times New Roman" w:cs="Times New Roman"/>
          <w:sz w:val="24"/>
          <w:szCs w:val="24"/>
        </w:rPr>
        <w:t xml:space="preserve">June. </w:t>
      </w:r>
      <w:r w:rsidR="00B223F7">
        <w:rPr>
          <w:rFonts w:ascii="Times New Roman" w:hAnsi="Times New Roman" w:cs="Times New Roman"/>
          <w:sz w:val="24"/>
          <w:szCs w:val="24"/>
        </w:rPr>
        <w:t>They obtained the highest root branching</w:t>
      </w:r>
      <w:r w:rsidR="00F37129">
        <w:rPr>
          <w:rFonts w:ascii="Times New Roman" w:hAnsi="Times New Roman" w:cs="Times New Roman"/>
          <w:sz w:val="24"/>
          <w:szCs w:val="24"/>
        </w:rPr>
        <w:t xml:space="preserve"> of </w:t>
      </w:r>
      <w:r w:rsidR="007133CA">
        <w:rPr>
          <w:rFonts w:ascii="Times New Roman" w:hAnsi="Times New Roman" w:cs="Times New Roman"/>
          <w:sz w:val="24"/>
          <w:szCs w:val="24"/>
        </w:rPr>
        <w:t>16.20 unit/cutting</w:t>
      </w:r>
      <w:r w:rsidR="00B223F7">
        <w:rPr>
          <w:rFonts w:ascii="Times New Roman" w:hAnsi="Times New Roman" w:cs="Times New Roman"/>
          <w:sz w:val="24"/>
          <w:szCs w:val="24"/>
        </w:rPr>
        <w:t xml:space="preserve"> </w:t>
      </w:r>
      <w:r w:rsidR="00D14541">
        <w:rPr>
          <w:rFonts w:ascii="Times New Roman" w:hAnsi="Times New Roman" w:cs="Times New Roman"/>
          <w:sz w:val="24"/>
          <w:szCs w:val="24"/>
        </w:rPr>
        <w:t xml:space="preserve">in the Type 3 (white mulberry tree) with </w:t>
      </w:r>
      <w:r w:rsidR="007133CA">
        <w:rPr>
          <w:rFonts w:ascii="Times New Roman" w:hAnsi="Times New Roman" w:cs="Times New Roman"/>
          <w:sz w:val="24"/>
          <w:szCs w:val="24"/>
        </w:rPr>
        <w:t>a 3000</w:t>
      </w:r>
      <w:r w:rsidR="006C1A87">
        <w:rPr>
          <w:rFonts w:ascii="Times New Roman" w:hAnsi="Times New Roman" w:cs="Times New Roman"/>
          <w:sz w:val="24"/>
          <w:szCs w:val="24"/>
        </w:rPr>
        <w:t xml:space="preserve"> </w:t>
      </w:r>
      <w:r w:rsidR="007133CA">
        <w:rPr>
          <w:rFonts w:ascii="Times New Roman" w:hAnsi="Times New Roman" w:cs="Times New Roman"/>
          <w:sz w:val="24"/>
          <w:szCs w:val="24"/>
        </w:rPr>
        <w:t xml:space="preserve">ppm </w:t>
      </w:r>
      <w:r w:rsidR="00AD755A">
        <w:rPr>
          <w:rFonts w:ascii="Times New Roman" w:hAnsi="Times New Roman" w:cs="Times New Roman"/>
          <w:sz w:val="24"/>
          <w:szCs w:val="24"/>
        </w:rPr>
        <w:t xml:space="preserve">dose application. </w:t>
      </w:r>
      <w:r w:rsidR="008047E0">
        <w:rPr>
          <w:rFonts w:ascii="Times New Roman" w:hAnsi="Times New Roman" w:cs="Times New Roman"/>
          <w:sz w:val="24"/>
          <w:szCs w:val="24"/>
        </w:rPr>
        <w:t xml:space="preserve">Babaoğlu and Kalyoncu (2010b) </w:t>
      </w:r>
      <w:r w:rsidR="00AB7667">
        <w:rPr>
          <w:rFonts w:ascii="Times New Roman" w:hAnsi="Times New Roman" w:cs="Times New Roman"/>
          <w:sz w:val="24"/>
          <w:szCs w:val="24"/>
        </w:rPr>
        <w:t xml:space="preserve">made a study on the effects of </w:t>
      </w:r>
      <w:r w:rsidR="00674D28">
        <w:rPr>
          <w:rFonts w:ascii="Times New Roman" w:hAnsi="Times New Roman" w:cs="Times New Roman"/>
          <w:sz w:val="24"/>
          <w:szCs w:val="24"/>
        </w:rPr>
        <w:t xml:space="preserve">two different air relative humidity </w:t>
      </w:r>
      <w:r w:rsidR="00BA5AF9">
        <w:rPr>
          <w:rFonts w:ascii="Times New Roman" w:hAnsi="Times New Roman" w:cs="Times New Roman"/>
          <w:sz w:val="24"/>
          <w:szCs w:val="24"/>
        </w:rPr>
        <w:t xml:space="preserve">environments, different IBA concentrations and a perlite rooting environment </w:t>
      </w:r>
      <w:r w:rsidR="00DD0E36">
        <w:rPr>
          <w:rFonts w:ascii="Times New Roman" w:hAnsi="Times New Roman" w:cs="Times New Roman"/>
          <w:sz w:val="24"/>
          <w:szCs w:val="24"/>
        </w:rPr>
        <w:t xml:space="preserve">in the misting system </w:t>
      </w:r>
      <w:r w:rsidR="00BC0026">
        <w:rPr>
          <w:rFonts w:ascii="Times New Roman" w:hAnsi="Times New Roman" w:cs="Times New Roman"/>
          <w:sz w:val="24"/>
          <w:szCs w:val="24"/>
        </w:rPr>
        <w:t xml:space="preserve">on </w:t>
      </w:r>
      <w:r w:rsidR="00E6189E">
        <w:rPr>
          <w:rFonts w:ascii="Times New Roman" w:hAnsi="Times New Roman" w:cs="Times New Roman"/>
          <w:sz w:val="24"/>
          <w:szCs w:val="24"/>
        </w:rPr>
        <w:t>softwood top</w:t>
      </w:r>
      <w:r w:rsidR="00BC0026">
        <w:rPr>
          <w:rFonts w:ascii="Times New Roman" w:hAnsi="Times New Roman" w:cs="Times New Roman"/>
          <w:sz w:val="24"/>
          <w:szCs w:val="24"/>
        </w:rPr>
        <w:t xml:space="preserve"> cuttings</w:t>
      </w:r>
      <w:r w:rsidR="008A4E68">
        <w:rPr>
          <w:rFonts w:ascii="Times New Roman" w:hAnsi="Times New Roman" w:cs="Times New Roman"/>
          <w:sz w:val="24"/>
          <w:szCs w:val="24"/>
        </w:rPr>
        <w:t xml:space="preserve">, cut from </w:t>
      </w:r>
      <w:r w:rsidR="006066B0">
        <w:rPr>
          <w:rFonts w:ascii="Times New Roman" w:hAnsi="Times New Roman" w:cs="Times New Roman"/>
          <w:sz w:val="24"/>
          <w:szCs w:val="24"/>
        </w:rPr>
        <w:t xml:space="preserve">MM106 cloned apple </w:t>
      </w:r>
      <w:r w:rsidR="00920454">
        <w:rPr>
          <w:rFonts w:ascii="Times New Roman" w:hAnsi="Times New Roman" w:cs="Times New Roman"/>
          <w:sz w:val="24"/>
          <w:szCs w:val="24"/>
        </w:rPr>
        <w:t>rootstock</w:t>
      </w:r>
      <w:r w:rsidR="006066B0">
        <w:rPr>
          <w:rFonts w:ascii="Times New Roman" w:hAnsi="Times New Roman" w:cs="Times New Roman"/>
          <w:sz w:val="24"/>
          <w:szCs w:val="24"/>
        </w:rPr>
        <w:t xml:space="preserve"> in early June. </w:t>
      </w:r>
      <w:proofErr w:type="gramStart"/>
      <w:r w:rsidR="00F93AF3">
        <w:rPr>
          <w:rFonts w:ascii="Times New Roman" w:hAnsi="Times New Roman" w:cs="Times New Roman"/>
          <w:sz w:val="24"/>
          <w:szCs w:val="24"/>
        </w:rPr>
        <w:t>The highest root branching of 4.33 unit/cutting was obtained at the air humidity level of 95-100</w:t>
      </w:r>
      <w:r w:rsidR="006C1A87">
        <w:rPr>
          <w:rFonts w:ascii="Times New Roman" w:hAnsi="Times New Roman" w:cs="Times New Roman"/>
          <w:sz w:val="24"/>
          <w:szCs w:val="24"/>
        </w:rPr>
        <w:t xml:space="preserve"> </w:t>
      </w:r>
      <w:r w:rsidR="00F93AF3">
        <w:rPr>
          <w:rFonts w:ascii="Times New Roman" w:hAnsi="Times New Roman" w:cs="Times New Roman"/>
          <w:sz w:val="24"/>
          <w:szCs w:val="24"/>
        </w:rPr>
        <w:t>% with a 3500</w:t>
      </w:r>
      <w:r w:rsidR="006C1A87">
        <w:rPr>
          <w:rFonts w:ascii="Times New Roman" w:hAnsi="Times New Roman" w:cs="Times New Roman"/>
          <w:sz w:val="24"/>
          <w:szCs w:val="24"/>
        </w:rPr>
        <w:t xml:space="preserve"> </w:t>
      </w:r>
      <w:r w:rsidR="00F93AF3">
        <w:rPr>
          <w:rFonts w:ascii="Times New Roman" w:hAnsi="Times New Roman" w:cs="Times New Roman"/>
          <w:sz w:val="24"/>
          <w:szCs w:val="24"/>
        </w:rPr>
        <w:t xml:space="preserve">ppm </w:t>
      </w:r>
      <w:r w:rsidR="003A5691">
        <w:rPr>
          <w:rFonts w:ascii="Times New Roman" w:hAnsi="Times New Roman" w:cs="Times New Roman"/>
          <w:sz w:val="24"/>
          <w:szCs w:val="24"/>
        </w:rPr>
        <w:t xml:space="preserve">dose application and </w:t>
      </w:r>
      <w:r w:rsidR="00B872CD">
        <w:rPr>
          <w:rFonts w:ascii="Times New Roman" w:hAnsi="Times New Roman" w:cs="Times New Roman"/>
          <w:sz w:val="24"/>
          <w:szCs w:val="24"/>
        </w:rPr>
        <w:t xml:space="preserve">the highest </w:t>
      </w:r>
      <w:r w:rsidR="00E716F6">
        <w:rPr>
          <w:rFonts w:ascii="Times New Roman" w:hAnsi="Times New Roman" w:cs="Times New Roman"/>
          <w:sz w:val="24"/>
          <w:szCs w:val="24"/>
        </w:rPr>
        <w:t xml:space="preserve">root branching of </w:t>
      </w:r>
      <w:r w:rsidR="00305655">
        <w:rPr>
          <w:rFonts w:ascii="Times New Roman" w:hAnsi="Times New Roman" w:cs="Times New Roman"/>
          <w:sz w:val="24"/>
          <w:szCs w:val="24"/>
        </w:rPr>
        <w:t xml:space="preserve">5.13 unit/cutting </w:t>
      </w:r>
      <w:r w:rsidR="00666C70">
        <w:rPr>
          <w:rFonts w:ascii="Times New Roman" w:hAnsi="Times New Roman" w:cs="Times New Roman"/>
          <w:sz w:val="24"/>
          <w:szCs w:val="24"/>
        </w:rPr>
        <w:t xml:space="preserve">was obtained at the air humidity level of </w:t>
      </w:r>
      <w:r w:rsidR="00C4345B">
        <w:rPr>
          <w:rFonts w:ascii="Times New Roman" w:hAnsi="Times New Roman" w:cs="Times New Roman"/>
          <w:sz w:val="24"/>
          <w:szCs w:val="24"/>
        </w:rPr>
        <w:t>85-90</w:t>
      </w:r>
      <w:r w:rsidR="006C1A87">
        <w:rPr>
          <w:rFonts w:ascii="Times New Roman" w:hAnsi="Times New Roman" w:cs="Times New Roman"/>
          <w:sz w:val="24"/>
          <w:szCs w:val="24"/>
        </w:rPr>
        <w:t xml:space="preserve"> </w:t>
      </w:r>
      <w:r w:rsidR="00C4345B">
        <w:rPr>
          <w:rFonts w:ascii="Times New Roman" w:hAnsi="Times New Roman" w:cs="Times New Roman"/>
          <w:sz w:val="24"/>
          <w:szCs w:val="24"/>
        </w:rPr>
        <w:t xml:space="preserve">% with </w:t>
      </w:r>
      <w:r w:rsidR="005A0787">
        <w:rPr>
          <w:rFonts w:ascii="Times New Roman" w:hAnsi="Times New Roman" w:cs="Times New Roman"/>
          <w:sz w:val="24"/>
          <w:szCs w:val="24"/>
        </w:rPr>
        <w:t>a 500</w:t>
      </w:r>
      <w:r w:rsidR="006C1A87">
        <w:rPr>
          <w:rFonts w:ascii="Times New Roman" w:hAnsi="Times New Roman" w:cs="Times New Roman"/>
          <w:sz w:val="24"/>
          <w:szCs w:val="24"/>
        </w:rPr>
        <w:t xml:space="preserve"> </w:t>
      </w:r>
      <w:r w:rsidR="005A0787">
        <w:rPr>
          <w:rFonts w:ascii="Times New Roman" w:hAnsi="Times New Roman" w:cs="Times New Roman"/>
          <w:sz w:val="24"/>
          <w:szCs w:val="24"/>
        </w:rPr>
        <w:t>ppm dose application.</w:t>
      </w:r>
      <w:r w:rsidR="00161659">
        <w:rPr>
          <w:rFonts w:ascii="Times New Roman" w:hAnsi="Times New Roman" w:cs="Times New Roman"/>
          <w:sz w:val="24"/>
          <w:szCs w:val="24"/>
        </w:rPr>
        <w:t xml:space="preserve"> </w:t>
      </w:r>
      <w:proofErr w:type="gramEnd"/>
      <w:r w:rsidR="00161659">
        <w:rPr>
          <w:rFonts w:ascii="Times New Roman" w:hAnsi="Times New Roman" w:cs="Times New Roman"/>
          <w:sz w:val="24"/>
          <w:szCs w:val="24"/>
        </w:rPr>
        <w:t xml:space="preserve">Babaoğlu and Kalyoncu (2011) </w:t>
      </w:r>
      <w:r w:rsidR="00922A49">
        <w:rPr>
          <w:rFonts w:ascii="Times New Roman" w:hAnsi="Times New Roman" w:cs="Times New Roman"/>
          <w:sz w:val="24"/>
          <w:szCs w:val="24"/>
        </w:rPr>
        <w:t xml:space="preserve">made an another study on the effects of </w:t>
      </w:r>
      <w:r w:rsidR="00567942">
        <w:rPr>
          <w:rFonts w:ascii="Times New Roman" w:hAnsi="Times New Roman" w:cs="Times New Roman"/>
          <w:sz w:val="24"/>
          <w:szCs w:val="24"/>
        </w:rPr>
        <w:t xml:space="preserve">two different air humidity conditions, </w:t>
      </w:r>
      <w:r w:rsidR="004B434C">
        <w:rPr>
          <w:rFonts w:ascii="Times New Roman" w:hAnsi="Times New Roman" w:cs="Times New Roman"/>
          <w:sz w:val="24"/>
          <w:szCs w:val="24"/>
        </w:rPr>
        <w:t xml:space="preserve">different IBA concentrations and </w:t>
      </w:r>
      <w:r w:rsidR="00EA690C">
        <w:rPr>
          <w:rFonts w:ascii="Times New Roman" w:hAnsi="Times New Roman" w:cs="Times New Roman"/>
          <w:sz w:val="24"/>
          <w:szCs w:val="24"/>
        </w:rPr>
        <w:t xml:space="preserve">a perlite rooting environment on </w:t>
      </w:r>
      <w:r w:rsidR="00EF7B94">
        <w:rPr>
          <w:rFonts w:ascii="Times New Roman" w:hAnsi="Times New Roman" w:cs="Times New Roman"/>
          <w:sz w:val="24"/>
          <w:szCs w:val="24"/>
        </w:rPr>
        <w:t xml:space="preserve">the rooting capability and root formation of </w:t>
      </w:r>
      <w:r w:rsidR="00F66F69">
        <w:rPr>
          <w:rFonts w:ascii="Times New Roman" w:hAnsi="Times New Roman" w:cs="Times New Roman"/>
          <w:sz w:val="24"/>
          <w:szCs w:val="24"/>
        </w:rPr>
        <w:t xml:space="preserve">the </w:t>
      </w:r>
      <w:r w:rsidR="00E6189E">
        <w:rPr>
          <w:rFonts w:ascii="Times New Roman" w:hAnsi="Times New Roman" w:cs="Times New Roman"/>
          <w:sz w:val="24"/>
          <w:szCs w:val="24"/>
        </w:rPr>
        <w:t>softwood top</w:t>
      </w:r>
      <w:r w:rsidR="00920454">
        <w:rPr>
          <w:rFonts w:ascii="Times New Roman" w:hAnsi="Times New Roman" w:cs="Times New Roman"/>
          <w:sz w:val="24"/>
          <w:szCs w:val="24"/>
        </w:rPr>
        <w:t xml:space="preserve"> cuttings, cut from</w:t>
      </w:r>
      <w:r w:rsidR="00D60902">
        <w:rPr>
          <w:rFonts w:ascii="Times New Roman" w:hAnsi="Times New Roman" w:cs="Times New Roman"/>
          <w:sz w:val="24"/>
          <w:szCs w:val="24"/>
        </w:rPr>
        <w:t xml:space="preserve"> M9 dwarf cloned apple </w:t>
      </w:r>
      <w:r w:rsidR="00920454">
        <w:rPr>
          <w:rFonts w:ascii="Times New Roman" w:hAnsi="Times New Roman" w:cs="Times New Roman"/>
          <w:sz w:val="24"/>
          <w:szCs w:val="24"/>
        </w:rPr>
        <w:t>rootstock</w:t>
      </w:r>
      <w:r w:rsidR="00D60902">
        <w:rPr>
          <w:rFonts w:ascii="Times New Roman" w:hAnsi="Times New Roman" w:cs="Times New Roman"/>
          <w:sz w:val="24"/>
          <w:szCs w:val="24"/>
        </w:rPr>
        <w:t xml:space="preserve">. </w:t>
      </w:r>
      <w:r w:rsidR="00C164CE">
        <w:rPr>
          <w:rFonts w:ascii="Times New Roman" w:hAnsi="Times New Roman" w:cs="Times New Roman"/>
          <w:sz w:val="24"/>
          <w:szCs w:val="24"/>
        </w:rPr>
        <w:t xml:space="preserve">The highest </w:t>
      </w:r>
      <w:r w:rsidR="00AD685F">
        <w:rPr>
          <w:rFonts w:ascii="Times New Roman" w:hAnsi="Times New Roman" w:cs="Times New Roman"/>
          <w:sz w:val="24"/>
          <w:szCs w:val="24"/>
        </w:rPr>
        <w:t xml:space="preserve">cutting root branching </w:t>
      </w:r>
      <w:r w:rsidR="007A4526">
        <w:rPr>
          <w:rFonts w:ascii="Times New Roman" w:hAnsi="Times New Roman" w:cs="Times New Roman"/>
          <w:sz w:val="24"/>
          <w:szCs w:val="24"/>
        </w:rPr>
        <w:t xml:space="preserve">of 1.28 unit/cutting was obtained </w:t>
      </w:r>
      <w:r w:rsidR="00B71FD1">
        <w:rPr>
          <w:rFonts w:ascii="Times New Roman" w:hAnsi="Times New Roman" w:cs="Times New Roman"/>
          <w:sz w:val="24"/>
          <w:szCs w:val="24"/>
        </w:rPr>
        <w:t>at the air humidity level of 95-100</w:t>
      </w:r>
      <w:r w:rsidR="006C1A87">
        <w:rPr>
          <w:rFonts w:ascii="Times New Roman" w:hAnsi="Times New Roman" w:cs="Times New Roman"/>
          <w:sz w:val="24"/>
          <w:szCs w:val="24"/>
        </w:rPr>
        <w:t xml:space="preserve"> </w:t>
      </w:r>
      <w:r w:rsidR="00B71FD1">
        <w:rPr>
          <w:rFonts w:ascii="Times New Roman" w:hAnsi="Times New Roman" w:cs="Times New Roman"/>
          <w:sz w:val="24"/>
          <w:szCs w:val="24"/>
        </w:rPr>
        <w:t>% with a 4000</w:t>
      </w:r>
      <w:r w:rsidR="006C1A87">
        <w:rPr>
          <w:rFonts w:ascii="Times New Roman" w:hAnsi="Times New Roman" w:cs="Times New Roman"/>
          <w:sz w:val="24"/>
          <w:szCs w:val="24"/>
        </w:rPr>
        <w:t xml:space="preserve"> </w:t>
      </w:r>
      <w:r w:rsidR="00B71FD1">
        <w:rPr>
          <w:rFonts w:ascii="Times New Roman" w:hAnsi="Times New Roman" w:cs="Times New Roman"/>
          <w:sz w:val="24"/>
          <w:szCs w:val="24"/>
        </w:rPr>
        <w:t>ppm dose application.</w:t>
      </w:r>
    </w:p>
    <w:p w:rsidR="00DF17C7" w:rsidRDefault="00DF17C7" w:rsidP="001D6F01">
      <w:pPr>
        <w:spacing w:after="0" w:line="360" w:lineRule="auto"/>
        <w:jc w:val="both"/>
        <w:rPr>
          <w:rFonts w:ascii="Times New Roman" w:hAnsi="Times New Roman" w:cs="Times New Roman"/>
          <w:sz w:val="24"/>
          <w:szCs w:val="24"/>
        </w:rPr>
      </w:pPr>
    </w:p>
    <w:p w:rsidR="00CC128A" w:rsidRDefault="00CC128A" w:rsidP="001D6F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Callosity status of a cutting</w:t>
      </w:r>
    </w:p>
    <w:p w:rsidR="00446EA7" w:rsidRDefault="00F5047C"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Table 1 is considered </w:t>
      </w:r>
      <w:r w:rsidR="00394F9E">
        <w:rPr>
          <w:rFonts w:ascii="Times New Roman" w:hAnsi="Times New Roman" w:cs="Times New Roman"/>
          <w:sz w:val="24"/>
          <w:szCs w:val="24"/>
        </w:rPr>
        <w:t xml:space="preserve">in terms of </w:t>
      </w:r>
      <w:r w:rsidR="009B29B9">
        <w:rPr>
          <w:rFonts w:ascii="Times New Roman" w:hAnsi="Times New Roman" w:cs="Times New Roman"/>
          <w:sz w:val="24"/>
          <w:szCs w:val="24"/>
        </w:rPr>
        <w:t xml:space="preserve">the cutting callosity, </w:t>
      </w:r>
      <w:r w:rsidR="00E93C43">
        <w:rPr>
          <w:rFonts w:ascii="Times New Roman" w:hAnsi="Times New Roman" w:cs="Times New Roman"/>
          <w:sz w:val="24"/>
          <w:szCs w:val="24"/>
        </w:rPr>
        <w:t xml:space="preserve">it was noticed that 2/15 cutting callosity was obtained in the control group with the applications and there wasn’t any </w:t>
      </w:r>
      <w:r w:rsidR="0061501D">
        <w:rPr>
          <w:rFonts w:ascii="Times New Roman" w:hAnsi="Times New Roman" w:cs="Times New Roman"/>
          <w:sz w:val="24"/>
          <w:szCs w:val="24"/>
        </w:rPr>
        <w:t>other cutting callosity.</w:t>
      </w:r>
    </w:p>
    <w:p w:rsidR="00446EA7" w:rsidRDefault="00446EA7" w:rsidP="001D6F01">
      <w:pPr>
        <w:spacing w:after="0" w:line="360" w:lineRule="auto"/>
        <w:jc w:val="both"/>
        <w:rPr>
          <w:rFonts w:ascii="Times New Roman" w:hAnsi="Times New Roman" w:cs="Times New Roman"/>
          <w:sz w:val="24"/>
          <w:szCs w:val="24"/>
        </w:rPr>
      </w:pPr>
    </w:p>
    <w:p w:rsidR="00A00C15" w:rsidRDefault="00446EA7"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Babaoğlu and Kalyoncu (2011) </w:t>
      </w:r>
      <w:r w:rsidR="00D1223C">
        <w:rPr>
          <w:rFonts w:ascii="Times New Roman" w:hAnsi="Times New Roman" w:cs="Times New Roman"/>
          <w:sz w:val="24"/>
          <w:szCs w:val="24"/>
        </w:rPr>
        <w:t xml:space="preserve">made a study on the effects of </w:t>
      </w:r>
      <w:r w:rsidR="00104C55">
        <w:rPr>
          <w:rFonts w:ascii="Times New Roman" w:hAnsi="Times New Roman" w:cs="Times New Roman"/>
          <w:sz w:val="24"/>
          <w:szCs w:val="24"/>
        </w:rPr>
        <w:t xml:space="preserve">two different </w:t>
      </w:r>
      <w:r w:rsidR="00CA01FA">
        <w:rPr>
          <w:rFonts w:ascii="Times New Roman" w:hAnsi="Times New Roman" w:cs="Times New Roman"/>
          <w:sz w:val="24"/>
          <w:szCs w:val="24"/>
        </w:rPr>
        <w:t>air relative humidity</w:t>
      </w:r>
      <w:r w:rsidR="006C1A87">
        <w:rPr>
          <w:rFonts w:ascii="Times New Roman" w:hAnsi="Times New Roman" w:cs="Times New Roman"/>
          <w:sz w:val="24"/>
          <w:szCs w:val="24"/>
        </w:rPr>
        <w:t>, IBA applications (C</w:t>
      </w:r>
      <w:r w:rsidR="00915F51">
        <w:rPr>
          <w:rFonts w:ascii="Times New Roman" w:hAnsi="Times New Roman" w:cs="Times New Roman"/>
          <w:sz w:val="24"/>
          <w:szCs w:val="24"/>
        </w:rPr>
        <w:t xml:space="preserve">ontrol, 2000, 4000, 6000, 8000 and 10000) </w:t>
      </w:r>
      <w:r w:rsidR="00670F33">
        <w:rPr>
          <w:rFonts w:ascii="Times New Roman" w:hAnsi="Times New Roman" w:cs="Times New Roman"/>
          <w:sz w:val="24"/>
          <w:szCs w:val="24"/>
        </w:rPr>
        <w:t xml:space="preserve">and </w:t>
      </w:r>
      <w:r w:rsidR="00E7198E">
        <w:rPr>
          <w:rFonts w:ascii="Times New Roman" w:hAnsi="Times New Roman" w:cs="Times New Roman"/>
          <w:sz w:val="24"/>
          <w:szCs w:val="24"/>
        </w:rPr>
        <w:t xml:space="preserve">a perlite rooting environment on </w:t>
      </w:r>
      <w:r w:rsidR="00F61E43">
        <w:rPr>
          <w:rFonts w:ascii="Times New Roman" w:hAnsi="Times New Roman" w:cs="Times New Roman"/>
          <w:sz w:val="24"/>
          <w:szCs w:val="24"/>
        </w:rPr>
        <w:t xml:space="preserve">the rooting capability and root formation of </w:t>
      </w:r>
      <w:r w:rsidR="00E6189E">
        <w:rPr>
          <w:rFonts w:ascii="Times New Roman" w:hAnsi="Times New Roman" w:cs="Times New Roman"/>
          <w:sz w:val="24"/>
          <w:szCs w:val="24"/>
        </w:rPr>
        <w:t>softwood top</w:t>
      </w:r>
      <w:r w:rsidR="00F61E43">
        <w:rPr>
          <w:rFonts w:ascii="Times New Roman" w:hAnsi="Times New Roman" w:cs="Times New Roman"/>
          <w:sz w:val="24"/>
          <w:szCs w:val="24"/>
        </w:rPr>
        <w:t xml:space="preserve"> cuttings, cut from</w:t>
      </w:r>
      <w:r w:rsidR="00135158">
        <w:rPr>
          <w:rFonts w:ascii="Times New Roman" w:hAnsi="Times New Roman" w:cs="Times New Roman"/>
          <w:sz w:val="24"/>
          <w:szCs w:val="24"/>
        </w:rPr>
        <w:t xml:space="preserve"> M9 dwarf cloned apple </w:t>
      </w:r>
      <w:r w:rsidR="00920454">
        <w:rPr>
          <w:rFonts w:ascii="Times New Roman" w:hAnsi="Times New Roman" w:cs="Times New Roman"/>
          <w:sz w:val="24"/>
          <w:szCs w:val="24"/>
        </w:rPr>
        <w:t>rootstock</w:t>
      </w:r>
      <w:r w:rsidR="00135158">
        <w:rPr>
          <w:rFonts w:ascii="Times New Roman" w:hAnsi="Times New Roman" w:cs="Times New Roman"/>
          <w:sz w:val="24"/>
          <w:szCs w:val="24"/>
        </w:rPr>
        <w:t>.</w:t>
      </w:r>
      <w:r w:rsidR="00524C8B">
        <w:rPr>
          <w:rFonts w:ascii="Times New Roman" w:hAnsi="Times New Roman" w:cs="Times New Roman"/>
          <w:sz w:val="24"/>
          <w:szCs w:val="24"/>
        </w:rPr>
        <w:t xml:space="preserve"> They stated that the highest callosity </w:t>
      </w:r>
      <w:r w:rsidR="00EB1CDC">
        <w:rPr>
          <w:rFonts w:ascii="Times New Roman" w:hAnsi="Times New Roman" w:cs="Times New Roman"/>
          <w:sz w:val="24"/>
          <w:szCs w:val="24"/>
        </w:rPr>
        <w:t xml:space="preserve">level of </w:t>
      </w:r>
      <w:r w:rsidR="00770B8E">
        <w:rPr>
          <w:rFonts w:ascii="Times New Roman" w:hAnsi="Times New Roman" w:cs="Times New Roman"/>
          <w:sz w:val="24"/>
          <w:szCs w:val="24"/>
        </w:rPr>
        <w:t>70.83</w:t>
      </w:r>
      <w:r w:rsidR="006C1A87">
        <w:rPr>
          <w:rFonts w:ascii="Times New Roman" w:hAnsi="Times New Roman" w:cs="Times New Roman"/>
          <w:sz w:val="24"/>
          <w:szCs w:val="24"/>
        </w:rPr>
        <w:t xml:space="preserve"> </w:t>
      </w:r>
      <w:r w:rsidR="00770B8E">
        <w:rPr>
          <w:rFonts w:ascii="Times New Roman" w:hAnsi="Times New Roman" w:cs="Times New Roman"/>
          <w:sz w:val="24"/>
          <w:szCs w:val="24"/>
        </w:rPr>
        <w:t xml:space="preserve">% </w:t>
      </w:r>
      <w:r w:rsidR="004E16C6">
        <w:rPr>
          <w:rFonts w:ascii="Times New Roman" w:hAnsi="Times New Roman" w:cs="Times New Roman"/>
          <w:sz w:val="24"/>
          <w:szCs w:val="24"/>
        </w:rPr>
        <w:t xml:space="preserve">was obtained </w:t>
      </w:r>
      <w:r w:rsidR="006E2447">
        <w:rPr>
          <w:rFonts w:ascii="Times New Roman" w:hAnsi="Times New Roman" w:cs="Times New Roman"/>
          <w:sz w:val="24"/>
          <w:szCs w:val="24"/>
        </w:rPr>
        <w:t>at the humidity level of 95-100</w:t>
      </w:r>
      <w:r w:rsidR="006C1A87">
        <w:rPr>
          <w:rFonts w:ascii="Times New Roman" w:hAnsi="Times New Roman" w:cs="Times New Roman"/>
          <w:sz w:val="24"/>
          <w:szCs w:val="24"/>
        </w:rPr>
        <w:t xml:space="preserve"> </w:t>
      </w:r>
      <w:r w:rsidR="006E2447">
        <w:rPr>
          <w:rFonts w:ascii="Times New Roman" w:hAnsi="Times New Roman" w:cs="Times New Roman"/>
          <w:sz w:val="24"/>
          <w:szCs w:val="24"/>
        </w:rPr>
        <w:t xml:space="preserve">% with </w:t>
      </w:r>
      <w:r w:rsidR="00BA02AD">
        <w:rPr>
          <w:rFonts w:ascii="Times New Roman" w:hAnsi="Times New Roman" w:cs="Times New Roman"/>
          <w:sz w:val="24"/>
          <w:szCs w:val="24"/>
        </w:rPr>
        <w:t>a 8000</w:t>
      </w:r>
      <w:r w:rsidR="006C1A87">
        <w:rPr>
          <w:rFonts w:ascii="Times New Roman" w:hAnsi="Times New Roman" w:cs="Times New Roman"/>
          <w:sz w:val="24"/>
          <w:szCs w:val="24"/>
        </w:rPr>
        <w:t xml:space="preserve"> </w:t>
      </w:r>
      <w:r w:rsidR="00BA02AD">
        <w:rPr>
          <w:rFonts w:ascii="Times New Roman" w:hAnsi="Times New Roman" w:cs="Times New Roman"/>
          <w:sz w:val="24"/>
          <w:szCs w:val="24"/>
        </w:rPr>
        <w:t>ppm dose application.</w:t>
      </w:r>
      <w:r w:rsidR="00F72483">
        <w:rPr>
          <w:rFonts w:ascii="Times New Roman" w:hAnsi="Times New Roman" w:cs="Times New Roman"/>
          <w:sz w:val="24"/>
          <w:szCs w:val="24"/>
        </w:rPr>
        <w:t xml:space="preserve"> Kalyoncu et al. (2009) </w:t>
      </w:r>
      <w:r w:rsidR="006C3CA9">
        <w:rPr>
          <w:rFonts w:ascii="Times New Roman" w:hAnsi="Times New Roman" w:cs="Times New Roman"/>
          <w:sz w:val="24"/>
          <w:szCs w:val="24"/>
        </w:rPr>
        <w:t xml:space="preserve">investigated the effects of </w:t>
      </w:r>
      <w:r w:rsidR="00454123">
        <w:rPr>
          <w:rFonts w:ascii="Times New Roman" w:hAnsi="Times New Roman" w:cs="Times New Roman"/>
          <w:sz w:val="24"/>
          <w:szCs w:val="24"/>
        </w:rPr>
        <w:t>the air relative humidity of 85-90</w:t>
      </w:r>
      <w:r w:rsidR="006C1A87">
        <w:rPr>
          <w:rFonts w:ascii="Times New Roman" w:hAnsi="Times New Roman" w:cs="Times New Roman"/>
          <w:sz w:val="24"/>
          <w:szCs w:val="24"/>
        </w:rPr>
        <w:t xml:space="preserve"> </w:t>
      </w:r>
      <w:r w:rsidR="00454123">
        <w:rPr>
          <w:rFonts w:ascii="Times New Roman" w:hAnsi="Times New Roman" w:cs="Times New Roman"/>
          <w:sz w:val="24"/>
          <w:szCs w:val="24"/>
        </w:rPr>
        <w:t xml:space="preserve">% and </w:t>
      </w:r>
      <w:r w:rsidR="008F3D3B">
        <w:rPr>
          <w:rFonts w:ascii="Times New Roman" w:hAnsi="Times New Roman" w:cs="Times New Roman"/>
          <w:sz w:val="24"/>
          <w:szCs w:val="24"/>
        </w:rPr>
        <w:t xml:space="preserve">IBA doses on </w:t>
      </w:r>
      <w:r w:rsidR="00831542">
        <w:rPr>
          <w:rFonts w:ascii="Times New Roman" w:hAnsi="Times New Roman" w:cs="Times New Roman"/>
          <w:sz w:val="24"/>
          <w:szCs w:val="24"/>
        </w:rPr>
        <w:t xml:space="preserve">the </w:t>
      </w:r>
      <w:r w:rsidR="00E6189E">
        <w:rPr>
          <w:rFonts w:ascii="Times New Roman" w:hAnsi="Times New Roman" w:cs="Times New Roman"/>
          <w:sz w:val="24"/>
          <w:szCs w:val="24"/>
        </w:rPr>
        <w:t>softwood top</w:t>
      </w:r>
      <w:r w:rsidR="00831542">
        <w:rPr>
          <w:rFonts w:ascii="Times New Roman" w:hAnsi="Times New Roman" w:cs="Times New Roman"/>
          <w:sz w:val="24"/>
          <w:szCs w:val="24"/>
        </w:rPr>
        <w:t xml:space="preserve"> cuttings from two black mulberry trees (Type 1 and Type</w:t>
      </w:r>
      <w:r w:rsidR="00F02833">
        <w:rPr>
          <w:rFonts w:ascii="Times New Roman" w:hAnsi="Times New Roman" w:cs="Times New Roman"/>
          <w:sz w:val="24"/>
          <w:szCs w:val="24"/>
        </w:rPr>
        <w:t xml:space="preserve"> 2) and a white mulberry tree (Type 3).</w:t>
      </w:r>
      <w:r w:rsidR="00AF1F03">
        <w:rPr>
          <w:rFonts w:ascii="Times New Roman" w:hAnsi="Times New Roman" w:cs="Times New Roman"/>
          <w:sz w:val="24"/>
          <w:szCs w:val="24"/>
        </w:rPr>
        <w:t xml:space="preserve"> Cuttings were taken in early June and </w:t>
      </w:r>
      <w:r w:rsidR="00143028">
        <w:rPr>
          <w:rFonts w:ascii="Times New Roman" w:hAnsi="Times New Roman" w:cs="Times New Roman"/>
          <w:sz w:val="24"/>
          <w:szCs w:val="24"/>
        </w:rPr>
        <w:t xml:space="preserve">different IBA doses were applied. </w:t>
      </w:r>
      <w:r w:rsidR="009912F9">
        <w:rPr>
          <w:rFonts w:ascii="Times New Roman" w:hAnsi="Times New Roman" w:cs="Times New Roman"/>
          <w:sz w:val="24"/>
          <w:szCs w:val="24"/>
        </w:rPr>
        <w:t xml:space="preserve">They obtained the highest </w:t>
      </w:r>
      <w:r w:rsidR="0096438D">
        <w:rPr>
          <w:rFonts w:ascii="Times New Roman" w:hAnsi="Times New Roman" w:cs="Times New Roman"/>
          <w:sz w:val="24"/>
          <w:szCs w:val="24"/>
        </w:rPr>
        <w:t>callosity rate of 100</w:t>
      </w:r>
      <w:r w:rsidR="006C1A87">
        <w:rPr>
          <w:rFonts w:ascii="Times New Roman" w:hAnsi="Times New Roman" w:cs="Times New Roman"/>
          <w:sz w:val="24"/>
          <w:szCs w:val="24"/>
        </w:rPr>
        <w:t xml:space="preserve"> </w:t>
      </w:r>
      <w:r w:rsidR="0096438D">
        <w:rPr>
          <w:rFonts w:ascii="Times New Roman" w:hAnsi="Times New Roman" w:cs="Times New Roman"/>
          <w:sz w:val="24"/>
          <w:szCs w:val="24"/>
        </w:rPr>
        <w:t>% in the Type 1 with a 2000</w:t>
      </w:r>
      <w:r w:rsidR="006C1A87">
        <w:rPr>
          <w:rFonts w:ascii="Times New Roman" w:hAnsi="Times New Roman" w:cs="Times New Roman"/>
          <w:sz w:val="24"/>
          <w:szCs w:val="24"/>
        </w:rPr>
        <w:t xml:space="preserve"> </w:t>
      </w:r>
      <w:r w:rsidR="0096438D">
        <w:rPr>
          <w:rFonts w:ascii="Times New Roman" w:hAnsi="Times New Roman" w:cs="Times New Roman"/>
          <w:sz w:val="24"/>
          <w:szCs w:val="24"/>
        </w:rPr>
        <w:t>ppm and a 3000</w:t>
      </w:r>
      <w:r w:rsidR="006C1A87">
        <w:rPr>
          <w:rFonts w:ascii="Times New Roman" w:hAnsi="Times New Roman" w:cs="Times New Roman"/>
          <w:sz w:val="24"/>
          <w:szCs w:val="24"/>
        </w:rPr>
        <w:t xml:space="preserve"> </w:t>
      </w:r>
      <w:r w:rsidR="0096438D">
        <w:rPr>
          <w:rFonts w:ascii="Times New Roman" w:hAnsi="Times New Roman" w:cs="Times New Roman"/>
          <w:sz w:val="24"/>
          <w:szCs w:val="24"/>
        </w:rPr>
        <w:t>ppm IBA dose application</w:t>
      </w:r>
      <w:r w:rsidR="00217487">
        <w:rPr>
          <w:rFonts w:ascii="Times New Roman" w:hAnsi="Times New Roman" w:cs="Times New Roman"/>
          <w:sz w:val="24"/>
          <w:szCs w:val="24"/>
        </w:rPr>
        <w:t xml:space="preserve"> and the lowest callosity rate of 0.00</w:t>
      </w:r>
      <w:r w:rsidR="006C1A87">
        <w:rPr>
          <w:rFonts w:ascii="Times New Roman" w:hAnsi="Times New Roman" w:cs="Times New Roman"/>
          <w:sz w:val="24"/>
          <w:szCs w:val="24"/>
        </w:rPr>
        <w:t xml:space="preserve"> </w:t>
      </w:r>
      <w:r w:rsidR="00217487">
        <w:rPr>
          <w:rFonts w:ascii="Times New Roman" w:hAnsi="Times New Roman" w:cs="Times New Roman"/>
          <w:sz w:val="24"/>
          <w:szCs w:val="24"/>
        </w:rPr>
        <w:t xml:space="preserve">% in the control groups of Type 2 and Type 3. </w:t>
      </w:r>
      <w:r w:rsidR="005A4D00">
        <w:rPr>
          <w:rFonts w:ascii="Times New Roman" w:hAnsi="Times New Roman" w:cs="Times New Roman"/>
          <w:sz w:val="24"/>
          <w:szCs w:val="24"/>
        </w:rPr>
        <w:t xml:space="preserve">Kalyoncu et al. (2008c) </w:t>
      </w:r>
      <w:r w:rsidR="00BF1B05">
        <w:rPr>
          <w:rFonts w:ascii="Times New Roman" w:hAnsi="Times New Roman" w:cs="Times New Roman"/>
          <w:sz w:val="24"/>
          <w:szCs w:val="24"/>
        </w:rPr>
        <w:t xml:space="preserve">investigated the effects of two different air relative humidity environments, five different </w:t>
      </w:r>
      <w:r w:rsidR="0084792D">
        <w:rPr>
          <w:rFonts w:ascii="Times New Roman" w:hAnsi="Times New Roman" w:cs="Times New Roman"/>
          <w:sz w:val="24"/>
          <w:szCs w:val="24"/>
        </w:rPr>
        <w:t xml:space="preserve">IBA concentrations application and </w:t>
      </w:r>
      <w:r w:rsidR="00A11FB5">
        <w:rPr>
          <w:rFonts w:ascii="Times New Roman" w:hAnsi="Times New Roman" w:cs="Times New Roman"/>
          <w:sz w:val="24"/>
          <w:szCs w:val="24"/>
        </w:rPr>
        <w:t xml:space="preserve">a perlite rooting environment </w:t>
      </w:r>
      <w:r w:rsidR="00A2500A">
        <w:rPr>
          <w:rFonts w:ascii="Times New Roman" w:hAnsi="Times New Roman" w:cs="Times New Roman"/>
          <w:sz w:val="24"/>
          <w:szCs w:val="24"/>
        </w:rPr>
        <w:t xml:space="preserve">on </w:t>
      </w:r>
      <w:r w:rsidR="00485C75">
        <w:rPr>
          <w:rFonts w:ascii="Times New Roman" w:hAnsi="Times New Roman" w:cs="Times New Roman"/>
          <w:sz w:val="24"/>
          <w:szCs w:val="24"/>
        </w:rPr>
        <w:t xml:space="preserve">the rooting of </w:t>
      </w:r>
      <w:r w:rsidR="00E6189E">
        <w:rPr>
          <w:rFonts w:ascii="Times New Roman" w:hAnsi="Times New Roman" w:cs="Times New Roman"/>
          <w:sz w:val="24"/>
          <w:szCs w:val="24"/>
        </w:rPr>
        <w:t>softwood top</w:t>
      </w:r>
      <w:r w:rsidR="00485C75">
        <w:rPr>
          <w:rFonts w:ascii="Times New Roman" w:hAnsi="Times New Roman" w:cs="Times New Roman"/>
          <w:sz w:val="24"/>
          <w:szCs w:val="24"/>
        </w:rPr>
        <w:t xml:space="preserve"> cuttings, cut from </w:t>
      </w:r>
      <w:r w:rsidR="00187DDD">
        <w:rPr>
          <w:rFonts w:ascii="Times New Roman" w:hAnsi="Times New Roman" w:cs="Times New Roman"/>
          <w:sz w:val="24"/>
          <w:szCs w:val="24"/>
        </w:rPr>
        <w:t>a cornelian cherry (</w:t>
      </w:r>
      <w:r w:rsidR="00187DDD" w:rsidRPr="006C1A87">
        <w:rPr>
          <w:rFonts w:ascii="Times New Roman" w:hAnsi="Times New Roman" w:cs="Times New Roman"/>
          <w:i/>
          <w:sz w:val="24"/>
          <w:szCs w:val="24"/>
        </w:rPr>
        <w:t>Cornus mas</w:t>
      </w:r>
      <w:r w:rsidR="00187DDD">
        <w:rPr>
          <w:rFonts w:ascii="Times New Roman" w:hAnsi="Times New Roman" w:cs="Times New Roman"/>
          <w:sz w:val="24"/>
          <w:szCs w:val="24"/>
        </w:rPr>
        <w:t xml:space="preserve"> L.) tree in early June. </w:t>
      </w:r>
      <w:r w:rsidR="00ED7B12">
        <w:rPr>
          <w:rFonts w:ascii="Times New Roman" w:hAnsi="Times New Roman" w:cs="Times New Roman"/>
          <w:sz w:val="24"/>
          <w:szCs w:val="24"/>
        </w:rPr>
        <w:t xml:space="preserve">The highest callosity rate of </w:t>
      </w:r>
      <w:proofErr w:type="gramStart"/>
      <w:r w:rsidR="003F19B6">
        <w:rPr>
          <w:rFonts w:ascii="Times New Roman" w:hAnsi="Times New Roman" w:cs="Times New Roman"/>
          <w:sz w:val="24"/>
          <w:szCs w:val="24"/>
        </w:rPr>
        <w:t>66.7</w:t>
      </w:r>
      <w:proofErr w:type="gramEnd"/>
      <w:r w:rsidR="006C1A87">
        <w:rPr>
          <w:rFonts w:ascii="Times New Roman" w:hAnsi="Times New Roman" w:cs="Times New Roman"/>
          <w:sz w:val="24"/>
          <w:szCs w:val="24"/>
        </w:rPr>
        <w:t xml:space="preserve"> </w:t>
      </w:r>
      <w:r w:rsidR="003F19B6">
        <w:rPr>
          <w:rFonts w:ascii="Times New Roman" w:hAnsi="Times New Roman" w:cs="Times New Roman"/>
          <w:sz w:val="24"/>
          <w:szCs w:val="24"/>
        </w:rPr>
        <w:t xml:space="preserve">% </w:t>
      </w:r>
      <w:r w:rsidR="003A071E">
        <w:rPr>
          <w:rFonts w:ascii="Times New Roman" w:hAnsi="Times New Roman" w:cs="Times New Roman"/>
          <w:sz w:val="24"/>
          <w:szCs w:val="24"/>
        </w:rPr>
        <w:t xml:space="preserve">was obtained </w:t>
      </w:r>
      <w:r w:rsidR="00710AEB">
        <w:rPr>
          <w:rFonts w:ascii="Times New Roman" w:hAnsi="Times New Roman" w:cs="Times New Roman"/>
          <w:sz w:val="24"/>
          <w:szCs w:val="24"/>
        </w:rPr>
        <w:t xml:space="preserve">at the </w:t>
      </w:r>
      <w:r w:rsidR="00F74EAB">
        <w:rPr>
          <w:rFonts w:ascii="Times New Roman" w:hAnsi="Times New Roman" w:cs="Times New Roman"/>
          <w:sz w:val="24"/>
          <w:szCs w:val="24"/>
        </w:rPr>
        <w:t xml:space="preserve">humidity </w:t>
      </w:r>
      <w:r w:rsidR="00710AEB">
        <w:rPr>
          <w:rFonts w:ascii="Times New Roman" w:hAnsi="Times New Roman" w:cs="Times New Roman"/>
          <w:sz w:val="24"/>
          <w:szCs w:val="24"/>
        </w:rPr>
        <w:t>level of</w:t>
      </w:r>
      <w:r w:rsidR="003639FF">
        <w:rPr>
          <w:rFonts w:ascii="Times New Roman" w:hAnsi="Times New Roman" w:cs="Times New Roman"/>
          <w:sz w:val="24"/>
          <w:szCs w:val="24"/>
        </w:rPr>
        <w:t xml:space="preserve"> 85-90</w:t>
      </w:r>
      <w:r w:rsidR="006C1A87">
        <w:rPr>
          <w:rFonts w:ascii="Times New Roman" w:hAnsi="Times New Roman" w:cs="Times New Roman"/>
          <w:sz w:val="24"/>
          <w:szCs w:val="24"/>
        </w:rPr>
        <w:t xml:space="preserve"> </w:t>
      </w:r>
      <w:r w:rsidR="003639FF">
        <w:rPr>
          <w:rFonts w:ascii="Times New Roman" w:hAnsi="Times New Roman" w:cs="Times New Roman"/>
          <w:sz w:val="24"/>
          <w:szCs w:val="24"/>
        </w:rPr>
        <w:t xml:space="preserve">% in the control group. </w:t>
      </w:r>
      <w:r w:rsidR="00EF7BB9">
        <w:rPr>
          <w:rFonts w:ascii="Times New Roman" w:hAnsi="Times New Roman" w:cs="Times New Roman"/>
          <w:sz w:val="24"/>
          <w:szCs w:val="24"/>
        </w:rPr>
        <w:t xml:space="preserve">They obtained higher callosity rates in </w:t>
      </w:r>
      <w:r w:rsidR="006601F0">
        <w:rPr>
          <w:rFonts w:ascii="Times New Roman" w:hAnsi="Times New Roman" w:cs="Times New Roman"/>
          <w:sz w:val="24"/>
          <w:szCs w:val="24"/>
        </w:rPr>
        <w:t>two humidity levels than the control groups.</w:t>
      </w:r>
      <w:r w:rsidR="00D712E3">
        <w:rPr>
          <w:rFonts w:ascii="Times New Roman" w:hAnsi="Times New Roman" w:cs="Times New Roman"/>
          <w:sz w:val="24"/>
          <w:szCs w:val="24"/>
        </w:rPr>
        <w:t xml:space="preserve"> The highest cutting callosity rate </w:t>
      </w:r>
      <w:r w:rsidR="001B1042">
        <w:rPr>
          <w:rFonts w:ascii="Times New Roman" w:hAnsi="Times New Roman" w:cs="Times New Roman"/>
          <w:sz w:val="24"/>
          <w:szCs w:val="24"/>
        </w:rPr>
        <w:t>of 75</w:t>
      </w:r>
      <w:r w:rsidR="006C1A87">
        <w:rPr>
          <w:rFonts w:ascii="Times New Roman" w:hAnsi="Times New Roman" w:cs="Times New Roman"/>
          <w:sz w:val="24"/>
          <w:szCs w:val="24"/>
        </w:rPr>
        <w:t xml:space="preserve"> </w:t>
      </w:r>
      <w:r w:rsidR="001B1042">
        <w:rPr>
          <w:rFonts w:ascii="Times New Roman" w:hAnsi="Times New Roman" w:cs="Times New Roman"/>
          <w:sz w:val="24"/>
          <w:szCs w:val="24"/>
        </w:rPr>
        <w:t xml:space="preserve">% was obtained </w:t>
      </w:r>
      <w:r w:rsidR="00B6518D">
        <w:rPr>
          <w:rFonts w:ascii="Times New Roman" w:hAnsi="Times New Roman" w:cs="Times New Roman"/>
          <w:sz w:val="24"/>
          <w:szCs w:val="24"/>
        </w:rPr>
        <w:t>at the humidity level of 95-100</w:t>
      </w:r>
      <w:r w:rsidR="006C1A87">
        <w:rPr>
          <w:rFonts w:ascii="Times New Roman" w:hAnsi="Times New Roman" w:cs="Times New Roman"/>
          <w:sz w:val="24"/>
          <w:szCs w:val="24"/>
        </w:rPr>
        <w:t xml:space="preserve"> </w:t>
      </w:r>
      <w:r w:rsidR="00B6518D">
        <w:rPr>
          <w:rFonts w:ascii="Times New Roman" w:hAnsi="Times New Roman" w:cs="Times New Roman"/>
          <w:sz w:val="24"/>
          <w:szCs w:val="24"/>
        </w:rPr>
        <w:t>% with a 2500</w:t>
      </w:r>
      <w:r w:rsidR="006C1A87">
        <w:rPr>
          <w:rFonts w:ascii="Times New Roman" w:hAnsi="Times New Roman" w:cs="Times New Roman"/>
          <w:sz w:val="24"/>
          <w:szCs w:val="24"/>
        </w:rPr>
        <w:t xml:space="preserve"> </w:t>
      </w:r>
      <w:r w:rsidR="00B6518D">
        <w:rPr>
          <w:rFonts w:ascii="Times New Roman" w:hAnsi="Times New Roman" w:cs="Times New Roman"/>
          <w:sz w:val="24"/>
          <w:szCs w:val="24"/>
        </w:rPr>
        <w:t>ppm dose application and</w:t>
      </w:r>
      <w:r w:rsidR="00AA0A51">
        <w:rPr>
          <w:rFonts w:ascii="Times New Roman" w:hAnsi="Times New Roman" w:cs="Times New Roman"/>
          <w:sz w:val="24"/>
          <w:szCs w:val="24"/>
        </w:rPr>
        <w:t xml:space="preserve"> the highest cutting callosity rate of</w:t>
      </w:r>
      <w:r w:rsidR="00B6518D">
        <w:rPr>
          <w:rFonts w:ascii="Times New Roman" w:hAnsi="Times New Roman" w:cs="Times New Roman"/>
          <w:sz w:val="24"/>
          <w:szCs w:val="24"/>
        </w:rPr>
        <w:t xml:space="preserve"> </w:t>
      </w:r>
      <w:r w:rsidR="00AA0A51">
        <w:rPr>
          <w:rFonts w:ascii="Times New Roman" w:hAnsi="Times New Roman" w:cs="Times New Roman"/>
          <w:sz w:val="24"/>
          <w:szCs w:val="24"/>
        </w:rPr>
        <w:t>71</w:t>
      </w:r>
      <w:r w:rsidR="006C1A87">
        <w:rPr>
          <w:rFonts w:ascii="Times New Roman" w:hAnsi="Times New Roman" w:cs="Times New Roman"/>
          <w:sz w:val="24"/>
          <w:szCs w:val="24"/>
        </w:rPr>
        <w:t xml:space="preserve"> </w:t>
      </w:r>
      <w:r w:rsidR="00AA0A51">
        <w:rPr>
          <w:rFonts w:ascii="Times New Roman" w:hAnsi="Times New Roman" w:cs="Times New Roman"/>
          <w:sz w:val="24"/>
          <w:szCs w:val="24"/>
        </w:rPr>
        <w:t xml:space="preserve">% was obtained in the control group </w:t>
      </w:r>
      <w:r w:rsidR="003E5206">
        <w:rPr>
          <w:rFonts w:ascii="Times New Roman" w:hAnsi="Times New Roman" w:cs="Times New Roman"/>
          <w:sz w:val="24"/>
          <w:szCs w:val="24"/>
        </w:rPr>
        <w:t>at the humidity level of 85-90</w:t>
      </w:r>
      <w:r w:rsidR="006C1A87">
        <w:rPr>
          <w:rFonts w:ascii="Times New Roman" w:hAnsi="Times New Roman" w:cs="Times New Roman"/>
          <w:sz w:val="24"/>
          <w:szCs w:val="24"/>
        </w:rPr>
        <w:t xml:space="preserve"> </w:t>
      </w:r>
      <w:r w:rsidR="003E5206">
        <w:rPr>
          <w:rFonts w:ascii="Times New Roman" w:hAnsi="Times New Roman" w:cs="Times New Roman"/>
          <w:sz w:val="24"/>
          <w:szCs w:val="24"/>
        </w:rPr>
        <w:t>%</w:t>
      </w:r>
      <w:r w:rsidR="007D7849">
        <w:rPr>
          <w:rFonts w:ascii="Times New Roman" w:hAnsi="Times New Roman" w:cs="Times New Roman"/>
          <w:sz w:val="24"/>
          <w:szCs w:val="24"/>
        </w:rPr>
        <w:t xml:space="preserve"> (Babaoğlu and Kalyoncu, 2010b).</w:t>
      </w:r>
    </w:p>
    <w:p w:rsidR="00A00C15" w:rsidRDefault="00A00C15" w:rsidP="001D6F01">
      <w:pPr>
        <w:spacing w:after="0" w:line="360" w:lineRule="auto"/>
        <w:jc w:val="both"/>
        <w:rPr>
          <w:rFonts w:ascii="Times New Roman" w:hAnsi="Times New Roman" w:cs="Times New Roman"/>
          <w:sz w:val="24"/>
          <w:szCs w:val="24"/>
        </w:rPr>
      </w:pPr>
    </w:p>
    <w:p w:rsidR="00813F93" w:rsidRDefault="00A00C15"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Initial roots usually develop from a callus. </w:t>
      </w:r>
      <w:r w:rsidR="003059B7">
        <w:rPr>
          <w:rFonts w:ascii="Times New Roman" w:hAnsi="Times New Roman" w:cs="Times New Roman"/>
          <w:sz w:val="24"/>
          <w:szCs w:val="24"/>
        </w:rPr>
        <w:t xml:space="preserve">Because of that reason, </w:t>
      </w:r>
      <w:r w:rsidR="004D4163">
        <w:rPr>
          <w:rFonts w:ascii="Times New Roman" w:hAnsi="Times New Roman" w:cs="Times New Roman"/>
          <w:sz w:val="24"/>
          <w:szCs w:val="24"/>
        </w:rPr>
        <w:t xml:space="preserve">it is believed that the callus formation is a must for </w:t>
      </w:r>
      <w:r w:rsidR="00656D3B">
        <w:rPr>
          <w:rFonts w:ascii="Times New Roman" w:hAnsi="Times New Roman" w:cs="Times New Roman"/>
          <w:sz w:val="24"/>
          <w:szCs w:val="24"/>
        </w:rPr>
        <w:t>rooting.</w:t>
      </w:r>
      <w:r w:rsidR="00B03175">
        <w:rPr>
          <w:rFonts w:ascii="Times New Roman" w:hAnsi="Times New Roman" w:cs="Times New Roman"/>
          <w:sz w:val="24"/>
          <w:szCs w:val="24"/>
        </w:rPr>
        <w:t xml:space="preserve"> A c</w:t>
      </w:r>
      <w:r w:rsidR="00203E04">
        <w:rPr>
          <w:rFonts w:ascii="Times New Roman" w:hAnsi="Times New Roman" w:cs="Times New Roman"/>
          <w:sz w:val="24"/>
          <w:szCs w:val="24"/>
        </w:rPr>
        <w:t xml:space="preserve">allus and root are developed at the same time. </w:t>
      </w:r>
      <w:r w:rsidR="008258EB">
        <w:rPr>
          <w:rFonts w:ascii="Times New Roman" w:hAnsi="Times New Roman" w:cs="Times New Roman"/>
          <w:sz w:val="24"/>
          <w:szCs w:val="24"/>
        </w:rPr>
        <w:t>Development of a callus and root require</w:t>
      </w:r>
      <w:r w:rsidR="00093111">
        <w:rPr>
          <w:rFonts w:ascii="Times New Roman" w:hAnsi="Times New Roman" w:cs="Times New Roman"/>
          <w:sz w:val="24"/>
          <w:szCs w:val="24"/>
        </w:rPr>
        <w:t xml:space="preserve"> </w:t>
      </w:r>
      <w:r w:rsidR="00A049D1">
        <w:rPr>
          <w:rFonts w:ascii="Times New Roman" w:hAnsi="Times New Roman" w:cs="Times New Roman"/>
          <w:sz w:val="24"/>
          <w:szCs w:val="24"/>
        </w:rPr>
        <w:t xml:space="preserve">the similar internal and external conditions. </w:t>
      </w:r>
      <w:r w:rsidR="00960940">
        <w:rPr>
          <w:rFonts w:ascii="Times New Roman" w:hAnsi="Times New Roman" w:cs="Times New Roman"/>
          <w:sz w:val="24"/>
          <w:szCs w:val="24"/>
        </w:rPr>
        <w:t xml:space="preserve">A callus formation and root formation </w:t>
      </w:r>
      <w:r w:rsidR="006E72ED">
        <w:rPr>
          <w:rFonts w:ascii="Times New Roman" w:hAnsi="Times New Roman" w:cs="Times New Roman"/>
          <w:sz w:val="24"/>
          <w:szCs w:val="24"/>
        </w:rPr>
        <w:t xml:space="preserve">are two different events that </w:t>
      </w:r>
      <w:r w:rsidR="006E7892">
        <w:rPr>
          <w:rFonts w:ascii="Times New Roman" w:hAnsi="Times New Roman" w:cs="Times New Roman"/>
          <w:sz w:val="24"/>
          <w:szCs w:val="24"/>
        </w:rPr>
        <w:t>don’t depend on each other</w:t>
      </w:r>
      <w:r w:rsidR="00550A25">
        <w:rPr>
          <w:rFonts w:ascii="Times New Roman" w:hAnsi="Times New Roman" w:cs="Times New Roman"/>
          <w:sz w:val="24"/>
          <w:szCs w:val="24"/>
        </w:rPr>
        <w:t xml:space="preserve"> (Eriş 2003)</w:t>
      </w:r>
      <w:r w:rsidR="006E7892">
        <w:rPr>
          <w:rFonts w:ascii="Times New Roman" w:hAnsi="Times New Roman" w:cs="Times New Roman"/>
          <w:sz w:val="24"/>
          <w:szCs w:val="24"/>
        </w:rPr>
        <w:t>.</w:t>
      </w:r>
      <w:r w:rsidR="00550A25">
        <w:rPr>
          <w:rFonts w:ascii="Times New Roman" w:hAnsi="Times New Roman" w:cs="Times New Roman"/>
          <w:sz w:val="24"/>
          <w:szCs w:val="24"/>
        </w:rPr>
        <w:t xml:space="preserve"> </w:t>
      </w:r>
      <w:r w:rsidR="00716CDE">
        <w:rPr>
          <w:rFonts w:ascii="Times New Roman" w:hAnsi="Times New Roman" w:cs="Times New Roman"/>
          <w:sz w:val="24"/>
          <w:szCs w:val="24"/>
        </w:rPr>
        <w:t xml:space="preserve">A callus formation </w:t>
      </w:r>
      <w:r w:rsidR="00750D69">
        <w:rPr>
          <w:rFonts w:ascii="Times New Roman" w:hAnsi="Times New Roman" w:cs="Times New Roman"/>
          <w:sz w:val="24"/>
          <w:szCs w:val="24"/>
        </w:rPr>
        <w:t xml:space="preserve">is useful </w:t>
      </w:r>
      <w:r w:rsidR="00750D69" w:rsidRPr="00B03175">
        <w:rPr>
          <w:rFonts w:ascii="Times New Roman" w:hAnsi="Times New Roman" w:cs="Times New Roman"/>
          <w:sz w:val="24"/>
          <w:szCs w:val="24"/>
        </w:rPr>
        <w:t xml:space="preserve">for </w:t>
      </w:r>
      <w:r w:rsidR="00B03175">
        <w:rPr>
          <w:rFonts w:ascii="Times New Roman" w:hAnsi="Times New Roman" w:cs="Times New Roman"/>
          <w:sz w:val="24"/>
          <w:szCs w:val="24"/>
        </w:rPr>
        <w:t>t</w:t>
      </w:r>
      <w:r w:rsidR="00750D69">
        <w:rPr>
          <w:rFonts w:ascii="Times New Roman" w:hAnsi="Times New Roman" w:cs="Times New Roman"/>
          <w:sz w:val="24"/>
          <w:szCs w:val="24"/>
        </w:rPr>
        <w:t xml:space="preserve">he plants having slower rooting rates. </w:t>
      </w:r>
      <w:r w:rsidR="00575403">
        <w:rPr>
          <w:rFonts w:ascii="Times New Roman" w:hAnsi="Times New Roman" w:cs="Times New Roman"/>
          <w:sz w:val="24"/>
          <w:szCs w:val="24"/>
        </w:rPr>
        <w:t xml:space="preserve">Protective layer formed by a callus </w:t>
      </w:r>
      <w:r w:rsidR="00FE4FAB">
        <w:rPr>
          <w:rFonts w:ascii="Times New Roman" w:hAnsi="Times New Roman" w:cs="Times New Roman"/>
          <w:sz w:val="24"/>
          <w:szCs w:val="24"/>
        </w:rPr>
        <w:t xml:space="preserve">prevents a cutting from </w:t>
      </w:r>
      <w:r w:rsidR="00E83515">
        <w:rPr>
          <w:rFonts w:ascii="Times New Roman" w:hAnsi="Times New Roman" w:cs="Times New Roman"/>
          <w:sz w:val="24"/>
          <w:szCs w:val="24"/>
        </w:rPr>
        <w:t xml:space="preserve">the bottom rotting. </w:t>
      </w:r>
      <w:r w:rsidR="00F24CB0">
        <w:rPr>
          <w:rFonts w:ascii="Times New Roman" w:hAnsi="Times New Roman" w:cs="Times New Roman"/>
          <w:sz w:val="24"/>
          <w:szCs w:val="24"/>
        </w:rPr>
        <w:t xml:space="preserve">In addition to this, a callus layer sometimes </w:t>
      </w:r>
      <w:r w:rsidR="007E4156">
        <w:rPr>
          <w:rFonts w:ascii="Times New Roman" w:hAnsi="Times New Roman" w:cs="Times New Roman"/>
          <w:sz w:val="24"/>
          <w:szCs w:val="24"/>
        </w:rPr>
        <w:t>enables that the cutting absorbs water</w:t>
      </w:r>
      <w:r w:rsidR="00FC55D6">
        <w:rPr>
          <w:rFonts w:ascii="Times New Roman" w:hAnsi="Times New Roman" w:cs="Times New Roman"/>
          <w:sz w:val="24"/>
          <w:szCs w:val="24"/>
        </w:rPr>
        <w:t xml:space="preserve"> (Knight and Witt, 1926)</w:t>
      </w:r>
      <w:r w:rsidR="007E4156">
        <w:rPr>
          <w:rFonts w:ascii="Times New Roman" w:hAnsi="Times New Roman" w:cs="Times New Roman"/>
          <w:sz w:val="24"/>
          <w:szCs w:val="24"/>
        </w:rPr>
        <w:t>.</w:t>
      </w:r>
    </w:p>
    <w:p w:rsidR="001D6F01" w:rsidRDefault="001D6F01" w:rsidP="001D6F01">
      <w:pPr>
        <w:spacing w:after="0" w:line="360" w:lineRule="auto"/>
        <w:jc w:val="both"/>
        <w:rPr>
          <w:rFonts w:ascii="Times New Roman" w:hAnsi="Times New Roman" w:cs="Times New Roman"/>
          <w:b/>
          <w:sz w:val="24"/>
          <w:szCs w:val="24"/>
        </w:rPr>
      </w:pPr>
    </w:p>
    <w:p w:rsidR="00813F93" w:rsidRDefault="00813F93" w:rsidP="001D6F01">
      <w:pPr>
        <w:spacing w:after="0" w:line="360" w:lineRule="auto"/>
        <w:jc w:val="both"/>
        <w:rPr>
          <w:rFonts w:ascii="Times New Roman" w:hAnsi="Times New Roman" w:cs="Times New Roman"/>
          <w:b/>
          <w:sz w:val="24"/>
          <w:szCs w:val="24"/>
        </w:rPr>
      </w:pPr>
      <w:r w:rsidRPr="00813F93">
        <w:rPr>
          <w:rFonts w:ascii="Times New Roman" w:hAnsi="Times New Roman" w:cs="Times New Roman"/>
          <w:b/>
          <w:sz w:val="24"/>
          <w:szCs w:val="24"/>
        </w:rPr>
        <w:t>Cutting Diameter</w:t>
      </w:r>
    </w:p>
    <w:p w:rsidR="00815E33" w:rsidRDefault="009362B7"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cuttings </w:t>
      </w:r>
      <w:r w:rsidR="00C52DAD">
        <w:rPr>
          <w:rFonts w:ascii="Times New Roman" w:hAnsi="Times New Roman" w:cs="Times New Roman"/>
          <w:sz w:val="24"/>
          <w:szCs w:val="24"/>
        </w:rPr>
        <w:t>were</w:t>
      </w:r>
      <w:r>
        <w:rPr>
          <w:rFonts w:ascii="Times New Roman" w:hAnsi="Times New Roman" w:cs="Times New Roman"/>
          <w:sz w:val="24"/>
          <w:szCs w:val="24"/>
        </w:rPr>
        <w:t xml:space="preserve"> examined in terms of the cutting diameter,</w:t>
      </w:r>
      <w:r w:rsidR="00C52DAD">
        <w:rPr>
          <w:rFonts w:ascii="Times New Roman" w:hAnsi="Times New Roman" w:cs="Times New Roman"/>
          <w:sz w:val="24"/>
          <w:szCs w:val="24"/>
        </w:rPr>
        <w:t xml:space="preserve"> </w:t>
      </w:r>
      <w:r w:rsidR="00036EDB">
        <w:rPr>
          <w:rFonts w:ascii="Times New Roman" w:hAnsi="Times New Roman" w:cs="Times New Roman"/>
          <w:sz w:val="24"/>
          <w:szCs w:val="24"/>
        </w:rPr>
        <w:t>the difference between the hormone dose applications was found statistically significant (P</w:t>
      </w:r>
      <w:r w:rsidR="006C1A87">
        <w:rPr>
          <w:rFonts w:ascii="Times New Roman" w:hAnsi="Times New Roman" w:cs="Times New Roman"/>
          <w:sz w:val="24"/>
          <w:szCs w:val="24"/>
        </w:rPr>
        <w:t>&lt;</w:t>
      </w:r>
      <w:r w:rsidR="00036EDB">
        <w:rPr>
          <w:rFonts w:ascii="Times New Roman" w:hAnsi="Times New Roman" w:cs="Times New Roman"/>
          <w:sz w:val="24"/>
          <w:szCs w:val="24"/>
        </w:rPr>
        <w:t>0.01).</w:t>
      </w:r>
      <w:r w:rsidR="001C529A">
        <w:rPr>
          <w:rFonts w:ascii="Times New Roman" w:hAnsi="Times New Roman" w:cs="Times New Roman"/>
          <w:sz w:val="24"/>
          <w:szCs w:val="24"/>
        </w:rPr>
        <w:t xml:space="preserve"> The highest cutting diameter </w:t>
      </w:r>
      <w:r w:rsidR="00F22986">
        <w:rPr>
          <w:rFonts w:ascii="Times New Roman" w:hAnsi="Times New Roman" w:cs="Times New Roman"/>
          <w:sz w:val="24"/>
          <w:szCs w:val="24"/>
        </w:rPr>
        <w:t xml:space="preserve">of 2.75mm </w:t>
      </w:r>
      <w:r w:rsidR="001C529A">
        <w:rPr>
          <w:rFonts w:ascii="Times New Roman" w:hAnsi="Times New Roman" w:cs="Times New Roman"/>
          <w:sz w:val="24"/>
          <w:szCs w:val="24"/>
        </w:rPr>
        <w:t xml:space="preserve">in terms of </w:t>
      </w:r>
      <w:r w:rsidR="008141A7">
        <w:rPr>
          <w:rFonts w:ascii="Times New Roman" w:hAnsi="Times New Roman" w:cs="Times New Roman"/>
          <w:sz w:val="24"/>
          <w:szCs w:val="24"/>
        </w:rPr>
        <w:t>the hormone dose application average</w:t>
      </w:r>
      <w:r w:rsidR="00F22986">
        <w:rPr>
          <w:rFonts w:ascii="Times New Roman" w:hAnsi="Times New Roman" w:cs="Times New Roman"/>
          <w:sz w:val="24"/>
          <w:szCs w:val="24"/>
        </w:rPr>
        <w:t xml:space="preserve"> was observed </w:t>
      </w:r>
      <w:r w:rsidR="00B00C85">
        <w:rPr>
          <w:rFonts w:ascii="Times New Roman" w:hAnsi="Times New Roman" w:cs="Times New Roman"/>
          <w:sz w:val="24"/>
          <w:szCs w:val="24"/>
        </w:rPr>
        <w:t xml:space="preserve">with a </w:t>
      </w:r>
      <w:r w:rsidR="00B00C85">
        <w:rPr>
          <w:rFonts w:ascii="Times New Roman" w:hAnsi="Times New Roman" w:cs="Times New Roman"/>
          <w:sz w:val="24"/>
          <w:szCs w:val="24"/>
        </w:rPr>
        <w:lastRenderedPageBreak/>
        <w:t>5000</w:t>
      </w:r>
      <w:r w:rsidR="006C1A87">
        <w:rPr>
          <w:rFonts w:ascii="Times New Roman" w:hAnsi="Times New Roman" w:cs="Times New Roman"/>
          <w:sz w:val="24"/>
          <w:szCs w:val="24"/>
        </w:rPr>
        <w:t xml:space="preserve"> </w:t>
      </w:r>
      <w:r w:rsidR="00B00C85">
        <w:rPr>
          <w:rFonts w:ascii="Times New Roman" w:hAnsi="Times New Roman" w:cs="Times New Roman"/>
          <w:sz w:val="24"/>
          <w:szCs w:val="24"/>
        </w:rPr>
        <w:t xml:space="preserve">ppm </w:t>
      </w:r>
      <w:r w:rsidR="00577A47">
        <w:rPr>
          <w:rFonts w:ascii="Times New Roman" w:hAnsi="Times New Roman" w:cs="Times New Roman"/>
          <w:sz w:val="24"/>
          <w:szCs w:val="24"/>
        </w:rPr>
        <w:t xml:space="preserve">dose application and </w:t>
      </w:r>
      <w:r w:rsidR="00BC0D8C">
        <w:rPr>
          <w:rFonts w:ascii="Times New Roman" w:hAnsi="Times New Roman" w:cs="Times New Roman"/>
          <w:sz w:val="24"/>
          <w:szCs w:val="24"/>
        </w:rPr>
        <w:t>the lowest cutting diameter of 2.10</w:t>
      </w:r>
      <w:r w:rsidR="006C1A87">
        <w:rPr>
          <w:rFonts w:ascii="Times New Roman" w:hAnsi="Times New Roman" w:cs="Times New Roman"/>
          <w:sz w:val="24"/>
          <w:szCs w:val="24"/>
        </w:rPr>
        <w:t xml:space="preserve"> </w:t>
      </w:r>
      <w:r w:rsidR="00BC0D8C">
        <w:rPr>
          <w:rFonts w:ascii="Times New Roman" w:hAnsi="Times New Roman" w:cs="Times New Roman"/>
          <w:sz w:val="24"/>
          <w:szCs w:val="24"/>
        </w:rPr>
        <w:t xml:space="preserve">mm </w:t>
      </w:r>
      <w:r w:rsidR="003B1EC6">
        <w:rPr>
          <w:rFonts w:ascii="Times New Roman" w:hAnsi="Times New Roman" w:cs="Times New Roman"/>
          <w:sz w:val="24"/>
          <w:szCs w:val="24"/>
        </w:rPr>
        <w:t xml:space="preserve">was observed </w:t>
      </w:r>
      <w:r w:rsidR="007D6C2B">
        <w:rPr>
          <w:rFonts w:ascii="Times New Roman" w:hAnsi="Times New Roman" w:cs="Times New Roman"/>
          <w:sz w:val="24"/>
          <w:szCs w:val="24"/>
        </w:rPr>
        <w:t>with a 2000</w:t>
      </w:r>
      <w:r w:rsidR="006C1A87">
        <w:rPr>
          <w:rFonts w:ascii="Times New Roman" w:hAnsi="Times New Roman" w:cs="Times New Roman"/>
          <w:sz w:val="24"/>
          <w:szCs w:val="24"/>
        </w:rPr>
        <w:t xml:space="preserve"> </w:t>
      </w:r>
      <w:r w:rsidR="007D6C2B">
        <w:rPr>
          <w:rFonts w:ascii="Times New Roman" w:hAnsi="Times New Roman" w:cs="Times New Roman"/>
          <w:sz w:val="24"/>
          <w:szCs w:val="24"/>
        </w:rPr>
        <w:t xml:space="preserve">ppm dose application (Table 1). </w:t>
      </w:r>
    </w:p>
    <w:p w:rsidR="00B03175" w:rsidRDefault="00B03175" w:rsidP="001D6F01">
      <w:pPr>
        <w:spacing w:after="0" w:line="360" w:lineRule="auto"/>
        <w:jc w:val="both"/>
        <w:rPr>
          <w:rFonts w:ascii="Times New Roman" w:hAnsi="Times New Roman" w:cs="Times New Roman"/>
          <w:sz w:val="24"/>
          <w:szCs w:val="24"/>
        </w:rPr>
      </w:pPr>
    </w:p>
    <w:p w:rsidR="00815E33" w:rsidRDefault="00815E33" w:rsidP="001D6F01">
      <w:pPr>
        <w:spacing w:after="0" w:line="36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Cutting Length</w:t>
      </w:r>
    </w:p>
    <w:p w:rsidR="00923024" w:rsidRDefault="000D3502"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Relations between the dose applications </w:t>
      </w:r>
      <w:r w:rsidR="002D765C">
        <w:rPr>
          <w:rFonts w:ascii="Times New Roman" w:hAnsi="Times New Roman" w:cs="Times New Roman"/>
          <w:sz w:val="24"/>
          <w:szCs w:val="24"/>
        </w:rPr>
        <w:t>in terms of the cutting length were found statistically significant (P</w:t>
      </w:r>
      <w:r w:rsidR="00F46D1A">
        <w:rPr>
          <w:rFonts w:ascii="Times New Roman" w:hAnsi="Times New Roman" w:cs="Times New Roman"/>
          <w:sz w:val="24"/>
          <w:szCs w:val="24"/>
        </w:rPr>
        <w:t>&lt;</w:t>
      </w:r>
      <w:r w:rsidR="002D765C">
        <w:rPr>
          <w:rFonts w:ascii="Times New Roman" w:hAnsi="Times New Roman" w:cs="Times New Roman"/>
          <w:sz w:val="24"/>
          <w:szCs w:val="24"/>
        </w:rPr>
        <w:t xml:space="preserve">0.01). </w:t>
      </w:r>
      <w:r w:rsidR="0058238B">
        <w:rPr>
          <w:rFonts w:ascii="Times New Roman" w:hAnsi="Times New Roman" w:cs="Times New Roman"/>
          <w:sz w:val="24"/>
          <w:szCs w:val="24"/>
        </w:rPr>
        <w:t xml:space="preserve">The highest cutting length of </w:t>
      </w:r>
      <w:r w:rsidR="009872F1">
        <w:rPr>
          <w:rFonts w:ascii="Times New Roman" w:hAnsi="Times New Roman" w:cs="Times New Roman"/>
          <w:sz w:val="24"/>
          <w:szCs w:val="24"/>
        </w:rPr>
        <w:t>18.83</w:t>
      </w:r>
      <w:r w:rsidR="00F46D1A">
        <w:rPr>
          <w:rFonts w:ascii="Times New Roman" w:hAnsi="Times New Roman" w:cs="Times New Roman"/>
          <w:sz w:val="24"/>
          <w:szCs w:val="24"/>
        </w:rPr>
        <w:t xml:space="preserve"> </w:t>
      </w:r>
      <w:r w:rsidR="009872F1">
        <w:rPr>
          <w:rFonts w:ascii="Times New Roman" w:hAnsi="Times New Roman" w:cs="Times New Roman"/>
          <w:sz w:val="24"/>
          <w:szCs w:val="24"/>
        </w:rPr>
        <w:t xml:space="preserve">cm </w:t>
      </w:r>
      <w:r w:rsidR="0071293E">
        <w:rPr>
          <w:rFonts w:ascii="Times New Roman" w:hAnsi="Times New Roman" w:cs="Times New Roman"/>
          <w:sz w:val="24"/>
          <w:szCs w:val="24"/>
        </w:rPr>
        <w:t xml:space="preserve">was obtained </w:t>
      </w:r>
      <w:r w:rsidR="00AD5C2B">
        <w:rPr>
          <w:rFonts w:ascii="Times New Roman" w:hAnsi="Times New Roman" w:cs="Times New Roman"/>
          <w:sz w:val="24"/>
          <w:szCs w:val="24"/>
        </w:rPr>
        <w:t>with a 1000</w:t>
      </w:r>
      <w:r w:rsidR="00F46D1A">
        <w:rPr>
          <w:rFonts w:ascii="Times New Roman" w:hAnsi="Times New Roman" w:cs="Times New Roman"/>
          <w:sz w:val="24"/>
          <w:szCs w:val="24"/>
        </w:rPr>
        <w:t xml:space="preserve"> </w:t>
      </w:r>
      <w:r w:rsidR="00AD5C2B">
        <w:rPr>
          <w:rFonts w:ascii="Times New Roman" w:hAnsi="Times New Roman" w:cs="Times New Roman"/>
          <w:sz w:val="24"/>
          <w:szCs w:val="24"/>
        </w:rPr>
        <w:t xml:space="preserve">ppm dose application. </w:t>
      </w:r>
      <w:r w:rsidR="00AA253A">
        <w:rPr>
          <w:rFonts w:ascii="Times New Roman" w:hAnsi="Times New Roman" w:cs="Times New Roman"/>
          <w:sz w:val="24"/>
          <w:szCs w:val="24"/>
        </w:rPr>
        <w:t xml:space="preserve">The lowest cutting length of </w:t>
      </w:r>
      <w:r w:rsidR="00906A8E">
        <w:rPr>
          <w:rFonts w:ascii="Times New Roman" w:hAnsi="Times New Roman" w:cs="Times New Roman"/>
          <w:sz w:val="24"/>
          <w:szCs w:val="24"/>
        </w:rPr>
        <w:t>16.96</w:t>
      </w:r>
      <w:r w:rsidR="00F46D1A">
        <w:rPr>
          <w:rFonts w:ascii="Times New Roman" w:hAnsi="Times New Roman" w:cs="Times New Roman"/>
          <w:sz w:val="24"/>
          <w:szCs w:val="24"/>
        </w:rPr>
        <w:t xml:space="preserve"> </w:t>
      </w:r>
      <w:r w:rsidR="00906A8E">
        <w:rPr>
          <w:rFonts w:ascii="Times New Roman" w:hAnsi="Times New Roman" w:cs="Times New Roman"/>
          <w:sz w:val="24"/>
          <w:szCs w:val="24"/>
        </w:rPr>
        <w:t xml:space="preserve">cm was obtained with a </w:t>
      </w:r>
      <w:r w:rsidR="003F5CC5">
        <w:rPr>
          <w:rFonts w:ascii="Times New Roman" w:hAnsi="Times New Roman" w:cs="Times New Roman"/>
          <w:sz w:val="24"/>
          <w:szCs w:val="24"/>
        </w:rPr>
        <w:t>5000</w:t>
      </w:r>
      <w:r w:rsidR="00F46D1A">
        <w:rPr>
          <w:rFonts w:ascii="Times New Roman" w:hAnsi="Times New Roman" w:cs="Times New Roman"/>
          <w:sz w:val="24"/>
          <w:szCs w:val="24"/>
        </w:rPr>
        <w:t xml:space="preserve"> </w:t>
      </w:r>
      <w:r w:rsidR="003F5CC5">
        <w:rPr>
          <w:rFonts w:ascii="Times New Roman" w:hAnsi="Times New Roman" w:cs="Times New Roman"/>
          <w:sz w:val="24"/>
          <w:szCs w:val="24"/>
        </w:rPr>
        <w:t xml:space="preserve">ppm dose application (Table 1). </w:t>
      </w:r>
    </w:p>
    <w:p w:rsidR="005E310C" w:rsidRDefault="00CD014F"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other studies were als</w:t>
      </w:r>
      <w:r w:rsidR="003233DC">
        <w:rPr>
          <w:rFonts w:ascii="Times New Roman" w:hAnsi="Times New Roman" w:cs="Times New Roman"/>
          <w:sz w:val="24"/>
          <w:szCs w:val="24"/>
        </w:rPr>
        <w:t xml:space="preserve">o revealed the similar results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Kalyoncu and Ecevit, 1995; </w:t>
      </w:r>
      <w:r w:rsidR="006453B0">
        <w:rPr>
          <w:rFonts w:ascii="Times New Roman" w:hAnsi="Times New Roman" w:cs="Times New Roman"/>
          <w:sz w:val="24"/>
          <w:szCs w:val="24"/>
        </w:rPr>
        <w:t xml:space="preserve">Kalyoncu, 1996; </w:t>
      </w:r>
      <w:r w:rsidR="005233D8">
        <w:rPr>
          <w:rFonts w:ascii="Times New Roman" w:hAnsi="Times New Roman" w:cs="Times New Roman"/>
          <w:sz w:val="24"/>
          <w:szCs w:val="24"/>
        </w:rPr>
        <w:t xml:space="preserve">Kalyoncu and Özer, 2000; </w:t>
      </w:r>
      <w:r w:rsidR="00097822">
        <w:rPr>
          <w:rFonts w:ascii="Times New Roman" w:hAnsi="Times New Roman" w:cs="Times New Roman"/>
          <w:sz w:val="24"/>
          <w:szCs w:val="24"/>
        </w:rPr>
        <w:t>Özer and Kalyoncu, 2007; Kalyoncu et al. 2007).</w:t>
      </w:r>
    </w:p>
    <w:p w:rsidR="005E310C" w:rsidRDefault="005E310C" w:rsidP="001D6F01">
      <w:pPr>
        <w:spacing w:after="0" w:line="360" w:lineRule="auto"/>
        <w:jc w:val="both"/>
        <w:rPr>
          <w:rFonts w:ascii="Times New Roman" w:hAnsi="Times New Roman" w:cs="Times New Roman"/>
          <w:sz w:val="24"/>
          <w:szCs w:val="24"/>
        </w:rPr>
      </w:pPr>
    </w:p>
    <w:p w:rsidR="005E310C" w:rsidRDefault="005E310C" w:rsidP="001D6F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060BC9" w:rsidRDefault="00D44D71" w:rsidP="001D6F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Rooting rate, root number, </w:t>
      </w:r>
      <w:r w:rsidR="00FE6EB7">
        <w:rPr>
          <w:rFonts w:ascii="Times New Roman" w:hAnsi="Times New Roman" w:cs="Times New Roman"/>
          <w:sz w:val="24"/>
          <w:szCs w:val="24"/>
        </w:rPr>
        <w:t xml:space="preserve">root length, rooting surface length and root branching of </w:t>
      </w:r>
      <w:r w:rsidR="00E6189E">
        <w:rPr>
          <w:rFonts w:ascii="Times New Roman" w:hAnsi="Times New Roman" w:cs="Times New Roman"/>
          <w:sz w:val="24"/>
          <w:szCs w:val="24"/>
        </w:rPr>
        <w:t>softwood</w:t>
      </w:r>
      <w:r w:rsidR="00FE6EB7">
        <w:rPr>
          <w:rFonts w:ascii="Times New Roman" w:hAnsi="Times New Roman" w:cs="Times New Roman"/>
          <w:sz w:val="24"/>
          <w:szCs w:val="24"/>
        </w:rPr>
        <w:t xml:space="preserve"> cuttings from </w:t>
      </w:r>
      <w:r w:rsidR="00C25700" w:rsidRPr="00B03175">
        <w:rPr>
          <w:rFonts w:ascii="Times New Roman" w:hAnsi="Times New Roman" w:cs="Times New Roman"/>
          <w:i/>
          <w:sz w:val="24"/>
          <w:szCs w:val="24"/>
        </w:rPr>
        <w:t xml:space="preserve">Prunus </w:t>
      </w:r>
      <w:r w:rsidR="00B03175">
        <w:rPr>
          <w:rFonts w:ascii="Times New Roman" w:hAnsi="Times New Roman" w:cs="Times New Roman"/>
          <w:i/>
          <w:sz w:val="24"/>
          <w:szCs w:val="24"/>
        </w:rPr>
        <w:t>c</w:t>
      </w:r>
      <w:r w:rsidR="00C25700" w:rsidRPr="00B03175">
        <w:rPr>
          <w:rFonts w:ascii="Times New Roman" w:hAnsi="Times New Roman" w:cs="Times New Roman"/>
          <w:i/>
          <w:sz w:val="24"/>
          <w:szCs w:val="24"/>
        </w:rPr>
        <w:t>erasifera</w:t>
      </w:r>
      <w:r w:rsidR="00C25700" w:rsidRPr="004432ED">
        <w:rPr>
          <w:rFonts w:ascii="Times New Roman" w:hAnsi="Times New Roman" w:cs="Times New Roman"/>
          <w:sz w:val="24"/>
          <w:szCs w:val="24"/>
        </w:rPr>
        <w:t xml:space="preserve"> Pissardii Nigra</w:t>
      </w:r>
      <w:r w:rsidR="00FE6EB7">
        <w:rPr>
          <w:rFonts w:ascii="Times New Roman" w:hAnsi="Times New Roman" w:cs="Times New Roman"/>
          <w:sz w:val="24"/>
          <w:szCs w:val="24"/>
        </w:rPr>
        <w:t xml:space="preserve"> trees </w:t>
      </w:r>
      <w:r w:rsidR="002913F9">
        <w:rPr>
          <w:rFonts w:ascii="Times New Roman" w:hAnsi="Times New Roman" w:cs="Times New Roman"/>
          <w:sz w:val="24"/>
          <w:szCs w:val="24"/>
        </w:rPr>
        <w:t xml:space="preserve">changed in terms of IBA doses in the study. </w:t>
      </w:r>
      <w:r w:rsidR="00D17BDE">
        <w:rPr>
          <w:rFonts w:ascii="Times New Roman" w:hAnsi="Times New Roman" w:cs="Times New Roman"/>
          <w:sz w:val="24"/>
          <w:szCs w:val="24"/>
        </w:rPr>
        <w:t xml:space="preserve">It was determined that </w:t>
      </w:r>
      <w:r w:rsidR="00B01596">
        <w:rPr>
          <w:rFonts w:ascii="Times New Roman" w:hAnsi="Times New Roman" w:cs="Times New Roman"/>
          <w:sz w:val="24"/>
          <w:szCs w:val="24"/>
        </w:rPr>
        <w:t xml:space="preserve">the avarage values of </w:t>
      </w:r>
      <w:r w:rsidR="00B94FBB">
        <w:rPr>
          <w:rFonts w:ascii="Times New Roman" w:hAnsi="Times New Roman" w:cs="Times New Roman"/>
          <w:sz w:val="24"/>
          <w:szCs w:val="24"/>
        </w:rPr>
        <w:t xml:space="preserve">all the examined </w:t>
      </w:r>
      <w:r w:rsidR="00B01596">
        <w:rPr>
          <w:rFonts w:ascii="Times New Roman" w:hAnsi="Times New Roman" w:cs="Times New Roman"/>
          <w:sz w:val="24"/>
          <w:szCs w:val="24"/>
        </w:rPr>
        <w:t>characteristics</w:t>
      </w:r>
      <w:r w:rsidR="004F4FBB">
        <w:rPr>
          <w:rFonts w:ascii="Times New Roman" w:hAnsi="Times New Roman" w:cs="Times New Roman"/>
          <w:sz w:val="24"/>
          <w:szCs w:val="24"/>
        </w:rPr>
        <w:t xml:space="preserve">’ and IBA doses applications’ effected the </w:t>
      </w:r>
      <w:r w:rsidR="009F4462">
        <w:rPr>
          <w:rFonts w:ascii="Times New Roman" w:hAnsi="Times New Roman" w:cs="Times New Roman"/>
          <w:sz w:val="24"/>
          <w:szCs w:val="24"/>
        </w:rPr>
        <w:t xml:space="preserve">root number, </w:t>
      </w:r>
      <w:r w:rsidR="009F54E6">
        <w:rPr>
          <w:rFonts w:ascii="Times New Roman" w:hAnsi="Times New Roman" w:cs="Times New Roman"/>
          <w:sz w:val="24"/>
          <w:szCs w:val="24"/>
        </w:rPr>
        <w:t xml:space="preserve">quality, length and surface length increases. </w:t>
      </w:r>
      <w:r w:rsidR="001D7D67">
        <w:rPr>
          <w:rFonts w:ascii="Times New Roman" w:hAnsi="Times New Roman" w:cs="Times New Roman"/>
          <w:sz w:val="24"/>
          <w:szCs w:val="24"/>
        </w:rPr>
        <w:t xml:space="preserve">Different rooting rates were obtained at the relative humidity of </w:t>
      </w:r>
      <w:r w:rsidR="00255EA2">
        <w:rPr>
          <w:rFonts w:ascii="Times New Roman" w:hAnsi="Times New Roman" w:cs="Times New Roman"/>
          <w:sz w:val="24"/>
          <w:szCs w:val="24"/>
        </w:rPr>
        <w:t>90-100</w:t>
      </w:r>
      <w:r w:rsidR="003233DC">
        <w:rPr>
          <w:rFonts w:ascii="Times New Roman" w:hAnsi="Times New Roman" w:cs="Times New Roman"/>
          <w:sz w:val="24"/>
          <w:szCs w:val="24"/>
        </w:rPr>
        <w:t xml:space="preserve"> </w:t>
      </w:r>
      <w:r w:rsidR="00255EA2">
        <w:rPr>
          <w:rFonts w:ascii="Times New Roman" w:hAnsi="Times New Roman" w:cs="Times New Roman"/>
          <w:sz w:val="24"/>
          <w:szCs w:val="24"/>
        </w:rPr>
        <w:t xml:space="preserve">% </w:t>
      </w:r>
      <w:r w:rsidR="005261D4">
        <w:rPr>
          <w:rFonts w:ascii="Times New Roman" w:hAnsi="Times New Roman" w:cs="Times New Roman"/>
          <w:sz w:val="24"/>
          <w:szCs w:val="24"/>
        </w:rPr>
        <w:t xml:space="preserve">with various IBA dose applications. </w:t>
      </w:r>
      <w:r w:rsidR="004617B3">
        <w:rPr>
          <w:rFonts w:ascii="Times New Roman" w:hAnsi="Times New Roman" w:cs="Times New Roman"/>
          <w:sz w:val="24"/>
          <w:szCs w:val="24"/>
        </w:rPr>
        <w:t>The highest rooting rate of 71.43</w:t>
      </w:r>
      <w:r w:rsidR="003233DC">
        <w:rPr>
          <w:rFonts w:ascii="Times New Roman" w:hAnsi="Times New Roman" w:cs="Times New Roman"/>
          <w:sz w:val="24"/>
          <w:szCs w:val="24"/>
        </w:rPr>
        <w:t xml:space="preserve"> </w:t>
      </w:r>
      <w:r w:rsidR="004617B3">
        <w:rPr>
          <w:rFonts w:ascii="Times New Roman" w:hAnsi="Times New Roman" w:cs="Times New Roman"/>
          <w:sz w:val="24"/>
          <w:szCs w:val="24"/>
        </w:rPr>
        <w:t xml:space="preserve">% was obtained </w:t>
      </w:r>
      <w:r w:rsidR="00C80DAF">
        <w:rPr>
          <w:rFonts w:ascii="Times New Roman" w:hAnsi="Times New Roman" w:cs="Times New Roman"/>
          <w:sz w:val="24"/>
          <w:szCs w:val="24"/>
        </w:rPr>
        <w:t>with a 5000</w:t>
      </w:r>
      <w:r w:rsidR="003233DC">
        <w:rPr>
          <w:rFonts w:ascii="Times New Roman" w:hAnsi="Times New Roman" w:cs="Times New Roman"/>
          <w:sz w:val="24"/>
          <w:szCs w:val="24"/>
        </w:rPr>
        <w:t xml:space="preserve"> </w:t>
      </w:r>
      <w:r w:rsidR="00C80DAF">
        <w:rPr>
          <w:rFonts w:ascii="Times New Roman" w:hAnsi="Times New Roman" w:cs="Times New Roman"/>
          <w:sz w:val="24"/>
          <w:szCs w:val="24"/>
        </w:rPr>
        <w:t xml:space="preserve">ppm dose application. </w:t>
      </w:r>
      <w:r w:rsidR="00970B98">
        <w:rPr>
          <w:rFonts w:ascii="Times New Roman" w:hAnsi="Times New Roman" w:cs="Times New Roman"/>
          <w:sz w:val="24"/>
          <w:szCs w:val="24"/>
        </w:rPr>
        <w:t>To sum up</w:t>
      </w:r>
      <w:r w:rsidR="00492219">
        <w:rPr>
          <w:rFonts w:ascii="Times New Roman" w:hAnsi="Times New Roman" w:cs="Times New Roman"/>
          <w:sz w:val="24"/>
          <w:szCs w:val="24"/>
        </w:rPr>
        <w:t xml:space="preserve">, </w:t>
      </w:r>
      <w:r w:rsidR="00920408">
        <w:rPr>
          <w:rFonts w:ascii="Times New Roman" w:hAnsi="Times New Roman" w:cs="Times New Roman"/>
          <w:sz w:val="24"/>
          <w:szCs w:val="24"/>
        </w:rPr>
        <w:t xml:space="preserve">it was determined in the study that </w:t>
      </w:r>
      <w:r w:rsidR="00455D21">
        <w:rPr>
          <w:rFonts w:ascii="Times New Roman" w:hAnsi="Times New Roman" w:cs="Times New Roman"/>
          <w:sz w:val="24"/>
          <w:szCs w:val="24"/>
        </w:rPr>
        <w:t xml:space="preserve">humidity levels and hormone doses applications effected </w:t>
      </w:r>
      <w:r w:rsidR="007D5483">
        <w:rPr>
          <w:rFonts w:ascii="Times New Roman" w:hAnsi="Times New Roman" w:cs="Times New Roman"/>
          <w:sz w:val="24"/>
          <w:szCs w:val="24"/>
        </w:rPr>
        <w:t xml:space="preserve">the cutting </w:t>
      </w:r>
      <w:r w:rsidR="009A6085">
        <w:rPr>
          <w:rFonts w:ascii="Times New Roman" w:hAnsi="Times New Roman" w:cs="Times New Roman"/>
          <w:sz w:val="24"/>
          <w:szCs w:val="24"/>
        </w:rPr>
        <w:t>propagation</w:t>
      </w:r>
      <w:r w:rsidR="007D5483">
        <w:rPr>
          <w:rFonts w:ascii="Times New Roman" w:hAnsi="Times New Roman" w:cs="Times New Roman"/>
          <w:sz w:val="24"/>
          <w:szCs w:val="24"/>
        </w:rPr>
        <w:t xml:space="preserve"> of </w:t>
      </w:r>
      <w:r w:rsidR="00B03175">
        <w:rPr>
          <w:rFonts w:ascii="Times New Roman" w:hAnsi="Times New Roman" w:cs="Times New Roman"/>
          <w:i/>
          <w:sz w:val="24"/>
          <w:szCs w:val="24"/>
        </w:rPr>
        <w:t>Prunus c</w:t>
      </w:r>
      <w:r w:rsidR="007D5483" w:rsidRPr="00B03175">
        <w:rPr>
          <w:rFonts w:ascii="Times New Roman" w:hAnsi="Times New Roman" w:cs="Times New Roman"/>
          <w:i/>
          <w:sz w:val="24"/>
          <w:szCs w:val="24"/>
        </w:rPr>
        <w:t>erasifera</w:t>
      </w:r>
      <w:r w:rsidR="007D5483" w:rsidRPr="004432ED">
        <w:rPr>
          <w:rFonts w:ascii="Times New Roman" w:hAnsi="Times New Roman" w:cs="Times New Roman"/>
          <w:sz w:val="24"/>
          <w:szCs w:val="24"/>
        </w:rPr>
        <w:t xml:space="preserve"> Pissardii Nigra</w:t>
      </w:r>
      <w:r w:rsidR="007D5483">
        <w:rPr>
          <w:rFonts w:ascii="Times New Roman" w:hAnsi="Times New Roman" w:cs="Times New Roman"/>
          <w:sz w:val="24"/>
          <w:szCs w:val="24"/>
        </w:rPr>
        <w:t xml:space="preserve"> tree</w:t>
      </w:r>
      <w:r w:rsidR="00455D21">
        <w:rPr>
          <w:rFonts w:ascii="Times New Roman" w:hAnsi="Times New Roman" w:cs="Times New Roman"/>
          <w:sz w:val="24"/>
          <w:szCs w:val="24"/>
        </w:rPr>
        <w:t xml:space="preserve"> and these humidity levels and hormone dose applications are recommended.</w:t>
      </w:r>
    </w:p>
    <w:p w:rsidR="00060BC9" w:rsidRDefault="00060BC9" w:rsidP="001D6F01">
      <w:pPr>
        <w:spacing w:after="0" w:line="360" w:lineRule="auto"/>
        <w:jc w:val="both"/>
        <w:rPr>
          <w:rFonts w:ascii="Times New Roman" w:hAnsi="Times New Roman" w:cs="Times New Roman"/>
          <w:sz w:val="24"/>
          <w:szCs w:val="24"/>
        </w:rPr>
      </w:pPr>
    </w:p>
    <w:p w:rsidR="00665479" w:rsidRDefault="004B6987" w:rsidP="001D6F01">
      <w:pPr>
        <w:spacing w:after="0" w:line="360" w:lineRule="auto"/>
        <w:jc w:val="both"/>
        <w:rPr>
          <w:rFonts w:ascii="Times New Roman" w:hAnsi="Times New Roman" w:cs="Times New Roman"/>
          <w:b/>
          <w:sz w:val="24"/>
          <w:szCs w:val="24"/>
        </w:rPr>
      </w:pPr>
      <w:r w:rsidRPr="004B6987">
        <w:rPr>
          <w:rFonts w:ascii="Times New Roman" w:hAnsi="Times New Roman" w:cs="Times New Roman"/>
          <w:b/>
          <w:sz w:val="24"/>
          <w:szCs w:val="24"/>
        </w:rPr>
        <w:t>REFERENCES</w:t>
      </w:r>
      <w:r w:rsidR="007D5483" w:rsidRPr="004B6987">
        <w:rPr>
          <w:rFonts w:ascii="Times New Roman" w:hAnsi="Times New Roman" w:cs="Times New Roman"/>
          <w:b/>
          <w:sz w:val="24"/>
          <w:szCs w:val="24"/>
        </w:rPr>
        <w:t xml:space="preserve"> </w:t>
      </w:r>
      <w:r w:rsidR="009A6085" w:rsidRPr="004B6987">
        <w:rPr>
          <w:rFonts w:ascii="Times New Roman" w:hAnsi="Times New Roman" w:cs="Times New Roman"/>
          <w:b/>
          <w:sz w:val="24"/>
          <w:szCs w:val="24"/>
        </w:rPr>
        <w:t xml:space="preserve"> </w:t>
      </w:r>
      <w:r w:rsidR="00B94FBB" w:rsidRPr="004B6987">
        <w:rPr>
          <w:rFonts w:ascii="Times New Roman" w:hAnsi="Times New Roman" w:cs="Times New Roman"/>
          <w:b/>
          <w:sz w:val="24"/>
          <w:szCs w:val="24"/>
        </w:rPr>
        <w:t xml:space="preserve"> </w:t>
      </w:r>
      <w:r w:rsidR="00B01596" w:rsidRPr="004B6987">
        <w:rPr>
          <w:rFonts w:ascii="Times New Roman" w:hAnsi="Times New Roman" w:cs="Times New Roman"/>
          <w:b/>
          <w:sz w:val="24"/>
          <w:szCs w:val="24"/>
        </w:rPr>
        <w:t xml:space="preserve">  </w:t>
      </w:r>
      <w:r w:rsidR="00D44D71" w:rsidRPr="004B6987">
        <w:rPr>
          <w:rFonts w:ascii="Times New Roman" w:hAnsi="Times New Roman" w:cs="Times New Roman"/>
          <w:b/>
          <w:sz w:val="24"/>
          <w:szCs w:val="24"/>
        </w:rPr>
        <w:t xml:space="preserve"> </w:t>
      </w:r>
      <w:r w:rsidR="002D765C" w:rsidRPr="004B6987">
        <w:rPr>
          <w:rFonts w:ascii="Times New Roman" w:hAnsi="Times New Roman" w:cs="Times New Roman"/>
          <w:b/>
          <w:sz w:val="24"/>
          <w:szCs w:val="24"/>
        </w:rPr>
        <w:t xml:space="preserve"> </w:t>
      </w:r>
      <w:r w:rsidR="008141A7" w:rsidRPr="004B6987">
        <w:rPr>
          <w:rFonts w:ascii="Times New Roman" w:hAnsi="Times New Roman" w:cs="Times New Roman"/>
          <w:b/>
          <w:sz w:val="24"/>
          <w:szCs w:val="24"/>
        </w:rPr>
        <w:t xml:space="preserve"> </w:t>
      </w:r>
      <w:r w:rsidR="009362B7" w:rsidRPr="004B6987">
        <w:rPr>
          <w:rFonts w:ascii="Times New Roman" w:hAnsi="Times New Roman" w:cs="Times New Roman"/>
          <w:b/>
          <w:sz w:val="24"/>
          <w:szCs w:val="24"/>
        </w:rPr>
        <w:t xml:space="preserve"> </w:t>
      </w:r>
      <w:r w:rsidR="00F24CB0" w:rsidRPr="004B6987">
        <w:rPr>
          <w:rFonts w:ascii="Times New Roman" w:hAnsi="Times New Roman" w:cs="Times New Roman"/>
          <w:b/>
          <w:sz w:val="24"/>
          <w:szCs w:val="24"/>
        </w:rPr>
        <w:t xml:space="preserve"> </w:t>
      </w:r>
      <w:r w:rsidR="00550A25" w:rsidRPr="004B6987">
        <w:rPr>
          <w:rFonts w:ascii="Times New Roman" w:hAnsi="Times New Roman" w:cs="Times New Roman"/>
          <w:b/>
          <w:sz w:val="24"/>
          <w:szCs w:val="24"/>
        </w:rPr>
        <w:t xml:space="preserve"> </w:t>
      </w:r>
      <w:r w:rsidR="006E7892" w:rsidRPr="004B6987">
        <w:rPr>
          <w:rFonts w:ascii="Times New Roman" w:hAnsi="Times New Roman" w:cs="Times New Roman"/>
          <w:b/>
          <w:sz w:val="24"/>
          <w:szCs w:val="24"/>
        </w:rPr>
        <w:t xml:space="preserve"> </w:t>
      </w:r>
      <w:r w:rsidR="008258EB" w:rsidRPr="004B6987">
        <w:rPr>
          <w:rFonts w:ascii="Times New Roman" w:hAnsi="Times New Roman" w:cs="Times New Roman"/>
          <w:b/>
          <w:sz w:val="24"/>
          <w:szCs w:val="24"/>
        </w:rPr>
        <w:t xml:space="preserve"> </w:t>
      </w:r>
    </w:p>
    <w:p w:rsidR="00665479" w:rsidRPr="00665479" w:rsidRDefault="00665479" w:rsidP="00665479">
      <w:pPr>
        <w:shd w:val="clear" w:color="auto" w:fill="FFFFFF"/>
        <w:spacing w:after="0" w:line="315" w:lineRule="atLeast"/>
        <w:ind w:left="709" w:hanging="709"/>
        <w:jc w:val="both"/>
        <w:textAlignment w:val="baseline"/>
        <w:rPr>
          <w:rFonts w:ascii="Times New Roman" w:eastAsia="Times New Roman" w:hAnsi="Times New Roman" w:cs="Times New Roman"/>
          <w:i/>
          <w:iCs/>
          <w:sz w:val="24"/>
          <w:szCs w:val="24"/>
        </w:rPr>
      </w:pPr>
      <w:r w:rsidRPr="00EF046A">
        <w:rPr>
          <w:rFonts w:ascii="Times New Roman" w:hAnsi="Times New Roman" w:cs="Times New Roman"/>
          <w:bCs/>
          <w:sz w:val="24"/>
          <w:szCs w:val="24"/>
        </w:rPr>
        <w:t>Anonim 2013.</w:t>
      </w:r>
      <w:r>
        <w:rPr>
          <w:rFonts w:ascii="Times New Roman" w:hAnsi="Times New Roman" w:cs="Times New Roman"/>
          <w:bCs/>
          <w:sz w:val="24"/>
          <w:szCs w:val="24"/>
        </w:rPr>
        <w:t xml:space="preserve"> </w:t>
      </w:r>
      <w:hyperlink r:id="rId5" w:history="1">
        <w:r w:rsidRPr="00665479">
          <w:rPr>
            <w:rStyle w:val="Kpr"/>
            <w:color w:val="auto"/>
            <w:sz w:val="24"/>
          </w:rPr>
          <w:t>http://davisla.wordpress.com/2011/03/18/plant-of-the-week-prunus-cerasifera-nigra/</w:t>
        </w:r>
      </w:hyperlink>
    </w:p>
    <w:p w:rsidR="00665479" w:rsidRPr="00C50B94" w:rsidRDefault="00665479" w:rsidP="00665479">
      <w:pPr>
        <w:spacing w:after="0"/>
        <w:ind w:left="709" w:hanging="709"/>
        <w:jc w:val="both"/>
        <w:rPr>
          <w:rFonts w:ascii="Times New Roman" w:hAnsi="Times New Roman" w:cs="Times New Roman"/>
          <w:sz w:val="24"/>
          <w:szCs w:val="24"/>
        </w:rPr>
      </w:pPr>
      <w:r w:rsidRPr="00C50B94">
        <w:rPr>
          <w:rFonts w:ascii="Times New Roman" w:hAnsi="Times New Roman" w:cs="Times New Roman"/>
          <w:sz w:val="24"/>
          <w:szCs w:val="24"/>
        </w:rPr>
        <w:t>Arslan, N</w:t>
      </w:r>
      <w:proofErr w:type="gramStart"/>
      <w:r w:rsidRPr="00C50B94">
        <w:rPr>
          <w:rFonts w:ascii="Times New Roman" w:hAnsi="Times New Roman" w:cs="Times New Roman"/>
          <w:sz w:val="24"/>
          <w:szCs w:val="24"/>
        </w:rPr>
        <w:t>.,</w:t>
      </w:r>
      <w:proofErr w:type="gramEnd"/>
      <w:r w:rsidRPr="00C50B94">
        <w:rPr>
          <w:rFonts w:ascii="Times New Roman" w:hAnsi="Times New Roman" w:cs="Times New Roman"/>
          <w:sz w:val="24"/>
          <w:szCs w:val="24"/>
        </w:rPr>
        <w:t xml:space="preserve"> Gürbüz, B. ve Yılmaz, G., 1993. Adaçayı (</w:t>
      </w:r>
      <w:r w:rsidRPr="00C50B94">
        <w:rPr>
          <w:rFonts w:ascii="Times New Roman" w:hAnsi="Times New Roman" w:cs="Times New Roman"/>
          <w:i/>
          <w:sz w:val="24"/>
          <w:szCs w:val="24"/>
        </w:rPr>
        <w:t>Salvia officinalis</w:t>
      </w:r>
      <w:r w:rsidRPr="00C50B94">
        <w:rPr>
          <w:rFonts w:ascii="Times New Roman" w:hAnsi="Times New Roman" w:cs="Times New Roman"/>
          <w:sz w:val="24"/>
          <w:szCs w:val="24"/>
        </w:rPr>
        <w:t xml:space="preserve"> L.)’ında Tohum Tutma Oranı ve Çelik Alma Zamanı ile Indol Butirik Asitin (IBA) Gövde Çeliklerinin Köklenmesine Etkileri Üzerine Araﬂtırmalar. Turkish Journal of Agriculture and Forestry, </w:t>
      </w:r>
      <w:proofErr w:type="gramStart"/>
      <w:r w:rsidRPr="00C50B94">
        <w:rPr>
          <w:rFonts w:ascii="Times New Roman" w:hAnsi="Times New Roman" w:cs="Times New Roman"/>
          <w:sz w:val="24"/>
          <w:szCs w:val="24"/>
        </w:rPr>
        <w:t>19:83</w:t>
      </w:r>
      <w:proofErr w:type="gramEnd"/>
      <w:r w:rsidRPr="00C50B94">
        <w:rPr>
          <w:rFonts w:ascii="Times New Roman" w:hAnsi="Times New Roman" w:cs="Times New Roman"/>
          <w:sz w:val="24"/>
          <w:szCs w:val="24"/>
        </w:rPr>
        <w:t>- 87</w:t>
      </w:r>
    </w:p>
    <w:p w:rsidR="00665479" w:rsidRPr="00251ECD" w:rsidRDefault="00665479" w:rsidP="00665479">
      <w:pPr>
        <w:pStyle w:val="Default"/>
        <w:ind w:left="709" w:hanging="709"/>
        <w:jc w:val="both"/>
        <w:rPr>
          <w:color w:val="auto"/>
        </w:rPr>
      </w:pPr>
      <w:r w:rsidRPr="00251ECD">
        <w:rPr>
          <w:color w:val="auto"/>
        </w:rPr>
        <w:t>Babaoğlu, D. ve Kalyoncu, İ. H</w:t>
      </w:r>
      <w:proofErr w:type="gramStart"/>
      <w:r w:rsidRPr="00251ECD">
        <w:rPr>
          <w:color w:val="auto"/>
        </w:rPr>
        <w:t>.,</w:t>
      </w:r>
      <w:proofErr w:type="gramEnd"/>
      <w:r w:rsidRPr="00251ECD">
        <w:rPr>
          <w:color w:val="auto"/>
        </w:rPr>
        <w:t xml:space="preserve"> 2010</w:t>
      </w:r>
      <w:r>
        <w:rPr>
          <w:color w:val="auto"/>
        </w:rPr>
        <w:t>a</w:t>
      </w:r>
      <w:r w:rsidRPr="00251ECD">
        <w:rPr>
          <w:color w:val="auto"/>
        </w:rPr>
        <w:t xml:space="preserve">. </w:t>
      </w:r>
      <w:r w:rsidRPr="00251ECD">
        <w:rPr>
          <w:iCs/>
          <w:color w:val="auto"/>
        </w:rPr>
        <w:t>Çöğür Elma Anacının Yeşil Çelikle Çoğaltılması Üzerine Değişik Nem ve Indol Butirik Asit (IBA) Uygulamalarının Etkileri</w:t>
      </w:r>
      <w:r>
        <w:rPr>
          <w:iCs/>
          <w:color w:val="auto"/>
        </w:rPr>
        <w:t>. Bursa Tarım Kongresi (7-9 Ekim 2010), Bursa</w:t>
      </w:r>
      <w:r w:rsidRPr="00251ECD">
        <w:rPr>
          <w:iCs/>
          <w:color w:val="auto"/>
        </w:rPr>
        <w:t xml:space="preserve"> </w:t>
      </w:r>
    </w:p>
    <w:p w:rsidR="00665479" w:rsidRPr="00614C2B" w:rsidRDefault="00665479" w:rsidP="00665479">
      <w:pPr>
        <w:pStyle w:val="Default"/>
        <w:ind w:left="709" w:hanging="709"/>
        <w:jc w:val="both"/>
        <w:rPr>
          <w:color w:val="auto"/>
        </w:rPr>
      </w:pPr>
      <w:r w:rsidRPr="00251ECD">
        <w:rPr>
          <w:color w:val="auto"/>
        </w:rPr>
        <w:t>Babaoğlu, D. ve Kalyoncu, İ. H</w:t>
      </w:r>
      <w:proofErr w:type="gramStart"/>
      <w:r w:rsidRPr="00251ECD">
        <w:rPr>
          <w:color w:val="auto"/>
        </w:rPr>
        <w:t>.,</w:t>
      </w:r>
      <w:proofErr w:type="gramEnd"/>
      <w:r w:rsidRPr="00251ECD">
        <w:rPr>
          <w:color w:val="auto"/>
        </w:rPr>
        <w:t xml:space="preserve"> 2010</w:t>
      </w:r>
      <w:r>
        <w:rPr>
          <w:color w:val="auto"/>
        </w:rPr>
        <w:t>b</w:t>
      </w:r>
      <w:r w:rsidRPr="00251ECD">
        <w:rPr>
          <w:color w:val="auto"/>
        </w:rPr>
        <w:t xml:space="preserve">. </w:t>
      </w:r>
      <w:r w:rsidRPr="00614C2B">
        <w:rPr>
          <w:iCs/>
          <w:color w:val="auto"/>
        </w:rPr>
        <w:t xml:space="preserve">MM106 Klonal Elma Anacının Yeşil Çelikle Çoğaltılması Üzerine Değişik Nem ve Indol Butirik Asit (IBA) Uygulamalarının </w:t>
      </w:r>
      <w:r>
        <w:rPr>
          <w:iCs/>
          <w:color w:val="auto"/>
        </w:rPr>
        <w:t>Bursa Tarım Kongresi (7-9 Ekim 2010), Bursa</w:t>
      </w:r>
      <w:r w:rsidRPr="00251ECD">
        <w:rPr>
          <w:iCs/>
          <w:color w:val="auto"/>
        </w:rPr>
        <w:t xml:space="preserve"> </w:t>
      </w:r>
    </w:p>
    <w:p w:rsidR="00665479" w:rsidRDefault="00665479" w:rsidP="00665479">
      <w:pPr>
        <w:spacing w:after="0" w:line="240" w:lineRule="auto"/>
        <w:ind w:left="709" w:right="238" w:hanging="709"/>
        <w:jc w:val="both"/>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Babaoğlu, D. ve Kalyoncu, İ. H</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2011. </w:t>
      </w:r>
      <w:r w:rsidRPr="00372C08">
        <w:rPr>
          <w:rFonts w:ascii="Times New Roman" w:eastAsia="Times New Roman" w:hAnsi="Times New Roman" w:cs="Times New Roman"/>
          <w:sz w:val="24"/>
          <w:szCs w:val="24"/>
        </w:rPr>
        <w:t>M9 Elma Anacının Yeşil Çelikle Çoğaltılması Üzerine Değişik Nem ve Indol Butirik Asit (IBA) Uygulamalarının Etkileri</w:t>
      </w:r>
      <w:r>
        <w:rPr>
          <w:rFonts w:ascii="Times New Roman" w:eastAsia="Times New Roman" w:hAnsi="Times New Roman" w:cs="Times New Roman"/>
          <w:sz w:val="24"/>
          <w:szCs w:val="24"/>
        </w:rPr>
        <w:t>. Selçuklu Tarım ve Gıda Bilimleri Dergisi, Cilt 25, sayı 1</w:t>
      </w:r>
    </w:p>
    <w:p w:rsidR="00665479" w:rsidRPr="00E0300E" w:rsidRDefault="00665479" w:rsidP="00665479">
      <w:pPr>
        <w:pStyle w:val="Default"/>
        <w:ind w:left="539" w:hanging="539"/>
        <w:jc w:val="both"/>
        <w:rPr>
          <w:color w:val="000000" w:themeColor="text1"/>
        </w:rPr>
      </w:pPr>
      <w:r w:rsidRPr="00E0300E">
        <w:rPr>
          <w:color w:val="000000" w:themeColor="text1"/>
        </w:rPr>
        <w:lastRenderedPageBreak/>
        <w:t>Düzgüneş, O</w:t>
      </w:r>
      <w:proofErr w:type="gramStart"/>
      <w:r w:rsidRPr="00E0300E">
        <w:rPr>
          <w:color w:val="000000" w:themeColor="text1"/>
        </w:rPr>
        <w:t>.,</w:t>
      </w:r>
      <w:proofErr w:type="gramEnd"/>
      <w:r w:rsidRPr="00E0300E">
        <w:rPr>
          <w:color w:val="000000" w:themeColor="text1"/>
        </w:rPr>
        <w:t xml:space="preserve"> Kesici, T., Kavuncu, O. ve Gürbüz, F. 1987. Araştırma ve Deneme Metodları (İstatistik Metodları II). Ankara Üniversitesi Ziraat Fak. Yay. :1021. Ders Kitabı. 295s.</w:t>
      </w:r>
    </w:p>
    <w:p w:rsidR="00665479" w:rsidRDefault="00665479" w:rsidP="00665479">
      <w:pPr>
        <w:autoSpaceDE w:val="0"/>
        <w:autoSpaceDN w:val="0"/>
        <w:adjustRightInd w:val="0"/>
        <w:spacing w:after="0" w:line="240" w:lineRule="auto"/>
        <w:ind w:firstLine="708"/>
        <w:jc w:val="both"/>
        <w:rPr>
          <w:rFonts w:ascii="Times New Roman" w:eastAsia="TimesNewRomanPSMT" w:hAnsi="Times New Roman" w:cs="Times New Roman"/>
          <w:color w:val="000000"/>
          <w:sz w:val="24"/>
          <w:szCs w:val="24"/>
        </w:rPr>
      </w:pPr>
      <w:r w:rsidRPr="00372C08">
        <w:rPr>
          <w:rFonts w:ascii="Times New Roman" w:eastAsia="TimesNewRomanPSMT" w:hAnsi="Times New Roman" w:cs="Times New Roman"/>
          <w:color w:val="000000"/>
          <w:sz w:val="24"/>
          <w:szCs w:val="24"/>
        </w:rPr>
        <w:t>Eriş, 2003</w:t>
      </w:r>
      <w:proofErr w:type="gramStart"/>
      <w:r w:rsidRPr="00372C08">
        <w:rPr>
          <w:rFonts w:ascii="Times New Roman" w:eastAsia="TimesNewRomanPSMT" w:hAnsi="Times New Roman" w:cs="Times New Roman"/>
          <w:color w:val="000000"/>
          <w:sz w:val="24"/>
          <w:szCs w:val="24"/>
        </w:rPr>
        <w:t>)</w:t>
      </w:r>
      <w:proofErr w:type="gramEnd"/>
      <w:r w:rsidRPr="00372C08">
        <w:rPr>
          <w:rFonts w:ascii="Times New Roman" w:eastAsia="TimesNewRomanPSMT" w:hAnsi="Times New Roman" w:cs="Times New Roman"/>
          <w:color w:val="000000"/>
          <w:sz w:val="24"/>
          <w:szCs w:val="24"/>
        </w:rPr>
        <w:t xml:space="preserve">. </w:t>
      </w:r>
    </w:p>
    <w:p w:rsidR="00665479" w:rsidRDefault="00665479" w:rsidP="00665479">
      <w:pPr>
        <w:spacing w:after="0" w:line="240" w:lineRule="auto"/>
        <w:ind w:left="709" w:hanging="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Eriş, A</w:t>
      </w:r>
      <w:proofErr w:type="gramStart"/>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2003. Bahçe Bitkileri Fizyolojisi. Uludağ Üniv. Ziraat Fak. Ders Notları, No. 11, 152s. Bursa.</w:t>
      </w:r>
    </w:p>
    <w:p w:rsidR="00665479" w:rsidRPr="005D2486" w:rsidRDefault="00665479" w:rsidP="00665479">
      <w:pPr>
        <w:autoSpaceDE w:val="0"/>
        <w:autoSpaceDN w:val="0"/>
        <w:adjustRightInd w:val="0"/>
        <w:spacing w:after="0" w:line="240" w:lineRule="auto"/>
        <w:ind w:left="709" w:hanging="709"/>
        <w:jc w:val="both"/>
        <w:rPr>
          <w:rFonts w:ascii="Times New Roman" w:hAnsi="Times New Roman" w:cs="Times New Roman"/>
          <w:sz w:val="24"/>
          <w:szCs w:val="24"/>
        </w:rPr>
      </w:pPr>
      <w:r w:rsidRPr="003F78D2">
        <w:rPr>
          <w:rFonts w:ascii="Times New Roman" w:eastAsia="Times New Roman" w:hAnsi="Times New Roman" w:cs="Times New Roman"/>
          <w:sz w:val="24"/>
          <w:szCs w:val="24"/>
        </w:rPr>
        <w:t>Ersoy N</w:t>
      </w:r>
      <w:proofErr w:type="gramStart"/>
      <w:r w:rsidRPr="003F78D2">
        <w:rPr>
          <w:rFonts w:ascii="Times New Roman" w:eastAsia="Times New Roman" w:hAnsi="Times New Roman" w:cs="Times New Roman"/>
          <w:sz w:val="24"/>
          <w:szCs w:val="24"/>
        </w:rPr>
        <w:t>.,</w:t>
      </w:r>
      <w:proofErr w:type="gramEnd"/>
      <w:r w:rsidRPr="005D2486">
        <w:rPr>
          <w:rFonts w:ascii="Times New Roman" w:eastAsia="Times New Roman" w:hAnsi="Times New Roman" w:cs="Times New Roman"/>
          <w:sz w:val="24"/>
          <w:szCs w:val="24"/>
        </w:rPr>
        <w:t xml:space="preserve">  Kalyoncu, I. H.,  Aydın, M., Yılmaz, M.,</w:t>
      </w:r>
      <w:r>
        <w:rPr>
          <w:rFonts w:ascii="Times New Roman" w:eastAsia="Times New Roman" w:hAnsi="Times New Roman" w:cs="Times New Roman"/>
          <w:sz w:val="24"/>
          <w:szCs w:val="24"/>
        </w:rPr>
        <w:t xml:space="preserve"> 2010.</w:t>
      </w:r>
      <w:r w:rsidRPr="005D2486">
        <w:rPr>
          <w:rFonts w:ascii="Times New Roman" w:eastAsia="Times New Roman" w:hAnsi="Times New Roman" w:cs="Times New Roman"/>
          <w:sz w:val="24"/>
          <w:szCs w:val="24"/>
        </w:rPr>
        <w:t xml:space="preserve"> “Effects of Some Humidity and IBA Hormone Dose Applications on Rooting of M9 Apple Clonal Rootstock Hardwood Top Cuttings”, </w:t>
      </w:r>
      <w:r w:rsidRPr="005D2486">
        <w:rPr>
          <w:rFonts w:ascii="Times New Roman" w:eastAsia="Times New Roman" w:hAnsi="Times New Roman" w:cs="Times New Roman"/>
          <w:bCs/>
          <w:i/>
          <w:sz w:val="24"/>
          <w:szCs w:val="24"/>
        </w:rPr>
        <w:t>African Journal of Biotechnology</w:t>
      </w:r>
      <w:r w:rsidRPr="005D2486">
        <w:rPr>
          <w:rFonts w:ascii="Times New Roman" w:eastAsia="Times New Roman" w:hAnsi="Times New Roman" w:cs="Times New Roman"/>
          <w:bCs/>
          <w:color w:val="003399"/>
          <w:sz w:val="24"/>
          <w:szCs w:val="24"/>
        </w:rPr>
        <w:t xml:space="preserve">, </w:t>
      </w:r>
      <w:r w:rsidRPr="005D2486">
        <w:rPr>
          <w:rFonts w:ascii="Times New Roman" w:eastAsia="Times New Roman" w:hAnsi="Times New Roman" w:cs="Times New Roman"/>
          <w:bCs/>
          <w:sz w:val="24"/>
          <w:szCs w:val="24"/>
        </w:rPr>
        <w:t>9(17): 2510-2514. ISSN 1684-5315.</w:t>
      </w:r>
    </w:p>
    <w:p w:rsidR="000E7320" w:rsidRPr="000E7320" w:rsidRDefault="000E7320" w:rsidP="000E7320">
      <w:pPr>
        <w:autoSpaceDE w:val="0"/>
        <w:autoSpaceDN w:val="0"/>
        <w:adjustRightInd w:val="0"/>
        <w:spacing w:after="0" w:line="240" w:lineRule="auto"/>
        <w:jc w:val="both"/>
        <w:rPr>
          <w:rFonts w:ascii="Times New Roman" w:hAnsi="Times New Roman" w:cs="Times New Roman"/>
          <w:color w:val="131413"/>
          <w:sz w:val="24"/>
          <w:szCs w:val="24"/>
        </w:rPr>
      </w:pPr>
      <w:r w:rsidRPr="000E7320">
        <w:rPr>
          <w:rFonts w:ascii="Times New Roman" w:hAnsi="Times New Roman" w:cs="Times New Roman"/>
          <w:color w:val="131413"/>
          <w:sz w:val="24"/>
          <w:szCs w:val="24"/>
        </w:rPr>
        <w:t>Fontanazza G (1993) Olivicolt</w:t>
      </w:r>
      <w:r>
        <w:rPr>
          <w:rFonts w:ascii="Times New Roman" w:hAnsi="Times New Roman" w:cs="Times New Roman"/>
          <w:color w:val="131413"/>
          <w:sz w:val="24"/>
          <w:szCs w:val="24"/>
        </w:rPr>
        <w:t>ura Intensiva Meccanizzata. Eda</w:t>
      </w:r>
      <w:r w:rsidRPr="000E7320">
        <w:rPr>
          <w:rFonts w:ascii="Times New Roman" w:hAnsi="Times New Roman" w:cs="Times New Roman"/>
          <w:color w:val="131413"/>
          <w:sz w:val="24"/>
          <w:szCs w:val="24"/>
        </w:rPr>
        <w:t>gricole, Bologna, Italy, 312 p.</w:t>
      </w:r>
    </w:p>
    <w:p w:rsidR="00215446" w:rsidRPr="00215446" w:rsidRDefault="00215446" w:rsidP="000E7320">
      <w:pPr>
        <w:tabs>
          <w:tab w:val="left" w:pos="708"/>
        </w:tabs>
        <w:spacing w:after="0"/>
        <w:ind w:left="567" w:hanging="567"/>
        <w:jc w:val="both"/>
        <w:rPr>
          <w:rFonts w:ascii="Times New Roman" w:hAnsi="Times New Roman" w:cs="Times New Roman"/>
          <w:sz w:val="24"/>
          <w:szCs w:val="24"/>
          <w:shd w:val="clear" w:color="auto" w:fill="FFFFFF"/>
        </w:rPr>
      </w:pPr>
      <w:r w:rsidRPr="00215446">
        <w:rPr>
          <w:rFonts w:ascii="Times New Roman" w:hAnsi="Times New Roman" w:cs="Times New Roman"/>
          <w:sz w:val="24"/>
          <w:szCs w:val="24"/>
          <w:shd w:val="clear" w:color="auto" w:fill="FFFFFF"/>
        </w:rPr>
        <w:t>Hartmann, H.T</w:t>
      </w:r>
      <w:proofErr w:type="gramStart"/>
      <w:r w:rsidRPr="00215446">
        <w:rPr>
          <w:rFonts w:ascii="Times New Roman" w:hAnsi="Times New Roman" w:cs="Times New Roman"/>
          <w:sz w:val="24"/>
          <w:szCs w:val="24"/>
          <w:shd w:val="clear" w:color="auto" w:fill="FFFFFF"/>
        </w:rPr>
        <w:t>.,</w:t>
      </w:r>
      <w:proofErr w:type="gramEnd"/>
      <w:r w:rsidRPr="00215446">
        <w:rPr>
          <w:rFonts w:ascii="Times New Roman" w:hAnsi="Times New Roman" w:cs="Times New Roman"/>
          <w:sz w:val="24"/>
          <w:szCs w:val="24"/>
          <w:shd w:val="clear" w:color="auto" w:fill="FFFFFF"/>
        </w:rPr>
        <w:t xml:space="preserve"> D.E. Kester, F.T. Davies and R.L. Geneve, 2002.</w:t>
      </w:r>
      <w:r w:rsidRPr="00215446">
        <w:rPr>
          <w:rStyle w:val="apple-converted-space"/>
          <w:rFonts w:ascii="Times New Roman" w:hAnsi="Times New Roman" w:cs="Times New Roman"/>
          <w:sz w:val="24"/>
          <w:szCs w:val="24"/>
          <w:shd w:val="clear" w:color="auto" w:fill="FFFFFF"/>
        </w:rPr>
        <w:t> </w:t>
      </w:r>
      <w:bookmarkStart w:id="1" w:name="12157_b"/>
      <w:bookmarkEnd w:id="1"/>
      <w:r w:rsidRPr="00215446">
        <w:rPr>
          <w:rFonts w:ascii="Times New Roman" w:hAnsi="Times New Roman" w:cs="Times New Roman"/>
          <w:sz w:val="24"/>
          <w:szCs w:val="24"/>
          <w:shd w:val="clear" w:color="auto" w:fill="FFFFFF"/>
        </w:rPr>
        <w:t>Plant Propagation: Principles and Practices. 7th Edn</w:t>
      </w:r>
      <w:proofErr w:type="gramStart"/>
      <w:r w:rsidRPr="00215446">
        <w:rPr>
          <w:rFonts w:ascii="Times New Roman" w:hAnsi="Times New Roman" w:cs="Times New Roman"/>
          <w:sz w:val="24"/>
          <w:szCs w:val="24"/>
          <w:shd w:val="clear" w:color="auto" w:fill="FFFFFF"/>
        </w:rPr>
        <w:t>.,</w:t>
      </w:r>
      <w:proofErr w:type="gramEnd"/>
      <w:r w:rsidRPr="00215446">
        <w:rPr>
          <w:rFonts w:ascii="Times New Roman" w:hAnsi="Times New Roman" w:cs="Times New Roman"/>
          <w:sz w:val="24"/>
          <w:szCs w:val="24"/>
          <w:shd w:val="clear" w:color="auto" w:fill="FFFFFF"/>
        </w:rPr>
        <w:t xml:space="preserve"> Prentice Hall, USA., pp: 199-236.</w:t>
      </w:r>
    </w:p>
    <w:p w:rsidR="00A732C8" w:rsidRPr="00A732C8" w:rsidRDefault="00A732C8" w:rsidP="00A732C8">
      <w:pPr>
        <w:shd w:val="clear" w:color="auto" w:fill="FFFFFF"/>
        <w:spacing w:after="0" w:line="240" w:lineRule="auto"/>
        <w:ind w:left="567" w:hanging="567"/>
        <w:jc w:val="both"/>
        <w:textAlignment w:val="baseline"/>
        <w:rPr>
          <w:rFonts w:ascii="Times New Roman" w:eastAsia="Times New Roman" w:hAnsi="Times New Roman" w:cs="Times New Roman"/>
          <w:color w:val="000000"/>
          <w:sz w:val="24"/>
          <w:szCs w:val="24"/>
          <w:lang w:eastAsia="tr-TR"/>
        </w:rPr>
      </w:pPr>
      <w:r w:rsidRPr="0087705F">
        <w:rPr>
          <w:rFonts w:ascii="Times New Roman" w:eastAsia="Times New Roman" w:hAnsi="Times New Roman" w:cs="Times New Roman"/>
          <w:sz w:val="24"/>
          <w:szCs w:val="24"/>
          <w:lang w:eastAsia="tr-TR"/>
        </w:rPr>
        <w:t xml:space="preserve">Ludwig-Müller J. Molecular basis for the role of auxins in adventitious rooting. </w:t>
      </w:r>
      <w:proofErr w:type="gramStart"/>
      <w:r w:rsidRPr="0087705F">
        <w:rPr>
          <w:rFonts w:ascii="Times New Roman" w:eastAsia="Times New Roman" w:hAnsi="Times New Roman" w:cs="Times New Roman"/>
          <w:sz w:val="24"/>
          <w:szCs w:val="24"/>
          <w:lang w:eastAsia="tr-TR"/>
        </w:rPr>
        <w:t>In:Niemi</w:t>
      </w:r>
      <w:proofErr w:type="gramEnd"/>
      <w:r w:rsidRPr="0087705F">
        <w:rPr>
          <w:rFonts w:ascii="Times New Roman" w:eastAsia="Times New Roman" w:hAnsi="Times New Roman" w:cs="Times New Roman"/>
          <w:sz w:val="24"/>
          <w:szCs w:val="24"/>
          <w:lang w:eastAsia="tr-TR"/>
        </w:rPr>
        <w:t> K, Scagel C, editors. Adventitious root formation of forest trees and</w:t>
      </w:r>
      <w:r w:rsidRPr="00A732C8">
        <w:rPr>
          <w:rFonts w:ascii="Times New Roman" w:eastAsia="Times New Roman" w:hAnsi="Times New Roman" w:cs="Times New Roman"/>
          <w:color w:val="000000"/>
          <w:sz w:val="24"/>
          <w:szCs w:val="24"/>
          <w:lang w:eastAsia="tr-TR"/>
        </w:rPr>
        <w:t xml:space="preserve"> horticultural plants: from genes to applications. India: Research Signpost; 2009. p. 1-29.</w:t>
      </w:r>
    </w:p>
    <w:p w:rsidR="00665479" w:rsidRPr="00A732C8" w:rsidRDefault="00665479" w:rsidP="00A732C8">
      <w:pPr>
        <w:shd w:val="clear" w:color="auto" w:fill="FFFFFF"/>
        <w:spacing w:after="0" w:line="240" w:lineRule="auto"/>
        <w:ind w:left="709" w:hanging="709"/>
        <w:textAlignment w:val="baseline"/>
        <w:rPr>
          <w:rFonts w:ascii="inherit" w:eastAsia="Times New Roman" w:hAnsi="inherit" w:cs="Lucida Grande"/>
          <w:color w:val="222222"/>
          <w:sz w:val="19"/>
          <w:szCs w:val="19"/>
          <w:lang w:eastAsia="tr-TR"/>
        </w:rPr>
      </w:pPr>
      <w:r w:rsidRPr="00215446">
        <w:rPr>
          <w:rFonts w:ascii="Times New Roman" w:hAnsi="Times New Roman" w:cs="Times New Roman"/>
          <w:sz w:val="24"/>
          <w:szCs w:val="24"/>
        </w:rPr>
        <w:t>Kalyoncu, İ. H. ve Ecevit, F. M</w:t>
      </w:r>
      <w:proofErr w:type="gramStart"/>
      <w:r w:rsidRPr="00215446">
        <w:rPr>
          <w:rFonts w:ascii="Times New Roman" w:hAnsi="Times New Roman" w:cs="Times New Roman"/>
          <w:sz w:val="24"/>
          <w:szCs w:val="24"/>
        </w:rPr>
        <w:t>.,</w:t>
      </w:r>
      <w:proofErr w:type="gramEnd"/>
      <w:r w:rsidRPr="00215446">
        <w:rPr>
          <w:rFonts w:ascii="Times New Roman" w:hAnsi="Times New Roman" w:cs="Times New Roman"/>
          <w:sz w:val="24"/>
          <w:szCs w:val="24"/>
        </w:rPr>
        <w:t xml:space="preserve"> 1995. Farklı Nem Seviyelerinin Kızılcık (</w:t>
      </w:r>
      <w:r w:rsidRPr="00215446">
        <w:rPr>
          <w:rFonts w:ascii="Times New Roman" w:hAnsi="Times New Roman" w:cs="Times New Roman"/>
          <w:i/>
          <w:sz w:val="24"/>
          <w:szCs w:val="24"/>
        </w:rPr>
        <w:t>Cornus mas</w:t>
      </w:r>
      <w:r w:rsidRPr="00215446">
        <w:rPr>
          <w:rFonts w:ascii="Times New Roman" w:hAnsi="Times New Roman" w:cs="Times New Roman"/>
          <w:sz w:val="24"/>
          <w:szCs w:val="24"/>
        </w:rPr>
        <w:t xml:space="preserve"> L.) Yeşil Çeliklerinde Köklenme Üzerine Etkileri. Türkiye II. Ulusal</w:t>
      </w:r>
      <w:r w:rsidRPr="00E0300E">
        <w:rPr>
          <w:rFonts w:ascii="Times New Roman" w:hAnsi="Times New Roman" w:cs="Times New Roman"/>
          <w:sz w:val="24"/>
          <w:szCs w:val="24"/>
        </w:rPr>
        <w:t xml:space="preserve"> Bahçe Bitkileri Kongresi, (3-6 Ekim 1995), Cilt I (Meyve), s 273-276. Çukurova Üniv. Ziraat Fak. Balcalı-Adana.</w:t>
      </w:r>
    </w:p>
    <w:p w:rsidR="00665479" w:rsidRPr="000B225C" w:rsidRDefault="00665479" w:rsidP="00665479">
      <w:pPr>
        <w:pStyle w:val="Default"/>
        <w:ind w:left="539" w:hanging="539"/>
        <w:jc w:val="both"/>
        <w:rPr>
          <w:color w:val="000000" w:themeColor="text1"/>
        </w:rPr>
      </w:pPr>
      <w:r>
        <w:rPr>
          <w:color w:val="000000" w:themeColor="text1"/>
        </w:rPr>
        <w:t>Kalyoncu, İ. H</w:t>
      </w:r>
      <w:proofErr w:type="gramStart"/>
      <w:r>
        <w:rPr>
          <w:color w:val="000000" w:themeColor="text1"/>
        </w:rPr>
        <w:t>.,</w:t>
      </w:r>
      <w:proofErr w:type="gramEnd"/>
      <w:r>
        <w:rPr>
          <w:color w:val="000000" w:themeColor="text1"/>
        </w:rPr>
        <w:t xml:space="preserve"> 1996. Konya Yöresi Kızılcık (</w:t>
      </w:r>
      <w:r>
        <w:rPr>
          <w:i/>
          <w:color w:val="000000" w:themeColor="text1"/>
        </w:rPr>
        <w:t>Cornus mas</w:t>
      </w:r>
      <w:r>
        <w:rPr>
          <w:color w:val="000000" w:themeColor="text1"/>
        </w:rPr>
        <w:t xml:space="preserve"> L.) Tiplerinin Bazı Özellikleri ve Farklı Nem Ortamlarındaki Köklenme Durumu Üzerine Bir Araştırma. S. Ü. Fen Bilimleri Enstitüsü, Tarımsal Yapılar ve Sulama Anabilim Dalı. Doktora Tezi (Basılmamış), 138s. Konya. </w:t>
      </w:r>
    </w:p>
    <w:p w:rsidR="00665479" w:rsidRPr="00E0300E" w:rsidRDefault="00665479" w:rsidP="00665479">
      <w:pPr>
        <w:autoSpaceDE w:val="0"/>
        <w:autoSpaceDN w:val="0"/>
        <w:adjustRightInd w:val="0"/>
        <w:spacing w:after="0" w:line="240" w:lineRule="auto"/>
        <w:ind w:left="709" w:hanging="709"/>
        <w:jc w:val="both"/>
        <w:rPr>
          <w:rFonts w:ascii="Times New Roman" w:hAnsi="Times New Roman" w:cs="Times New Roman"/>
          <w:sz w:val="24"/>
          <w:szCs w:val="24"/>
        </w:rPr>
      </w:pPr>
      <w:r w:rsidRPr="00E0300E">
        <w:rPr>
          <w:rFonts w:ascii="Times New Roman" w:hAnsi="Times New Roman" w:cs="Times New Roman"/>
          <w:sz w:val="24"/>
          <w:szCs w:val="24"/>
        </w:rPr>
        <w:t>Kalyoncu, İ. H. ve Özer, E</w:t>
      </w:r>
      <w:proofErr w:type="gramStart"/>
      <w:r w:rsidRPr="00E0300E">
        <w:rPr>
          <w:rFonts w:ascii="Times New Roman" w:hAnsi="Times New Roman" w:cs="Times New Roman"/>
          <w:sz w:val="24"/>
          <w:szCs w:val="24"/>
        </w:rPr>
        <w:t>.,</w:t>
      </w:r>
      <w:proofErr w:type="gramEnd"/>
      <w:r w:rsidRPr="00E0300E">
        <w:rPr>
          <w:rFonts w:ascii="Times New Roman" w:hAnsi="Times New Roman" w:cs="Times New Roman"/>
          <w:sz w:val="24"/>
          <w:szCs w:val="24"/>
        </w:rPr>
        <w:t xml:space="preserve"> 2000. Gilaburu’nun (</w:t>
      </w:r>
      <w:r w:rsidRPr="00E0300E">
        <w:rPr>
          <w:rFonts w:ascii="Times New Roman" w:hAnsi="Times New Roman" w:cs="Times New Roman"/>
          <w:i/>
          <w:sz w:val="24"/>
          <w:szCs w:val="24"/>
        </w:rPr>
        <w:t>Viburnum opulus</w:t>
      </w:r>
      <w:r w:rsidRPr="00E0300E">
        <w:rPr>
          <w:rFonts w:ascii="Times New Roman" w:hAnsi="Times New Roman" w:cs="Times New Roman"/>
          <w:sz w:val="24"/>
          <w:szCs w:val="24"/>
        </w:rPr>
        <w:t xml:space="preserve"> L.) yeşil yan çeliklerle köklendirilmesi ve fidan elde edilmesi. II. Ulusal Fidancılık Sempozyumu (25-29 Eylül 2000). 1.1-10, Bademli-Ödemiş, İzmir.</w:t>
      </w:r>
    </w:p>
    <w:p w:rsidR="00665479" w:rsidRPr="00E0300E" w:rsidRDefault="00665479" w:rsidP="00665479">
      <w:pPr>
        <w:spacing w:after="0" w:line="240" w:lineRule="auto"/>
        <w:ind w:left="709" w:hanging="709"/>
        <w:jc w:val="both"/>
        <w:rPr>
          <w:rFonts w:ascii="Times New Roman" w:hAnsi="Times New Roman" w:cs="Times New Roman"/>
          <w:sz w:val="24"/>
          <w:szCs w:val="24"/>
        </w:rPr>
      </w:pPr>
      <w:r w:rsidRPr="00E0300E">
        <w:rPr>
          <w:rFonts w:ascii="Times New Roman" w:hAnsi="Times New Roman" w:cs="Times New Roman"/>
          <w:sz w:val="24"/>
          <w:szCs w:val="24"/>
        </w:rPr>
        <w:t>Kalyoncu, İ. H</w:t>
      </w:r>
      <w:proofErr w:type="gramStart"/>
      <w:r w:rsidRPr="00E0300E">
        <w:rPr>
          <w:rFonts w:ascii="Times New Roman" w:hAnsi="Times New Roman" w:cs="Times New Roman"/>
          <w:sz w:val="24"/>
          <w:szCs w:val="24"/>
        </w:rPr>
        <w:t>.,</w:t>
      </w:r>
      <w:proofErr w:type="gramEnd"/>
      <w:r w:rsidRPr="00E0300E">
        <w:rPr>
          <w:rFonts w:ascii="Times New Roman" w:hAnsi="Times New Roman" w:cs="Times New Roman"/>
          <w:sz w:val="24"/>
          <w:szCs w:val="24"/>
        </w:rPr>
        <w:t xml:space="preserve"> 2001. Selekte Edilmiş Kızılcık (</w:t>
      </w:r>
      <w:r w:rsidRPr="00E0300E">
        <w:rPr>
          <w:rFonts w:ascii="Times New Roman" w:hAnsi="Times New Roman" w:cs="Times New Roman"/>
          <w:i/>
          <w:sz w:val="24"/>
          <w:szCs w:val="24"/>
        </w:rPr>
        <w:t>Cornus mas</w:t>
      </w:r>
      <w:r w:rsidRPr="00E0300E">
        <w:rPr>
          <w:rFonts w:ascii="Times New Roman" w:hAnsi="Times New Roman" w:cs="Times New Roman"/>
          <w:sz w:val="24"/>
          <w:szCs w:val="24"/>
        </w:rPr>
        <w:t xml:space="preserve"> L.) Tiplerinden Alınan Yeşil Çeliklerde Farklı Nem ve Hormon Dozu Uygulamalarının Köklenme Üzerine Etkileri., I. Sert Çekirdekli Meyveler Sempozyumu (25-28 Eylül 2001) Yalova, 1(1), s. 459-466, Yalova.</w:t>
      </w:r>
    </w:p>
    <w:p w:rsidR="00665479" w:rsidRPr="00E0300E" w:rsidRDefault="00665479" w:rsidP="00665479">
      <w:pPr>
        <w:spacing w:after="0" w:line="240" w:lineRule="auto"/>
        <w:ind w:left="709" w:hanging="709"/>
        <w:jc w:val="both"/>
        <w:rPr>
          <w:rFonts w:ascii="Times New Roman" w:hAnsi="Times New Roman" w:cs="Times New Roman"/>
          <w:sz w:val="24"/>
          <w:szCs w:val="24"/>
        </w:rPr>
      </w:pPr>
      <w:r w:rsidRPr="00E0300E">
        <w:rPr>
          <w:rFonts w:ascii="Times New Roman" w:hAnsi="Times New Roman" w:cs="Times New Roman"/>
          <w:sz w:val="24"/>
          <w:szCs w:val="24"/>
        </w:rPr>
        <w:t>Kalyoncu, İ. H</w:t>
      </w:r>
      <w:proofErr w:type="gramStart"/>
      <w:r w:rsidRPr="00E0300E">
        <w:rPr>
          <w:rFonts w:ascii="Times New Roman" w:hAnsi="Times New Roman" w:cs="Times New Roman"/>
          <w:sz w:val="24"/>
          <w:szCs w:val="24"/>
        </w:rPr>
        <w:t>.,</w:t>
      </w:r>
      <w:proofErr w:type="gramEnd"/>
      <w:r w:rsidRPr="00E0300E">
        <w:rPr>
          <w:rFonts w:ascii="Times New Roman" w:hAnsi="Times New Roman" w:cs="Times New Roman"/>
          <w:sz w:val="24"/>
          <w:szCs w:val="24"/>
        </w:rPr>
        <w:t xml:space="preserve"> Babaoğlu, D. ve Yılmaz, M., 2007. Gilaburu’nun (V</w:t>
      </w:r>
      <w:r w:rsidRPr="00E0300E">
        <w:rPr>
          <w:rFonts w:ascii="Times New Roman" w:hAnsi="Times New Roman" w:cs="Times New Roman"/>
          <w:i/>
          <w:sz w:val="24"/>
          <w:szCs w:val="24"/>
        </w:rPr>
        <w:t xml:space="preserve">iburnum opulus </w:t>
      </w:r>
      <w:r w:rsidRPr="00E0300E">
        <w:rPr>
          <w:rFonts w:ascii="Times New Roman" w:hAnsi="Times New Roman" w:cs="Times New Roman"/>
          <w:sz w:val="24"/>
          <w:szCs w:val="24"/>
        </w:rPr>
        <w:t>l.) Yeşil Uç Çeliklerinde Çelik Köklenmesi Üzerine IBA, IAA ve NAA’nın Etkileri. V. Ulusal Bahçe Bitkileri Kongresi (4-7 Eylül 2007) Erzurum, 1(1), s. 368-373, Erzurum.</w:t>
      </w:r>
    </w:p>
    <w:p w:rsidR="00665479" w:rsidRPr="00E0300E" w:rsidRDefault="00665479" w:rsidP="00665479">
      <w:pPr>
        <w:spacing w:after="0" w:line="240" w:lineRule="auto"/>
        <w:ind w:left="709" w:hanging="709"/>
        <w:jc w:val="both"/>
        <w:rPr>
          <w:rFonts w:ascii="Times New Roman" w:hAnsi="Times New Roman" w:cs="Times New Roman"/>
          <w:sz w:val="24"/>
          <w:szCs w:val="24"/>
        </w:rPr>
      </w:pPr>
      <w:r w:rsidRPr="00E0300E">
        <w:rPr>
          <w:rFonts w:ascii="Times New Roman" w:eastAsia="+mj-ea" w:hAnsi="Times New Roman" w:cs="Times New Roman"/>
          <w:bCs/>
          <w:sz w:val="24"/>
          <w:szCs w:val="24"/>
        </w:rPr>
        <w:t>Kalyoncu, İ. H</w:t>
      </w:r>
      <w:proofErr w:type="gramStart"/>
      <w:r w:rsidRPr="00E0300E">
        <w:rPr>
          <w:rFonts w:ascii="Times New Roman" w:eastAsia="+mj-ea" w:hAnsi="Times New Roman" w:cs="Times New Roman"/>
          <w:bCs/>
          <w:sz w:val="24"/>
          <w:szCs w:val="24"/>
        </w:rPr>
        <w:t>.,</w:t>
      </w:r>
      <w:proofErr w:type="gramEnd"/>
      <w:r w:rsidRPr="00E0300E">
        <w:rPr>
          <w:rFonts w:ascii="Times New Roman" w:eastAsia="+mj-ea" w:hAnsi="Times New Roman" w:cs="Times New Roman"/>
          <w:bCs/>
          <w:sz w:val="24"/>
          <w:szCs w:val="24"/>
        </w:rPr>
        <w:t xml:space="preserve"> Ersoy, N. ve Kurt, H., 2008b. </w:t>
      </w:r>
      <w:r w:rsidRPr="00E0300E">
        <w:rPr>
          <w:rFonts w:ascii="Times New Roman" w:hAnsi="Times New Roman" w:cs="Times New Roman"/>
          <w:sz w:val="24"/>
          <w:szCs w:val="24"/>
        </w:rPr>
        <w:t>Kiraz (</w:t>
      </w:r>
      <w:r w:rsidRPr="00E0300E">
        <w:rPr>
          <w:rFonts w:ascii="Times New Roman" w:hAnsi="Times New Roman" w:cs="Times New Roman"/>
          <w:i/>
          <w:sz w:val="24"/>
          <w:szCs w:val="24"/>
        </w:rPr>
        <w:t>Prunus avium</w:t>
      </w:r>
      <w:r w:rsidRPr="00E0300E">
        <w:rPr>
          <w:rFonts w:ascii="Times New Roman" w:hAnsi="Times New Roman" w:cs="Times New Roman"/>
          <w:sz w:val="24"/>
          <w:szCs w:val="24"/>
        </w:rPr>
        <w:t xml:space="preserve"> L.) Yeşil Uç Çeliklerinin Köklenmesi Üzerine Farklı IBA Dozları ve Nem Seviyelerinin Etkileri. Selçuk Üniversitesi Ziraat Fakültesi Dergisi, 22(46):68-72.</w:t>
      </w:r>
    </w:p>
    <w:p w:rsidR="00665479" w:rsidRPr="00E0300E" w:rsidRDefault="00665479" w:rsidP="00665479">
      <w:pPr>
        <w:spacing w:after="0" w:line="240" w:lineRule="auto"/>
        <w:ind w:left="709" w:hanging="709"/>
        <w:jc w:val="both"/>
        <w:rPr>
          <w:rFonts w:ascii="Times New Roman" w:hAnsi="Times New Roman" w:cs="Times New Roman"/>
          <w:sz w:val="24"/>
          <w:szCs w:val="24"/>
        </w:rPr>
      </w:pPr>
      <w:r w:rsidRPr="00E0300E">
        <w:rPr>
          <w:rFonts w:ascii="Times New Roman" w:eastAsia="+mj-ea" w:hAnsi="Times New Roman" w:cs="Times New Roman"/>
          <w:bCs/>
          <w:sz w:val="24"/>
          <w:szCs w:val="24"/>
        </w:rPr>
        <w:t>Kalyoncu, İ. H</w:t>
      </w:r>
      <w:proofErr w:type="gramStart"/>
      <w:r w:rsidRPr="00E0300E">
        <w:rPr>
          <w:rFonts w:ascii="Times New Roman" w:eastAsia="+mj-ea" w:hAnsi="Times New Roman" w:cs="Times New Roman"/>
          <w:bCs/>
          <w:sz w:val="24"/>
          <w:szCs w:val="24"/>
        </w:rPr>
        <w:t>.,</w:t>
      </w:r>
      <w:proofErr w:type="gramEnd"/>
      <w:r w:rsidRPr="00E0300E">
        <w:rPr>
          <w:rFonts w:ascii="Times New Roman" w:eastAsia="+mj-ea" w:hAnsi="Times New Roman" w:cs="Times New Roman"/>
          <w:bCs/>
          <w:sz w:val="24"/>
          <w:szCs w:val="24"/>
        </w:rPr>
        <w:t xml:space="preserve"> Ersoy, N. ve Yılmaz, M., 2008c. </w:t>
      </w:r>
      <w:r w:rsidRPr="00E0300E">
        <w:rPr>
          <w:rFonts w:ascii="Times New Roman" w:hAnsi="Times New Roman" w:cs="Times New Roman"/>
          <w:sz w:val="24"/>
          <w:szCs w:val="24"/>
        </w:rPr>
        <w:t>Kızılcık (</w:t>
      </w:r>
      <w:r w:rsidRPr="00E0300E">
        <w:rPr>
          <w:rFonts w:ascii="Times New Roman" w:hAnsi="Times New Roman" w:cs="Times New Roman"/>
          <w:i/>
          <w:sz w:val="24"/>
          <w:szCs w:val="24"/>
        </w:rPr>
        <w:t>Cornus mas</w:t>
      </w:r>
      <w:r w:rsidRPr="00E0300E">
        <w:rPr>
          <w:rFonts w:ascii="Times New Roman" w:hAnsi="Times New Roman" w:cs="Times New Roman"/>
          <w:sz w:val="24"/>
          <w:szCs w:val="24"/>
        </w:rPr>
        <w:t xml:space="preserve"> L.) Yeşil Uç Çeliklerinin Köklenmesi Üzerine Farklı IBA Dozları ve Nem Seviyelerinin Etkileri. Selçuk Üniversitesi Ziraat Fakültesi Dergisi, 22(46): 62-67.</w:t>
      </w:r>
    </w:p>
    <w:p w:rsidR="00665479" w:rsidRPr="00E0300E" w:rsidRDefault="00665479" w:rsidP="00665479">
      <w:pPr>
        <w:spacing w:after="0" w:line="240" w:lineRule="auto"/>
        <w:ind w:left="709" w:hanging="709"/>
        <w:jc w:val="both"/>
        <w:rPr>
          <w:rFonts w:ascii="Times New Roman" w:hAnsi="Times New Roman" w:cs="Times New Roman"/>
          <w:sz w:val="24"/>
          <w:szCs w:val="24"/>
        </w:rPr>
      </w:pPr>
      <w:r w:rsidRPr="00E0300E">
        <w:rPr>
          <w:rFonts w:ascii="Times New Roman" w:eastAsia="+mj-ea" w:hAnsi="Times New Roman" w:cs="Times New Roman"/>
          <w:bCs/>
          <w:sz w:val="24"/>
          <w:szCs w:val="24"/>
        </w:rPr>
        <w:t>Kalyoncu, İ. H</w:t>
      </w:r>
      <w:proofErr w:type="gramStart"/>
      <w:r w:rsidRPr="00E0300E">
        <w:rPr>
          <w:rFonts w:ascii="Times New Roman" w:eastAsia="+mj-ea" w:hAnsi="Times New Roman" w:cs="Times New Roman"/>
          <w:bCs/>
          <w:sz w:val="24"/>
          <w:szCs w:val="24"/>
        </w:rPr>
        <w:t>.,</w:t>
      </w:r>
      <w:proofErr w:type="gramEnd"/>
      <w:r w:rsidRPr="00E0300E">
        <w:rPr>
          <w:rFonts w:ascii="Times New Roman" w:eastAsia="+mj-ea" w:hAnsi="Times New Roman" w:cs="Times New Roman"/>
          <w:bCs/>
          <w:sz w:val="24"/>
          <w:szCs w:val="24"/>
        </w:rPr>
        <w:t xml:space="preserve"> Ersoy, N. ve Yılmaz, M., 2008d. </w:t>
      </w:r>
      <w:r w:rsidRPr="00E0300E">
        <w:rPr>
          <w:rFonts w:ascii="Times New Roman" w:hAnsi="Times New Roman" w:cs="Times New Roman"/>
          <w:sz w:val="24"/>
          <w:szCs w:val="24"/>
        </w:rPr>
        <w:t>Seleksiyon Islahıyla Belirlenen Bir İğde (</w:t>
      </w:r>
      <w:r w:rsidRPr="00E0300E">
        <w:rPr>
          <w:rFonts w:ascii="Times New Roman" w:hAnsi="Times New Roman" w:cs="Times New Roman"/>
          <w:i/>
          <w:sz w:val="24"/>
          <w:szCs w:val="24"/>
        </w:rPr>
        <w:t>Elaeagnus angustifolia</w:t>
      </w:r>
      <w:r w:rsidRPr="00E0300E">
        <w:rPr>
          <w:rFonts w:ascii="Times New Roman" w:hAnsi="Times New Roman" w:cs="Times New Roman"/>
          <w:sz w:val="24"/>
          <w:szCs w:val="24"/>
        </w:rPr>
        <w:t xml:space="preserve"> L.) Tipinin Yeşil Uç Çeliklerinin Köklenmesi Üzerine Farklı Hormon Ve Nem Seviyelerinin Etkisinin Araştırılması. Süleyman Demirel Üniversitesi Ziraat Fakültesi Dergisi, 3(1): 9-18.</w:t>
      </w:r>
    </w:p>
    <w:p w:rsidR="00665479" w:rsidRPr="005D2486" w:rsidRDefault="00665479" w:rsidP="00665479">
      <w:pPr>
        <w:spacing w:after="0" w:line="240" w:lineRule="auto"/>
        <w:ind w:left="709" w:hanging="709"/>
        <w:jc w:val="both"/>
        <w:rPr>
          <w:rFonts w:ascii="Times New Roman" w:hAnsi="Times New Roman" w:cs="Times New Roman"/>
          <w:bCs/>
          <w:sz w:val="24"/>
          <w:szCs w:val="24"/>
        </w:rPr>
      </w:pPr>
      <w:r w:rsidRPr="005D2486">
        <w:rPr>
          <w:rFonts w:ascii="Times New Roman" w:eastAsia="Times New Roman" w:hAnsi="Times New Roman" w:cs="Times New Roman"/>
          <w:sz w:val="24"/>
          <w:szCs w:val="24"/>
        </w:rPr>
        <w:t>Kalyoncu I.H</w:t>
      </w:r>
      <w:proofErr w:type="gramStart"/>
      <w:r w:rsidRPr="00FB0277">
        <w:rPr>
          <w:rFonts w:ascii="Times New Roman" w:eastAsia="Times New Roman" w:hAnsi="Times New Roman" w:cs="Times New Roman"/>
          <w:sz w:val="24"/>
          <w:szCs w:val="24"/>
        </w:rPr>
        <w:t>.,</w:t>
      </w:r>
      <w:proofErr w:type="gramEnd"/>
      <w:r w:rsidRPr="00FB0277">
        <w:rPr>
          <w:rFonts w:ascii="Times New Roman" w:eastAsia="Times New Roman" w:hAnsi="Times New Roman" w:cs="Times New Roman"/>
          <w:sz w:val="24"/>
          <w:szCs w:val="24"/>
        </w:rPr>
        <w:t xml:space="preserve"> Ersoy, N.,</w:t>
      </w:r>
      <w:r w:rsidRPr="005D2486">
        <w:rPr>
          <w:rFonts w:ascii="Times New Roman" w:eastAsia="Times New Roman" w:hAnsi="Times New Roman" w:cs="Times New Roman"/>
          <w:b/>
          <w:sz w:val="24"/>
          <w:szCs w:val="24"/>
        </w:rPr>
        <w:t xml:space="preserve"> </w:t>
      </w:r>
      <w:r w:rsidRPr="005D2486">
        <w:rPr>
          <w:rFonts w:ascii="Times New Roman" w:eastAsia="Times New Roman" w:hAnsi="Times New Roman" w:cs="Times New Roman"/>
          <w:sz w:val="24"/>
          <w:szCs w:val="24"/>
        </w:rPr>
        <w:t>Yılmaz, M.,  Aydın, M., “Effects of Humidity Level and IBA Dose Application on the Softwood Top Cuttings of White Mulberry  (</w:t>
      </w:r>
      <w:r w:rsidRPr="005D2486">
        <w:rPr>
          <w:rFonts w:ascii="Times New Roman" w:eastAsia="Times New Roman" w:hAnsi="Times New Roman" w:cs="Times New Roman"/>
          <w:i/>
          <w:sz w:val="24"/>
          <w:szCs w:val="24"/>
        </w:rPr>
        <w:t>Morus alba</w:t>
      </w:r>
      <w:r w:rsidRPr="005D2486">
        <w:rPr>
          <w:rFonts w:ascii="Times New Roman" w:eastAsia="Times New Roman" w:hAnsi="Times New Roman" w:cs="Times New Roman"/>
          <w:sz w:val="24"/>
          <w:szCs w:val="24"/>
        </w:rPr>
        <w:t xml:space="preserve"> L.) and Black Mulberry (</w:t>
      </w:r>
      <w:r w:rsidRPr="005D2486">
        <w:rPr>
          <w:rFonts w:ascii="Times New Roman" w:eastAsia="Times New Roman" w:hAnsi="Times New Roman" w:cs="Times New Roman"/>
          <w:i/>
          <w:sz w:val="24"/>
          <w:szCs w:val="24"/>
        </w:rPr>
        <w:t>Morus nigra</w:t>
      </w:r>
      <w:r w:rsidRPr="005D2486">
        <w:rPr>
          <w:rFonts w:ascii="Times New Roman" w:eastAsia="Times New Roman" w:hAnsi="Times New Roman" w:cs="Times New Roman"/>
          <w:sz w:val="24"/>
          <w:szCs w:val="24"/>
        </w:rPr>
        <w:t xml:space="preserve"> L.) Types”,</w:t>
      </w:r>
      <w:r w:rsidRPr="005D2486">
        <w:rPr>
          <w:rFonts w:ascii="Times New Roman" w:eastAsia="Times New Roman" w:hAnsi="Times New Roman" w:cs="Times New Roman"/>
          <w:b/>
          <w:bCs/>
          <w:sz w:val="24"/>
          <w:szCs w:val="24"/>
        </w:rPr>
        <w:t xml:space="preserve"> </w:t>
      </w:r>
      <w:r w:rsidRPr="005D2486">
        <w:rPr>
          <w:rFonts w:ascii="Times New Roman" w:eastAsia="Times New Roman" w:hAnsi="Times New Roman" w:cs="Times New Roman"/>
          <w:bCs/>
          <w:i/>
          <w:sz w:val="24"/>
          <w:szCs w:val="24"/>
        </w:rPr>
        <w:t>African Journal of Biotechnology</w:t>
      </w:r>
      <w:r w:rsidRPr="005D2486">
        <w:rPr>
          <w:rFonts w:ascii="Times New Roman" w:eastAsia="Times New Roman" w:hAnsi="Times New Roman" w:cs="Times New Roman"/>
          <w:bCs/>
          <w:color w:val="003399"/>
          <w:sz w:val="24"/>
          <w:szCs w:val="24"/>
        </w:rPr>
        <w:t xml:space="preserve">, </w:t>
      </w:r>
      <w:r w:rsidRPr="005D2486">
        <w:rPr>
          <w:rFonts w:ascii="Times New Roman" w:eastAsia="Times New Roman" w:hAnsi="Times New Roman" w:cs="Times New Roman"/>
          <w:bCs/>
          <w:sz w:val="24"/>
          <w:szCs w:val="24"/>
        </w:rPr>
        <w:t>8(16): 3724-3760.</w:t>
      </w:r>
      <w:r w:rsidRPr="005D2486">
        <w:rPr>
          <w:rFonts w:ascii="Times New Roman" w:eastAsia="Times New Roman" w:hAnsi="Times New Roman" w:cs="Times New Roman"/>
          <w:bCs/>
          <w:color w:val="003399"/>
          <w:sz w:val="24"/>
          <w:szCs w:val="24"/>
        </w:rPr>
        <w:t xml:space="preserve"> </w:t>
      </w:r>
      <w:r w:rsidRPr="005D2486">
        <w:rPr>
          <w:rFonts w:ascii="Times New Roman" w:eastAsia="Times New Roman" w:hAnsi="Times New Roman" w:cs="Times New Roman"/>
          <w:bCs/>
          <w:sz w:val="24"/>
          <w:szCs w:val="24"/>
        </w:rPr>
        <w:t>ISSN 1684-5315, (2009).</w:t>
      </w:r>
    </w:p>
    <w:p w:rsidR="00665479" w:rsidRPr="007F0504" w:rsidRDefault="00665479" w:rsidP="00665479">
      <w:pPr>
        <w:autoSpaceDE w:val="0"/>
        <w:autoSpaceDN w:val="0"/>
        <w:adjustRightInd w:val="0"/>
        <w:spacing w:after="0" w:line="240" w:lineRule="auto"/>
        <w:ind w:left="709" w:hanging="709"/>
        <w:jc w:val="both"/>
        <w:rPr>
          <w:rFonts w:ascii="Times New Roman" w:hAnsi="Times New Roman" w:cs="Times New Roman"/>
          <w:sz w:val="24"/>
          <w:szCs w:val="24"/>
        </w:rPr>
      </w:pPr>
      <w:r w:rsidRPr="007F0504">
        <w:rPr>
          <w:rFonts w:ascii="Times New Roman" w:hAnsi="Times New Roman" w:cs="Times New Roman"/>
          <w:sz w:val="24"/>
          <w:szCs w:val="24"/>
        </w:rPr>
        <w:t>Kanight,R</w:t>
      </w:r>
      <w:proofErr w:type="gramStart"/>
      <w:r w:rsidRPr="007F0504">
        <w:rPr>
          <w:rFonts w:ascii="Times New Roman" w:hAnsi="Times New Roman" w:cs="Times New Roman"/>
          <w:sz w:val="24"/>
          <w:szCs w:val="24"/>
        </w:rPr>
        <w:t>.,</w:t>
      </w:r>
      <w:proofErr w:type="gramEnd"/>
      <w:r w:rsidRPr="007F0504">
        <w:rPr>
          <w:rFonts w:ascii="Times New Roman" w:hAnsi="Times New Roman" w:cs="Times New Roman"/>
          <w:sz w:val="24"/>
          <w:szCs w:val="24"/>
        </w:rPr>
        <w:t>C. and Witt, A. W., 1926. The propagation of fruit trees stocks by stem cuttings observations on the factors frowering the rooting of harwood cuttings. Jour. Pom. And Hort. Sci</w:t>
      </w:r>
      <w:proofErr w:type="gramStart"/>
      <w:r w:rsidRPr="007F0504">
        <w:rPr>
          <w:rFonts w:ascii="Times New Roman" w:hAnsi="Times New Roman" w:cs="Times New Roman"/>
          <w:sz w:val="24"/>
          <w:szCs w:val="24"/>
        </w:rPr>
        <w:t>.,</w:t>
      </w:r>
      <w:proofErr w:type="gramEnd"/>
      <w:r w:rsidRPr="007F0504">
        <w:rPr>
          <w:rFonts w:ascii="Times New Roman" w:hAnsi="Times New Roman" w:cs="Times New Roman"/>
          <w:sz w:val="24"/>
          <w:szCs w:val="24"/>
        </w:rPr>
        <w:t xml:space="preserve"> 5; 248-26 </w:t>
      </w:r>
    </w:p>
    <w:p w:rsidR="00215446" w:rsidRPr="00215446" w:rsidRDefault="00215446" w:rsidP="00665479">
      <w:pPr>
        <w:autoSpaceDE w:val="0"/>
        <w:autoSpaceDN w:val="0"/>
        <w:adjustRightInd w:val="0"/>
        <w:spacing w:after="0" w:line="240" w:lineRule="auto"/>
        <w:ind w:left="709" w:hanging="709"/>
        <w:jc w:val="both"/>
        <w:rPr>
          <w:rFonts w:ascii="Times New Roman" w:hAnsi="Times New Roman" w:cs="Times New Roman"/>
          <w:sz w:val="24"/>
          <w:szCs w:val="24"/>
        </w:rPr>
      </w:pPr>
      <w:r w:rsidRPr="00215446">
        <w:rPr>
          <w:rFonts w:ascii="Times New Roman" w:hAnsi="Times New Roman" w:cs="Times New Roman"/>
          <w:sz w:val="24"/>
          <w:szCs w:val="24"/>
        </w:rPr>
        <w:lastRenderedPageBreak/>
        <w:t>Kelen, M. &amp; G. Ozkan (2003). Relationships between rooting abil</w:t>
      </w:r>
      <w:r w:rsidRPr="00215446">
        <w:rPr>
          <w:rFonts w:ascii="Times New Roman" w:hAnsi="Times New Roman" w:cs="Times New Roman"/>
          <w:sz w:val="24"/>
          <w:szCs w:val="24"/>
        </w:rPr>
        <w:softHyphen/>
        <w:t>ity and changes of endogenous IAA and ABA during the root</w:t>
      </w:r>
      <w:r w:rsidRPr="00215446">
        <w:rPr>
          <w:rFonts w:ascii="Times New Roman" w:hAnsi="Times New Roman" w:cs="Times New Roman"/>
          <w:sz w:val="24"/>
          <w:szCs w:val="24"/>
        </w:rPr>
        <w:softHyphen/>
        <w:t xml:space="preserve">ing of hardwood cuttings of some grapevine rootstocks. </w:t>
      </w:r>
      <w:r w:rsidRPr="00215446">
        <w:rPr>
          <w:rFonts w:ascii="Times New Roman" w:hAnsi="Times New Roman" w:cs="Times New Roman"/>
          <w:i/>
          <w:iCs/>
          <w:sz w:val="24"/>
          <w:szCs w:val="24"/>
        </w:rPr>
        <w:t xml:space="preserve">European Journal of Horticultural Science </w:t>
      </w:r>
      <w:r w:rsidRPr="00215446">
        <w:rPr>
          <w:rFonts w:ascii="Times New Roman" w:hAnsi="Times New Roman" w:cs="Times New Roman"/>
          <w:sz w:val="24"/>
          <w:szCs w:val="24"/>
        </w:rPr>
        <w:t>68: 8-13.</w:t>
      </w:r>
    </w:p>
    <w:p w:rsidR="00665479" w:rsidRPr="00665479" w:rsidRDefault="00665479" w:rsidP="00665479">
      <w:pPr>
        <w:autoSpaceDE w:val="0"/>
        <w:autoSpaceDN w:val="0"/>
        <w:adjustRightInd w:val="0"/>
        <w:spacing w:after="0" w:line="240" w:lineRule="auto"/>
        <w:ind w:left="709" w:hanging="709"/>
        <w:jc w:val="both"/>
        <w:rPr>
          <w:rFonts w:ascii="Times New Roman" w:hAnsi="Times New Roman" w:cs="Times New Roman"/>
          <w:sz w:val="24"/>
          <w:szCs w:val="24"/>
        </w:rPr>
      </w:pPr>
      <w:r w:rsidRPr="00665479">
        <w:rPr>
          <w:rFonts w:ascii="Times New Roman" w:hAnsi="Times New Roman" w:cs="Times New Roman"/>
          <w:sz w:val="24"/>
          <w:szCs w:val="24"/>
        </w:rPr>
        <w:t>Nanda, K.K</w:t>
      </w:r>
      <w:proofErr w:type="gramStart"/>
      <w:r w:rsidRPr="00665479">
        <w:rPr>
          <w:rFonts w:ascii="Times New Roman" w:hAnsi="Times New Roman" w:cs="Times New Roman"/>
          <w:sz w:val="24"/>
          <w:szCs w:val="24"/>
        </w:rPr>
        <w:t>.,</w:t>
      </w:r>
      <w:proofErr w:type="gramEnd"/>
      <w:r>
        <w:rPr>
          <w:rFonts w:ascii="Times New Roman" w:hAnsi="Times New Roman" w:cs="Times New Roman"/>
          <w:sz w:val="24"/>
          <w:szCs w:val="24"/>
        </w:rPr>
        <w:t xml:space="preserve"> Purohit, A.N. and Anand, V.K., </w:t>
      </w:r>
      <w:r w:rsidRPr="00665479">
        <w:rPr>
          <w:rFonts w:ascii="Times New Roman" w:hAnsi="Times New Roman" w:cs="Times New Roman"/>
          <w:sz w:val="24"/>
          <w:szCs w:val="24"/>
        </w:rPr>
        <w:t>1968</w:t>
      </w:r>
      <w:r w:rsidRPr="00665479">
        <w:rPr>
          <w:rFonts w:ascii="Times New Roman" w:hAnsi="Times New Roman" w:cs="Times New Roman"/>
          <w:b/>
          <w:bCs/>
          <w:sz w:val="24"/>
          <w:szCs w:val="24"/>
        </w:rPr>
        <w:t xml:space="preserve">. </w:t>
      </w:r>
      <w:r w:rsidRPr="00665479">
        <w:rPr>
          <w:rFonts w:ascii="Times New Roman" w:hAnsi="Times New Roman" w:cs="Times New Roman"/>
          <w:sz w:val="24"/>
          <w:szCs w:val="24"/>
        </w:rPr>
        <w:t xml:space="preserve">Seasonal rooting response of stem cuttings of some forest tree species to auxins. Indian Forest 154-162. </w:t>
      </w:r>
    </w:p>
    <w:p w:rsidR="00215446" w:rsidRPr="00215446" w:rsidRDefault="00215446" w:rsidP="00215446">
      <w:pPr>
        <w:autoSpaceDE w:val="0"/>
        <w:autoSpaceDN w:val="0"/>
        <w:adjustRightInd w:val="0"/>
        <w:spacing w:after="0" w:line="240" w:lineRule="auto"/>
        <w:ind w:left="709" w:hanging="709"/>
        <w:jc w:val="both"/>
        <w:rPr>
          <w:rFonts w:ascii="Times New Roman" w:eastAsia="TimesNewRomanPSMT" w:hAnsi="Times New Roman" w:cs="Times New Roman"/>
          <w:sz w:val="24"/>
          <w:szCs w:val="24"/>
        </w:rPr>
      </w:pPr>
      <w:r w:rsidRPr="00215446">
        <w:rPr>
          <w:rFonts w:ascii="Times New Roman" w:eastAsia="TimesNewRomanPSMT" w:hAnsi="Times New Roman" w:cs="Times New Roman"/>
          <w:sz w:val="24"/>
          <w:szCs w:val="24"/>
        </w:rPr>
        <w:t xml:space="preserve">Negash, L. 2003. Vegetative propagation of the threatened African wild olive </w:t>
      </w:r>
      <w:proofErr w:type="gramStart"/>
      <w:r w:rsidRPr="00215446">
        <w:rPr>
          <w:rFonts w:ascii="Times New Roman" w:eastAsia="TimesNewRomanPSMT" w:hAnsi="Times New Roman" w:cs="Times New Roman"/>
          <w:sz w:val="24"/>
          <w:szCs w:val="24"/>
        </w:rPr>
        <w:t>[</w:t>
      </w:r>
      <w:proofErr w:type="gramEnd"/>
      <w:r w:rsidRPr="00215446">
        <w:rPr>
          <w:rFonts w:ascii="Times New Roman" w:eastAsia="TimesNewRomanPSMT" w:hAnsi="Times New Roman" w:cs="Times New Roman"/>
          <w:i/>
          <w:iCs/>
          <w:sz w:val="24"/>
          <w:szCs w:val="24"/>
        </w:rPr>
        <w:t xml:space="preserve">Olea europea </w:t>
      </w:r>
      <w:r w:rsidRPr="00215446">
        <w:rPr>
          <w:rFonts w:ascii="Times New Roman" w:eastAsia="TimesNewRomanPSMT" w:hAnsi="Times New Roman" w:cs="Times New Roman"/>
          <w:sz w:val="24"/>
          <w:szCs w:val="24"/>
        </w:rPr>
        <w:t xml:space="preserve">L. subsp. </w:t>
      </w:r>
      <w:r w:rsidRPr="00215446">
        <w:rPr>
          <w:rFonts w:ascii="Times New Roman" w:eastAsia="TimesNewRomanPSMT" w:hAnsi="Times New Roman" w:cs="Times New Roman"/>
          <w:i/>
          <w:iCs/>
          <w:sz w:val="24"/>
          <w:szCs w:val="24"/>
        </w:rPr>
        <w:t xml:space="preserve">cuspidate </w:t>
      </w:r>
      <w:proofErr w:type="gramStart"/>
      <w:r w:rsidRPr="00215446">
        <w:rPr>
          <w:rFonts w:ascii="Times New Roman" w:eastAsia="TimesNewRomanPSMT" w:hAnsi="Times New Roman" w:cs="Times New Roman"/>
          <w:sz w:val="24"/>
          <w:szCs w:val="24"/>
        </w:rPr>
        <w:t>(</w:t>
      </w:r>
      <w:proofErr w:type="gramEnd"/>
      <w:r w:rsidRPr="00215446">
        <w:rPr>
          <w:rFonts w:ascii="Times New Roman" w:eastAsia="TimesNewRomanPSMT" w:hAnsi="Times New Roman" w:cs="Times New Roman"/>
          <w:sz w:val="24"/>
          <w:szCs w:val="24"/>
        </w:rPr>
        <w:t>Wall. Ex DC.</w:t>
      </w:r>
      <w:proofErr w:type="gramStart"/>
      <w:r w:rsidRPr="00215446">
        <w:rPr>
          <w:rFonts w:ascii="Times New Roman" w:eastAsia="TimesNewRomanPSMT" w:hAnsi="Times New Roman" w:cs="Times New Roman"/>
          <w:sz w:val="24"/>
          <w:szCs w:val="24"/>
        </w:rPr>
        <w:t>)</w:t>
      </w:r>
      <w:proofErr w:type="gramEnd"/>
      <w:r w:rsidRPr="00215446">
        <w:rPr>
          <w:rFonts w:ascii="Times New Roman" w:eastAsia="TimesNewRomanPSMT" w:hAnsi="Times New Roman" w:cs="Times New Roman"/>
          <w:sz w:val="24"/>
          <w:szCs w:val="24"/>
        </w:rPr>
        <w:t xml:space="preserve"> Ciffieri]. New Forests </w:t>
      </w:r>
      <w:proofErr w:type="gramStart"/>
      <w:r w:rsidRPr="00215446">
        <w:rPr>
          <w:rFonts w:ascii="Times New Roman" w:eastAsia="TimesNewRomanPSMT" w:hAnsi="Times New Roman" w:cs="Times New Roman"/>
          <w:sz w:val="24"/>
          <w:szCs w:val="24"/>
        </w:rPr>
        <w:t>26:137</w:t>
      </w:r>
      <w:proofErr w:type="gramEnd"/>
      <w:r w:rsidRPr="00215446">
        <w:rPr>
          <w:rFonts w:ascii="Times New Roman" w:eastAsia="TimesNewRomanPSMT" w:hAnsi="Times New Roman" w:cs="Times New Roman"/>
          <w:sz w:val="24"/>
          <w:szCs w:val="24"/>
        </w:rPr>
        <w:t>-146.</w:t>
      </w:r>
    </w:p>
    <w:p w:rsidR="00215446" w:rsidRDefault="00665479" w:rsidP="00215446">
      <w:pPr>
        <w:autoSpaceDE w:val="0"/>
        <w:autoSpaceDN w:val="0"/>
        <w:adjustRightInd w:val="0"/>
        <w:spacing w:after="0" w:line="240" w:lineRule="auto"/>
        <w:ind w:left="709" w:hanging="709"/>
        <w:jc w:val="both"/>
        <w:rPr>
          <w:rFonts w:ascii="Times New Roman" w:hAnsi="Times New Roman" w:cs="Times New Roman"/>
          <w:sz w:val="24"/>
          <w:szCs w:val="24"/>
        </w:rPr>
      </w:pPr>
      <w:r w:rsidRPr="00E0300E">
        <w:rPr>
          <w:rFonts w:ascii="Times New Roman" w:hAnsi="Times New Roman" w:cs="Times New Roman"/>
          <w:sz w:val="24"/>
          <w:szCs w:val="24"/>
        </w:rPr>
        <w:t>Özer, E. ve Kalyoncu, İ. H</w:t>
      </w:r>
      <w:proofErr w:type="gramStart"/>
      <w:r w:rsidRPr="00E0300E">
        <w:rPr>
          <w:rFonts w:ascii="Times New Roman" w:hAnsi="Times New Roman" w:cs="Times New Roman"/>
          <w:sz w:val="24"/>
          <w:szCs w:val="24"/>
        </w:rPr>
        <w:t>.,</w:t>
      </w:r>
      <w:proofErr w:type="gramEnd"/>
      <w:r w:rsidRPr="00E0300E">
        <w:rPr>
          <w:rFonts w:ascii="Times New Roman" w:hAnsi="Times New Roman" w:cs="Times New Roman"/>
          <w:sz w:val="24"/>
          <w:szCs w:val="24"/>
        </w:rPr>
        <w:t xml:space="preserve"> 2007. Gilaburu (</w:t>
      </w:r>
      <w:r w:rsidRPr="00E0300E">
        <w:rPr>
          <w:rFonts w:ascii="Times New Roman" w:hAnsi="Times New Roman" w:cs="Times New Roman"/>
          <w:i/>
          <w:sz w:val="24"/>
          <w:szCs w:val="24"/>
        </w:rPr>
        <w:t>Viburnum opulus</w:t>
      </w:r>
      <w:r w:rsidRPr="00E0300E">
        <w:rPr>
          <w:rFonts w:ascii="Times New Roman" w:hAnsi="Times New Roman" w:cs="Times New Roman"/>
          <w:sz w:val="24"/>
          <w:szCs w:val="24"/>
        </w:rPr>
        <w:t xml:space="preserve"> L.)’nun yeşil çelikle çoğaltma imkanlarının araştırılması. Selçuk Üniv. Ziraat Fak. Dergisi 21(43): 46-52. Konya.</w:t>
      </w:r>
    </w:p>
    <w:p w:rsidR="004432ED" w:rsidRPr="00215446" w:rsidRDefault="00215446" w:rsidP="00215446">
      <w:pPr>
        <w:autoSpaceDE w:val="0"/>
        <w:autoSpaceDN w:val="0"/>
        <w:adjustRightInd w:val="0"/>
        <w:spacing w:after="0" w:line="240" w:lineRule="auto"/>
        <w:ind w:left="709" w:hanging="709"/>
        <w:jc w:val="both"/>
        <w:rPr>
          <w:rFonts w:ascii="Times New Roman" w:hAnsi="Times New Roman" w:cs="Times New Roman"/>
          <w:sz w:val="24"/>
          <w:szCs w:val="24"/>
        </w:rPr>
      </w:pPr>
      <w:r w:rsidRPr="00215446">
        <w:rPr>
          <w:rFonts w:ascii="Times New Roman" w:hAnsi="Times New Roman" w:cs="Times New Roman"/>
          <w:sz w:val="24"/>
          <w:szCs w:val="24"/>
        </w:rPr>
        <w:t>Wiesman</w:t>
      </w:r>
      <w:r>
        <w:rPr>
          <w:rFonts w:ascii="Times New Roman" w:hAnsi="Times New Roman" w:cs="Times New Roman"/>
          <w:sz w:val="24"/>
          <w:szCs w:val="24"/>
        </w:rPr>
        <w:t xml:space="preserve">, </w:t>
      </w:r>
      <w:r w:rsidRPr="00215446">
        <w:rPr>
          <w:rFonts w:ascii="Times New Roman" w:hAnsi="Times New Roman" w:cs="Times New Roman"/>
          <w:sz w:val="24"/>
          <w:szCs w:val="24"/>
        </w:rPr>
        <w:t>Z.and</w:t>
      </w:r>
      <w:r>
        <w:rPr>
          <w:rFonts w:ascii="Times New Roman" w:hAnsi="Times New Roman" w:cs="Times New Roman"/>
          <w:sz w:val="24"/>
          <w:szCs w:val="24"/>
        </w:rPr>
        <w:t xml:space="preserve"> </w:t>
      </w:r>
      <w:r w:rsidRPr="00215446">
        <w:rPr>
          <w:rFonts w:ascii="Times New Roman" w:hAnsi="Times New Roman" w:cs="Times New Roman"/>
          <w:sz w:val="24"/>
          <w:szCs w:val="24"/>
        </w:rPr>
        <w:t>Lavee</w:t>
      </w:r>
      <w:r>
        <w:rPr>
          <w:rFonts w:ascii="Times New Roman" w:hAnsi="Times New Roman" w:cs="Times New Roman"/>
          <w:sz w:val="24"/>
          <w:szCs w:val="24"/>
        </w:rPr>
        <w:t xml:space="preserve">, S, </w:t>
      </w:r>
      <w:r w:rsidRPr="00215446">
        <w:rPr>
          <w:rFonts w:ascii="Times New Roman" w:hAnsi="Times New Roman" w:cs="Times New Roman"/>
          <w:sz w:val="24"/>
          <w:szCs w:val="24"/>
        </w:rPr>
        <w:t>1995.</w:t>
      </w:r>
      <w:r>
        <w:rPr>
          <w:rFonts w:ascii="Times New Roman" w:hAnsi="Times New Roman" w:cs="Times New Roman"/>
          <w:sz w:val="24"/>
          <w:szCs w:val="24"/>
        </w:rPr>
        <w:t xml:space="preserve"> </w:t>
      </w:r>
      <w:r w:rsidRPr="00215446">
        <w:rPr>
          <w:rFonts w:ascii="Times New Roman" w:hAnsi="Times New Roman" w:cs="Times New Roman"/>
          <w:sz w:val="24"/>
          <w:szCs w:val="24"/>
        </w:rPr>
        <w:t>Relationship</w:t>
      </w:r>
      <w:r>
        <w:rPr>
          <w:rFonts w:ascii="Times New Roman" w:hAnsi="Times New Roman" w:cs="Times New Roman"/>
          <w:sz w:val="24"/>
          <w:szCs w:val="24"/>
        </w:rPr>
        <w:t xml:space="preserve"> </w:t>
      </w:r>
      <w:r w:rsidRPr="00215446">
        <w:rPr>
          <w:rFonts w:ascii="Times New Roman" w:hAnsi="Times New Roman" w:cs="Times New Roman"/>
          <w:sz w:val="24"/>
          <w:szCs w:val="24"/>
        </w:rPr>
        <w:t>o</w:t>
      </w:r>
      <w:r>
        <w:rPr>
          <w:rFonts w:ascii="Times New Roman" w:hAnsi="Times New Roman" w:cs="Times New Roman"/>
          <w:sz w:val="24"/>
          <w:szCs w:val="24"/>
        </w:rPr>
        <w:t>f carbohydrate sources and indole-3-</w:t>
      </w:r>
      <w:r w:rsidRPr="00215446">
        <w:rPr>
          <w:rFonts w:ascii="Times New Roman" w:hAnsi="Times New Roman" w:cs="Times New Roman"/>
          <w:sz w:val="24"/>
          <w:szCs w:val="24"/>
        </w:rPr>
        <w:t>butyric</w:t>
      </w:r>
      <w:r>
        <w:rPr>
          <w:rFonts w:ascii="Times New Roman" w:hAnsi="Times New Roman" w:cs="Times New Roman"/>
          <w:sz w:val="24"/>
          <w:szCs w:val="24"/>
        </w:rPr>
        <w:t xml:space="preserve"> </w:t>
      </w:r>
      <w:r w:rsidRPr="00215446">
        <w:rPr>
          <w:rFonts w:ascii="Times New Roman" w:hAnsi="Times New Roman" w:cs="Times New Roman"/>
          <w:sz w:val="24"/>
          <w:szCs w:val="24"/>
        </w:rPr>
        <w:t>acid</w:t>
      </w:r>
      <w:r>
        <w:rPr>
          <w:rFonts w:ascii="Times New Roman" w:hAnsi="Times New Roman" w:cs="Times New Roman"/>
          <w:sz w:val="24"/>
          <w:szCs w:val="24"/>
        </w:rPr>
        <w:t xml:space="preserve"> </w:t>
      </w:r>
      <w:r w:rsidRPr="00215446">
        <w:rPr>
          <w:rFonts w:ascii="Times New Roman" w:hAnsi="Times New Roman" w:cs="Times New Roman"/>
          <w:sz w:val="24"/>
          <w:szCs w:val="24"/>
        </w:rPr>
        <w:t>in</w:t>
      </w:r>
      <w:r>
        <w:rPr>
          <w:rFonts w:ascii="Times New Roman" w:hAnsi="Times New Roman" w:cs="Times New Roman"/>
          <w:sz w:val="24"/>
          <w:szCs w:val="24"/>
        </w:rPr>
        <w:t xml:space="preserve"> </w:t>
      </w:r>
      <w:r w:rsidRPr="00215446">
        <w:rPr>
          <w:rFonts w:ascii="Times New Roman" w:hAnsi="Times New Roman" w:cs="Times New Roman"/>
          <w:sz w:val="24"/>
          <w:szCs w:val="24"/>
        </w:rPr>
        <w:t>olive</w:t>
      </w:r>
      <w:r>
        <w:rPr>
          <w:rFonts w:ascii="Times New Roman" w:hAnsi="Times New Roman" w:cs="Times New Roman"/>
          <w:sz w:val="24"/>
          <w:szCs w:val="24"/>
        </w:rPr>
        <w:t xml:space="preserve"> </w:t>
      </w:r>
      <w:r w:rsidRPr="00215446">
        <w:rPr>
          <w:rFonts w:ascii="Times New Roman" w:hAnsi="Times New Roman" w:cs="Times New Roman"/>
          <w:sz w:val="24"/>
          <w:szCs w:val="24"/>
        </w:rPr>
        <w:t>cuttings.</w:t>
      </w:r>
      <w:r>
        <w:rPr>
          <w:rFonts w:ascii="Times New Roman" w:hAnsi="Times New Roman" w:cs="Times New Roman"/>
          <w:sz w:val="24"/>
          <w:szCs w:val="24"/>
        </w:rPr>
        <w:t xml:space="preserve"> </w:t>
      </w:r>
      <w:r w:rsidRPr="00215446">
        <w:rPr>
          <w:rFonts w:ascii="Times New Roman" w:hAnsi="Times New Roman" w:cs="Times New Roman"/>
          <w:sz w:val="24"/>
          <w:szCs w:val="24"/>
        </w:rPr>
        <w:t>Aust.</w:t>
      </w:r>
      <w:r>
        <w:rPr>
          <w:rFonts w:ascii="Times New Roman" w:hAnsi="Times New Roman" w:cs="Times New Roman"/>
          <w:sz w:val="24"/>
          <w:szCs w:val="24"/>
        </w:rPr>
        <w:t xml:space="preserve"> </w:t>
      </w:r>
      <w:r w:rsidRPr="00215446">
        <w:rPr>
          <w:rFonts w:ascii="Times New Roman" w:hAnsi="Times New Roman" w:cs="Times New Roman"/>
          <w:sz w:val="24"/>
          <w:szCs w:val="24"/>
        </w:rPr>
        <w:t>J.</w:t>
      </w:r>
      <w:r>
        <w:rPr>
          <w:rFonts w:ascii="Times New Roman" w:hAnsi="Times New Roman" w:cs="Times New Roman"/>
          <w:sz w:val="24"/>
          <w:szCs w:val="24"/>
        </w:rPr>
        <w:t xml:space="preserve"> </w:t>
      </w:r>
      <w:r w:rsidRPr="00215446">
        <w:rPr>
          <w:rFonts w:ascii="Times New Roman" w:hAnsi="Times New Roman" w:cs="Times New Roman"/>
          <w:sz w:val="24"/>
          <w:szCs w:val="24"/>
        </w:rPr>
        <w:t>Plant</w:t>
      </w:r>
      <w:r>
        <w:rPr>
          <w:rFonts w:ascii="Times New Roman" w:hAnsi="Times New Roman" w:cs="Times New Roman"/>
          <w:sz w:val="24"/>
          <w:szCs w:val="24"/>
        </w:rPr>
        <w:t xml:space="preserve"> </w:t>
      </w:r>
      <w:r w:rsidRPr="00215446">
        <w:rPr>
          <w:rFonts w:ascii="Times New Roman" w:hAnsi="Times New Roman" w:cs="Times New Roman"/>
          <w:sz w:val="24"/>
          <w:szCs w:val="24"/>
        </w:rPr>
        <w:t>Physiol.</w:t>
      </w:r>
      <w:r>
        <w:rPr>
          <w:rFonts w:ascii="Times New Roman" w:hAnsi="Times New Roman" w:cs="Times New Roman"/>
          <w:sz w:val="24"/>
          <w:szCs w:val="24"/>
        </w:rPr>
        <w:t xml:space="preserve"> </w:t>
      </w:r>
      <w:proofErr w:type="gramStart"/>
      <w:r w:rsidRPr="00215446">
        <w:rPr>
          <w:rFonts w:ascii="Times New Roman" w:hAnsi="Times New Roman" w:cs="Times New Roman"/>
          <w:sz w:val="24"/>
          <w:szCs w:val="24"/>
        </w:rPr>
        <w:t>22:811</w:t>
      </w:r>
      <w:proofErr w:type="gramEnd"/>
      <w:r w:rsidRPr="00215446">
        <w:rPr>
          <w:rFonts w:ascii="Times New Roman" w:hAnsi="Times New Roman" w:cs="Times New Roman"/>
          <w:sz w:val="24"/>
          <w:szCs w:val="24"/>
        </w:rPr>
        <w:t>-816.</w:t>
      </w:r>
      <w:r w:rsidR="00DF01BE" w:rsidRPr="00215446">
        <w:rPr>
          <w:rFonts w:ascii="Times New Roman" w:hAnsi="Times New Roman" w:cs="Times New Roman"/>
          <w:b/>
          <w:sz w:val="24"/>
          <w:szCs w:val="24"/>
        </w:rPr>
        <w:t xml:space="preserve"> </w:t>
      </w:r>
      <w:r w:rsidR="00792CF4" w:rsidRPr="00215446">
        <w:rPr>
          <w:rFonts w:ascii="Times New Roman" w:hAnsi="Times New Roman" w:cs="Times New Roman"/>
          <w:b/>
          <w:sz w:val="24"/>
          <w:szCs w:val="24"/>
        </w:rPr>
        <w:t xml:space="preserve"> </w:t>
      </w:r>
      <w:r w:rsidR="00A67895" w:rsidRPr="00215446">
        <w:rPr>
          <w:rFonts w:ascii="Times New Roman" w:hAnsi="Times New Roman" w:cs="Times New Roman"/>
          <w:b/>
          <w:sz w:val="24"/>
          <w:szCs w:val="24"/>
        </w:rPr>
        <w:t xml:space="preserve"> </w:t>
      </w:r>
      <w:r w:rsidR="00FA67A8" w:rsidRPr="00215446">
        <w:rPr>
          <w:rFonts w:ascii="Times New Roman" w:hAnsi="Times New Roman" w:cs="Times New Roman"/>
          <w:b/>
          <w:sz w:val="24"/>
          <w:szCs w:val="24"/>
        </w:rPr>
        <w:t xml:space="preserve"> </w:t>
      </w:r>
      <w:r w:rsidR="00971719" w:rsidRPr="00215446">
        <w:rPr>
          <w:rFonts w:ascii="Times New Roman" w:hAnsi="Times New Roman" w:cs="Times New Roman"/>
          <w:b/>
          <w:sz w:val="24"/>
          <w:szCs w:val="24"/>
        </w:rPr>
        <w:t xml:space="preserve"> </w:t>
      </w:r>
      <w:r w:rsidR="00962229" w:rsidRPr="00215446">
        <w:rPr>
          <w:rFonts w:ascii="Times New Roman" w:hAnsi="Times New Roman" w:cs="Times New Roman"/>
          <w:b/>
          <w:sz w:val="24"/>
          <w:szCs w:val="24"/>
        </w:rPr>
        <w:t xml:space="preserve"> </w:t>
      </w:r>
      <w:r w:rsidR="00165C96" w:rsidRPr="00215446">
        <w:rPr>
          <w:rFonts w:ascii="Times New Roman" w:hAnsi="Times New Roman" w:cs="Times New Roman"/>
          <w:b/>
          <w:sz w:val="24"/>
          <w:szCs w:val="24"/>
        </w:rPr>
        <w:t xml:space="preserve"> </w:t>
      </w:r>
      <w:r w:rsidR="004A6AF7" w:rsidRPr="00215446">
        <w:rPr>
          <w:rFonts w:ascii="Times New Roman" w:hAnsi="Times New Roman" w:cs="Times New Roman"/>
          <w:b/>
          <w:sz w:val="24"/>
          <w:szCs w:val="24"/>
        </w:rPr>
        <w:t xml:space="preserve"> </w:t>
      </w:r>
      <w:r w:rsidR="00F77713" w:rsidRPr="00215446">
        <w:rPr>
          <w:rFonts w:ascii="Times New Roman" w:hAnsi="Times New Roman" w:cs="Times New Roman"/>
          <w:b/>
          <w:sz w:val="24"/>
          <w:szCs w:val="24"/>
        </w:rPr>
        <w:t xml:space="preserve"> </w:t>
      </w:r>
      <w:r w:rsidR="00CC4FA7" w:rsidRPr="00215446">
        <w:rPr>
          <w:rFonts w:ascii="Times New Roman" w:hAnsi="Times New Roman" w:cs="Times New Roman"/>
          <w:b/>
          <w:sz w:val="24"/>
          <w:szCs w:val="24"/>
        </w:rPr>
        <w:t xml:space="preserve"> </w:t>
      </w:r>
      <w:r w:rsidR="00952709" w:rsidRPr="00215446">
        <w:rPr>
          <w:rFonts w:ascii="Times New Roman" w:hAnsi="Times New Roman" w:cs="Times New Roman"/>
          <w:b/>
          <w:sz w:val="24"/>
          <w:szCs w:val="24"/>
        </w:rPr>
        <w:t xml:space="preserve"> </w:t>
      </w:r>
      <w:r w:rsidR="00E4673B" w:rsidRPr="00215446">
        <w:rPr>
          <w:rFonts w:ascii="Times New Roman" w:hAnsi="Times New Roman" w:cs="Times New Roman"/>
          <w:b/>
          <w:sz w:val="24"/>
          <w:szCs w:val="24"/>
        </w:rPr>
        <w:t xml:space="preserve"> </w:t>
      </w:r>
      <w:r w:rsidR="0004005D" w:rsidRPr="00215446">
        <w:rPr>
          <w:rFonts w:ascii="Times New Roman" w:hAnsi="Times New Roman" w:cs="Times New Roman"/>
          <w:b/>
          <w:sz w:val="24"/>
          <w:szCs w:val="24"/>
        </w:rPr>
        <w:t xml:space="preserve"> </w:t>
      </w:r>
      <w:r w:rsidR="009C62AA" w:rsidRPr="00215446">
        <w:rPr>
          <w:rFonts w:ascii="Times New Roman" w:hAnsi="Times New Roman" w:cs="Times New Roman"/>
          <w:b/>
          <w:sz w:val="24"/>
          <w:szCs w:val="24"/>
        </w:rPr>
        <w:t xml:space="preserve"> </w:t>
      </w:r>
      <w:r w:rsidR="00B01718" w:rsidRPr="00215446">
        <w:rPr>
          <w:rFonts w:ascii="Times New Roman" w:hAnsi="Times New Roman" w:cs="Times New Roman"/>
          <w:b/>
          <w:sz w:val="24"/>
          <w:szCs w:val="24"/>
        </w:rPr>
        <w:t xml:space="preserve"> </w:t>
      </w:r>
      <w:r w:rsidR="009A12D1" w:rsidRPr="00215446">
        <w:rPr>
          <w:rFonts w:ascii="Times New Roman" w:hAnsi="Times New Roman" w:cs="Times New Roman"/>
          <w:b/>
          <w:sz w:val="24"/>
          <w:szCs w:val="24"/>
        </w:rPr>
        <w:t xml:space="preserve"> </w:t>
      </w:r>
      <w:r w:rsidR="00A82923" w:rsidRPr="00215446">
        <w:rPr>
          <w:rFonts w:ascii="Times New Roman" w:hAnsi="Times New Roman" w:cs="Times New Roman"/>
          <w:b/>
          <w:sz w:val="24"/>
          <w:szCs w:val="24"/>
        </w:rPr>
        <w:t xml:space="preserve"> </w:t>
      </w:r>
      <w:r w:rsidR="0092063D" w:rsidRPr="00215446">
        <w:rPr>
          <w:rFonts w:ascii="Times New Roman" w:hAnsi="Times New Roman" w:cs="Times New Roman"/>
          <w:b/>
          <w:sz w:val="24"/>
          <w:szCs w:val="24"/>
        </w:rPr>
        <w:t xml:space="preserve"> </w:t>
      </w:r>
      <w:r w:rsidR="00862D4C" w:rsidRPr="00215446">
        <w:rPr>
          <w:rFonts w:ascii="Times New Roman" w:hAnsi="Times New Roman" w:cs="Times New Roman"/>
          <w:b/>
          <w:sz w:val="24"/>
          <w:szCs w:val="24"/>
        </w:rPr>
        <w:t xml:space="preserve"> </w:t>
      </w:r>
      <w:r w:rsidR="000A6EE4" w:rsidRPr="00215446">
        <w:rPr>
          <w:rFonts w:ascii="Times New Roman" w:hAnsi="Times New Roman" w:cs="Times New Roman"/>
          <w:b/>
          <w:sz w:val="24"/>
          <w:szCs w:val="24"/>
        </w:rPr>
        <w:t xml:space="preserve"> </w:t>
      </w:r>
      <w:r w:rsidR="00AE724D" w:rsidRPr="00215446">
        <w:rPr>
          <w:rFonts w:ascii="Times New Roman" w:hAnsi="Times New Roman" w:cs="Times New Roman"/>
          <w:b/>
          <w:sz w:val="24"/>
          <w:szCs w:val="24"/>
        </w:rPr>
        <w:t xml:space="preserve"> </w:t>
      </w:r>
      <w:r w:rsidR="007360F1" w:rsidRPr="00215446">
        <w:rPr>
          <w:rFonts w:ascii="Times New Roman" w:hAnsi="Times New Roman" w:cs="Times New Roman"/>
          <w:b/>
          <w:sz w:val="24"/>
          <w:szCs w:val="24"/>
        </w:rPr>
        <w:t xml:space="preserve"> </w:t>
      </w:r>
      <w:r w:rsidR="00302561" w:rsidRPr="00215446">
        <w:rPr>
          <w:rFonts w:ascii="Times New Roman" w:hAnsi="Times New Roman" w:cs="Times New Roman"/>
          <w:b/>
          <w:sz w:val="24"/>
          <w:szCs w:val="24"/>
        </w:rPr>
        <w:t xml:space="preserve"> </w:t>
      </w:r>
      <w:r w:rsidR="001D3905" w:rsidRPr="00215446">
        <w:rPr>
          <w:rFonts w:ascii="Times New Roman" w:hAnsi="Times New Roman" w:cs="Times New Roman"/>
          <w:b/>
          <w:sz w:val="24"/>
          <w:szCs w:val="24"/>
        </w:rPr>
        <w:t xml:space="preserve">  </w:t>
      </w:r>
      <w:r w:rsidR="00CC6ED9" w:rsidRPr="00215446">
        <w:rPr>
          <w:rFonts w:ascii="Times New Roman" w:hAnsi="Times New Roman" w:cs="Times New Roman"/>
          <w:b/>
          <w:sz w:val="24"/>
          <w:szCs w:val="24"/>
        </w:rPr>
        <w:t xml:space="preserve">  </w:t>
      </w:r>
      <w:r w:rsidR="002E3252" w:rsidRPr="00215446">
        <w:rPr>
          <w:rFonts w:ascii="Times New Roman" w:hAnsi="Times New Roman" w:cs="Times New Roman"/>
          <w:b/>
          <w:sz w:val="24"/>
          <w:szCs w:val="24"/>
        </w:rPr>
        <w:t xml:space="preserve"> </w:t>
      </w:r>
      <w:r w:rsidR="00F9299D" w:rsidRPr="00215446">
        <w:rPr>
          <w:rFonts w:ascii="Times New Roman" w:hAnsi="Times New Roman" w:cs="Times New Roman"/>
          <w:b/>
          <w:sz w:val="24"/>
          <w:szCs w:val="24"/>
        </w:rPr>
        <w:t xml:space="preserve"> </w:t>
      </w:r>
      <w:r w:rsidR="00C9369F" w:rsidRPr="00215446">
        <w:rPr>
          <w:rFonts w:ascii="Times New Roman" w:hAnsi="Times New Roman" w:cs="Times New Roman"/>
          <w:b/>
          <w:sz w:val="24"/>
          <w:szCs w:val="24"/>
        </w:rPr>
        <w:t xml:space="preserve">  </w:t>
      </w:r>
      <w:r w:rsidR="00967C1D" w:rsidRPr="00215446">
        <w:rPr>
          <w:rFonts w:ascii="Times New Roman" w:hAnsi="Times New Roman" w:cs="Times New Roman"/>
          <w:b/>
          <w:sz w:val="24"/>
          <w:szCs w:val="24"/>
        </w:rPr>
        <w:t xml:space="preserve"> </w:t>
      </w:r>
      <w:r w:rsidR="004563D3" w:rsidRPr="00215446">
        <w:rPr>
          <w:rFonts w:ascii="Times New Roman" w:hAnsi="Times New Roman" w:cs="Times New Roman"/>
          <w:b/>
          <w:sz w:val="24"/>
          <w:szCs w:val="24"/>
        </w:rPr>
        <w:t xml:space="preserve"> </w:t>
      </w:r>
      <w:r w:rsidR="005A7AED" w:rsidRPr="00215446">
        <w:rPr>
          <w:rFonts w:ascii="Times New Roman" w:hAnsi="Times New Roman" w:cs="Times New Roman"/>
          <w:b/>
          <w:sz w:val="24"/>
          <w:szCs w:val="24"/>
        </w:rPr>
        <w:t xml:space="preserve"> </w:t>
      </w:r>
      <w:r w:rsidR="007735EB" w:rsidRPr="00215446">
        <w:rPr>
          <w:rFonts w:ascii="Times New Roman" w:hAnsi="Times New Roman" w:cs="Times New Roman"/>
          <w:b/>
          <w:sz w:val="24"/>
          <w:szCs w:val="24"/>
        </w:rPr>
        <w:t xml:space="preserve">   </w:t>
      </w:r>
      <w:r w:rsidR="0038321E" w:rsidRPr="00215446">
        <w:rPr>
          <w:rFonts w:ascii="Times New Roman" w:hAnsi="Times New Roman" w:cs="Times New Roman"/>
          <w:b/>
          <w:sz w:val="24"/>
          <w:szCs w:val="24"/>
        </w:rPr>
        <w:t xml:space="preserve"> </w:t>
      </w:r>
      <w:r w:rsidR="005C66F7" w:rsidRPr="00215446">
        <w:rPr>
          <w:rFonts w:ascii="Times New Roman" w:hAnsi="Times New Roman" w:cs="Times New Roman"/>
          <w:b/>
          <w:sz w:val="24"/>
          <w:szCs w:val="24"/>
        </w:rPr>
        <w:t xml:space="preserve"> </w:t>
      </w:r>
      <w:r w:rsidR="00685527" w:rsidRPr="00215446">
        <w:rPr>
          <w:rFonts w:ascii="Times New Roman" w:hAnsi="Times New Roman" w:cs="Times New Roman"/>
          <w:b/>
          <w:sz w:val="24"/>
          <w:szCs w:val="24"/>
        </w:rPr>
        <w:t xml:space="preserve">  </w:t>
      </w:r>
      <w:r w:rsidR="005E7177" w:rsidRPr="00215446">
        <w:rPr>
          <w:rFonts w:ascii="Times New Roman" w:hAnsi="Times New Roman" w:cs="Times New Roman"/>
          <w:b/>
          <w:sz w:val="24"/>
          <w:szCs w:val="24"/>
        </w:rPr>
        <w:t xml:space="preserve"> </w:t>
      </w:r>
      <w:r w:rsidR="00B6753B" w:rsidRPr="00215446">
        <w:rPr>
          <w:rFonts w:ascii="Times New Roman" w:hAnsi="Times New Roman" w:cs="Times New Roman"/>
          <w:b/>
          <w:sz w:val="24"/>
          <w:szCs w:val="24"/>
        </w:rPr>
        <w:t xml:space="preserve"> </w:t>
      </w:r>
      <w:r w:rsidR="0070060D" w:rsidRPr="00215446">
        <w:rPr>
          <w:rFonts w:ascii="Times New Roman" w:hAnsi="Times New Roman" w:cs="Times New Roman"/>
          <w:b/>
          <w:sz w:val="24"/>
          <w:szCs w:val="24"/>
        </w:rPr>
        <w:t xml:space="preserve"> </w:t>
      </w:r>
      <w:r w:rsidR="00A5777E" w:rsidRPr="00215446">
        <w:rPr>
          <w:rFonts w:ascii="Times New Roman" w:hAnsi="Times New Roman" w:cs="Times New Roman"/>
          <w:b/>
          <w:sz w:val="24"/>
          <w:szCs w:val="24"/>
        </w:rPr>
        <w:t xml:space="preserve"> </w:t>
      </w:r>
      <w:r w:rsidR="009405BC" w:rsidRPr="00215446">
        <w:rPr>
          <w:rFonts w:ascii="Times New Roman" w:hAnsi="Times New Roman" w:cs="Times New Roman"/>
          <w:b/>
          <w:sz w:val="24"/>
          <w:szCs w:val="24"/>
        </w:rPr>
        <w:t xml:space="preserve"> </w:t>
      </w:r>
      <w:r w:rsidR="00622E19" w:rsidRPr="00215446">
        <w:rPr>
          <w:rFonts w:ascii="Times New Roman" w:hAnsi="Times New Roman" w:cs="Times New Roman"/>
          <w:b/>
          <w:sz w:val="24"/>
          <w:szCs w:val="24"/>
        </w:rPr>
        <w:t xml:space="preserve"> </w:t>
      </w:r>
      <w:r w:rsidR="00720DD3" w:rsidRPr="00215446">
        <w:rPr>
          <w:rFonts w:ascii="Times New Roman" w:hAnsi="Times New Roman" w:cs="Times New Roman"/>
          <w:b/>
          <w:sz w:val="24"/>
          <w:szCs w:val="24"/>
        </w:rPr>
        <w:t xml:space="preserve"> </w:t>
      </w:r>
      <w:r w:rsidR="0031373F" w:rsidRPr="00215446">
        <w:rPr>
          <w:rFonts w:ascii="Times New Roman" w:hAnsi="Times New Roman" w:cs="Times New Roman"/>
          <w:b/>
          <w:sz w:val="24"/>
          <w:szCs w:val="24"/>
        </w:rPr>
        <w:t xml:space="preserve"> </w:t>
      </w:r>
      <w:r w:rsidR="002258FE" w:rsidRPr="00215446">
        <w:rPr>
          <w:rFonts w:ascii="Times New Roman" w:hAnsi="Times New Roman" w:cs="Times New Roman"/>
          <w:b/>
          <w:sz w:val="24"/>
          <w:szCs w:val="24"/>
        </w:rPr>
        <w:t xml:space="preserve"> </w:t>
      </w:r>
      <w:r w:rsidR="00346478" w:rsidRPr="00215446">
        <w:rPr>
          <w:rFonts w:ascii="Times New Roman" w:hAnsi="Times New Roman" w:cs="Times New Roman"/>
          <w:b/>
          <w:sz w:val="24"/>
          <w:szCs w:val="24"/>
        </w:rPr>
        <w:t xml:space="preserve"> </w:t>
      </w:r>
      <w:r w:rsidR="00846F58" w:rsidRPr="00215446">
        <w:rPr>
          <w:rFonts w:ascii="Times New Roman" w:hAnsi="Times New Roman" w:cs="Times New Roman"/>
          <w:b/>
          <w:sz w:val="24"/>
          <w:szCs w:val="24"/>
        </w:rPr>
        <w:t xml:space="preserve"> </w:t>
      </w:r>
      <w:r w:rsidR="00550413" w:rsidRPr="00215446">
        <w:rPr>
          <w:rFonts w:ascii="Times New Roman" w:hAnsi="Times New Roman" w:cs="Times New Roman"/>
          <w:b/>
          <w:sz w:val="24"/>
          <w:szCs w:val="24"/>
        </w:rPr>
        <w:t xml:space="preserve"> </w:t>
      </w:r>
      <w:r w:rsidR="006A6E0F" w:rsidRPr="00215446">
        <w:rPr>
          <w:rFonts w:ascii="Times New Roman" w:hAnsi="Times New Roman" w:cs="Times New Roman"/>
          <w:b/>
          <w:sz w:val="24"/>
          <w:szCs w:val="24"/>
        </w:rPr>
        <w:t xml:space="preserve"> </w:t>
      </w:r>
      <w:r w:rsidR="009E4B6A" w:rsidRPr="00215446">
        <w:rPr>
          <w:rFonts w:ascii="Times New Roman" w:hAnsi="Times New Roman" w:cs="Times New Roman"/>
          <w:b/>
          <w:sz w:val="24"/>
          <w:szCs w:val="24"/>
        </w:rPr>
        <w:t xml:space="preserve"> </w:t>
      </w:r>
      <w:r w:rsidR="00EE4BB3" w:rsidRPr="00215446">
        <w:rPr>
          <w:rFonts w:ascii="Times New Roman" w:hAnsi="Times New Roman" w:cs="Times New Roman"/>
          <w:b/>
          <w:sz w:val="24"/>
          <w:szCs w:val="24"/>
        </w:rPr>
        <w:t xml:space="preserve">     </w:t>
      </w:r>
    </w:p>
    <w:sectPr w:rsidR="004432ED" w:rsidRPr="00215446" w:rsidSect="00F328C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Arial">
    <w:panose1 w:val="020B0604020202020204"/>
    <w:charset w:val="A2"/>
    <w:family w:val="swiss"/>
    <w:pitch w:val="variable"/>
    <w:sig w:usb0="20002A87" w:usb1="80000000" w:usb2="00000008" w:usb3="00000000" w:csb0="000001FF" w:csb1="00000000"/>
  </w:font>
  <w:font w:name="GulliverRM">
    <w:altName w:val="MS Mincho"/>
    <w:panose1 w:val="00000000000000000000"/>
    <w:charset w:val="80"/>
    <w:family w:val="auto"/>
    <w:notTrueType/>
    <w:pitch w:val="default"/>
    <w:sig w:usb0="00000000" w:usb1="08070000" w:usb2="00000010" w:usb3="00000000" w:csb0="00020000" w:csb1="00000000"/>
  </w:font>
  <w:font w:name="TimesNewRomanPSMT">
    <w:altName w:val="Arial Unicode MS"/>
    <w:panose1 w:val="00000000000000000000"/>
    <w:charset w:val="80"/>
    <w:family w:val="auto"/>
    <w:notTrueType/>
    <w:pitch w:val="default"/>
    <w:sig w:usb0="00000007" w:usb1="080F0000" w:usb2="00000010" w:usb3="00000000" w:csb0="00060013"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Grande">
    <w:panose1 w:val="00000000000000000000"/>
    <w:charset w:val="00"/>
    <w:family w:val="auto"/>
    <w:pitch w:val="variable"/>
    <w:sig w:usb0="A1002AE7" w:usb1="C0000063" w:usb2="00000038" w:usb3="00000000" w:csb0="000000BF" w:csb1="00000000"/>
  </w:font>
  <w:font w:name="+mj-ea">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D0192C"/>
    <w:multiLevelType w:val="multilevel"/>
    <w:tmpl w:val="51AC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compat/>
  <w:rsids>
    <w:rsidRoot w:val="00C64D05"/>
    <w:rsid w:val="00005C15"/>
    <w:rsid w:val="00007765"/>
    <w:rsid w:val="00013D35"/>
    <w:rsid w:val="000270F8"/>
    <w:rsid w:val="000301DD"/>
    <w:rsid w:val="00030237"/>
    <w:rsid w:val="00033174"/>
    <w:rsid w:val="00036EDB"/>
    <w:rsid w:val="00037E1B"/>
    <w:rsid w:val="0004005D"/>
    <w:rsid w:val="00050123"/>
    <w:rsid w:val="0005525D"/>
    <w:rsid w:val="00060BC9"/>
    <w:rsid w:val="000712AF"/>
    <w:rsid w:val="0007572E"/>
    <w:rsid w:val="000760B2"/>
    <w:rsid w:val="00077478"/>
    <w:rsid w:val="00082840"/>
    <w:rsid w:val="000851E7"/>
    <w:rsid w:val="00085CBC"/>
    <w:rsid w:val="00093111"/>
    <w:rsid w:val="00097822"/>
    <w:rsid w:val="000A17E9"/>
    <w:rsid w:val="000A6EE4"/>
    <w:rsid w:val="000D3502"/>
    <w:rsid w:val="000D64D5"/>
    <w:rsid w:val="000D7CEC"/>
    <w:rsid w:val="000E4378"/>
    <w:rsid w:val="000E7320"/>
    <w:rsid w:val="000F2BD1"/>
    <w:rsid w:val="000F6DC1"/>
    <w:rsid w:val="00102538"/>
    <w:rsid w:val="00104C55"/>
    <w:rsid w:val="00105891"/>
    <w:rsid w:val="00117581"/>
    <w:rsid w:val="00117834"/>
    <w:rsid w:val="001212DC"/>
    <w:rsid w:val="001335DC"/>
    <w:rsid w:val="001337D5"/>
    <w:rsid w:val="00135158"/>
    <w:rsid w:val="00141479"/>
    <w:rsid w:val="00143028"/>
    <w:rsid w:val="001539DD"/>
    <w:rsid w:val="00161659"/>
    <w:rsid w:val="00165C96"/>
    <w:rsid w:val="00166DC7"/>
    <w:rsid w:val="00170720"/>
    <w:rsid w:val="0017580E"/>
    <w:rsid w:val="00177547"/>
    <w:rsid w:val="001810B7"/>
    <w:rsid w:val="001848EF"/>
    <w:rsid w:val="00184C01"/>
    <w:rsid w:val="00187DDD"/>
    <w:rsid w:val="001A43FB"/>
    <w:rsid w:val="001A48B7"/>
    <w:rsid w:val="001B06F5"/>
    <w:rsid w:val="001B1042"/>
    <w:rsid w:val="001B2913"/>
    <w:rsid w:val="001B3FEF"/>
    <w:rsid w:val="001B5827"/>
    <w:rsid w:val="001C1051"/>
    <w:rsid w:val="001C529A"/>
    <w:rsid w:val="001C60B6"/>
    <w:rsid w:val="001D1F68"/>
    <w:rsid w:val="001D3905"/>
    <w:rsid w:val="001D6F01"/>
    <w:rsid w:val="001D7D67"/>
    <w:rsid w:val="001E1D2B"/>
    <w:rsid w:val="001E2C4D"/>
    <w:rsid w:val="001F5457"/>
    <w:rsid w:val="001F67A9"/>
    <w:rsid w:val="00201583"/>
    <w:rsid w:val="0020158B"/>
    <w:rsid w:val="00203E04"/>
    <w:rsid w:val="002127E9"/>
    <w:rsid w:val="00215446"/>
    <w:rsid w:val="0021617A"/>
    <w:rsid w:val="00217487"/>
    <w:rsid w:val="00222021"/>
    <w:rsid w:val="002248DE"/>
    <w:rsid w:val="002258FE"/>
    <w:rsid w:val="00242DDA"/>
    <w:rsid w:val="00246C10"/>
    <w:rsid w:val="00250BC2"/>
    <w:rsid w:val="00253392"/>
    <w:rsid w:val="00254316"/>
    <w:rsid w:val="00255EA2"/>
    <w:rsid w:val="00266248"/>
    <w:rsid w:val="002913F9"/>
    <w:rsid w:val="002A3388"/>
    <w:rsid w:val="002A368B"/>
    <w:rsid w:val="002B5F79"/>
    <w:rsid w:val="002C0677"/>
    <w:rsid w:val="002C4462"/>
    <w:rsid w:val="002C760F"/>
    <w:rsid w:val="002D09CA"/>
    <w:rsid w:val="002D22CB"/>
    <w:rsid w:val="002D3109"/>
    <w:rsid w:val="002D410D"/>
    <w:rsid w:val="002D765C"/>
    <w:rsid w:val="002E3252"/>
    <w:rsid w:val="002E76F5"/>
    <w:rsid w:val="002E7CE3"/>
    <w:rsid w:val="002F037C"/>
    <w:rsid w:val="002F3E89"/>
    <w:rsid w:val="002F4896"/>
    <w:rsid w:val="00302561"/>
    <w:rsid w:val="00305655"/>
    <w:rsid w:val="003059B7"/>
    <w:rsid w:val="00306DD6"/>
    <w:rsid w:val="0030794B"/>
    <w:rsid w:val="0031373F"/>
    <w:rsid w:val="00315F3F"/>
    <w:rsid w:val="003223C0"/>
    <w:rsid w:val="003233DC"/>
    <w:rsid w:val="0033361A"/>
    <w:rsid w:val="00335670"/>
    <w:rsid w:val="00344851"/>
    <w:rsid w:val="00346478"/>
    <w:rsid w:val="00350E71"/>
    <w:rsid w:val="003639FF"/>
    <w:rsid w:val="0036764D"/>
    <w:rsid w:val="003676F0"/>
    <w:rsid w:val="00375948"/>
    <w:rsid w:val="003772D2"/>
    <w:rsid w:val="0038321E"/>
    <w:rsid w:val="0038459A"/>
    <w:rsid w:val="0038583B"/>
    <w:rsid w:val="00394F9E"/>
    <w:rsid w:val="00396D89"/>
    <w:rsid w:val="003A071E"/>
    <w:rsid w:val="003A3B0B"/>
    <w:rsid w:val="003A5691"/>
    <w:rsid w:val="003A76CB"/>
    <w:rsid w:val="003A7E73"/>
    <w:rsid w:val="003B1EC6"/>
    <w:rsid w:val="003B2E53"/>
    <w:rsid w:val="003C1F56"/>
    <w:rsid w:val="003D187D"/>
    <w:rsid w:val="003E3087"/>
    <w:rsid w:val="003E5206"/>
    <w:rsid w:val="003E7C4D"/>
    <w:rsid w:val="003F19B6"/>
    <w:rsid w:val="003F1CA4"/>
    <w:rsid w:val="003F5CC5"/>
    <w:rsid w:val="0040124B"/>
    <w:rsid w:val="0040598A"/>
    <w:rsid w:val="00405B3C"/>
    <w:rsid w:val="004101E0"/>
    <w:rsid w:val="00411411"/>
    <w:rsid w:val="0041362E"/>
    <w:rsid w:val="00420552"/>
    <w:rsid w:val="00420D50"/>
    <w:rsid w:val="004215E0"/>
    <w:rsid w:val="00423450"/>
    <w:rsid w:val="00424272"/>
    <w:rsid w:val="00442632"/>
    <w:rsid w:val="004432ED"/>
    <w:rsid w:val="00446097"/>
    <w:rsid w:val="00446EA7"/>
    <w:rsid w:val="004516F0"/>
    <w:rsid w:val="00454123"/>
    <w:rsid w:val="00455D21"/>
    <w:rsid w:val="004563D3"/>
    <w:rsid w:val="00457010"/>
    <w:rsid w:val="004617B3"/>
    <w:rsid w:val="0046546B"/>
    <w:rsid w:val="00475D90"/>
    <w:rsid w:val="00485C75"/>
    <w:rsid w:val="004861D9"/>
    <w:rsid w:val="00492219"/>
    <w:rsid w:val="00492948"/>
    <w:rsid w:val="00493841"/>
    <w:rsid w:val="004A6AF7"/>
    <w:rsid w:val="004A760E"/>
    <w:rsid w:val="004B1153"/>
    <w:rsid w:val="004B434C"/>
    <w:rsid w:val="004B6987"/>
    <w:rsid w:val="004D4163"/>
    <w:rsid w:val="004D632B"/>
    <w:rsid w:val="004E16C6"/>
    <w:rsid w:val="004F0973"/>
    <w:rsid w:val="004F15F9"/>
    <w:rsid w:val="004F4FBB"/>
    <w:rsid w:val="004F5235"/>
    <w:rsid w:val="004F777D"/>
    <w:rsid w:val="005024C8"/>
    <w:rsid w:val="00503A41"/>
    <w:rsid w:val="00510961"/>
    <w:rsid w:val="00520986"/>
    <w:rsid w:val="005233D8"/>
    <w:rsid w:val="00524C8B"/>
    <w:rsid w:val="005261D4"/>
    <w:rsid w:val="00531875"/>
    <w:rsid w:val="00545394"/>
    <w:rsid w:val="00550413"/>
    <w:rsid w:val="00550A25"/>
    <w:rsid w:val="0055176D"/>
    <w:rsid w:val="005629C1"/>
    <w:rsid w:val="00563DBA"/>
    <w:rsid w:val="00567942"/>
    <w:rsid w:val="00570970"/>
    <w:rsid w:val="00575403"/>
    <w:rsid w:val="00577A47"/>
    <w:rsid w:val="00580911"/>
    <w:rsid w:val="0058238B"/>
    <w:rsid w:val="0059186F"/>
    <w:rsid w:val="005942F4"/>
    <w:rsid w:val="00594A90"/>
    <w:rsid w:val="00594C08"/>
    <w:rsid w:val="00595E57"/>
    <w:rsid w:val="005A0787"/>
    <w:rsid w:val="005A4D00"/>
    <w:rsid w:val="005A7AED"/>
    <w:rsid w:val="005B0F59"/>
    <w:rsid w:val="005B65E8"/>
    <w:rsid w:val="005C66F7"/>
    <w:rsid w:val="005D1971"/>
    <w:rsid w:val="005D40E1"/>
    <w:rsid w:val="005D67C2"/>
    <w:rsid w:val="005E0137"/>
    <w:rsid w:val="005E310C"/>
    <w:rsid w:val="005E56F0"/>
    <w:rsid w:val="005E6C1B"/>
    <w:rsid w:val="005E7177"/>
    <w:rsid w:val="005F33FF"/>
    <w:rsid w:val="005F381D"/>
    <w:rsid w:val="005F72B7"/>
    <w:rsid w:val="005F75E0"/>
    <w:rsid w:val="006066B0"/>
    <w:rsid w:val="00611347"/>
    <w:rsid w:val="0061501D"/>
    <w:rsid w:val="00616B65"/>
    <w:rsid w:val="00616E9A"/>
    <w:rsid w:val="00622E19"/>
    <w:rsid w:val="006244CB"/>
    <w:rsid w:val="00625050"/>
    <w:rsid w:val="00632A52"/>
    <w:rsid w:val="0063701E"/>
    <w:rsid w:val="00637F31"/>
    <w:rsid w:val="00640920"/>
    <w:rsid w:val="00641514"/>
    <w:rsid w:val="0064526F"/>
    <w:rsid w:val="006453B0"/>
    <w:rsid w:val="00656D3B"/>
    <w:rsid w:val="006601F0"/>
    <w:rsid w:val="00662B63"/>
    <w:rsid w:val="00665479"/>
    <w:rsid w:val="00666C70"/>
    <w:rsid w:val="00670F33"/>
    <w:rsid w:val="00673EE8"/>
    <w:rsid w:val="00674D28"/>
    <w:rsid w:val="00676F6B"/>
    <w:rsid w:val="00681314"/>
    <w:rsid w:val="00682408"/>
    <w:rsid w:val="00685527"/>
    <w:rsid w:val="006905FA"/>
    <w:rsid w:val="0069184B"/>
    <w:rsid w:val="00695223"/>
    <w:rsid w:val="006A6E0F"/>
    <w:rsid w:val="006B01BD"/>
    <w:rsid w:val="006B0E1A"/>
    <w:rsid w:val="006B494B"/>
    <w:rsid w:val="006C1A87"/>
    <w:rsid w:val="006C343A"/>
    <w:rsid w:val="006C3CA9"/>
    <w:rsid w:val="006C422F"/>
    <w:rsid w:val="006D58E4"/>
    <w:rsid w:val="006E224B"/>
    <w:rsid w:val="006E2447"/>
    <w:rsid w:val="006E3E2B"/>
    <w:rsid w:val="006E72ED"/>
    <w:rsid w:val="006E7892"/>
    <w:rsid w:val="006F46E9"/>
    <w:rsid w:val="0070060D"/>
    <w:rsid w:val="00700A38"/>
    <w:rsid w:val="007050DD"/>
    <w:rsid w:val="00710AEB"/>
    <w:rsid w:val="0071293E"/>
    <w:rsid w:val="007133CA"/>
    <w:rsid w:val="00716CDE"/>
    <w:rsid w:val="00720B26"/>
    <w:rsid w:val="00720D53"/>
    <w:rsid w:val="00720DD3"/>
    <w:rsid w:val="00720ECE"/>
    <w:rsid w:val="00724C86"/>
    <w:rsid w:val="00730870"/>
    <w:rsid w:val="007360F1"/>
    <w:rsid w:val="00747D5B"/>
    <w:rsid w:val="00750D69"/>
    <w:rsid w:val="007510A2"/>
    <w:rsid w:val="007546B1"/>
    <w:rsid w:val="00761F02"/>
    <w:rsid w:val="00762EC5"/>
    <w:rsid w:val="00763C9E"/>
    <w:rsid w:val="00766439"/>
    <w:rsid w:val="00770B8E"/>
    <w:rsid w:val="00770CE7"/>
    <w:rsid w:val="00771241"/>
    <w:rsid w:val="007735EB"/>
    <w:rsid w:val="00787E83"/>
    <w:rsid w:val="0079041B"/>
    <w:rsid w:val="00791418"/>
    <w:rsid w:val="00791BDA"/>
    <w:rsid w:val="00792CF4"/>
    <w:rsid w:val="007940B9"/>
    <w:rsid w:val="007A3AF2"/>
    <w:rsid w:val="007A4526"/>
    <w:rsid w:val="007A63C1"/>
    <w:rsid w:val="007A6CEB"/>
    <w:rsid w:val="007A6E32"/>
    <w:rsid w:val="007B01FA"/>
    <w:rsid w:val="007B07D5"/>
    <w:rsid w:val="007B1458"/>
    <w:rsid w:val="007B1701"/>
    <w:rsid w:val="007B2DF8"/>
    <w:rsid w:val="007B3FF8"/>
    <w:rsid w:val="007B704A"/>
    <w:rsid w:val="007C3741"/>
    <w:rsid w:val="007C390B"/>
    <w:rsid w:val="007C4F6C"/>
    <w:rsid w:val="007C5F63"/>
    <w:rsid w:val="007D5483"/>
    <w:rsid w:val="007D6C2B"/>
    <w:rsid w:val="007D7849"/>
    <w:rsid w:val="007E0071"/>
    <w:rsid w:val="007E2F77"/>
    <w:rsid w:val="007E4156"/>
    <w:rsid w:val="007E5E4A"/>
    <w:rsid w:val="007E6D14"/>
    <w:rsid w:val="007F32D4"/>
    <w:rsid w:val="007F36F0"/>
    <w:rsid w:val="008047E0"/>
    <w:rsid w:val="00805246"/>
    <w:rsid w:val="00805E9C"/>
    <w:rsid w:val="0080647C"/>
    <w:rsid w:val="008109E2"/>
    <w:rsid w:val="00813F93"/>
    <w:rsid w:val="008141A7"/>
    <w:rsid w:val="00814583"/>
    <w:rsid w:val="00815E33"/>
    <w:rsid w:val="00822A10"/>
    <w:rsid w:val="00824FD0"/>
    <w:rsid w:val="008258EB"/>
    <w:rsid w:val="008268D0"/>
    <w:rsid w:val="008307B6"/>
    <w:rsid w:val="00831542"/>
    <w:rsid w:val="00846127"/>
    <w:rsid w:val="00846F58"/>
    <w:rsid w:val="0084792D"/>
    <w:rsid w:val="0085208D"/>
    <w:rsid w:val="008527E3"/>
    <w:rsid w:val="00853743"/>
    <w:rsid w:val="00862D4C"/>
    <w:rsid w:val="00865257"/>
    <w:rsid w:val="008729BC"/>
    <w:rsid w:val="00873870"/>
    <w:rsid w:val="0087705F"/>
    <w:rsid w:val="008827D4"/>
    <w:rsid w:val="00890F4A"/>
    <w:rsid w:val="0089354F"/>
    <w:rsid w:val="008A2190"/>
    <w:rsid w:val="008A4E68"/>
    <w:rsid w:val="008A7DCB"/>
    <w:rsid w:val="008B3295"/>
    <w:rsid w:val="008B40FC"/>
    <w:rsid w:val="008B4258"/>
    <w:rsid w:val="008C6E1E"/>
    <w:rsid w:val="008D0CA6"/>
    <w:rsid w:val="008D786B"/>
    <w:rsid w:val="008E3713"/>
    <w:rsid w:val="008F23EF"/>
    <w:rsid w:val="008F3A58"/>
    <w:rsid w:val="008F3D3B"/>
    <w:rsid w:val="00903E5D"/>
    <w:rsid w:val="00904816"/>
    <w:rsid w:val="0090669A"/>
    <w:rsid w:val="00906A8E"/>
    <w:rsid w:val="00915F51"/>
    <w:rsid w:val="00920408"/>
    <w:rsid w:val="00920454"/>
    <w:rsid w:val="0092063D"/>
    <w:rsid w:val="009222C1"/>
    <w:rsid w:val="00922A49"/>
    <w:rsid w:val="00923024"/>
    <w:rsid w:val="009302AD"/>
    <w:rsid w:val="0093169A"/>
    <w:rsid w:val="00931C53"/>
    <w:rsid w:val="009362B7"/>
    <w:rsid w:val="009405BC"/>
    <w:rsid w:val="009463C1"/>
    <w:rsid w:val="0094771C"/>
    <w:rsid w:val="00952709"/>
    <w:rsid w:val="00960940"/>
    <w:rsid w:val="00961C18"/>
    <w:rsid w:val="00962229"/>
    <w:rsid w:val="00962C82"/>
    <w:rsid w:val="0096438D"/>
    <w:rsid w:val="00967C1D"/>
    <w:rsid w:val="00970B98"/>
    <w:rsid w:val="00971719"/>
    <w:rsid w:val="00974E04"/>
    <w:rsid w:val="00975B3F"/>
    <w:rsid w:val="0098148E"/>
    <w:rsid w:val="0098157C"/>
    <w:rsid w:val="00984370"/>
    <w:rsid w:val="00986553"/>
    <w:rsid w:val="009872F1"/>
    <w:rsid w:val="009873C2"/>
    <w:rsid w:val="009912F9"/>
    <w:rsid w:val="00992897"/>
    <w:rsid w:val="00995CD5"/>
    <w:rsid w:val="009A12D1"/>
    <w:rsid w:val="009A4A5C"/>
    <w:rsid w:val="009A6085"/>
    <w:rsid w:val="009A6DAA"/>
    <w:rsid w:val="009A722F"/>
    <w:rsid w:val="009B29B9"/>
    <w:rsid w:val="009B57EA"/>
    <w:rsid w:val="009B636E"/>
    <w:rsid w:val="009B7CAA"/>
    <w:rsid w:val="009C62AA"/>
    <w:rsid w:val="009C7145"/>
    <w:rsid w:val="009D1D67"/>
    <w:rsid w:val="009D25FD"/>
    <w:rsid w:val="009E4B6A"/>
    <w:rsid w:val="009E661C"/>
    <w:rsid w:val="009F0A25"/>
    <w:rsid w:val="009F4462"/>
    <w:rsid w:val="009F54E6"/>
    <w:rsid w:val="009F7E41"/>
    <w:rsid w:val="00A00C15"/>
    <w:rsid w:val="00A02476"/>
    <w:rsid w:val="00A049D1"/>
    <w:rsid w:val="00A05386"/>
    <w:rsid w:val="00A104BE"/>
    <w:rsid w:val="00A10503"/>
    <w:rsid w:val="00A11FB5"/>
    <w:rsid w:val="00A1538C"/>
    <w:rsid w:val="00A15FEB"/>
    <w:rsid w:val="00A2420B"/>
    <w:rsid w:val="00A24AF0"/>
    <w:rsid w:val="00A2500A"/>
    <w:rsid w:val="00A3549C"/>
    <w:rsid w:val="00A474EB"/>
    <w:rsid w:val="00A5082B"/>
    <w:rsid w:val="00A55916"/>
    <w:rsid w:val="00A5777E"/>
    <w:rsid w:val="00A6063B"/>
    <w:rsid w:val="00A62420"/>
    <w:rsid w:val="00A67895"/>
    <w:rsid w:val="00A67B43"/>
    <w:rsid w:val="00A67EA0"/>
    <w:rsid w:val="00A732C8"/>
    <w:rsid w:val="00A76555"/>
    <w:rsid w:val="00A82923"/>
    <w:rsid w:val="00A83FB0"/>
    <w:rsid w:val="00A8402E"/>
    <w:rsid w:val="00A85267"/>
    <w:rsid w:val="00A915B3"/>
    <w:rsid w:val="00A92858"/>
    <w:rsid w:val="00A93AC9"/>
    <w:rsid w:val="00A94BF9"/>
    <w:rsid w:val="00A96C05"/>
    <w:rsid w:val="00AA0A51"/>
    <w:rsid w:val="00AA253A"/>
    <w:rsid w:val="00AA3F29"/>
    <w:rsid w:val="00AB1D95"/>
    <w:rsid w:val="00AB7667"/>
    <w:rsid w:val="00AC0FC3"/>
    <w:rsid w:val="00AC0FD6"/>
    <w:rsid w:val="00AC1DAA"/>
    <w:rsid w:val="00AC243C"/>
    <w:rsid w:val="00AD1ECC"/>
    <w:rsid w:val="00AD5C2B"/>
    <w:rsid w:val="00AD5F55"/>
    <w:rsid w:val="00AD685F"/>
    <w:rsid w:val="00AD755A"/>
    <w:rsid w:val="00AE724D"/>
    <w:rsid w:val="00AF1F03"/>
    <w:rsid w:val="00AF5D6F"/>
    <w:rsid w:val="00AF6056"/>
    <w:rsid w:val="00B00C85"/>
    <w:rsid w:val="00B01596"/>
    <w:rsid w:val="00B01718"/>
    <w:rsid w:val="00B03175"/>
    <w:rsid w:val="00B031A2"/>
    <w:rsid w:val="00B03E25"/>
    <w:rsid w:val="00B04849"/>
    <w:rsid w:val="00B12F6D"/>
    <w:rsid w:val="00B17800"/>
    <w:rsid w:val="00B21D37"/>
    <w:rsid w:val="00B223F7"/>
    <w:rsid w:val="00B30E26"/>
    <w:rsid w:val="00B31629"/>
    <w:rsid w:val="00B31E34"/>
    <w:rsid w:val="00B332F2"/>
    <w:rsid w:val="00B36934"/>
    <w:rsid w:val="00B3774B"/>
    <w:rsid w:val="00B44CBE"/>
    <w:rsid w:val="00B45E39"/>
    <w:rsid w:val="00B50512"/>
    <w:rsid w:val="00B52AA1"/>
    <w:rsid w:val="00B554BF"/>
    <w:rsid w:val="00B55D49"/>
    <w:rsid w:val="00B62165"/>
    <w:rsid w:val="00B6518D"/>
    <w:rsid w:val="00B6753B"/>
    <w:rsid w:val="00B71FD1"/>
    <w:rsid w:val="00B73AB9"/>
    <w:rsid w:val="00B77BDE"/>
    <w:rsid w:val="00B82BB1"/>
    <w:rsid w:val="00B872CD"/>
    <w:rsid w:val="00B926A4"/>
    <w:rsid w:val="00B92E93"/>
    <w:rsid w:val="00B94BF8"/>
    <w:rsid w:val="00B94FBB"/>
    <w:rsid w:val="00BA02AD"/>
    <w:rsid w:val="00BA2688"/>
    <w:rsid w:val="00BA3F94"/>
    <w:rsid w:val="00BA5AF9"/>
    <w:rsid w:val="00BA6503"/>
    <w:rsid w:val="00BB79F3"/>
    <w:rsid w:val="00BC0026"/>
    <w:rsid w:val="00BC0D8C"/>
    <w:rsid w:val="00BC28D3"/>
    <w:rsid w:val="00BC340F"/>
    <w:rsid w:val="00BC57F0"/>
    <w:rsid w:val="00BD08C3"/>
    <w:rsid w:val="00BD1E1E"/>
    <w:rsid w:val="00BD30D4"/>
    <w:rsid w:val="00BD3A90"/>
    <w:rsid w:val="00BD3C66"/>
    <w:rsid w:val="00BD731E"/>
    <w:rsid w:val="00BE4B2F"/>
    <w:rsid w:val="00BE508D"/>
    <w:rsid w:val="00BF1B05"/>
    <w:rsid w:val="00BF565D"/>
    <w:rsid w:val="00BF7C87"/>
    <w:rsid w:val="00C164CE"/>
    <w:rsid w:val="00C17DDB"/>
    <w:rsid w:val="00C17DDF"/>
    <w:rsid w:val="00C25700"/>
    <w:rsid w:val="00C27E10"/>
    <w:rsid w:val="00C4345B"/>
    <w:rsid w:val="00C47C16"/>
    <w:rsid w:val="00C5178C"/>
    <w:rsid w:val="00C52DAD"/>
    <w:rsid w:val="00C53F6D"/>
    <w:rsid w:val="00C62238"/>
    <w:rsid w:val="00C64D05"/>
    <w:rsid w:val="00C65D48"/>
    <w:rsid w:val="00C67C4F"/>
    <w:rsid w:val="00C70344"/>
    <w:rsid w:val="00C7473E"/>
    <w:rsid w:val="00C7488D"/>
    <w:rsid w:val="00C76B73"/>
    <w:rsid w:val="00C80DAF"/>
    <w:rsid w:val="00C9191A"/>
    <w:rsid w:val="00C9369F"/>
    <w:rsid w:val="00C96D8E"/>
    <w:rsid w:val="00C97340"/>
    <w:rsid w:val="00CA01FA"/>
    <w:rsid w:val="00CA12B8"/>
    <w:rsid w:val="00CA3AE0"/>
    <w:rsid w:val="00CB1A73"/>
    <w:rsid w:val="00CC128A"/>
    <w:rsid w:val="00CC2D82"/>
    <w:rsid w:val="00CC4FA7"/>
    <w:rsid w:val="00CC6ED9"/>
    <w:rsid w:val="00CC7C27"/>
    <w:rsid w:val="00CD014F"/>
    <w:rsid w:val="00CD0AE8"/>
    <w:rsid w:val="00CD112B"/>
    <w:rsid w:val="00CE26F7"/>
    <w:rsid w:val="00CE4817"/>
    <w:rsid w:val="00CE515A"/>
    <w:rsid w:val="00CE5844"/>
    <w:rsid w:val="00CF2E0B"/>
    <w:rsid w:val="00CF3CC8"/>
    <w:rsid w:val="00CF5BF3"/>
    <w:rsid w:val="00D06111"/>
    <w:rsid w:val="00D07B66"/>
    <w:rsid w:val="00D116DF"/>
    <w:rsid w:val="00D1223C"/>
    <w:rsid w:val="00D14541"/>
    <w:rsid w:val="00D17BDE"/>
    <w:rsid w:val="00D20B74"/>
    <w:rsid w:val="00D324B8"/>
    <w:rsid w:val="00D333C3"/>
    <w:rsid w:val="00D40449"/>
    <w:rsid w:val="00D44D71"/>
    <w:rsid w:val="00D476B2"/>
    <w:rsid w:val="00D50D03"/>
    <w:rsid w:val="00D51E54"/>
    <w:rsid w:val="00D545B9"/>
    <w:rsid w:val="00D60902"/>
    <w:rsid w:val="00D67199"/>
    <w:rsid w:val="00D712E3"/>
    <w:rsid w:val="00D739F8"/>
    <w:rsid w:val="00D77632"/>
    <w:rsid w:val="00D7774A"/>
    <w:rsid w:val="00D80EDA"/>
    <w:rsid w:val="00DA374F"/>
    <w:rsid w:val="00DA7D67"/>
    <w:rsid w:val="00DB27D4"/>
    <w:rsid w:val="00DB76FE"/>
    <w:rsid w:val="00DC1A9E"/>
    <w:rsid w:val="00DC3772"/>
    <w:rsid w:val="00DC3BAB"/>
    <w:rsid w:val="00DC47F2"/>
    <w:rsid w:val="00DD0E36"/>
    <w:rsid w:val="00DD4016"/>
    <w:rsid w:val="00DD5A30"/>
    <w:rsid w:val="00DE2785"/>
    <w:rsid w:val="00DE2A72"/>
    <w:rsid w:val="00DF01BE"/>
    <w:rsid w:val="00DF17C7"/>
    <w:rsid w:val="00DF19E1"/>
    <w:rsid w:val="00DF4C3D"/>
    <w:rsid w:val="00DF7D1F"/>
    <w:rsid w:val="00E07E51"/>
    <w:rsid w:val="00E14889"/>
    <w:rsid w:val="00E154CB"/>
    <w:rsid w:val="00E202DF"/>
    <w:rsid w:val="00E32CF5"/>
    <w:rsid w:val="00E4673B"/>
    <w:rsid w:val="00E517A8"/>
    <w:rsid w:val="00E5207D"/>
    <w:rsid w:val="00E6189E"/>
    <w:rsid w:val="00E630F4"/>
    <w:rsid w:val="00E64A66"/>
    <w:rsid w:val="00E7114C"/>
    <w:rsid w:val="00E716F6"/>
    <w:rsid w:val="00E7198E"/>
    <w:rsid w:val="00E747AB"/>
    <w:rsid w:val="00E83515"/>
    <w:rsid w:val="00E91E32"/>
    <w:rsid w:val="00E93C43"/>
    <w:rsid w:val="00E9526D"/>
    <w:rsid w:val="00E95830"/>
    <w:rsid w:val="00E9656F"/>
    <w:rsid w:val="00EA2B26"/>
    <w:rsid w:val="00EA31CB"/>
    <w:rsid w:val="00EA3CC8"/>
    <w:rsid w:val="00EA5076"/>
    <w:rsid w:val="00EA690C"/>
    <w:rsid w:val="00EB1CDC"/>
    <w:rsid w:val="00EC067F"/>
    <w:rsid w:val="00EC1C04"/>
    <w:rsid w:val="00ED2EB5"/>
    <w:rsid w:val="00ED53FE"/>
    <w:rsid w:val="00ED739B"/>
    <w:rsid w:val="00ED7B12"/>
    <w:rsid w:val="00EE3D7E"/>
    <w:rsid w:val="00EE4BB3"/>
    <w:rsid w:val="00EF5705"/>
    <w:rsid w:val="00EF7B94"/>
    <w:rsid w:val="00EF7BB9"/>
    <w:rsid w:val="00F02833"/>
    <w:rsid w:val="00F06B43"/>
    <w:rsid w:val="00F126A3"/>
    <w:rsid w:val="00F203FA"/>
    <w:rsid w:val="00F22986"/>
    <w:rsid w:val="00F24CB0"/>
    <w:rsid w:val="00F27508"/>
    <w:rsid w:val="00F328CB"/>
    <w:rsid w:val="00F37129"/>
    <w:rsid w:val="00F4038D"/>
    <w:rsid w:val="00F44F09"/>
    <w:rsid w:val="00F46D1A"/>
    <w:rsid w:val="00F5047C"/>
    <w:rsid w:val="00F53D1C"/>
    <w:rsid w:val="00F56C9B"/>
    <w:rsid w:val="00F61E43"/>
    <w:rsid w:val="00F63773"/>
    <w:rsid w:val="00F66F69"/>
    <w:rsid w:val="00F72483"/>
    <w:rsid w:val="00F74EAB"/>
    <w:rsid w:val="00F77713"/>
    <w:rsid w:val="00F8037C"/>
    <w:rsid w:val="00F836A6"/>
    <w:rsid w:val="00F85FF3"/>
    <w:rsid w:val="00F874EC"/>
    <w:rsid w:val="00F87C70"/>
    <w:rsid w:val="00F9299D"/>
    <w:rsid w:val="00F93AF3"/>
    <w:rsid w:val="00FA67A8"/>
    <w:rsid w:val="00FA7736"/>
    <w:rsid w:val="00FB4AE2"/>
    <w:rsid w:val="00FC55D6"/>
    <w:rsid w:val="00FD4BAA"/>
    <w:rsid w:val="00FE1E46"/>
    <w:rsid w:val="00FE4FAB"/>
    <w:rsid w:val="00FE6EB7"/>
    <w:rsid w:val="00FF2B8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8CB"/>
  </w:style>
  <w:style w:type="paragraph" w:styleId="Balk3">
    <w:name w:val="heading 3"/>
    <w:basedOn w:val="Normal"/>
    <w:next w:val="Normal"/>
    <w:link w:val="Balk3Char"/>
    <w:unhideWhenUsed/>
    <w:qFormat/>
    <w:rsid w:val="00C97340"/>
    <w:pPr>
      <w:keepNext/>
      <w:spacing w:after="0" w:line="360" w:lineRule="auto"/>
      <w:ind w:firstLine="851"/>
      <w:jc w:val="center"/>
      <w:outlineLvl w:val="2"/>
    </w:pPr>
    <w:rPr>
      <w:rFonts w:ascii="Times New Roman" w:eastAsia="Times New Roman" w:hAnsi="Times New Roman" w:cs="Times New Roman"/>
      <w:b/>
      <w:sz w:val="20"/>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432ED"/>
    <w:rPr>
      <w:color w:val="0000FF" w:themeColor="hyperlink"/>
      <w:u w:val="single"/>
    </w:rPr>
  </w:style>
  <w:style w:type="table" w:styleId="TabloKlavuzu">
    <w:name w:val="Table Grid"/>
    <w:basedOn w:val="NormalTablo"/>
    <w:uiPriority w:val="59"/>
    <w:rsid w:val="00C747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k3Char">
    <w:name w:val="Başlık 3 Char"/>
    <w:basedOn w:val="VarsaylanParagrafYazTipi"/>
    <w:link w:val="Balk3"/>
    <w:rsid w:val="00C97340"/>
    <w:rPr>
      <w:rFonts w:ascii="Times New Roman" w:eastAsia="Times New Roman" w:hAnsi="Times New Roman" w:cs="Times New Roman"/>
      <w:b/>
      <w:sz w:val="20"/>
      <w:szCs w:val="24"/>
      <w:lang w:eastAsia="tr-TR"/>
    </w:rPr>
  </w:style>
  <w:style w:type="character" w:customStyle="1" w:styleId="apple-converted-space">
    <w:name w:val="apple-converted-space"/>
    <w:basedOn w:val="VarsaylanParagrafYazTipi"/>
    <w:rsid w:val="00904816"/>
  </w:style>
  <w:style w:type="paragraph" w:customStyle="1" w:styleId="Default">
    <w:name w:val="Default"/>
    <w:rsid w:val="0066547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name-surname">
    <w:name w:val="cit-name-surname"/>
    <w:basedOn w:val="VarsaylanParagrafYazTipi"/>
    <w:rsid w:val="00A732C8"/>
  </w:style>
  <w:style w:type="character" w:customStyle="1" w:styleId="cit-name-given-names">
    <w:name w:val="cit-name-given-names"/>
    <w:basedOn w:val="VarsaylanParagrafYazTipi"/>
    <w:rsid w:val="00A732C8"/>
  </w:style>
  <w:style w:type="character" w:styleId="HTMLCite">
    <w:name w:val="HTML Cite"/>
    <w:basedOn w:val="VarsaylanParagrafYazTipi"/>
    <w:uiPriority w:val="99"/>
    <w:semiHidden/>
    <w:unhideWhenUsed/>
    <w:rsid w:val="00A732C8"/>
    <w:rPr>
      <w:i/>
      <w:iCs/>
    </w:rPr>
  </w:style>
  <w:style w:type="character" w:customStyle="1" w:styleId="cit-article-title">
    <w:name w:val="cit-article-title"/>
    <w:basedOn w:val="VarsaylanParagrafYazTipi"/>
    <w:rsid w:val="00A732C8"/>
  </w:style>
  <w:style w:type="character" w:customStyle="1" w:styleId="cit-source">
    <w:name w:val="cit-source"/>
    <w:basedOn w:val="VarsaylanParagrafYazTipi"/>
    <w:rsid w:val="00A732C8"/>
  </w:style>
  <w:style w:type="character" w:customStyle="1" w:styleId="cit-publ-loc">
    <w:name w:val="cit-publ-loc"/>
    <w:basedOn w:val="VarsaylanParagrafYazTipi"/>
    <w:rsid w:val="00A732C8"/>
  </w:style>
  <w:style w:type="character" w:customStyle="1" w:styleId="cit-publ-name">
    <w:name w:val="cit-publ-name"/>
    <w:basedOn w:val="VarsaylanParagrafYazTipi"/>
    <w:rsid w:val="00A732C8"/>
  </w:style>
  <w:style w:type="character" w:customStyle="1" w:styleId="cit-pub-date">
    <w:name w:val="cit-pub-date"/>
    <w:basedOn w:val="VarsaylanParagrafYazTipi"/>
    <w:rsid w:val="00A732C8"/>
  </w:style>
  <w:style w:type="character" w:customStyle="1" w:styleId="cit-fpage">
    <w:name w:val="cit-fpage"/>
    <w:basedOn w:val="VarsaylanParagrafYazTipi"/>
    <w:rsid w:val="00A732C8"/>
  </w:style>
  <w:style w:type="character" w:customStyle="1" w:styleId="cit-lpage">
    <w:name w:val="cit-lpage"/>
    <w:basedOn w:val="VarsaylanParagrafYazTipi"/>
    <w:rsid w:val="00A732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3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visla.wordpress.com/2011/03/18/plant-of-the-week-prunus-cerasifera-nigra/"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5376</Words>
  <Characters>30648</Characters>
  <Application>Microsoft Office Word</Application>
  <DocSecurity>0</DocSecurity>
  <Lines>255</Lines>
  <Paragraphs>71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TÜRK</dc:creator>
  <cp:keywords/>
  <dc:description/>
  <cp:lastModifiedBy>BILGISAYAR</cp:lastModifiedBy>
  <cp:revision>9</cp:revision>
  <dcterms:created xsi:type="dcterms:W3CDTF">2013-01-10T14:46:00Z</dcterms:created>
  <dcterms:modified xsi:type="dcterms:W3CDTF">2013-01-14T12:09:00Z</dcterms:modified>
</cp:coreProperties>
</file>