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DC" w:rsidRPr="0042571F" w:rsidRDefault="0070675B" w:rsidP="0024704D">
      <w:pPr>
        <w:tabs>
          <w:tab w:val="left" w:pos="8640"/>
        </w:tabs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Stimulation of </w:t>
      </w:r>
      <w:proofErr w:type="spellStart"/>
      <w:r w:rsidR="00807C3D" w:rsidRPr="0042571F">
        <w:rPr>
          <w:rFonts w:asciiTheme="majorBidi" w:hAnsiTheme="majorBidi" w:cstheme="majorBidi"/>
          <w:b/>
          <w:bCs/>
          <w:sz w:val="24"/>
          <w:szCs w:val="24"/>
        </w:rPr>
        <w:t>Andro</w:t>
      </w:r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gen</w:t>
      </w:r>
      <w:r w:rsidR="008638BE" w:rsidRPr="0042571F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sis</w:t>
      </w:r>
      <w:proofErr w:type="spellEnd"/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in</w:t>
      </w:r>
      <w:r w:rsidRPr="004257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Cab</w:t>
      </w:r>
      <w:r w:rsidR="008638BE" w:rsidRPr="0042571F">
        <w:rPr>
          <w:rFonts w:asciiTheme="majorBidi" w:hAnsiTheme="majorBidi" w:cstheme="majorBidi"/>
          <w:b/>
          <w:bCs/>
          <w:sz w:val="24"/>
          <w:szCs w:val="24"/>
        </w:rPr>
        <w:t>b</w:t>
      </w:r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age (</w:t>
      </w:r>
      <w:proofErr w:type="spellStart"/>
      <w:r w:rsidR="007346F4" w:rsidRPr="0042571F">
        <w:rPr>
          <w:rFonts w:asciiTheme="majorBidi" w:hAnsiTheme="majorBidi" w:cstheme="majorBidi"/>
          <w:b/>
          <w:bCs/>
          <w:i/>
          <w:iCs/>
          <w:sz w:val="24"/>
          <w:szCs w:val="24"/>
        </w:rPr>
        <w:t>Brassica</w:t>
      </w:r>
      <w:proofErr w:type="spellEnd"/>
      <w:r w:rsidR="007346F4" w:rsidRPr="004257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7346F4" w:rsidRPr="0042571F">
        <w:rPr>
          <w:rFonts w:asciiTheme="majorBidi" w:hAnsiTheme="majorBidi" w:cstheme="majorBidi"/>
          <w:b/>
          <w:bCs/>
          <w:i/>
          <w:iCs/>
          <w:sz w:val="24"/>
          <w:szCs w:val="24"/>
        </w:rPr>
        <w:t>olecracea</w:t>
      </w:r>
      <w:proofErr w:type="spellEnd"/>
      <w:r w:rsidR="007346F4" w:rsidRPr="004257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r w:rsidR="007346F4" w:rsidRPr="004257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7346F4" w:rsidRPr="0042571F">
        <w:rPr>
          <w:rFonts w:asciiTheme="majorBidi" w:hAnsiTheme="majorBidi" w:cstheme="majorBidi"/>
          <w:b/>
          <w:bCs/>
          <w:i/>
          <w:iCs/>
          <w:sz w:val="24"/>
          <w:szCs w:val="24"/>
        </w:rPr>
        <w:t>Capitata</w:t>
      </w:r>
      <w:proofErr w:type="spellEnd"/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844201">
        <w:rPr>
          <w:rFonts w:asciiTheme="majorBidi" w:hAnsiTheme="majorBidi" w:cstheme="majorBidi"/>
          <w:b/>
          <w:bCs/>
          <w:sz w:val="24"/>
          <w:szCs w:val="24"/>
        </w:rPr>
        <w:t xml:space="preserve">Anthers cultivated </w:t>
      </w:r>
      <w:r w:rsidR="00844201" w:rsidRPr="00844201">
        <w:rPr>
          <w:rFonts w:asciiTheme="majorBidi" w:hAnsiTheme="majorBidi" w:cstheme="majorBidi"/>
          <w:b/>
          <w:bCs/>
          <w:i/>
          <w:iCs/>
          <w:sz w:val="24"/>
          <w:szCs w:val="24"/>
        </w:rPr>
        <w:t>in Vitro</w:t>
      </w:r>
      <w:r w:rsidR="008442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by </w:t>
      </w:r>
      <w:r w:rsidR="00D60D5A" w:rsidRPr="0042571F">
        <w:rPr>
          <w:rFonts w:asciiTheme="majorBidi" w:hAnsiTheme="majorBidi" w:cstheme="majorBidi"/>
          <w:b/>
          <w:bCs/>
          <w:sz w:val="24"/>
          <w:szCs w:val="24"/>
        </w:rPr>
        <w:t>Growth Regulator</w:t>
      </w:r>
      <w:r w:rsidR="0037298E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D60D5A" w:rsidRPr="0042571F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37298E">
        <w:rPr>
          <w:rFonts w:asciiTheme="majorBidi" w:hAnsiTheme="majorBidi" w:cstheme="majorBidi"/>
          <w:b/>
          <w:bCs/>
          <w:sz w:val="24"/>
          <w:szCs w:val="24"/>
        </w:rPr>
        <w:t xml:space="preserve">Medium </w:t>
      </w:r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Sucrose</w:t>
      </w:r>
      <w:r w:rsidR="00D60D5A">
        <w:rPr>
          <w:rFonts w:asciiTheme="majorBidi" w:hAnsiTheme="majorBidi" w:cstheme="majorBidi"/>
          <w:b/>
          <w:bCs/>
          <w:sz w:val="24"/>
          <w:szCs w:val="24"/>
        </w:rPr>
        <w:t xml:space="preserve"> Concentration</w:t>
      </w:r>
      <w:r w:rsidR="007346F4" w:rsidRPr="0042571F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0C40C6" w:rsidRDefault="009639A9" w:rsidP="0024704D">
      <w:pPr>
        <w:tabs>
          <w:tab w:val="left" w:pos="8640"/>
        </w:tabs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38BE" w:rsidRPr="0042571F">
        <w:rPr>
          <w:rFonts w:asciiTheme="majorBidi" w:hAnsiTheme="majorBidi" w:cstheme="majorBidi"/>
          <w:sz w:val="24"/>
          <w:szCs w:val="24"/>
        </w:rPr>
        <w:t>Magdi</w:t>
      </w:r>
      <w:proofErr w:type="spellEnd"/>
      <w:r w:rsidR="008638BE" w:rsidRPr="0042571F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="008638BE" w:rsidRPr="0042571F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8638BE" w:rsidRPr="0042571F">
        <w:rPr>
          <w:rFonts w:asciiTheme="majorBidi" w:hAnsiTheme="majorBidi" w:cstheme="majorBidi"/>
          <w:sz w:val="24"/>
          <w:szCs w:val="24"/>
        </w:rPr>
        <w:t xml:space="preserve"> Mousa</w:t>
      </w:r>
      <w:r w:rsidR="008638BE" w:rsidRPr="0042571F">
        <w:rPr>
          <w:rFonts w:asciiTheme="majorBidi" w:hAnsiTheme="majorBidi" w:cstheme="majorBidi"/>
          <w:sz w:val="24"/>
          <w:szCs w:val="24"/>
          <w:vertAlign w:val="superscript"/>
        </w:rPr>
        <w:t>1</w:t>
      </w:r>
      <w:proofErr w:type="gramStart"/>
      <w:r w:rsidR="008638BE" w:rsidRPr="0042571F">
        <w:rPr>
          <w:rFonts w:asciiTheme="majorBidi" w:hAnsiTheme="majorBidi" w:cstheme="majorBidi"/>
          <w:sz w:val="24"/>
          <w:szCs w:val="24"/>
          <w:vertAlign w:val="superscript"/>
        </w:rPr>
        <w:t>,2</w:t>
      </w:r>
      <w:proofErr w:type="gramEnd"/>
      <w:r w:rsidR="008638BE" w:rsidRPr="0042571F">
        <w:rPr>
          <w:rFonts w:asciiTheme="majorBidi" w:hAnsiTheme="majorBidi" w:cstheme="majorBidi"/>
          <w:sz w:val="24"/>
          <w:szCs w:val="24"/>
          <w:vertAlign w:val="superscript"/>
        </w:rPr>
        <w:t>*</w:t>
      </w:r>
      <w:r w:rsidR="000A6C03" w:rsidRPr="000A6C03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71F">
        <w:rPr>
          <w:rFonts w:asciiTheme="majorBidi" w:hAnsiTheme="majorBidi" w:cstheme="majorBidi"/>
          <w:sz w:val="24"/>
          <w:szCs w:val="24"/>
        </w:rPr>
        <w:t>Ahmed A S Bakhashwain</w:t>
      </w:r>
      <w:r w:rsidRPr="0042571F">
        <w:rPr>
          <w:rFonts w:asciiTheme="majorBidi" w:hAnsiTheme="majorBidi" w:cstheme="majorBidi"/>
          <w:sz w:val="24"/>
          <w:szCs w:val="24"/>
          <w:vertAlign w:val="superscript"/>
        </w:rPr>
        <w:t>1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8638BE" w:rsidRPr="0042571F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 xml:space="preserve">Mohamed A. </w:t>
      </w:r>
      <w:proofErr w:type="spellStart"/>
      <w:r>
        <w:rPr>
          <w:rFonts w:asciiTheme="majorBidi" w:hAnsiTheme="majorBidi" w:cstheme="majorBidi"/>
          <w:sz w:val="24"/>
          <w:szCs w:val="24"/>
        </w:rPr>
        <w:t>Shaheen</w:t>
      </w:r>
      <w:proofErr w:type="spellEnd"/>
    </w:p>
    <w:p w:rsidR="008638BE" w:rsidRPr="0042571F" w:rsidRDefault="008638BE" w:rsidP="0024704D">
      <w:pPr>
        <w:tabs>
          <w:tab w:val="left" w:pos="8640"/>
        </w:tabs>
        <w:spacing w:after="0" w:line="480" w:lineRule="auto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42571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1</w:t>
      </w:r>
      <w:r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Department of Arid Land Agriculture, Faculty of Meteorology, Environment and Arid Land Agriculture, King </w:t>
      </w:r>
      <w:proofErr w:type="spellStart"/>
      <w:r w:rsidRPr="0042571F">
        <w:rPr>
          <w:rFonts w:asciiTheme="majorBidi" w:hAnsiTheme="majorBidi" w:cstheme="majorBidi"/>
          <w:i/>
          <w:iCs/>
          <w:sz w:val="24"/>
          <w:szCs w:val="24"/>
        </w:rPr>
        <w:t>Abdulaziz</w:t>
      </w:r>
      <w:proofErr w:type="spellEnd"/>
      <w:r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University, Jeddah, Saudi Arabia</w:t>
      </w:r>
    </w:p>
    <w:p w:rsidR="008638BE" w:rsidRPr="0042571F" w:rsidRDefault="008638BE" w:rsidP="0024704D">
      <w:pPr>
        <w:tabs>
          <w:tab w:val="left" w:pos="8640"/>
        </w:tabs>
        <w:spacing w:after="0" w:line="480" w:lineRule="auto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6669A9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 xml:space="preserve">2 </w:t>
      </w:r>
      <w:proofErr w:type="gramStart"/>
      <w:r w:rsidRPr="0042571F">
        <w:rPr>
          <w:rFonts w:asciiTheme="majorBidi" w:hAnsiTheme="majorBidi" w:cstheme="majorBidi"/>
          <w:i/>
          <w:iCs/>
          <w:sz w:val="24"/>
          <w:szCs w:val="24"/>
        </w:rPr>
        <w:t>Department</w:t>
      </w:r>
      <w:proofErr w:type="gramEnd"/>
      <w:r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of Horticulture, Faculty of Agriculture, </w:t>
      </w:r>
      <w:proofErr w:type="spellStart"/>
      <w:r w:rsidRPr="0042571F">
        <w:rPr>
          <w:rFonts w:asciiTheme="majorBidi" w:hAnsiTheme="majorBidi" w:cstheme="majorBidi"/>
          <w:i/>
          <w:iCs/>
          <w:sz w:val="24"/>
          <w:szCs w:val="24"/>
        </w:rPr>
        <w:t>Assiut</w:t>
      </w:r>
      <w:proofErr w:type="spellEnd"/>
      <w:r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University, 71526 </w:t>
      </w:r>
      <w:proofErr w:type="spellStart"/>
      <w:r w:rsidRPr="0042571F">
        <w:rPr>
          <w:rFonts w:asciiTheme="majorBidi" w:hAnsiTheme="majorBidi" w:cstheme="majorBidi"/>
          <w:i/>
          <w:iCs/>
          <w:sz w:val="24"/>
          <w:szCs w:val="24"/>
        </w:rPr>
        <w:t>Assiut</w:t>
      </w:r>
      <w:proofErr w:type="spellEnd"/>
      <w:r w:rsidRPr="0042571F">
        <w:rPr>
          <w:rFonts w:asciiTheme="majorBidi" w:hAnsiTheme="majorBidi" w:cstheme="majorBidi"/>
          <w:i/>
          <w:iCs/>
          <w:sz w:val="24"/>
          <w:szCs w:val="24"/>
        </w:rPr>
        <w:t>, Egypt</w:t>
      </w:r>
    </w:p>
    <w:p w:rsidR="008638BE" w:rsidRPr="0042571F" w:rsidRDefault="008638BE" w:rsidP="0024704D">
      <w:pPr>
        <w:tabs>
          <w:tab w:val="left" w:pos="8640"/>
        </w:tabs>
        <w:spacing w:line="480" w:lineRule="auto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* </w:t>
      </w:r>
      <w:proofErr w:type="spellStart"/>
      <w:r w:rsidRPr="0042571F">
        <w:rPr>
          <w:rFonts w:asciiTheme="majorBidi" w:hAnsiTheme="majorBidi" w:cstheme="majorBidi"/>
          <w:i/>
          <w:iCs/>
          <w:sz w:val="24"/>
          <w:szCs w:val="24"/>
        </w:rPr>
        <w:t>Corrosponding</w:t>
      </w:r>
      <w:proofErr w:type="spellEnd"/>
      <w:r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Author: E-mail </w:t>
      </w:r>
      <w:hyperlink r:id="rId8" w:history="1">
        <w:r w:rsidRPr="0042571F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m_a_ahmed@yahoo.com</w:t>
        </w:r>
      </w:hyperlink>
      <w:r w:rsidRPr="0042571F">
        <w:rPr>
          <w:rFonts w:asciiTheme="majorBidi" w:hAnsiTheme="majorBidi" w:cstheme="majorBidi"/>
          <w:i/>
          <w:iCs/>
          <w:sz w:val="24"/>
          <w:szCs w:val="24"/>
        </w:rPr>
        <w:t>; Tel: 00966544149300</w:t>
      </w:r>
    </w:p>
    <w:p w:rsidR="00DA1E8B" w:rsidRDefault="003152C4" w:rsidP="0024704D">
      <w:pPr>
        <w:numPr>
          <w:ilvl w:val="0"/>
          <w:numId w:val="2"/>
        </w:numPr>
        <w:tabs>
          <w:tab w:val="left" w:pos="8640"/>
        </w:tabs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Abstract:</w:t>
      </w:r>
      <w:r w:rsidR="00770DEF">
        <w:rPr>
          <w:rFonts w:asciiTheme="majorBidi" w:hAnsiTheme="majorBidi" w:cstheme="majorBidi"/>
          <w:sz w:val="24"/>
          <w:szCs w:val="24"/>
        </w:rPr>
        <w:t xml:space="preserve"> </w:t>
      </w:r>
      <w:r w:rsidR="00844201">
        <w:rPr>
          <w:rFonts w:asciiTheme="majorBidi" w:hAnsiTheme="majorBidi" w:cstheme="majorBidi"/>
          <w:sz w:val="24"/>
          <w:szCs w:val="24"/>
        </w:rPr>
        <w:t xml:space="preserve">Induced </w:t>
      </w:r>
      <w:proofErr w:type="spellStart"/>
      <w:r w:rsidR="00307EA5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="00307EA5">
        <w:rPr>
          <w:rFonts w:asciiTheme="majorBidi" w:hAnsiTheme="majorBidi" w:cstheme="majorBidi"/>
          <w:sz w:val="24"/>
          <w:szCs w:val="24"/>
        </w:rPr>
        <w:t xml:space="preserve"> </w:t>
      </w:r>
      <w:r w:rsidR="00844201">
        <w:rPr>
          <w:rFonts w:asciiTheme="majorBidi" w:hAnsiTheme="majorBidi" w:cstheme="majorBidi"/>
          <w:sz w:val="24"/>
          <w:szCs w:val="24"/>
        </w:rPr>
        <w:t>of cabbage anthers using B</w:t>
      </w:r>
      <w:r w:rsidR="00C869E2">
        <w:rPr>
          <w:rFonts w:asciiTheme="majorBidi" w:hAnsiTheme="majorBidi" w:cstheme="majorBidi"/>
          <w:sz w:val="24"/>
          <w:szCs w:val="24"/>
        </w:rPr>
        <w:t>AP</w:t>
      </w:r>
      <w:r w:rsidR="00844201">
        <w:rPr>
          <w:rFonts w:asciiTheme="majorBidi" w:hAnsiTheme="majorBidi" w:cstheme="majorBidi"/>
          <w:sz w:val="24"/>
          <w:szCs w:val="24"/>
        </w:rPr>
        <w:t xml:space="preserve"> in combination with NAA and 2</w:t>
      </w:r>
      <w:proofErr w:type="gramStart"/>
      <w:r w:rsidR="00844201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844201">
        <w:rPr>
          <w:rFonts w:asciiTheme="majorBidi" w:hAnsiTheme="majorBidi" w:cstheme="majorBidi"/>
          <w:sz w:val="24"/>
          <w:szCs w:val="24"/>
        </w:rPr>
        <w:t>- D</w:t>
      </w:r>
      <w:r w:rsidR="00FB44B8">
        <w:rPr>
          <w:rFonts w:asciiTheme="majorBidi" w:hAnsiTheme="majorBidi" w:cstheme="majorBidi"/>
          <w:sz w:val="24"/>
          <w:szCs w:val="24"/>
        </w:rPr>
        <w:t>,</w:t>
      </w:r>
      <w:r w:rsidR="00844201">
        <w:rPr>
          <w:rFonts w:asciiTheme="majorBidi" w:hAnsiTheme="majorBidi" w:cstheme="majorBidi"/>
          <w:sz w:val="24"/>
          <w:szCs w:val="24"/>
        </w:rPr>
        <w:t xml:space="preserve"> and different sucrose concentration</w:t>
      </w:r>
      <w:r w:rsidR="00307EA5">
        <w:rPr>
          <w:rFonts w:asciiTheme="majorBidi" w:hAnsiTheme="majorBidi" w:cstheme="majorBidi"/>
          <w:sz w:val="24"/>
          <w:szCs w:val="24"/>
        </w:rPr>
        <w:t>s</w:t>
      </w:r>
      <w:r w:rsidR="00844201">
        <w:rPr>
          <w:rFonts w:asciiTheme="majorBidi" w:hAnsiTheme="majorBidi" w:cstheme="majorBidi"/>
          <w:sz w:val="24"/>
          <w:szCs w:val="24"/>
        </w:rPr>
        <w:t xml:space="preserve"> were investigated. </w:t>
      </w:r>
      <w:r w:rsidR="00C869E2">
        <w:rPr>
          <w:rFonts w:asciiTheme="majorBidi" w:hAnsiTheme="majorBidi" w:cstheme="majorBidi"/>
          <w:sz w:val="24"/>
          <w:szCs w:val="24"/>
        </w:rPr>
        <w:t xml:space="preserve">Anthers at the </w:t>
      </w:r>
      <w:r w:rsidR="00C869E2" w:rsidRPr="00C869E2">
        <w:rPr>
          <w:rFonts w:asciiTheme="majorBidi" w:hAnsiTheme="majorBidi" w:cstheme="majorBidi"/>
          <w:sz w:val="24"/>
          <w:szCs w:val="24"/>
        </w:rPr>
        <w:t xml:space="preserve">stage of </w:t>
      </w:r>
      <w:proofErr w:type="spellStart"/>
      <w:r w:rsidR="00C869E2" w:rsidRPr="00C869E2">
        <w:rPr>
          <w:rFonts w:asciiTheme="majorBidi" w:hAnsiTheme="majorBidi" w:cstheme="majorBidi"/>
          <w:sz w:val="24"/>
          <w:szCs w:val="24"/>
        </w:rPr>
        <w:t>microsporogenesis</w:t>
      </w:r>
      <w:proofErr w:type="spellEnd"/>
      <w:r w:rsidR="00C869E2" w:rsidRPr="00C869E2">
        <w:rPr>
          <w:rFonts w:asciiTheme="majorBidi" w:hAnsiTheme="majorBidi" w:cstheme="majorBidi"/>
          <w:sz w:val="24"/>
          <w:szCs w:val="24"/>
        </w:rPr>
        <w:t xml:space="preserve"> </w:t>
      </w:r>
      <w:r w:rsidR="00C869E2">
        <w:rPr>
          <w:rFonts w:asciiTheme="majorBidi" w:hAnsiTheme="majorBidi" w:cstheme="majorBidi"/>
          <w:sz w:val="24"/>
          <w:szCs w:val="24"/>
        </w:rPr>
        <w:t xml:space="preserve">of the first formed flower buds and </w:t>
      </w:r>
      <w:r w:rsidR="00FB44B8">
        <w:rPr>
          <w:rFonts w:asciiTheme="majorBidi" w:hAnsiTheme="majorBidi" w:cstheme="majorBidi"/>
          <w:sz w:val="24"/>
          <w:szCs w:val="24"/>
        </w:rPr>
        <w:t>the MS</w:t>
      </w:r>
      <w:r>
        <w:rPr>
          <w:rFonts w:asciiTheme="majorBidi" w:hAnsiTheme="majorBidi" w:cstheme="majorBidi"/>
          <w:sz w:val="24"/>
          <w:szCs w:val="24"/>
        </w:rPr>
        <w:t xml:space="preserve"> Basel media supplemented with AC (0.5gL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="00C869E2">
        <w:rPr>
          <w:rFonts w:asciiTheme="majorBidi" w:hAnsiTheme="majorBidi" w:cstheme="majorBidi"/>
          <w:sz w:val="24"/>
          <w:szCs w:val="24"/>
        </w:rPr>
        <w:t xml:space="preserve">were </w:t>
      </w:r>
      <w:r>
        <w:rPr>
          <w:rFonts w:asciiTheme="majorBidi" w:hAnsiTheme="majorBidi" w:cstheme="majorBidi"/>
          <w:sz w:val="24"/>
          <w:szCs w:val="24"/>
        </w:rPr>
        <w:t xml:space="preserve">used. </w:t>
      </w:r>
      <w:r w:rsidR="00770DEF">
        <w:rPr>
          <w:rFonts w:asciiTheme="majorBidi" w:hAnsiTheme="majorBidi" w:cstheme="majorBidi"/>
          <w:sz w:val="24"/>
          <w:szCs w:val="24"/>
        </w:rPr>
        <w:t>The culture medi</w:t>
      </w:r>
      <w:r w:rsidR="00024261">
        <w:rPr>
          <w:rFonts w:asciiTheme="majorBidi" w:hAnsiTheme="majorBidi" w:cstheme="majorBidi"/>
          <w:sz w:val="24"/>
          <w:szCs w:val="24"/>
        </w:rPr>
        <w:t>um</w:t>
      </w:r>
      <w:r w:rsidR="00770DEF">
        <w:rPr>
          <w:rFonts w:asciiTheme="majorBidi" w:hAnsiTheme="majorBidi" w:cstheme="majorBidi"/>
          <w:sz w:val="24"/>
          <w:szCs w:val="24"/>
        </w:rPr>
        <w:t xml:space="preserve"> was supplemented with BAP in combination with NAA and 2</w:t>
      </w:r>
      <w:proofErr w:type="gramStart"/>
      <w:r w:rsidR="00770DEF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770DEF">
        <w:rPr>
          <w:rFonts w:asciiTheme="majorBidi" w:hAnsiTheme="majorBidi" w:cstheme="majorBidi"/>
          <w:sz w:val="24"/>
          <w:szCs w:val="24"/>
        </w:rPr>
        <w:t>- D and different sucrose concentration</w:t>
      </w:r>
      <w:r w:rsidR="00307EA5">
        <w:rPr>
          <w:rFonts w:asciiTheme="majorBidi" w:hAnsiTheme="majorBidi" w:cstheme="majorBidi"/>
          <w:sz w:val="24"/>
          <w:szCs w:val="24"/>
        </w:rPr>
        <w:t>s</w:t>
      </w:r>
      <w:r w:rsidR="00770DEF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The culture medi</w:t>
      </w:r>
      <w:r w:rsidR="00024261">
        <w:rPr>
          <w:rFonts w:asciiTheme="majorBidi" w:hAnsiTheme="majorBidi" w:cstheme="majorBidi"/>
          <w:sz w:val="24"/>
          <w:szCs w:val="24"/>
        </w:rPr>
        <w:t>um</w:t>
      </w:r>
      <w:r>
        <w:rPr>
          <w:rFonts w:asciiTheme="majorBidi" w:hAnsiTheme="majorBidi" w:cstheme="majorBidi"/>
          <w:sz w:val="24"/>
          <w:szCs w:val="24"/>
        </w:rPr>
        <w:t xml:space="preserve"> MS-7 (1mg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 2,</w:t>
      </w:r>
      <w:r w:rsidR="00307E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4- D) </w:t>
      </w:r>
      <w:r w:rsidR="00770DEF">
        <w:rPr>
          <w:rFonts w:asciiTheme="majorBidi" w:hAnsiTheme="majorBidi" w:cstheme="majorBidi"/>
          <w:sz w:val="24"/>
          <w:szCs w:val="24"/>
        </w:rPr>
        <w:t>enhanced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0DEF">
        <w:rPr>
          <w:rFonts w:asciiTheme="majorBidi" w:hAnsiTheme="majorBidi" w:cstheme="majorBidi"/>
          <w:sz w:val="24"/>
          <w:szCs w:val="24"/>
        </w:rPr>
        <w:t xml:space="preserve">90% of the cultured </w:t>
      </w:r>
      <w:r>
        <w:rPr>
          <w:rFonts w:asciiTheme="majorBidi" w:hAnsiTheme="majorBidi" w:cstheme="majorBidi"/>
          <w:sz w:val="24"/>
          <w:szCs w:val="24"/>
        </w:rPr>
        <w:t>anthers</w:t>
      </w:r>
      <w:r w:rsidR="00770DEF"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74C53">
        <w:rPr>
          <w:rFonts w:asciiTheme="majorBidi" w:hAnsiTheme="majorBidi" w:cstheme="majorBidi"/>
          <w:sz w:val="24"/>
          <w:szCs w:val="24"/>
        </w:rPr>
        <w:t>form</w:t>
      </w:r>
      <w:r>
        <w:rPr>
          <w:rFonts w:asciiTheme="majorBidi" w:hAnsiTheme="majorBidi" w:cstheme="majorBidi"/>
          <w:sz w:val="24"/>
          <w:szCs w:val="24"/>
        </w:rPr>
        <w:t xml:space="preserve"> embryos</w:t>
      </w:r>
      <w:r w:rsidR="006617E5">
        <w:rPr>
          <w:rFonts w:asciiTheme="majorBidi" w:hAnsiTheme="majorBidi" w:cstheme="majorBidi"/>
          <w:sz w:val="24"/>
          <w:szCs w:val="24"/>
        </w:rPr>
        <w:t xml:space="preserve"> followed by MS-8 (</w:t>
      </w:r>
      <w:r w:rsidR="006617E5" w:rsidRPr="006617E5">
        <w:rPr>
          <w:rFonts w:asciiTheme="majorBidi" w:hAnsiTheme="majorBidi" w:cstheme="majorBidi"/>
          <w:sz w:val="24"/>
          <w:szCs w:val="24"/>
        </w:rPr>
        <w:t>1mg.l</w:t>
      </w:r>
      <w:r w:rsidR="006617E5" w:rsidRPr="006617E5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6617E5" w:rsidRPr="006617E5">
        <w:rPr>
          <w:rFonts w:asciiTheme="majorBidi" w:hAnsiTheme="majorBidi" w:cstheme="majorBidi"/>
          <w:sz w:val="24"/>
          <w:szCs w:val="24"/>
        </w:rPr>
        <w:t xml:space="preserve">   BAP + 1mgl</w:t>
      </w:r>
      <w:r w:rsidR="006617E5" w:rsidRPr="006617E5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6617E5" w:rsidRPr="006617E5">
        <w:rPr>
          <w:rFonts w:asciiTheme="majorBidi" w:hAnsiTheme="majorBidi" w:cstheme="majorBidi"/>
          <w:sz w:val="24"/>
          <w:szCs w:val="24"/>
        </w:rPr>
        <w:t xml:space="preserve"> 2</w:t>
      </w:r>
      <w:proofErr w:type="gramStart"/>
      <w:r w:rsidR="006617E5" w:rsidRPr="006617E5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6617E5" w:rsidRPr="006617E5">
        <w:rPr>
          <w:rFonts w:asciiTheme="majorBidi" w:hAnsiTheme="majorBidi" w:cstheme="majorBidi"/>
          <w:sz w:val="24"/>
          <w:szCs w:val="24"/>
        </w:rPr>
        <w:t>- D</w:t>
      </w:r>
      <w:r w:rsidR="006617E5">
        <w:rPr>
          <w:rFonts w:asciiTheme="majorBidi" w:hAnsiTheme="majorBidi" w:cstheme="majorBidi"/>
          <w:sz w:val="24"/>
          <w:szCs w:val="24"/>
        </w:rPr>
        <w:t>) with 89.67%. T</w:t>
      </w:r>
      <w:r w:rsidR="00874C53">
        <w:rPr>
          <w:rFonts w:asciiTheme="majorBidi" w:hAnsiTheme="majorBidi" w:cstheme="majorBidi"/>
          <w:sz w:val="24"/>
          <w:szCs w:val="24"/>
        </w:rPr>
        <w:t xml:space="preserve">he </w:t>
      </w:r>
      <w:r w:rsidR="006617E5">
        <w:rPr>
          <w:rFonts w:asciiTheme="majorBidi" w:hAnsiTheme="majorBidi" w:cstheme="majorBidi"/>
          <w:sz w:val="24"/>
          <w:szCs w:val="24"/>
        </w:rPr>
        <w:t xml:space="preserve">MS </w:t>
      </w:r>
      <w:r w:rsidR="00874C53">
        <w:rPr>
          <w:rFonts w:asciiTheme="majorBidi" w:hAnsiTheme="majorBidi" w:cstheme="majorBidi"/>
          <w:sz w:val="24"/>
          <w:szCs w:val="24"/>
        </w:rPr>
        <w:t xml:space="preserve">supplemented with </w:t>
      </w:r>
      <w:r w:rsidR="00BF07E1" w:rsidRPr="00874C53">
        <w:rPr>
          <w:rFonts w:asciiTheme="majorBidi" w:hAnsiTheme="majorBidi" w:cstheme="majorBidi"/>
          <w:sz w:val="24"/>
          <w:szCs w:val="24"/>
        </w:rPr>
        <w:t>5mgl</w:t>
      </w:r>
      <w:r w:rsidR="00BF07E1" w:rsidRPr="00874C5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BF07E1" w:rsidRPr="00874C53">
        <w:rPr>
          <w:rFonts w:asciiTheme="majorBidi" w:hAnsiTheme="majorBidi" w:cstheme="majorBidi"/>
          <w:sz w:val="24"/>
          <w:szCs w:val="24"/>
        </w:rPr>
        <w:t xml:space="preserve"> BAP + 1mgl</w:t>
      </w:r>
      <w:r w:rsidR="00BF07E1" w:rsidRPr="00874C5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BF07E1" w:rsidRPr="00874C53">
        <w:rPr>
          <w:rFonts w:asciiTheme="majorBidi" w:hAnsiTheme="majorBidi" w:cstheme="majorBidi"/>
          <w:sz w:val="24"/>
          <w:szCs w:val="24"/>
        </w:rPr>
        <w:t xml:space="preserve"> NAA</w:t>
      </w:r>
      <w:r w:rsidR="00BF07E1">
        <w:rPr>
          <w:rFonts w:asciiTheme="majorBidi" w:hAnsiTheme="majorBidi" w:cstheme="majorBidi"/>
          <w:sz w:val="24"/>
          <w:szCs w:val="24"/>
        </w:rPr>
        <w:t xml:space="preserve"> (MS-2) prevent</w:t>
      </w:r>
      <w:r w:rsidR="006617E5">
        <w:rPr>
          <w:rFonts w:asciiTheme="majorBidi" w:hAnsiTheme="majorBidi" w:cstheme="majorBidi"/>
          <w:sz w:val="24"/>
          <w:szCs w:val="24"/>
        </w:rPr>
        <w:t xml:space="preserve">ed </w:t>
      </w:r>
      <w:r w:rsidR="00307EA5">
        <w:rPr>
          <w:rFonts w:asciiTheme="majorBidi" w:hAnsiTheme="majorBidi" w:cstheme="majorBidi"/>
          <w:sz w:val="24"/>
          <w:szCs w:val="24"/>
        </w:rPr>
        <w:t xml:space="preserve">the </w:t>
      </w:r>
      <w:r w:rsidR="006617E5">
        <w:rPr>
          <w:rFonts w:asciiTheme="majorBidi" w:hAnsiTheme="majorBidi" w:cstheme="majorBidi"/>
          <w:sz w:val="24"/>
          <w:szCs w:val="24"/>
        </w:rPr>
        <w:t>development of c</w:t>
      </w:r>
      <w:r w:rsidR="00874C53" w:rsidRPr="00874C53">
        <w:rPr>
          <w:rFonts w:asciiTheme="majorBidi" w:hAnsiTheme="majorBidi" w:cstheme="majorBidi"/>
          <w:sz w:val="24"/>
          <w:szCs w:val="24"/>
        </w:rPr>
        <w:t>abbage anthers</w:t>
      </w:r>
      <w:r w:rsidR="006617E5">
        <w:rPr>
          <w:rFonts w:asciiTheme="majorBidi" w:hAnsiTheme="majorBidi" w:cstheme="majorBidi"/>
          <w:sz w:val="24"/>
          <w:szCs w:val="24"/>
        </w:rPr>
        <w:t xml:space="preserve">. </w:t>
      </w:r>
      <w:r w:rsidR="003224B4">
        <w:rPr>
          <w:rFonts w:asciiTheme="majorBidi" w:hAnsiTheme="majorBidi" w:cstheme="majorBidi"/>
          <w:sz w:val="24"/>
          <w:szCs w:val="24"/>
        </w:rPr>
        <w:t>The formed embryos were stimulated to develop callus and plantlets on the medi</w:t>
      </w:r>
      <w:r w:rsidR="00024261">
        <w:rPr>
          <w:rFonts w:asciiTheme="majorBidi" w:hAnsiTheme="majorBidi" w:cstheme="majorBidi"/>
          <w:sz w:val="24"/>
          <w:szCs w:val="24"/>
        </w:rPr>
        <w:t>um</w:t>
      </w:r>
      <w:r w:rsidR="003224B4">
        <w:rPr>
          <w:rFonts w:asciiTheme="majorBidi" w:hAnsiTheme="majorBidi" w:cstheme="majorBidi"/>
          <w:sz w:val="24"/>
          <w:szCs w:val="24"/>
        </w:rPr>
        <w:t xml:space="preserve"> supplemented with </w:t>
      </w:r>
      <w:r w:rsidR="006617E5">
        <w:rPr>
          <w:rFonts w:asciiTheme="majorBidi" w:hAnsiTheme="majorBidi" w:cstheme="majorBidi"/>
          <w:sz w:val="24"/>
          <w:szCs w:val="24"/>
        </w:rPr>
        <w:t>low</w:t>
      </w:r>
      <w:r w:rsidR="00307EA5">
        <w:rPr>
          <w:rFonts w:asciiTheme="majorBidi" w:hAnsiTheme="majorBidi" w:cstheme="majorBidi"/>
          <w:sz w:val="24"/>
          <w:szCs w:val="24"/>
        </w:rPr>
        <w:t>er</w:t>
      </w:r>
      <w:r w:rsidR="006617E5">
        <w:rPr>
          <w:rFonts w:asciiTheme="majorBidi" w:hAnsiTheme="majorBidi" w:cstheme="majorBidi"/>
          <w:sz w:val="24"/>
          <w:szCs w:val="24"/>
        </w:rPr>
        <w:t xml:space="preserve"> concentration of BAP and 2</w:t>
      </w:r>
      <w:proofErr w:type="gramStart"/>
      <w:r w:rsidR="006617E5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6617E5">
        <w:rPr>
          <w:rFonts w:asciiTheme="majorBidi" w:hAnsiTheme="majorBidi" w:cstheme="majorBidi"/>
          <w:sz w:val="24"/>
          <w:szCs w:val="24"/>
        </w:rPr>
        <w:t>- D (MS-7 and MS-8)</w:t>
      </w:r>
      <w:r w:rsidR="003224B4">
        <w:rPr>
          <w:rFonts w:asciiTheme="majorBidi" w:hAnsiTheme="majorBidi" w:cstheme="majorBidi"/>
          <w:sz w:val="24"/>
          <w:szCs w:val="24"/>
        </w:rPr>
        <w:t xml:space="preserve">. The </w:t>
      </w:r>
      <w:r w:rsidR="00D035D7">
        <w:rPr>
          <w:rFonts w:asciiTheme="majorBidi" w:hAnsiTheme="majorBidi" w:cstheme="majorBidi"/>
          <w:sz w:val="24"/>
          <w:szCs w:val="24"/>
        </w:rPr>
        <w:t>MS-7</w:t>
      </w:r>
      <w:r w:rsidR="00024261">
        <w:rPr>
          <w:rFonts w:asciiTheme="majorBidi" w:hAnsiTheme="majorBidi" w:cstheme="majorBidi"/>
          <w:sz w:val="24"/>
          <w:szCs w:val="24"/>
        </w:rPr>
        <w:t xml:space="preserve"> medium</w:t>
      </w:r>
      <w:r w:rsidR="00D035D7">
        <w:rPr>
          <w:rFonts w:asciiTheme="majorBidi" w:hAnsiTheme="majorBidi" w:cstheme="majorBidi"/>
          <w:sz w:val="24"/>
          <w:szCs w:val="24"/>
        </w:rPr>
        <w:t xml:space="preserve"> improved 49.60% of the formed embryos to develop callus and 27.60% to plantlets</w:t>
      </w:r>
      <w:r w:rsidR="003224B4">
        <w:rPr>
          <w:rFonts w:asciiTheme="majorBidi" w:hAnsiTheme="majorBidi" w:cstheme="majorBidi"/>
          <w:sz w:val="24"/>
          <w:szCs w:val="24"/>
        </w:rPr>
        <w:t xml:space="preserve">. </w:t>
      </w:r>
      <w:r w:rsidR="00EE359A" w:rsidRPr="00EE359A">
        <w:rPr>
          <w:rFonts w:asciiTheme="majorBidi" w:hAnsiTheme="majorBidi" w:cstheme="majorBidi"/>
          <w:sz w:val="24"/>
          <w:szCs w:val="24"/>
        </w:rPr>
        <w:t>Percentage of embryos that formed callus on MS-8 medium was 51.82% of which 19.87% developed plantlets</w:t>
      </w:r>
      <w:r w:rsidR="003224B4">
        <w:rPr>
          <w:rFonts w:asciiTheme="majorBidi" w:hAnsiTheme="majorBidi" w:cstheme="majorBidi"/>
          <w:sz w:val="24"/>
          <w:szCs w:val="24"/>
        </w:rPr>
        <w:t xml:space="preserve">. </w:t>
      </w:r>
      <w:r w:rsidR="006351C9">
        <w:rPr>
          <w:rFonts w:asciiTheme="majorBidi" w:hAnsiTheme="majorBidi" w:cstheme="majorBidi"/>
          <w:sz w:val="24"/>
          <w:szCs w:val="24"/>
        </w:rPr>
        <w:t>High</w:t>
      </w:r>
      <w:r w:rsidR="00307EA5">
        <w:rPr>
          <w:rFonts w:asciiTheme="majorBidi" w:hAnsiTheme="majorBidi" w:cstheme="majorBidi"/>
          <w:sz w:val="24"/>
          <w:szCs w:val="24"/>
        </w:rPr>
        <w:t>er</w:t>
      </w:r>
      <w:r w:rsidR="006351C9">
        <w:rPr>
          <w:rFonts w:asciiTheme="majorBidi" w:hAnsiTheme="majorBidi" w:cstheme="majorBidi"/>
          <w:sz w:val="24"/>
          <w:szCs w:val="24"/>
        </w:rPr>
        <w:t xml:space="preserve"> concentration of BAP in the culture medi</w:t>
      </w:r>
      <w:r w:rsidR="00024261">
        <w:rPr>
          <w:rFonts w:asciiTheme="majorBidi" w:hAnsiTheme="majorBidi" w:cstheme="majorBidi"/>
          <w:sz w:val="24"/>
          <w:szCs w:val="24"/>
        </w:rPr>
        <w:t>um</w:t>
      </w:r>
      <w:r w:rsidR="006351C9">
        <w:rPr>
          <w:rFonts w:asciiTheme="majorBidi" w:hAnsiTheme="majorBidi" w:cstheme="majorBidi"/>
          <w:sz w:val="24"/>
          <w:szCs w:val="24"/>
        </w:rPr>
        <w:t xml:space="preserve"> </w:t>
      </w:r>
      <w:r w:rsidR="00565567">
        <w:rPr>
          <w:rFonts w:asciiTheme="majorBidi" w:hAnsiTheme="majorBidi" w:cstheme="majorBidi"/>
          <w:sz w:val="24"/>
          <w:szCs w:val="24"/>
        </w:rPr>
        <w:t>decreased</w:t>
      </w:r>
      <w:r w:rsidR="006351C9">
        <w:rPr>
          <w:rFonts w:asciiTheme="majorBidi" w:hAnsiTheme="majorBidi" w:cstheme="majorBidi"/>
          <w:sz w:val="24"/>
          <w:szCs w:val="24"/>
        </w:rPr>
        <w:t xml:space="preserve"> percentage of embryos </w:t>
      </w:r>
      <w:r w:rsidR="00307EA5">
        <w:rPr>
          <w:rFonts w:asciiTheme="majorBidi" w:hAnsiTheme="majorBidi" w:cstheme="majorBidi"/>
          <w:sz w:val="24"/>
          <w:szCs w:val="24"/>
        </w:rPr>
        <w:t xml:space="preserve">producing </w:t>
      </w:r>
      <w:r w:rsidR="006351C9">
        <w:rPr>
          <w:rFonts w:asciiTheme="majorBidi" w:hAnsiTheme="majorBidi" w:cstheme="majorBidi"/>
          <w:sz w:val="24"/>
          <w:szCs w:val="24"/>
        </w:rPr>
        <w:t>plantlets</w:t>
      </w:r>
      <w:r>
        <w:rPr>
          <w:rFonts w:asciiTheme="majorBidi" w:hAnsiTheme="majorBidi" w:cstheme="majorBidi"/>
          <w:sz w:val="24"/>
          <w:szCs w:val="24"/>
        </w:rPr>
        <w:t>.</w:t>
      </w:r>
      <w:r w:rsidR="006351C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DC7E98">
        <w:rPr>
          <w:rFonts w:asciiTheme="majorBidi" w:hAnsiTheme="majorBidi" w:cstheme="majorBidi"/>
          <w:sz w:val="24"/>
          <w:szCs w:val="24"/>
        </w:rPr>
        <w:t xml:space="preserve">Higher </w:t>
      </w:r>
      <w:r w:rsidR="00595A23">
        <w:rPr>
          <w:rFonts w:asciiTheme="majorBidi" w:hAnsiTheme="majorBidi" w:cstheme="majorBidi"/>
          <w:sz w:val="24"/>
          <w:szCs w:val="24"/>
        </w:rPr>
        <w:t xml:space="preserve">percentage </w:t>
      </w:r>
      <w:r w:rsidR="00DC7E98">
        <w:rPr>
          <w:rFonts w:asciiTheme="majorBidi" w:hAnsiTheme="majorBidi" w:cstheme="majorBidi"/>
          <w:sz w:val="24"/>
          <w:szCs w:val="24"/>
        </w:rPr>
        <w:t>(</w:t>
      </w:r>
      <w:r w:rsidR="00EE359A">
        <w:rPr>
          <w:rFonts w:asciiTheme="majorBidi" w:hAnsiTheme="majorBidi" w:cstheme="majorBidi"/>
          <w:sz w:val="24"/>
          <w:szCs w:val="24"/>
        </w:rPr>
        <w:t>89 and 90</w:t>
      </w:r>
      <w:r w:rsidR="00DC7E98">
        <w:rPr>
          <w:rFonts w:asciiTheme="majorBidi" w:hAnsiTheme="majorBidi" w:cstheme="majorBidi"/>
          <w:sz w:val="24"/>
          <w:szCs w:val="24"/>
        </w:rPr>
        <w:t xml:space="preserve">%) </w:t>
      </w:r>
      <w:r w:rsidR="00595A23">
        <w:rPr>
          <w:rFonts w:asciiTheme="majorBidi" w:hAnsiTheme="majorBidi" w:cstheme="majorBidi"/>
          <w:sz w:val="24"/>
          <w:szCs w:val="24"/>
        </w:rPr>
        <w:t xml:space="preserve">of anthers </w:t>
      </w:r>
      <w:r w:rsidR="00003B3D">
        <w:rPr>
          <w:rFonts w:asciiTheme="majorBidi" w:hAnsiTheme="majorBidi" w:cstheme="majorBidi"/>
          <w:sz w:val="24"/>
          <w:szCs w:val="24"/>
        </w:rPr>
        <w:t>induced embryos and embryos formed plantlets</w:t>
      </w:r>
      <w:r w:rsidR="0080634C">
        <w:rPr>
          <w:rFonts w:asciiTheme="majorBidi" w:hAnsiTheme="majorBidi" w:cstheme="majorBidi"/>
          <w:sz w:val="24"/>
          <w:szCs w:val="24"/>
        </w:rPr>
        <w:t xml:space="preserve"> </w:t>
      </w:r>
      <w:r w:rsidR="00EE359A">
        <w:rPr>
          <w:rFonts w:asciiTheme="majorBidi" w:hAnsiTheme="majorBidi" w:cstheme="majorBidi"/>
          <w:sz w:val="24"/>
          <w:szCs w:val="24"/>
        </w:rPr>
        <w:t xml:space="preserve">(34.31 and 26.67%) </w:t>
      </w:r>
      <w:r w:rsidR="0080634C">
        <w:rPr>
          <w:rFonts w:asciiTheme="majorBidi" w:hAnsiTheme="majorBidi" w:cstheme="majorBidi"/>
          <w:sz w:val="24"/>
          <w:szCs w:val="24"/>
        </w:rPr>
        <w:t xml:space="preserve">were </w:t>
      </w:r>
      <w:r w:rsidR="00595A23">
        <w:rPr>
          <w:rFonts w:asciiTheme="majorBidi" w:hAnsiTheme="majorBidi" w:cstheme="majorBidi"/>
          <w:sz w:val="24"/>
          <w:szCs w:val="24"/>
        </w:rPr>
        <w:t>stimulated on MS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0634C">
        <w:rPr>
          <w:rFonts w:asciiTheme="majorBidi" w:hAnsiTheme="majorBidi" w:cstheme="majorBidi"/>
          <w:sz w:val="24"/>
          <w:szCs w:val="24"/>
        </w:rPr>
        <w:t>medi</w:t>
      </w:r>
      <w:r w:rsidR="002E6F50">
        <w:rPr>
          <w:rFonts w:asciiTheme="majorBidi" w:hAnsiTheme="majorBidi" w:cstheme="majorBidi"/>
          <w:sz w:val="24"/>
          <w:szCs w:val="24"/>
        </w:rPr>
        <w:t>um</w:t>
      </w:r>
      <w:r w:rsidR="0080634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with low</w:t>
      </w:r>
      <w:r w:rsidR="00DC7E98">
        <w:rPr>
          <w:rFonts w:asciiTheme="majorBidi" w:hAnsiTheme="majorBidi" w:cstheme="majorBidi"/>
          <w:sz w:val="24"/>
          <w:szCs w:val="24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sucrose </w:t>
      </w:r>
      <w:r w:rsidR="00595A23">
        <w:rPr>
          <w:rFonts w:asciiTheme="majorBidi" w:hAnsiTheme="majorBidi" w:cstheme="majorBidi"/>
          <w:sz w:val="24"/>
          <w:szCs w:val="24"/>
        </w:rPr>
        <w:t xml:space="preserve">concentration </w:t>
      </w:r>
      <w:r>
        <w:rPr>
          <w:rFonts w:asciiTheme="majorBidi" w:hAnsiTheme="majorBidi" w:cstheme="majorBidi"/>
          <w:sz w:val="24"/>
          <w:szCs w:val="24"/>
        </w:rPr>
        <w:t>(</w:t>
      </w:r>
      <w:r w:rsidR="00EE359A">
        <w:rPr>
          <w:rFonts w:asciiTheme="majorBidi" w:hAnsiTheme="majorBidi" w:cstheme="majorBidi"/>
          <w:sz w:val="24"/>
          <w:szCs w:val="24"/>
        </w:rPr>
        <w:t>20gl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595A23">
        <w:rPr>
          <w:rFonts w:asciiTheme="majorBidi" w:hAnsiTheme="majorBidi" w:cstheme="majorBidi"/>
          <w:sz w:val="24"/>
          <w:szCs w:val="24"/>
        </w:rPr>
        <w:t xml:space="preserve"> and </w:t>
      </w:r>
      <w:proofErr w:type="gramStart"/>
      <w:r w:rsidR="00595A23">
        <w:rPr>
          <w:rFonts w:asciiTheme="majorBidi" w:hAnsiTheme="majorBidi" w:cstheme="majorBidi"/>
          <w:sz w:val="24"/>
          <w:szCs w:val="24"/>
        </w:rPr>
        <w:t>30</w:t>
      </w:r>
      <w:r w:rsidR="00595A23" w:rsidRPr="00595A23">
        <w:rPr>
          <w:rFonts w:asciiTheme="majorBidi" w:hAnsiTheme="majorBidi" w:cstheme="majorBidi"/>
          <w:sz w:val="24"/>
          <w:szCs w:val="24"/>
        </w:rPr>
        <w:t xml:space="preserve"> </w:t>
      </w:r>
      <w:r w:rsidR="00EE359A" w:rsidRPr="00595A23">
        <w:rPr>
          <w:rFonts w:asciiTheme="majorBidi" w:hAnsiTheme="majorBidi" w:cstheme="majorBidi"/>
          <w:sz w:val="24"/>
          <w:szCs w:val="24"/>
        </w:rPr>
        <w:t>g</w:t>
      </w:r>
      <w:r w:rsidR="00EE359A">
        <w:rPr>
          <w:rFonts w:asciiTheme="majorBidi" w:hAnsiTheme="majorBidi" w:cstheme="majorBidi"/>
          <w:sz w:val="24"/>
          <w:szCs w:val="24"/>
        </w:rPr>
        <w:t>l</w:t>
      </w:r>
      <w:r w:rsidR="00595A23" w:rsidRPr="00595A2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595A2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95A23">
        <w:rPr>
          <w:rFonts w:asciiTheme="majorBidi" w:hAnsiTheme="majorBidi" w:cstheme="majorBidi"/>
          <w:sz w:val="24"/>
          <w:szCs w:val="24"/>
        </w:rPr>
        <w:t>Increas</w:t>
      </w:r>
      <w:r w:rsidR="00003B3D">
        <w:rPr>
          <w:rFonts w:asciiTheme="majorBidi" w:hAnsiTheme="majorBidi" w:cstheme="majorBidi"/>
          <w:sz w:val="24"/>
          <w:szCs w:val="24"/>
        </w:rPr>
        <w:t>ing</w:t>
      </w:r>
      <w:r w:rsidR="00595A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sucrose concentration </w:t>
      </w:r>
      <w:r w:rsidR="00003B3D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sz w:val="24"/>
          <w:szCs w:val="24"/>
        </w:rPr>
        <w:t>50g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95A23">
        <w:rPr>
          <w:rFonts w:asciiTheme="majorBidi" w:hAnsiTheme="majorBidi" w:cstheme="majorBidi"/>
          <w:sz w:val="24"/>
          <w:szCs w:val="24"/>
        </w:rPr>
        <w:t xml:space="preserve">in the culture media enhanced embryos to develop </w:t>
      </w:r>
      <w:r>
        <w:rPr>
          <w:rFonts w:asciiTheme="majorBidi" w:hAnsiTheme="majorBidi" w:cstheme="majorBidi"/>
          <w:sz w:val="24"/>
          <w:szCs w:val="24"/>
        </w:rPr>
        <w:t xml:space="preserve">callus and </w:t>
      </w:r>
      <w:r w:rsidR="00003B3D">
        <w:rPr>
          <w:rFonts w:asciiTheme="majorBidi" w:hAnsiTheme="majorBidi" w:cstheme="majorBidi"/>
          <w:sz w:val="24"/>
          <w:szCs w:val="24"/>
        </w:rPr>
        <w:t>reduced</w:t>
      </w:r>
      <w:r w:rsidR="00595A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percentage of embryos </w:t>
      </w:r>
      <w:r w:rsidR="00DC7E98">
        <w:rPr>
          <w:rFonts w:asciiTheme="majorBidi" w:hAnsiTheme="majorBidi" w:cstheme="majorBidi"/>
          <w:sz w:val="24"/>
          <w:szCs w:val="24"/>
        </w:rPr>
        <w:t xml:space="preserve">developing </w:t>
      </w:r>
      <w:r w:rsidR="00003B3D">
        <w:rPr>
          <w:rFonts w:asciiTheme="majorBidi" w:hAnsiTheme="majorBidi" w:cstheme="majorBidi"/>
          <w:sz w:val="24"/>
          <w:szCs w:val="24"/>
        </w:rPr>
        <w:t xml:space="preserve">into </w:t>
      </w:r>
      <w:r>
        <w:rPr>
          <w:rFonts w:asciiTheme="majorBidi" w:hAnsiTheme="majorBidi" w:cstheme="majorBidi"/>
          <w:sz w:val="24"/>
          <w:szCs w:val="24"/>
        </w:rPr>
        <w:t>plantlet</w:t>
      </w:r>
      <w:r w:rsidR="00595A23">
        <w:rPr>
          <w:rFonts w:asciiTheme="majorBidi" w:hAnsiTheme="majorBidi" w:cstheme="majorBidi"/>
          <w:sz w:val="24"/>
          <w:szCs w:val="24"/>
        </w:rPr>
        <w:t>s</w:t>
      </w:r>
      <w:r w:rsidR="002E6F5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F3A4B" w:rsidRPr="0042571F" w:rsidRDefault="00DF3A4B" w:rsidP="0024704D">
      <w:pPr>
        <w:numPr>
          <w:ilvl w:val="0"/>
          <w:numId w:val="2"/>
        </w:numPr>
        <w:tabs>
          <w:tab w:val="left" w:pos="8640"/>
        </w:tabs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Key words:</w:t>
      </w:r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844201">
        <w:rPr>
          <w:rFonts w:asciiTheme="majorBidi" w:hAnsiTheme="majorBidi" w:cstheme="majorBidi"/>
          <w:sz w:val="24"/>
          <w:szCs w:val="24"/>
        </w:rPr>
        <w:t>BAP, NAA, 2</w:t>
      </w:r>
      <w:proofErr w:type="gramStart"/>
      <w:r w:rsidR="00844201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844201">
        <w:rPr>
          <w:rFonts w:asciiTheme="majorBidi" w:hAnsiTheme="majorBidi" w:cstheme="majorBidi"/>
          <w:sz w:val="24"/>
          <w:szCs w:val="24"/>
        </w:rPr>
        <w:t>- D</w:t>
      </w:r>
      <w:r w:rsidRPr="0042571F">
        <w:rPr>
          <w:rFonts w:asciiTheme="majorBidi" w:hAnsiTheme="majorBidi" w:cstheme="majorBidi"/>
          <w:sz w:val="24"/>
          <w:szCs w:val="24"/>
        </w:rPr>
        <w:t xml:space="preserve">, </w:t>
      </w:r>
      <w:r w:rsidR="00844201" w:rsidRPr="0042571F">
        <w:rPr>
          <w:rFonts w:asciiTheme="majorBidi" w:hAnsiTheme="majorBidi" w:cstheme="majorBidi"/>
          <w:sz w:val="24"/>
          <w:szCs w:val="24"/>
        </w:rPr>
        <w:t>sucrose</w:t>
      </w:r>
      <w:r w:rsidR="00844201">
        <w:rPr>
          <w:rFonts w:asciiTheme="majorBidi" w:hAnsiTheme="majorBidi" w:cstheme="majorBidi"/>
          <w:sz w:val="24"/>
          <w:szCs w:val="24"/>
        </w:rPr>
        <w:t>,</w:t>
      </w:r>
      <w:r w:rsidR="00844201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71F">
        <w:rPr>
          <w:rFonts w:asciiTheme="majorBidi" w:hAnsiTheme="majorBidi" w:cstheme="majorBidi"/>
          <w:sz w:val="24"/>
          <w:szCs w:val="24"/>
        </w:rPr>
        <w:t>androg</w:t>
      </w:r>
      <w:r w:rsidR="00844201">
        <w:rPr>
          <w:rFonts w:asciiTheme="majorBidi" w:hAnsiTheme="majorBidi" w:cstheme="majorBidi"/>
          <w:sz w:val="24"/>
          <w:szCs w:val="24"/>
        </w:rPr>
        <w:t>enesis</w:t>
      </w:r>
      <w:proofErr w:type="spellEnd"/>
      <w:r w:rsidR="00844201">
        <w:rPr>
          <w:rFonts w:asciiTheme="majorBidi" w:hAnsiTheme="majorBidi" w:cstheme="majorBidi"/>
          <w:sz w:val="24"/>
          <w:szCs w:val="24"/>
        </w:rPr>
        <w:t xml:space="preserve">, cabbage, </w:t>
      </w:r>
      <w:proofErr w:type="spellStart"/>
      <w:r w:rsidR="00844201">
        <w:rPr>
          <w:rFonts w:asciiTheme="majorBidi" w:hAnsiTheme="majorBidi" w:cstheme="majorBidi"/>
          <w:sz w:val="24"/>
          <w:szCs w:val="24"/>
        </w:rPr>
        <w:t>anther</w:t>
      </w:r>
      <w:proofErr w:type="spellEnd"/>
      <w:r w:rsidR="00844201">
        <w:rPr>
          <w:rFonts w:asciiTheme="majorBidi" w:hAnsiTheme="majorBidi" w:cstheme="majorBidi"/>
          <w:sz w:val="24"/>
          <w:szCs w:val="24"/>
        </w:rPr>
        <w:t xml:space="preserve"> culture</w:t>
      </w:r>
      <w:r w:rsidRPr="0042571F">
        <w:rPr>
          <w:rFonts w:asciiTheme="majorBidi" w:hAnsiTheme="majorBidi" w:cstheme="majorBidi"/>
          <w:sz w:val="24"/>
          <w:szCs w:val="24"/>
        </w:rPr>
        <w:t>.</w:t>
      </w:r>
    </w:p>
    <w:p w:rsidR="00844201" w:rsidRDefault="00553C12" w:rsidP="0024704D">
      <w:pPr>
        <w:pStyle w:val="ListParagraph"/>
        <w:numPr>
          <w:ilvl w:val="0"/>
          <w:numId w:val="2"/>
        </w:numPr>
        <w:tabs>
          <w:tab w:val="left" w:pos="8640"/>
        </w:tabs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Abbreviations</w:t>
      </w:r>
      <w:r w:rsidR="0042571F" w:rsidRPr="0042571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C40C6" w:rsidRPr="00844201" w:rsidRDefault="0042571F" w:rsidP="0024704D">
      <w:pPr>
        <w:pStyle w:val="ListParagraph"/>
        <w:numPr>
          <w:ilvl w:val="0"/>
          <w:numId w:val="2"/>
        </w:numPr>
        <w:tabs>
          <w:tab w:val="left" w:pos="8640"/>
        </w:tabs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844201">
        <w:rPr>
          <w:rFonts w:asciiTheme="majorBidi" w:hAnsiTheme="majorBidi" w:cstheme="majorBidi"/>
          <w:b/>
          <w:bCs/>
          <w:sz w:val="24"/>
          <w:szCs w:val="24"/>
        </w:rPr>
        <w:t>BAP</w:t>
      </w:r>
      <w:r w:rsidR="00D60D5A" w:rsidRPr="00844201">
        <w:rPr>
          <w:rFonts w:asciiTheme="majorBidi" w:hAnsiTheme="majorBidi" w:cstheme="majorBidi"/>
          <w:b/>
          <w:bCs/>
          <w:sz w:val="24"/>
          <w:szCs w:val="24"/>
        </w:rPr>
        <w:t>/BA</w:t>
      </w:r>
      <w:r w:rsidR="000A6C03" w:rsidRPr="0084420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D60D5A" w:rsidRPr="00844201">
        <w:rPr>
          <w:rFonts w:asciiTheme="majorBidi" w:hAnsiTheme="majorBidi" w:cstheme="majorBidi"/>
          <w:sz w:val="24"/>
          <w:szCs w:val="24"/>
        </w:rPr>
        <w:t>6-Benzylaminopurine</w:t>
      </w:r>
      <w:r w:rsidR="00844201" w:rsidRPr="00844201">
        <w:rPr>
          <w:rFonts w:asciiTheme="majorBidi" w:hAnsiTheme="majorBidi" w:cstheme="majorBidi"/>
          <w:sz w:val="24"/>
          <w:szCs w:val="24"/>
        </w:rPr>
        <w:t xml:space="preserve">, </w:t>
      </w:r>
      <w:r w:rsidR="000A6C03" w:rsidRPr="00844201">
        <w:rPr>
          <w:rFonts w:asciiTheme="majorBidi" w:hAnsiTheme="majorBidi" w:cstheme="majorBidi"/>
          <w:b/>
          <w:bCs/>
          <w:sz w:val="24"/>
          <w:szCs w:val="24"/>
        </w:rPr>
        <w:t>NAA</w:t>
      </w:r>
      <w:r w:rsidR="000A6C03" w:rsidRPr="00844201">
        <w:rPr>
          <w:rFonts w:asciiTheme="majorBidi" w:hAnsiTheme="majorBidi" w:cstheme="majorBidi"/>
          <w:sz w:val="24"/>
          <w:szCs w:val="24"/>
        </w:rPr>
        <w:t>: Naphthalene Acetic Aci</w:t>
      </w:r>
      <w:r w:rsidRPr="00844201">
        <w:rPr>
          <w:rFonts w:asciiTheme="majorBidi" w:hAnsiTheme="majorBidi" w:cstheme="majorBidi"/>
          <w:sz w:val="24"/>
          <w:szCs w:val="24"/>
        </w:rPr>
        <w:t>d</w:t>
      </w:r>
      <w:r w:rsidR="00844201" w:rsidRPr="00844201">
        <w:rPr>
          <w:rFonts w:asciiTheme="majorBidi" w:hAnsiTheme="majorBidi" w:cstheme="majorBidi"/>
          <w:sz w:val="24"/>
          <w:szCs w:val="24"/>
        </w:rPr>
        <w:t xml:space="preserve">, </w:t>
      </w:r>
      <w:r w:rsidRPr="00844201">
        <w:rPr>
          <w:rFonts w:asciiTheme="majorBidi" w:hAnsiTheme="majorBidi" w:cstheme="majorBidi"/>
          <w:b/>
          <w:bCs/>
          <w:sz w:val="24"/>
          <w:szCs w:val="24"/>
        </w:rPr>
        <w:t>2,4- D:</w:t>
      </w:r>
      <w:r w:rsidRPr="00844201">
        <w:rPr>
          <w:rFonts w:asciiTheme="majorBidi" w:hAnsiTheme="majorBidi" w:cstheme="majorBidi"/>
          <w:sz w:val="24"/>
          <w:szCs w:val="24"/>
        </w:rPr>
        <w:t xml:space="preserve"> </w:t>
      </w:r>
      <w:hyperlink r:id="rId9" w:history="1">
        <w:r w:rsidRPr="00844201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rtl/>
          </w:rPr>
          <w:t>2,</w:t>
        </w:r>
        <w:r w:rsidRPr="00844201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4-  </w:t>
        </w:r>
        <w:proofErr w:type="spellStart"/>
        <w:r w:rsidRPr="00844201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Dichlorophenoxyacetic</w:t>
        </w:r>
        <w:proofErr w:type="spellEnd"/>
        <w:r w:rsidR="00844201" w:rsidRPr="00844201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, </w:t>
        </w:r>
      </w:hyperlink>
      <w:r w:rsidRPr="00844201">
        <w:rPr>
          <w:rFonts w:asciiTheme="majorBidi" w:hAnsiTheme="majorBidi" w:cstheme="majorBidi"/>
          <w:b/>
          <w:bCs/>
          <w:sz w:val="24"/>
          <w:szCs w:val="24"/>
        </w:rPr>
        <w:t>MS</w:t>
      </w:r>
      <w:r w:rsidRPr="0084420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44201">
        <w:rPr>
          <w:rFonts w:asciiTheme="majorBidi" w:hAnsiTheme="majorBidi" w:cstheme="majorBidi"/>
          <w:sz w:val="24"/>
          <w:szCs w:val="24"/>
        </w:rPr>
        <w:t>Murashige</w:t>
      </w:r>
      <w:proofErr w:type="spellEnd"/>
      <w:r w:rsidRPr="0084420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44201">
        <w:rPr>
          <w:rFonts w:asciiTheme="majorBidi" w:hAnsiTheme="majorBidi" w:cstheme="majorBidi"/>
          <w:sz w:val="24"/>
          <w:szCs w:val="24"/>
        </w:rPr>
        <w:t>Skoog</w:t>
      </w:r>
      <w:proofErr w:type="spellEnd"/>
      <w:r w:rsidR="00844201" w:rsidRPr="008442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4201">
        <w:rPr>
          <w:rFonts w:asciiTheme="majorBidi" w:hAnsiTheme="majorBidi" w:cstheme="majorBidi"/>
          <w:b/>
          <w:bCs/>
          <w:sz w:val="24"/>
          <w:szCs w:val="24"/>
        </w:rPr>
        <w:t>μM</w:t>
      </w:r>
      <w:proofErr w:type="spellEnd"/>
      <w:r w:rsidRPr="00844201">
        <w:rPr>
          <w:rFonts w:asciiTheme="majorBidi" w:hAnsiTheme="majorBidi" w:cstheme="majorBidi"/>
          <w:sz w:val="24"/>
          <w:szCs w:val="24"/>
        </w:rPr>
        <w:t>: Micro</w:t>
      </w:r>
      <w:r w:rsidR="00553C12" w:rsidRPr="00844201">
        <w:rPr>
          <w:rFonts w:asciiTheme="majorBidi" w:hAnsiTheme="majorBidi" w:cstheme="majorBidi"/>
          <w:sz w:val="24"/>
          <w:szCs w:val="24"/>
        </w:rPr>
        <w:t>-</w:t>
      </w:r>
      <w:r w:rsidRPr="00844201">
        <w:rPr>
          <w:rFonts w:asciiTheme="majorBidi" w:hAnsiTheme="majorBidi" w:cstheme="majorBidi"/>
          <w:sz w:val="24"/>
          <w:szCs w:val="24"/>
        </w:rPr>
        <w:t>Mole</w:t>
      </w:r>
      <w:r w:rsidR="00844201" w:rsidRPr="00844201">
        <w:rPr>
          <w:rFonts w:asciiTheme="majorBidi" w:hAnsiTheme="majorBidi" w:cstheme="majorBidi"/>
          <w:sz w:val="24"/>
          <w:szCs w:val="24"/>
        </w:rPr>
        <w:t xml:space="preserve">, </w:t>
      </w:r>
      <w:r w:rsidRPr="00844201">
        <w:rPr>
          <w:rFonts w:asciiTheme="majorBidi" w:hAnsiTheme="majorBidi" w:cstheme="majorBidi"/>
          <w:b/>
          <w:bCs/>
          <w:sz w:val="24"/>
          <w:szCs w:val="24"/>
        </w:rPr>
        <w:t>PGRs</w:t>
      </w:r>
      <w:r w:rsidRPr="00844201">
        <w:rPr>
          <w:rFonts w:asciiTheme="majorBidi" w:hAnsiTheme="majorBidi" w:cstheme="majorBidi"/>
          <w:sz w:val="24"/>
          <w:szCs w:val="24"/>
        </w:rPr>
        <w:t>: Plant growth regulators</w:t>
      </w:r>
      <w:r w:rsidR="00844201" w:rsidRPr="00844201">
        <w:rPr>
          <w:rFonts w:asciiTheme="majorBidi" w:hAnsiTheme="majorBidi" w:cstheme="majorBidi"/>
          <w:sz w:val="24"/>
          <w:szCs w:val="24"/>
        </w:rPr>
        <w:t xml:space="preserve">, </w:t>
      </w:r>
      <w:r w:rsidRPr="00844201">
        <w:rPr>
          <w:rFonts w:asciiTheme="majorBidi" w:hAnsiTheme="majorBidi" w:cstheme="majorBidi"/>
          <w:b/>
          <w:bCs/>
          <w:sz w:val="24"/>
          <w:szCs w:val="24"/>
        </w:rPr>
        <w:t>B5</w:t>
      </w:r>
      <w:r w:rsidRPr="0084420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44201">
        <w:rPr>
          <w:rFonts w:asciiTheme="majorBidi" w:hAnsiTheme="majorBidi" w:cstheme="majorBidi"/>
          <w:sz w:val="24"/>
          <w:szCs w:val="24"/>
        </w:rPr>
        <w:t>Gamborg</w:t>
      </w:r>
      <w:proofErr w:type="spellEnd"/>
      <w:r w:rsidRPr="00844201">
        <w:rPr>
          <w:rFonts w:asciiTheme="majorBidi" w:hAnsiTheme="majorBidi" w:cstheme="majorBidi"/>
          <w:sz w:val="24"/>
          <w:szCs w:val="24"/>
        </w:rPr>
        <w:t xml:space="preserve"> B5 Medium</w:t>
      </w:r>
      <w:r w:rsidR="00844201" w:rsidRPr="00844201">
        <w:rPr>
          <w:rFonts w:asciiTheme="majorBidi" w:hAnsiTheme="majorBidi" w:cstheme="majorBidi"/>
          <w:sz w:val="24"/>
          <w:szCs w:val="24"/>
        </w:rPr>
        <w:t xml:space="preserve">, </w:t>
      </w:r>
      <w:r w:rsidRPr="00844201">
        <w:rPr>
          <w:rFonts w:asciiTheme="majorBidi" w:hAnsiTheme="majorBidi" w:cstheme="majorBidi"/>
          <w:b/>
          <w:bCs/>
          <w:sz w:val="24"/>
          <w:szCs w:val="24"/>
        </w:rPr>
        <w:t>CR</w:t>
      </w:r>
      <w:r w:rsidR="00AA1F14" w:rsidRPr="00844201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84420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44201">
        <w:rPr>
          <w:rFonts w:asciiTheme="majorBidi" w:hAnsiTheme="majorBidi" w:cstheme="majorBidi"/>
          <w:sz w:val="24"/>
          <w:szCs w:val="24"/>
        </w:rPr>
        <w:t xml:space="preserve"> Completely Randomized </w:t>
      </w:r>
      <w:r w:rsidR="00AA1F14" w:rsidRPr="00844201">
        <w:rPr>
          <w:rFonts w:asciiTheme="majorBidi" w:hAnsiTheme="majorBidi" w:cstheme="majorBidi"/>
          <w:sz w:val="24"/>
          <w:szCs w:val="24"/>
        </w:rPr>
        <w:t>D</w:t>
      </w:r>
      <w:r w:rsidRPr="00844201">
        <w:rPr>
          <w:rFonts w:asciiTheme="majorBidi" w:hAnsiTheme="majorBidi" w:cstheme="majorBidi"/>
          <w:sz w:val="24"/>
          <w:szCs w:val="24"/>
        </w:rPr>
        <w:t>esign</w:t>
      </w:r>
    </w:p>
    <w:p w:rsidR="00DA1E8B" w:rsidRPr="00844201" w:rsidRDefault="00AA1F14" w:rsidP="0024704D">
      <w:pPr>
        <w:pStyle w:val="ListParagraph"/>
        <w:numPr>
          <w:ilvl w:val="0"/>
          <w:numId w:val="2"/>
        </w:numPr>
        <w:tabs>
          <w:tab w:val="left" w:pos="8640"/>
        </w:tabs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844201">
        <w:rPr>
          <w:rFonts w:asciiTheme="majorBidi" w:hAnsiTheme="majorBidi" w:cstheme="majorBidi"/>
          <w:b/>
          <w:bCs/>
          <w:sz w:val="24"/>
          <w:szCs w:val="24"/>
        </w:rPr>
        <w:t>AC</w:t>
      </w:r>
      <w:r w:rsidR="00BA34DA" w:rsidRPr="00844201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BA34DA" w:rsidRPr="00844201">
        <w:rPr>
          <w:rFonts w:asciiTheme="majorBidi" w:hAnsiTheme="majorBidi" w:cstheme="majorBidi"/>
          <w:sz w:val="24"/>
          <w:szCs w:val="24"/>
        </w:rPr>
        <w:t xml:space="preserve"> </w:t>
      </w:r>
      <w:r w:rsidR="00D60D5A" w:rsidRPr="00844201">
        <w:rPr>
          <w:rFonts w:asciiTheme="majorBidi" w:hAnsiTheme="majorBidi" w:cstheme="majorBidi"/>
          <w:sz w:val="24"/>
          <w:szCs w:val="24"/>
        </w:rPr>
        <w:t>A</w:t>
      </w:r>
      <w:r w:rsidR="00BA34DA" w:rsidRPr="00844201">
        <w:rPr>
          <w:rFonts w:asciiTheme="majorBidi" w:hAnsiTheme="majorBidi" w:cstheme="majorBidi"/>
          <w:sz w:val="24"/>
          <w:szCs w:val="24"/>
        </w:rPr>
        <w:t xml:space="preserve">ctivated </w:t>
      </w:r>
      <w:r w:rsidR="00D60D5A" w:rsidRPr="00844201">
        <w:rPr>
          <w:rFonts w:asciiTheme="majorBidi" w:hAnsiTheme="majorBidi" w:cstheme="majorBidi"/>
          <w:sz w:val="24"/>
          <w:szCs w:val="24"/>
        </w:rPr>
        <w:t>C</w:t>
      </w:r>
      <w:r w:rsidR="00844201" w:rsidRPr="00844201">
        <w:rPr>
          <w:rFonts w:asciiTheme="majorBidi" w:hAnsiTheme="majorBidi" w:cstheme="majorBidi"/>
          <w:sz w:val="24"/>
          <w:szCs w:val="24"/>
        </w:rPr>
        <w:t xml:space="preserve">harcoal, </w:t>
      </w:r>
      <w:r w:rsidR="00D60D5A" w:rsidRPr="00EE359A">
        <w:rPr>
          <w:rFonts w:asciiTheme="majorBidi" w:hAnsiTheme="majorBidi" w:cstheme="majorBidi"/>
          <w:sz w:val="24"/>
          <w:szCs w:val="24"/>
        </w:rPr>
        <w:t>mg</w:t>
      </w:r>
      <w:r w:rsidR="00D60D5A" w:rsidRPr="00844201">
        <w:rPr>
          <w:rFonts w:asciiTheme="majorBidi" w:hAnsiTheme="majorBidi" w:cstheme="majorBidi"/>
          <w:sz w:val="24"/>
          <w:szCs w:val="24"/>
        </w:rPr>
        <w:t>l</w:t>
      </w:r>
      <w:r w:rsidR="000A6C03" w:rsidRPr="00844201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D60D5A" w:rsidRPr="00844201">
        <w:rPr>
          <w:rFonts w:asciiTheme="majorBidi" w:hAnsiTheme="majorBidi" w:cstheme="majorBidi"/>
          <w:sz w:val="24"/>
          <w:szCs w:val="24"/>
        </w:rPr>
        <w:t xml:space="preserve"> and </w:t>
      </w:r>
      <w:r w:rsidR="000A6C03" w:rsidRPr="00844201">
        <w:rPr>
          <w:rFonts w:asciiTheme="majorBidi" w:hAnsiTheme="majorBidi" w:cstheme="majorBidi"/>
          <w:sz w:val="24"/>
          <w:szCs w:val="24"/>
        </w:rPr>
        <w:t>g</w:t>
      </w:r>
      <w:r w:rsidR="00D60D5A" w:rsidRPr="00844201">
        <w:rPr>
          <w:rFonts w:asciiTheme="majorBidi" w:hAnsiTheme="majorBidi" w:cstheme="majorBidi"/>
          <w:sz w:val="24"/>
          <w:szCs w:val="24"/>
        </w:rPr>
        <w:t>l</w:t>
      </w:r>
      <w:r w:rsidR="000A6C03" w:rsidRPr="00844201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D60D5A" w:rsidRPr="00844201">
        <w:rPr>
          <w:rFonts w:asciiTheme="majorBidi" w:hAnsiTheme="majorBidi" w:cstheme="majorBidi"/>
          <w:sz w:val="24"/>
          <w:szCs w:val="24"/>
        </w:rPr>
        <w:t>: milligram and gram per litter</w:t>
      </w:r>
      <w:r w:rsidR="00844201">
        <w:rPr>
          <w:rFonts w:asciiTheme="majorBidi" w:hAnsiTheme="majorBidi" w:cstheme="majorBidi"/>
          <w:sz w:val="24"/>
          <w:szCs w:val="24"/>
        </w:rPr>
        <w:t xml:space="preserve">. </w:t>
      </w:r>
      <w:r w:rsidR="00D60D5A" w:rsidRPr="00844201">
        <w:rPr>
          <w:rFonts w:asciiTheme="majorBidi" w:hAnsiTheme="majorBidi" w:cstheme="majorBidi"/>
          <w:sz w:val="24"/>
          <w:szCs w:val="24"/>
        </w:rPr>
        <w:t xml:space="preserve"> </w:t>
      </w:r>
    </w:p>
    <w:p w:rsidR="00DF3A4B" w:rsidRPr="0042571F" w:rsidRDefault="00DF3A4B" w:rsidP="0024704D">
      <w:pPr>
        <w:numPr>
          <w:ilvl w:val="0"/>
          <w:numId w:val="3"/>
        </w:numPr>
        <w:tabs>
          <w:tab w:val="left" w:pos="9090"/>
        </w:tabs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C75E9C" w:rsidRDefault="00073A39" w:rsidP="0024704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571F">
        <w:rPr>
          <w:rFonts w:asciiTheme="majorBidi" w:hAnsiTheme="majorBidi" w:cstheme="majorBidi"/>
          <w:sz w:val="24"/>
          <w:szCs w:val="24"/>
        </w:rPr>
        <w:t>Recently</w:t>
      </w:r>
      <w:r w:rsidR="007566D3">
        <w:rPr>
          <w:rFonts w:asciiTheme="majorBidi" w:hAnsiTheme="majorBidi" w:cstheme="majorBidi"/>
          <w:sz w:val="24"/>
          <w:szCs w:val="24"/>
        </w:rPr>
        <w:t xml:space="preserve">, seed companies </w:t>
      </w:r>
      <w:proofErr w:type="spellStart"/>
      <w:r w:rsidR="00DC7E98">
        <w:rPr>
          <w:rFonts w:asciiTheme="majorBidi" w:hAnsiTheme="majorBidi" w:cstheme="majorBidi"/>
          <w:sz w:val="24"/>
          <w:szCs w:val="24"/>
        </w:rPr>
        <w:t>payed</w:t>
      </w:r>
      <w:proofErr w:type="spellEnd"/>
      <w:r w:rsidR="00DC7E98">
        <w:rPr>
          <w:rFonts w:asciiTheme="majorBidi" w:hAnsiTheme="majorBidi" w:cstheme="majorBidi"/>
          <w:sz w:val="24"/>
          <w:szCs w:val="24"/>
        </w:rPr>
        <w:t xml:space="preserve"> </w:t>
      </w:r>
      <w:r w:rsidR="007566D3">
        <w:rPr>
          <w:rFonts w:asciiTheme="majorBidi" w:hAnsiTheme="majorBidi" w:cstheme="majorBidi"/>
          <w:sz w:val="24"/>
          <w:szCs w:val="24"/>
        </w:rPr>
        <w:t>great</w:t>
      </w:r>
      <w:r w:rsidR="00DC7E98">
        <w:rPr>
          <w:rFonts w:asciiTheme="majorBidi" w:hAnsiTheme="majorBidi" w:cstheme="majorBidi"/>
          <w:sz w:val="24"/>
          <w:szCs w:val="24"/>
        </w:rPr>
        <w:t>er</w:t>
      </w:r>
      <w:r w:rsidR="007566D3">
        <w:rPr>
          <w:rFonts w:asciiTheme="majorBidi" w:hAnsiTheme="majorBidi" w:cstheme="majorBidi"/>
          <w:sz w:val="24"/>
          <w:szCs w:val="24"/>
        </w:rPr>
        <w:t xml:space="preserve"> </w:t>
      </w:r>
      <w:r w:rsidR="00DC7E98">
        <w:rPr>
          <w:rFonts w:asciiTheme="majorBidi" w:hAnsiTheme="majorBidi" w:cstheme="majorBidi"/>
          <w:sz w:val="24"/>
          <w:szCs w:val="24"/>
        </w:rPr>
        <w:t xml:space="preserve">attention </w:t>
      </w:r>
      <w:r w:rsidR="007566D3">
        <w:rPr>
          <w:rFonts w:asciiTheme="majorBidi" w:hAnsiTheme="majorBidi" w:cstheme="majorBidi"/>
          <w:sz w:val="24"/>
          <w:szCs w:val="24"/>
        </w:rPr>
        <w:t>to</w:t>
      </w:r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="00530AAF" w:rsidRPr="0042571F">
        <w:rPr>
          <w:rFonts w:asciiTheme="majorBidi" w:hAnsiTheme="majorBidi" w:cstheme="majorBidi"/>
          <w:sz w:val="24"/>
          <w:szCs w:val="24"/>
        </w:rPr>
        <w:t>abbage (</w:t>
      </w:r>
      <w:proofErr w:type="spellStart"/>
      <w:r w:rsidR="00530AAF" w:rsidRPr="0042571F">
        <w:rPr>
          <w:rFonts w:asciiTheme="majorBidi" w:hAnsiTheme="majorBidi" w:cstheme="majorBidi"/>
          <w:i/>
          <w:iCs/>
          <w:sz w:val="24"/>
          <w:szCs w:val="24"/>
        </w:rPr>
        <w:t>Brassica</w:t>
      </w:r>
      <w:proofErr w:type="spellEnd"/>
      <w:r w:rsidR="00530AAF"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AA1F14" w:rsidRPr="00AA1F14">
        <w:rPr>
          <w:rFonts w:asciiTheme="majorBidi" w:hAnsiTheme="majorBidi" w:cstheme="majorBidi"/>
          <w:i/>
          <w:iCs/>
          <w:sz w:val="24"/>
          <w:szCs w:val="24"/>
        </w:rPr>
        <w:t>olecracea</w:t>
      </w:r>
      <w:proofErr w:type="spellEnd"/>
      <w:r w:rsidR="00AA1F1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530AAF"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A6C03" w:rsidRPr="000A6C0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="00530AAF" w:rsidRPr="0042571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30AAF" w:rsidRPr="0042571F">
        <w:rPr>
          <w:rFonts w:asciiTheme="majorBidi" w:hAnsiTheme="majorBidi" w:cstheme="majorBidi"/>
          <w:i/>
          <w:iCs/>
          <w:sz w:val="24"/>
          <w:szCs w:val="24"/>
        </w:rPr>
        <w:t>capitata</w:t>
      </w:r>
      <w:proofErr w:type="spellEnd"/>
      <w:r w:rsidR="00530AAF" w:rsidRPr="0042571F">
        <w:rPr>
          <w:rFonts w:asciiTheme="majorBidi" w:hAnsiTheme="majorBidi" w:cstheme="majorBidi"/>
          <w:sz w:val="24"/>
          <w:szCs w:val="24"/>
        </w:rPr>
        <w:t>)</w:t>
      </w:r>
      <w:r w:rsidR="00DC7E98">
        <w:rPr>
          <w:rFonts w:asciiTheme="majorBidi" w:hAnsiTheme="majorBidi" w:cstheme="majorBidi"/>
          <w:sz w:val="24"/>
          <w:szCs w:val="24"/>
        </w:rPr>
        <w:t xml:space="preserve"> crop</w:t>
      </w:r>
      <w:r w:rsidR="00530AAF" w:rsidRPr="0042571F">
        <w:rPr>
          <w:rFonts w:asciiTheme="majorBidi" w:hAnsiTheme="majorBidi" w:cstheme="majorBidi"/>
          <w:sz w:val="24"/>
          <w:szCs w:val="24"/>
        </w:rPr>
        <w:t xml:space="preserve"> 2n=2x= 20</w:t>
      </w:r>
      <w:r w:rsidR="00DC7E98">
        <w:rPr>
          <w:rFonts w:asciiTheme="majorBidi" w:hAnsiTheme="majorBidi" w:cstheme="majorBidi"/>
          <w:sz w:val="24"/>
          <w:szCs w:val="24"/>
        </w:rPr>
        <w:t xml:space="preserve"> </w:t>
      </w:r>
      <w:r w:rsidR="00530AAF" w:rsidRPr="0042571F">
        <w:rPr>
          <w:rFonts w:asciiTheme="majorBidi" w:hAnsiTheme="majorBidi" w:cstheme="majorBidi"/>
          <w:sz w:val="24"/>
          <w:szCs w:val="24"/>
        </w:rPr>
        <w:t xml:space="preserve">due to </w:t>
      </w:r>
      <w:r w:rsidR="007566D3">
        <w:rPr>
          <w:rFonts w:asciiTheme="majorBidi" w:hAnsiTheme="majorBidi" w:cstheme="majorBidi"/>
          <w:sz w:val="24"/>
          <w:szCs w:val="24"/>
        </w:rPr>
        <w:t xml:space="preserve">its effective therapeutic </w:t>
      </w:r>
      <w:r w:rsidR="00DC7E98">
        <w:rPr>
          <w:rFonts w:asciiTheme="majorBidi" w:hAnsiTheme="majorBidi" w:cstheme="majorBidi"/>
          <w:sz w:val="24"/>
          <w:szCs w:val="24"/>
        </w:rPr>
        <w:t xml:space="preserve">potential  </w:t>
      </w:r>
      <w:r w:rsidR="007566D3">
        <w:rPr>
          <w:rFonts w:asciiTheme="majorBidi" w:hAnsiTheme="majorBidi" w:cstheme="majorBidi"/>
          <w:sz w:val="24"/>
          <w:szCs w:val="24"/>
        </w:rPr>
        <w:t xml:space="preserve">to reduce </w:t>
      </w:r>
      <w:r w:rsidR="00530AAF" w:rsidRPr="0042571F">
        <w:rPr>
          <w:rFonts w:asciiTheme="majorBidi" w:hAnsiTheme="majorBidi" w:cstheme="majorBidi"/>
          <w:sz w:val="24"/>
          <w:szCs w:val="24"/>
        </w:rPr>
        <w:t xml:space="preserve"> incidence of certain cancers including lung, colon, breast, ovarian and bladder cancers (Higdon et al, 2007;</w:t>
      </w:r>
      <w:r w:rsidR="00530AAF" w:rsidRPr="0042571F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530AAF" w:rsidRPr="0042571F">
        <w:rPr>
          <w:rFonts w:asciiTheme="majorBidi" w:hAnsiTheme="majorBidi" w:cstheme="majorBidi"/>
          <w:sz w:val="24"/>
          <w:szCs w:val="24"/>
        </w:rPr>
        <w:t>Zhao et al, 2007;</w:t>
      </w:r>
      <w:r w:rsidR="00530AAF" w:rsidRPr="0042571F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530AAF" w:rsidRPr="0042571F">
        <w:rPr>
          <w:rFonts w:asciiTheme="majorBidi" w:hAnsiTheme="majorBidi" w:cstheme="majorBidi"/>
          <w:sz w:val="24"/>
          <w:szCs w:val="24"/>
        </w:rPr>
        <w:t xml:space="preserve">Yuan et al, 2011). </w:t>
      </w:r>
      <w:r>
        <w:rPr>
          <w:rFonts w:asciiTheme="majorBidi" w:hAnsiTheme="majorBidi" w:cstheme="majorBidi"/>
          <w:sz w:val="24"/>
          <w:szCs w:val="24"/>
        </w:rPr>
        <w:t xml:space="preserve">Breeding new hybrids of cabbage with high yield and quality </w:t>
      </w:r>
      <w:r w:rsidR="00D267D7">
        <w:rPr>
          <w:rFonts w:asciiTheme="majorBidi" w:hAnsiTheme="majorBidi" w:cstheme="majorBidi"/>
          <w:sz w:val="24"/>
          <w:szCs w:val="24"/>
        </w:rPr>
        <w:t xml:space="preserve">required </w:t>
      </w:r>
      <w:r w:rsidR="00DC7E98">
        <w:rPr>
          <w:rFonts w:asciiTheme="majorBidi" w:hAnsiTheme="majorBidi" w:cstheme="majorBidi"/>
          <w:sz w:val="24"/>
          <w:szCs w:val="24"/>
        </w:rPr>
        <w:t xml:space="preserve">a </w:t>
      </w:r>
      <w:r w:rsidR="00D267D7">
        <w:rPr>
          <w:rFonts w:asciiTheme="majorBidi" w:hAnsiTheme="majorBidi" w:cstheme="majorBidi"/>
          <w:sz w:val="24"/>
          <w:szCs w:val="24"/>
        </w:rPr>
        <w:t xml:space="preserve">minimum of 7 years and </w:t>
      </w:r>
      <w:r w:rsidR="00DC7E98">
        <w:rPr>
          <w:rFonts w:asciiTheme="majorBidi" w:hAnsiTheme="majorBidi" w:cstheme="majorBidi"/>
          <w:sz w:val="24"/>
          <w:szCs w:val="24"/>
        </w:rPr>
        <w:t xml:space="preserve">intensive </w:t>
      </w:r>
      <w:r>
        <w:rPr>
          <w:rFonts w:asciiTheme="majorBidi" w:hAnsiTheme="majorBidi" w:cstheme="majorBidi"/>
          <w:sz w:val="24"/>
          <w:szCs w:val="24"/>
        </w:rPr>
        <w:t xml:space="preserve">labor due to the </w:t>
      </w:r>
      <w:r w:rsidR="00D267D7">
        <w:rPr>
          <w:rFonts w:asciiTheme="majorBidi" w:hAnsiTheme="majorBidi" w:cstheme="majorBidi"/>
          <w:sz w:val="24"/>
          <w:szCs w:val="24"/>
        </w:rPr>
        <w:t>bigger genome (</w:t>
      </w:r>
      <w:r w:rsidR="00D267D7" w:rsidRPr="00D267D7">
        <w:rPr>
          <w:rFonts w:asciiTheme="majorBidi" w:hAnsiTheme="majorBidi" w:cstheme="majorBidi"/>
          <w:sz w:val="24"/>
          <w:szCs w:val="24"/>
        </w:rPr>
        <w:t>2n=2x= 20</w:t>
      </w:r>
      <w:r w:rsidR="00D267D7">
        <w:rPr>
          <w:rFonts w:asciiTheme="majorBidi" w:hAnsiTheme="majorBidi" w:cstheme="majorBidi"/>
          <w:sz w:val="24"/>
          <w:szCs w:val="24"/>
        </w:rPr>
        <w:t xml:space="preserve">) and </w:t>
      </w:r>
      <w:r>
        <w:rPr>
          <w:rFonts w:asciiTheme="majorBidi" w:hAnsiTheme="majorBidi" w:cstheme="majorBidi"/>
          <w:sz w:val="24"/>
          <w:szCs w:val="24"/>
        </w:rPr>
        <w:t>cross pollination behavior of the plants</w:t>
      </w:r>
      <w:r w:rsidR="00D267D7">
        <w:rPr>
          <w:rFonts w:asciiTheme="majorBidi" w:hAnsiTheme="majorBidi" w:cstheme="majorBidi"/>
          <w:sz w:val="24"/>
          <w:szCs w:val="24"/>
        </w:rPr>
        <w:t xml:space="preserve"> </w:t>
      </w:r>
      <w:r w:rsidR="00D267D7" w:rsidRPr="0042571F">
        <w:rPr>
          <w:rFonts w:asciiTheme="majorBidi" w:hAnsiTheme="majorBidi" w:cstheme="majorBidi"/>
          <w:sz w:val="24"/>
          <w:szCs w:val="24"/>
        </w:rPr>
        <w:t xml:space="preserve">(Rudolf et al, 1999; </w:t>
      </w:r>
      <w:proofErr w:type="spellStart"/>
      <w:r w:rsidR="00D267D7" w:rsidRPr="0042571F">
        <w:rPr>
          <w:rFonts w:asciiTheme="majorBidi" w:hAnsiTheme="majorBidi" w:cstheme="majorBidi"/>
          <w:sz w:val="24"/>
          <w:szCs w:val="24"/>
        </w:rPr>
        <w:t>Gorecka</w:t>
      </w:r>
      <w:proofErr w:type="spellEnd"/>
      <w:r w:rsidR="00D267D7" w:rsidRPr="0042571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267D7" w:rsidRPr="0042571F">
        <w:rPr>
          <w:rFonts w:asciiTheme="majorBidi" w:hAnsiTheme="majorBidi" w:cstheme="majorBidi"/>
          <w:sz w:val="24"/>
          <w:szCs w:val="24"/>
        </w:rPr>
        <w:t>Krzyzanowska</w:t>
      </w:r>
      <w:proofErr w:type="spellEnd"/>
      <w:r w:rsidR="00D267D7" w:rsidRPr="0042571F">
        <w:rPr>
          <w:rFonts w:asciiTheme="majorBidi" w:hAnsiTheme="majorBidi" w:cstheme="majorBidi"/>
          <w:sz w:val="24"/>
          <w:szCs w:val="24"/>
        </w:rPr>
        <w:t xml:space="preserve"> et al, 2007)</w:t>
      </w:r>
      <w:r>
        <w:rPr>
          <w:rFonts w:asciiTheme="majorBidi" w:hAnsiTheme="majorBidi" w:cstheme="majorBidi"/>
          <w:sz w:val="24"/>
          <w:szCs w:val="24"/>
        </w:rPr>
        <w:t>.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263BDA">
        <w:rPr>
          <w:rFonts w:asciiTheme="majorBidi" w:hAnsiTheme="majorBidi" w:cstheme="majorBidi"/>
          <w:sz w:val="24"/>
          <w:szCs w:val="24"/>
        </w:rPr>
        <w:t>High genetically uniform lines/cultivars (</w:t>
      </w:r>
      <w:r>
        <w:rPr>
          <w:rFonts w:asciiTheme="majorBidi" w:hAnsiTheme="majorBidi" w:cstheme="majorBidi"/>
          <w:sz w:val="24"/>
          <w:szCs w:val="24"/>
        </w:rPr>
        <w:t xml:space="preserve">i.e. </w:t>
      </w:r>
      <w:r w:rsidR="00263BDA">
        <w:rPr>
          <w:rFonts w:asciiTheme="majorBidi" w:hAnsiTheme="majorBidi" w:cstheme="majorBidi"/>
          <w:sz w:val="24"/>
          <w:szCs w:val="24"/>
        </w:rPr>
        <w:t>pure line and homozygote line) with desired traits are urgently required before start</w:t>
      </w:r>
      <w:r w:rsidR="004F49B9">
        <w:rPr>
          <w:rFonts w:asciiTheme="majorBidi" w:hAnsiTheme="majorBidi" w:cstheme="majorBidi"/>
          <w:sz w:val="24"/>
          <w:szCs w:val="24"/>
        </w:rPr>
        <w:t>ing</w:t>
      </w:r>
      <w:r w:rsidR="00263BDA">
        <w:rPr>
          <w:rFonts w:asciiTheme="majorBidi" w:hAnsiTheme="majorBidi" w:cstheme="majorBidi"/>
          <w:sz w:val="24"/>
          <w:szCs w:val="24"/>
        </w:rPr>
        <w:t xml:space="preserve"> breeding program. 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="00DF3A4B" w:rsidRPr="0042571F">
        <w:rPr>
          <w:rFonts w:asciiTheme="majorBidi" w:hAnsiTheme="majorBidi" w:cstheme="majorBidi"/>
          <w:sz w:val="24"/>
          <w:szCs w:val="24"/>
        </w:rPr>
        <w:t>nther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culture is </w:t>
      </w:r>
      <w:r w:rsidR="00263BDA">
        <w:rPr>
          <w:rFonts w:asciiTheme="majorBidi" w:hAnsiTheme="majorBidi" w:cstheme="majorBidi"/>
          <w:sz w:val="24"/>
          <w:szCs w:val="24"/>
        </w:rPr>
        <w:t>a</w:t>
      </w:r>
      <w:r w:rsidR="00C5692F">
        <w:rPr>
          <w:rFonts w:asciiTheme="majorBidi" w:hAnsiTheme="majorBidi" w:cstheme="majorBidi"/>
          <w:sz w:val="24"/>
          <w:szCs w:val="24"/>
        </w:rPr>
        <w:t xml:space="preserve">n effective </w:t>
      </w:r>
      <w:r w:rsidR="00045911">
        <w:rPr>
          <w:rFonts w:asciiTheme="majorBidi" w:hAnsiTheme="majorBidi" w:cstheme="majorBidi"/>
          <w:sz w:val="24"/>
          <w:szCs w:val="24"/>
        </w:rPr>
        <w:t xml:space="preserve">tissue culture technique </w:t>
      </w:r>
      <w:r w:rsidR="004F49B9">
        <w:rPr>
          <w:rFonts w:asciiTheme="majorBidi" w:hAnsiTheme="majorBidi" w:cstheme="majorBidi"/>
          <w:sz w:val="24"/>
          <w:szCs w:val="24"/>
        </w:rPr>
        <w:t xml:space="preserve">that </w:t>
      </w:r>
      <w:r w:rsidR="00C5692F">
        <w:rPr>
          <w:rFonts w:asciiTheme="majorBidi" w:hAnsiTheme="majorBidi" w:cstheme="majorBidi"/>
          <w:sz w:val="24"/>
          <w:szCs w:val="24"/>
        </w:rPr>
        <w:t xml:space="preserve">was </w:t>
      </w:r>
      <w:r w:rsidR="00394D17">
        <w:rPr>
          <w:rFonts w:asciiTheme="majorBidi" w:hAnsiTheme="majorBidi" w:cstheme="majorBidi"/>
          <w:sz w:val="24"/>
          <w:szCs w:val="24"/>
        </w:rPr>
        <w:t>frequently</w:t>
      </w:r>
      <w:r w:rsidR="00C5692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5692F">
        <w:rPr>
          <w:rFonts w:asciiTheme="majorBidi" w:hAnsiTheme="majorBidi" w:cstheme="majorBidi"/>
          <w:sz w:val="24"/>
          <w:szCs w:val="24"/>
        </w:rPr>
        <w:t xml:space="preserve">used </w:t>
      </w:r>
      <w:r w:rsidR="00045911">
        <w:rPr>
          <w:rFonts w:asciiTheme="majorBidi" w:hAnsiTheme="majorBidi" w:cstheme="majorBidi"/>
          <w:sz w:val="24"/>
          <w:szCs w:val="24"/>
        </w:rPr>
        <w:t xml:space="preserve"> 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 production of </w:t>
      </w:r>
      <w:r w:rsidR="00C5692F" w:rsidRPr="0042571F">
        <w:rPr>
          <w:rFonts w:asciiTheme="majorBidi" w:hAnsiTheme="majorBidi" w:cstheme="majorBidi"/>
          <w:sz w:val="24"/>
          <w:szCs w:val="24"/>
        </w:rPr>
        <w:t>homozygo</w:t>
      </w:r>
      <w:r w:rsidR="00C5692F">
        <w:rPr>
          <w:rFonts w:asciiTheme="majorBidi" w:hAnsiTheme="majorBidi" w:cstheme="majorBidi"/>
          <w:sz w:val="24"/>
          <w:szCs w:val="24"/>
        </w:rPr>
        <w:t xml:space="preserve">te </w:t>
      </w:r>
      <w:r w:rsidR="00DF3A4B" w:rsidRPr="0042571F">
        <w:rPr>
          <w:rFonts w:asciiTheme="majorBidi" w:hAnsiTheme="majorBidi" w:cstheme="majorBidi"/>
          <w:sz w:val="24"/>
          <w:szCs w:val="24"/>
        </w:rPr>
        <w:t>lines</w:t>
      </w:r>
      <w:r w:rsidR="00394D17">
        <w:rPr>
          <w:rFonts w:asciiTheme="majorBidi" w:hAnsiTheme="majorBidi" w:cstheme="majorBidi"/>
          <w:sz w:val="24"/>
          <w:szCs w:val="24"/>
        </w:rPr>
        <w:t xml:space="preserve"> of numerous crops</w:t>
      </w:r>
      <w:r w:rsidR="00045911">
        <w:rPr>
          <w:rFonts w:asciiTheme="majorBidi" w:hAnsiTheme="majorBidi" w:cstheme="majorBidi"/>
          <w:sz w:val="24"/>
          <w:szCs w:val="24"/>
        </w:rPr>
        <w:t>.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6B1835">
        <w:rPr>
          <w:rFonts w:asciiTheme="majorBidi" w:hAnsiTheme="majorBidi" w:cstheme="majorBidi"/>
          <w:sz w:val="24"/>
          <w:szCs w:val="24"/>
        </w:rPr>
        <w:t>The</w:t>
      </w:r>
      <w:r w:rsidR="00394D17">
        <w:rPr>
          <w:rFonts w:asciiTheme="majorBidi" w:hAnsiTheme="majorBidi" w:cstheme="majorBidi"/>
          <w:sz w:val="24"/>
          <w:szCs w:val="24"/>
        </w:rPr>
        <w:t>re are three steps for the</w:t>
      </w:r>
      <w:r w:rsidR="006B1835">
        <w:rPr>
          <w:rFonts w:asciiTheme="majorBidi" w:hAnsiTheme="majorBidi" w:cstheme="majorBidi"/>
          <w:sz w:val="24"/>
          <w:szCs w:val="24"/>
        </w:rPr>
        <w:t xml:space="preserve"> p</w:t>
      </w:r>
      <w:r w:rsidR="006B1835" w:rsidRPr="0042571F">
        <w:rPr>
          <w:rFonts w:asciiTheme="majorBidi" w:hAnsiTheme="majorBidi" w:cstheme="majorBidi"/>
          <w:sz w:val="24"/>
          <w:szCs w:val="24"/>
        </w:rPr>
        <w:t>roduc</w:t>
      </w:r>
      <w:r w:rsidR="006B1835">
        <w:rPr>
          <w:rFonts w:asciiTheme="majorBidi" w:hAnsiTheme="majorBidi" w:cstheme="majorBidi"/>
          <w:sz w:val="24"/>
          <w:szCs w:val="24"/>
        </w:rPr>
        <w:t>tion of</w:t>
      </w:r>
      <w:r w:rsidR="006B1835" w:rsidRPr="0042571F">
        <w:rPr>
          <w:rFonts w:asciiTheme="majorBidi" w:hAnsiTheme="majorBidi" w:cstheme="majorBidi"/>
          <w:sz w:val="24"/>
          <w:szCs w:val="24"/>
        </w:rPr>
        <w:t xml:space="preserve"> double haploid </w:t>
      </w:r>
      <w:r w:rsidR="006B1835">
        <w:rPr>
          <w:rFonts w:asciiTheme="majorBidi" w:hAnsiTheme="majorBidi" w:cstheme="majorBidi"/>
          <w:sz w:val="24"/>
          <w:szCs w:val="24"/>
        </w:rPr>
        <w:t xml:space="preserve">cabbage </w:t>
      </w:r>
      <w:r w:rsidR="006B1835" w:rsidRPr="0042571F">
        <w:rPr>
          <w:rFonts w:asciiTheme="majorBidi" w:hAnsiTheme="majorBidi" w:cstheme="majorBidi"/>
          <w:sz w:val="24"/>
          <w:szCs w:val="24"/>
        </w:rPr>
        <w:t xml:space="preserve">plants </w:t>
      </w:r>
      <w:r w:rsidR="006B1835">
        <w:rPr>
          <w:rFonts w:asciiTheme="majorBidi" w:hAnsiTheme="majorBidi" w:cstheme="majorBidi"/>
          <w:sz w:val="24"/>
          <w:szCs w:val="24"/>
        </w:rPr>
        <w:t>using anther culture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: a) initiating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androgenetic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embryos in anthers, </w:t>
      </w:r>
      <w:r w:rsidR="006B1835">
        <w:rPr>
          <w:rFonts w:asciiTheme="majorBidi" w:hAnsiTheme="majorBidi" w:cstheme="majorBidi"/>
          <w:sz w:val="24"/>
          <w:szCs w:val="24"/>
        </w:rPr>
        <w:t xml:space="preserve">b) 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regenerating haploid plantlet from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androgenetic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embryos, and c) doubling the chromosome number of the haploid plants (Zhao et al, 1995</w:t>
      </w:r>
      <w:r w:rsidR="00DF3A4B" w:rsidRPr="0042571F">
        <w:rPr>
          <w:rFonts w:asciiTheme="majorBidi" w:hAnsiTheme="majorBidi" w:cstheme="majorBidi"/>
          <w:color w:val="FF0000"/>
          <w:sz w:val="24"/>
          <w:szCs w:val="24"/>
        </w:rPr>
        <w:t xml:space="preserve">; 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Palmer et al, 1996;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Gorecka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Krzyzanowska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, 2007). </w:t>
      </w:r>
      <w:r w:rsidR="00C27A1E" w:rsidRPr="00C27A1E">
        <w:rPr>
          <w:rFonts w:asciiTheme="majorBidi" w:hAnsiTheme="majorBidi" w:cstheme="majorBidi"/>
          <w:sz w:val="24"/>
          <w:szCs w:val="24"/>
        </w:rPr>
        <w:t xml:space="preserve">Obtaining androgenic plants from Brassica crops </w:t>
      </w:r>
      <w:r w:rsidR="00394D17">
        <w:rPr>
          <w:rFonts w:asciiTheme="majorBidi" w:hAnsiTheme="majorBidi" w:cstheme="majorBidi"/>
          <w:sz w:val="24"/>
          <w:szCs w:val="24"/>
        </w:rPr>
        <w:t xml:space="preserve">was reported in </w:t>
      </w:r>
      <w:r w:rsidR="00C27A1E" w:rsidRPr="00C27A1E">
        <w:rPr>
          <w:rFonts w:asciiTheme="majorBidi" w:hAnsiTheme="majorBidi" w:cstheme="majorBidi"/>
          <w:sz w:val="24"/>
          <w:szCs w:val="24"/>
        </w:rPr>
        <w:t xml:space="preserve"> </w:t>
      </w:r>
      <w:r w:rsidR="00DF3A4B" w:rsidRPr="0042571F">
        <w:rPr>
          <w:rFonts w:asciiTheme="majorBidi" w:hAnsiTheme="majorBidi" w:cstheme="majorBidi"/>
          <w:sz w:val="24"/>
          <w:szCs w:val="24"/>
        </w:rPr>
        <w:t>broccoli (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Duijs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et al, 1992; Lee and Nam 1995; Yuan et al, </w:t>
      </w:r>
      <w:r w:rsidR="00DF3A4B" w:rsidRPr="0042571F">
        <w:rPr>
          <w:rFonts w:asciiTheme="majorBidi" w:hAnsiTheme="majorBidi" w:cstheme="majorBidi"/>
          <w:sz w:val="24"/>
          <w:szCs w:val="24"/>
        </w:rPr>
        <w:lastRenderedPageBreak/>
        <w:t>2011), Brussels sprouts (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Biddington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et al, 1993;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Ockendon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McClenaghan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, 1993) and cauliflower (Chauvin et al, 1993; </w:t>
      </w:r>
      <w:proofErr w:type="spellStart"/>
      <w:r w:rsidR="00DF3A4B" w:rsidRPr="0042571F">
        <w:rPr>
          <w:rFonts w:asciiTheme="majorBidi" w:hAnsiTheme="majorBidi" w:cstheme="majorBidi"/>
          <w:sz w:val="24"/>
          <w:szCs w:val="24"/>
        </w:rPr>
        <w:t>Stipic</w:t>
      </w:r>
      <w:proofErr w:type="spellEnd"/>
      <w:r w:rsidR="00DF3A4B" w:rsidRPr="0042571F">
        <w:rPr>
          <w:rFonts w:asciiTheme="majorBidi" w:hAnsiTheme="majorBidi" w:cstheme="majorBidi"/>
          <w:sz w:val="24"/>
          <w:szCs w:val="24"/>
        </w:rPr>
        <w:t xml:space="preserve"> and Campion, 1997)</w:t>
      </w:r>
      <w:r w:rsidR="00394D17">
        <w:rPr>
          <w:rFonts w:asciiTheme="majorBidi" w:hAnsiTheme="majorBidi" w:cstheme="majorBidi"/>
          <w:sz w:val="24"/>
          <w:szCs w:val="24"/>
        </w:rPr>
        <w:t xml:space="preserve">. </w:t>
      </w:r>
      <w:r w:rsidR="00C27A1E">
        <w:rPr>
          <w:rFonts w:asciiTheme="majorBidi" w:hAnsiTheme="majorBidi" w:cstheme="majorBidi"/>
          <w:sz w:val="24"/>
          <w:szCs w:val="24"/>
        </w:rPr>
        <w:t xml:space="preserve"> </w:t>
      </w:r>
      <w:r w:rsidR="00394D17">
        <w:rPr>
          <w:rFonts w:asciiTheme="majorBidi" w:hAnsiTheme="majorBidi" w:cstheme="majorBidi"/>
          <w:sz w:val="24"/>
          <w:szCs w:val="24"/>
        </w:rPr>
        <w:t>In cabbage</w:t>
      </w:r>
      <w:r w:rsidR="0022448C">
        <w:rPr>
          <w:rFonts w:asciiTheme="majorBidi" w:hAnsiTheme="majorBidi" w:cstheme="majorBidi"/>
          <w:sz w:val="24"/>
          <w:szCs w:val="24"/>
        </w:rPr>
        <w:t xml:space="preserve">, </w:t>
      </w:r>
      <w:r w:rsidR="0022448C" w:rsidRPr="00C27A1E">
        <w:rPr>
          <w:rFonts w:asciiTheme="majorBidi" w:hAnsiTheme="majorBidi" w:cstheme="majorBidi"/>
          <w:sz w:val="24"/>
          <w:szCs w:val="24"/>
        </w:rPr>
        <w:t>anther</w:t>
      </w:r>
      <w:r w:rsidR="00C27A1E" w:rsidRPr="00C27A1E">
        <w:rPr>
          <w:rFonts w:asciiTheme="majorBidi" w:hAnsiTheme="majorBidi" w:cstheme="majorBidi"/>
          <w:sz w:val="24"/>
          <w:szCs w:val="24"/>
        </w:rPr>
        <w:t xml:space="preserve"> and microspore cultures are rarely used </w:t>
      </w:r>
      <w:r w:rsidR="00EE359A" w:rsidRPr="00C27A1E">
        <w:rPr>
          <w:rFonts w:asciiTheme="majorBidi" w:hAnsiTheme="majorBidi" w:cstheme="majorBidi"/>
          <w:sz w:val="24"/>
          <w:szCs w:val="24"/>
        </w:rPr>
        <w:t>in breeding</w:t>
      </w:r>
      <w:r w:rsidR="00C27A1E" w:rsidRPr="00C27A1E">
        <w:rPr>
          <w:rFonts w:asciiTheme="majorBidi" w:hAnsiTheme="majorBidi" w:cstheme="majorBidi"/>
          <w:sz w:val="24"/>
          <w:szCs w:val="24"/>
        </w:rPr>
        <w:t xml:space="preserve"> programs probably due to the difficulty </w:t>
      </w:r>
      <w:r w:rsidR="004F49B9">
        <w:rPr>
          <w:rFonts w:asciiTheme="majorBidi" w:hAnsiTheme="majorBidi" w:cstheme="majorBidi"/>
          <w:sz w:val="24"/>
          <w:szCs w:val="24"/>
        </w:rPr>
        <w:t>to</w:t>
      </w:r>
      <w:r w:rsidR="004F49B9" w:rsidRPr="00C27A1E">
        <w:rPr>
          <w:rFonts w:asciiTheme="majorBidi" w:hAnsiTheme="majorBidi" w:cstheme="majorBidi"/>
          <w:sz w:val="24"/>
          <w:szCs w:val="24"/>
        </w:rPr>
        <w:t xml:space="preserve"> </w:t>
      </w:r>
      <w:r w:rsidR="00C27A1E" w:rsidRPr="00C27A1E">
        <w:rPr>
          <w:rFonts w:asciiTheme="majorBidi" w:hAnsiTheme="majorBidi" w:cstheme="majorBidi"/>
          <w:sz w:val="24"/>
          <w:szCs w:val="24"/>
        </w:rPr>
        <w:t>obtain androgenic lines with good quality, uniformity and stability in consecutive generations</w:t>
      </w:r>
      <w:r w:rsidR="00C27A1E">
        <w:rPr>
          <w:rFonts w:asciiTheme="majorBidi" w:hAnsiTheme="majorBidi" w:cstheme="majorBidi"/>
          <w:sz w:val="24"/>
          <w:szCs w:val="24"/>
        </w:rPr>
        <w:t xml:space="preserve"> 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(Higdon et al, 2007; Zhao et al, 2007; Yuan et al, 2011). </w:t>
      </w:r>
      <w:r w:rsidR="00013DAF">
        <w:rPr>
          <w:rFonts w:asciiTheme="majorBidi" w:hAnsiTheme="majorBidi" w:cstheme="majorBidi"/>
          <w:sz w:val="24"/>
          <w:szCs w:val="24"/>
        </w:rPr>
        <w:t xml:space="preserve">Production of </w:t>
      </w:r>
      <w:proofErr w:type="spellStart"/>
      <w:r w:rsidR="00013DAF">
        <w:rPr>
          <w:rFonts w:asciiTheme="majorBidi" w:hAnsiTheme="majorBidi" w:cstheme="majorBidi"/>
          <w:sz w:val="24"/>
          <w:szCs w:val="24"/>
        </w:rPr>
        <w:t>androgenric</w:t>
      </w:r>
      <w:proofErr w:type="spellEnd"/>
      <w:r w:rsidR="00013DAF">
        <w:rPr>
          <w:rFonts w:asciiTheme="majorBidi" w:hAnsiTheme="majorBidi" w:cstheme="majorBidi"/>
          <w:sz w:val="24"/>
          <w:szCs w:val="24"/>
        </w:rPr>
        <w:t xml:space="preserve"> cabbage plants through anther cultures may be improved 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by </w:t>
      </w:r>
      <w:r w:rsidR="00932103" w:rsidRPr="0042571F">
        <w:rPr>
          <w:rFonts w:asciiTheme="majorBidi" w:hAnsiTheme="majorBidi" w:cstheme="majorBidi"/>
          <w:sz w:val="24"/>
          <w:szCs w:val="24"/>
        </w:rPr>
        <w:t xml:space="preserve">adding ethylene antagonist silver nitrate (AgNo3) to the culture medium </w:t>
      </w:r>
      <w:r w:rsidR="0093210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932103">
        <w:rPr>
          <w:rFonts w:asciiTheme="majorBidi" w:hAnsiTheme="majorBidi" w:cstheme="majorBidi"/>
          <w:sz w:val="24"/>
          <w:szCs w:val="24"/>
        </w:rPr>
        <w:t>Biddington</w:t>
      </w:r>
      <w:proofErr w:type="spellEnd"/>
      <w:r w:rsidR="00932103">
        <w:rPr>
          <w:rFonts w:asciiTheme="majorBidi" w:hAnsiTheme="majorBidi" w:cstheme="majorBidi"/>
          <w:sz w:val="24"/>
          <w:szCs w:val="24"/>
        </w:rPr>
        <w:t xml:space="preserve"> et al </w:t>
      </w:r>
      <w:r w:rsidR="00DF3A4B" w:rsidRPr="0042571F">
        <w:rPr>
          <w:rFonts w:asciiTheme="majorBidi" w:hAnsiTheme="majorBidi" w:cstheme="majorBidi"/>
          <w:sz w:val="24"/>
          <w:szCs w:val="24"/>
        </w:rPr>
        <w:t>1988)</w:t>
      </w:r>
      <w:r w:rsidR="00932103">
        <w:rPr>
          <w:rFonts w:asciiTheme="majorBidi" w:hAnsiTheme="majorBidi" w:cstheme="majorBidi"/>
          <w:sz w:val="24"/>
          <w:szCs w:val="24"/>
        </w:rPr>
        <w:t>,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932103">
        <w:rPr>
          <w:rFonts w:asciiTheme="majorBidi" w:hAnsiTheme="majorBidi" w:cstheme="majorBidi"/>
          <w:sz w:val="24"/>
          <w:szCs w:val="24"/>
        </w:rPr>
        <w:t>c</w:t>
      </w:r>
      <w:r w:rsidR="00DF3A4B" w:rsidRPr="0042571F">
        <w:rPr>
          <w:rFonts w:asciiTheme="majorBidi" w:hAnsiTheme="majorBidi" w:cstheme="majorBidi"/>
          <w:sz w:val="24"/>
          <w:szCs w:val="24"/>
        </w:rPr>
        <w:t>ombined cold and heat shock pretreatment</w:t>
      </w:r>
      <w:r w:rsidR="00932103">
        <w:rPr>
          <w:rFonts w:asciiTheme="majorBidi" w:hAnsiTheme="majorBidi" w:cstheme="majorBidi"/>
          <w:sz w:val="24"/>
          <w:szCs w:val="24"/>
        </w:rPr>
        <w:t>s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 of the flower (Yuan et al, 2011)</w:t>
      </w:r>
      <w:r w:rsidR="00932103">
        <w:rPr>
          <w:rFonts w:asciiTheme="majorBidi" w:hAnsiTheme="majorBidi" w:cstheme="majorBidi"/>
          <w:sz w:val="24"/>
          <w:szCs w:val="24"/>
        </w:rPr>
        <w:t xml:space="preserve">, and </w:t>
      </w:r>
      <w:r w:rsidR="00932103" w:rsidRPr="0042571F">
        <w:rPr>
          <w:rFonts w:asciiTheme="majorBidi" w:hAnsiTheme="majorBidi" w:cstheme="majorBidi"/>
          <w:sz w:val="24"/>
          <w:szCs w:val="24"/>
        </w:rPr>
        <w:t>addition of activated charcoal to the culture medium</w:t>
      </w:r>
      <w:r w:rsidR="00932103">
        <w:rPr>
          <w:rFonts w:asciiTheme="majorBidi" w:hAnsiTheme="majorBidi" w:cstheme="majorBidi"/>
          <w:sz w:val="24"/>
          <w:szCs w:val="24"/>
        </w:rPr>
        <w:t xml:space="preserve"> (</w:t>
      </w:r>
      <w:r w:rsidR="00932103" w:rsidRPr="0042571F">
        <w:rPr>
          <w:rFonts w:asciiTheme="majorBidi" w:hAnsiTheme="majorBidi" w:cstheme="majorBidi"/>
          <w:sz w:val="24"/>
          <w:szCs w:val="24"/>
        </w:rPr>
        <w:t>Dias 1999)</w:t>
      </w:r>
      <w:r w:rsidR="00DF3A4B" w:rsidRPr="0042571F">
        <w:rPr>
          <w:rFonts w:asciiTheme="majorBidi" w:hAnsiTheme="majorBidi" w:cstheme="majorBidi"/>
          <w:sz w:val="24"/>
          <w:szCs w:val="24"/>
        </w:rPr>
        <w:t xml:space="preserve">. </w:t>
      </w:r>
      <w:r w:rsidR="00013DAF">
        <w:rPr>
          <w:rFonts w:asciiTheme="majorBidi" w:hAnsiTheme="majorBidi" w:cstheme="majorBidi"/>
          <w:sz w:val="24"/>
          <w:szCs w:val="24"/>
        </w:rPr>
        <w:t>The</w:t>
      </w:r>
      <w:r w:rsidR="00394D17">
        <w:rPr>
          <w:rFonts w:asciiTheme="majorBidi" w:hAnsiTheme="majorBidi" w:cstheme="majorBidi"/>
          <w:sz w:val="24"/>
          <w:szCs w:val="24"/>
        </w:rPr>
        <w:t xml:space="preserve"> present study aimed to stimulat</w:t>
      </w:r>
      <w:r w:rsidR="0022448C">
        <w:rPr>
          <w:rFonts w:asciiTheme="majorBidi" w:hAnsiTheme="majorBidi" w:cstheme="majorBidi"/>
          <w:sz w:val="24"/>
          <w:szCs w:val="24"/>
        </w:rPr>
        <w:t>ing</w:t>
      </w:r>
      <w:r w:rsidR="00394D17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="00394D17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="00394D17">
        <w:rPr>
          <w:rFonts w:asciiTheme="majorBidi" w:hAnsiTheme="majorBidi" w:cstheme="majorBidi"/>
          <w:sz w:val="24"/>
          <w:szCs w:val="24"/>
        </w:rPr>
        <w:t xml:space="preserve"> of cabbage anthers </w:t>
      </w:r>
      <w:r w:rsidR="0022448C">
        <w:rPr>
          <w:rFonts w:asciiTheme="majorBidi" w:hAnsiTheme="majorBidi" w:cstheme="majorBidi"/>
          <w:sz w:val="24"/>
          <w:szCs w:val="24"/>
        </w:rPr>
        <w:t>and regeneration of androgenic embryos by</w:t>
      </w:r>
      <w:r w:rsidR="00394D17">
        <w:rPr>
          <w:rFonts w:asciiTheme="majorBidi" w:hAnsiTheme="majorBidi" w:cstheme="majorBidi"/>
          <w:sz w:val="24"/>
          <w:szCs w:val="24"/>
        </w:rPr>
        <w:t xml:space="preserve"> BAP in combination with NAA and 2</w:t>
      </w:r>
      <w:proofErr w:type="gramStart"/>
      <w:r w:rsidR="00394D17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394D17">
        <w:rPr>
          <w:rFonts w:asciiTheme="majorBidi" w:hAnsiTheme="majorBidi" w:cstheme="majorBidi"/>
          <w:sz w:val="24"/>
          <w:szCs w:val="24"/>
        </w:rPr>
        <w:t>- D</w:t>
      </w:r>
      <w:r w:rsidR="00013DAF">
        <w:rPr>
          <w:rFonts w:asciiTheme="majorBidi" w:hAnsiTheme="majorBidi" w:cstheme="majorBidi"/>
          <w:sz w:val="24"/>
          <w:szCs w:val="24"/>
        </w:rPr>
        <w:t xml:space="preserve"> </w:t>
      </w:r>
      <w:r w:rsidR="0022448C">
        <w:rPr>
          <w:rFonts w:asciiTheme="majorBidi" w:hAnsiTheme="majorBidi" w:cstheme="majorBidi"/>
          <w:sz w:val="24"/>
          <w:szCs w:val="24"/>
        </w:rPr>
        <w:t xml:space="preserve">and </w:t>
      </w:r>
      <w:r w:rsidR="004F49B9">
        <w:rPr>
          <w:rFonts w:asciiTheme="majorBidi" w:hAnsiTheme="majorBidi" w:cstheme="majorBidi"/>
          <w:sz w:val="24"/>
          <w:szCs w:val="24"/>
        </w:rPr>
        <w:t xml:space="preserve">different </w:t>
      </w:r>
      <w:r w:rsidR="0022448C">
        <w:rPr>
          <w:rFonts w:asciiTheme="majorBidi" w:hAnsiTheme="majorBidi" w:cstheme="majorBidi"/>
          <w:sz w:val="24"/>
          <w:szCs w:val="24"/>
        </w:rPr>
        <w:t>sucrose concentration</w:t>
      </w:r>
      <w:r w:rsidR="004F49B9">
        <w:rPr>
          <w:rFonts w:asciiTheme="majorBidi" w:hAnsiTheme="majorBidi" w:cstheme="majorBidi"/>
          <w:sz w:val="24"/>
          <w:szCs w:val="24"/>
        </w:rPr>
        <w:t>s</w:t>
      </w:r>
      <w:r w:rsidR="0022448C">
        <w:rPr>
          <w:rFonts w:asciiTheme="majorBidi" w:hAnsiTheme="majorBidi" w:cstheme="majorBidi"/>
          <w:sz w:val="24"/>
          <w:szCs w:val="24"/>
        </w:rPr>
        <w:t xml:space="preserve"> in the culture medium. </w:t>
      </w:r>
    </w:p>
    <w:p w:rsidR="00C75E9C" w:rsidRDefault="00C75E9C" w:rsidP="0024704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F3A4B" w:rsidRDefault="00DF3A4B" w:rsidP="0024704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Materials and Methods</w:t>
      </w:r>
    </w:p>
    <w:p w:rsidR="00844201" w:rsidRPr="00844201" w:rsidRDefault="00B62707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0A6C03" w:rsidRPr="000A6C03">
        <w:rPr>
          <w:rFonts w:asciiTheme="majorBidi" w:hAnsiTheme="majorBidi" w:cstheme="majorBidi"/>
          <w:i/>
          <w:iCs/>
          <w:sz w:val="24"/>
          <w:szCs w:val="24"/>
        </w:rPr>
        <w:t>Plant Materials</w:t>
      </w:r>
      <w:r w:rsidR="00C76BC2">
        <w:rPr>
          <w:rFonts w:asciiTheme="majorBidi" w:hAnsiTheme="majorBidi" w:cstheme="majorBidi"/>
          <w:i/>
          <w:iCs/>
          <w:sz w:val="24"/>
          <w:szCs w:val="24"/>
        </w:rPr>
        <w:t xml:space="preserve"> and flower bud sterilization</w:t>
      </w:r>
    </w:p>
    <w:p w:rsidR="000C40C6" w:rsidRPr="00C76BC2" w:rsidRDefault="00D73D5C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73D5C">
        <w:rPr>
          <w:rFonts w:asciiTheme="majorBidi" w:hAnsiTheme="majorBidi" w:cstheme="majorBidi"/>
          <w:sz w:val="24"/>
          <w:szCs w:val="24"/>
        </w:rPr>
        <w:t xml:space="preserve">The first formed flower buds of 2.5-5 mm were collected from the donor plants for </w:t>
      </w:r>
      <w:proofErr w:type="spellStart"/>
      <w:r w:rsidRPr="00D73D5C">
        <w:rPr>
          <w:rFonts w:asciiTheme="majorBidi" w:hAnsiTheme="majorBidi" w:cstheme="majorBidi"/>
          <w:sz w:val="24"/>
          <w:szCs w:val="24"/>
        </w:rPr>
        <w:t>anther</w:t>
      </w:r>
      <w:proofErr w:type="spellEnd"/>
      <w:r w:rsidRPr="00D73D5C">
        <w:rPr>
          <w:rFonts w:asciiTheme="majorBidi" w:hAnsiTheme="majorBidi" w:cstheme="majorBidi"/>
          <w:sz w:val="24"/>
          <w:szCs w:val="24"/>
        </w:rPr>
        <w:t xml:space="preserve"> culture.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472A4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donor plants belong to the </w:t>
      </w:r>
      <w:r w:rsidR="00F472A4">
        <w:rPr>
          <w:rFonts w:asciiTheme="majorBidi" w:hAnsiTheme="majorBidi" w:cstheme="majorBidi"/>
          <w:sz w:val="24"/>
          <w:szCs w:val="24"/>
        </w:rPr>
        <w:t>local cabbage cv. ‘</w:t>
      </w:r>
      <w:proofErr w:type="spellStart"/>
      <w:r w:rsidR="00F472A4">
        <w:rPr>
          <w:rFonts w:asciiTheme="majorBidi" w:hAnsiTheme="majorBidi" w:cstheme="majorBidi"/>
          <w:sz w:val="24"/>
          <w:szCs w:val="24"/>
        </w:rPr>
        <w:t>Balady</w:t>
      </w:r>
      <w:proofErr w:type="spellEnd"/>
      <w:r w:rsidR="00F472A4">
        <w:rPr>
          <w:rFonts w:asciiTheme="majorBidi" w:hAnsiTheme="majorBidi" w:cstheme="majorBidi"/>
          <w:sz w:val="24"/>
          <w:szCs w:val="24"/>
        </w:rPr>
        <w:t xml:space="preserve">’, which is </w:t>
      </w:r>
      <w:r w:rsidR="00C76BC2">
        <w:rPr>
          <w:rFonts w:asciiTheme="majorBidi" w:hAnsiTheme="majorBidi" w:cstheme="majorBidi"/>
          <w:sz w:val="24"/>
          <w:szCs w:val="24"/>
        </w:rPr>
        <w:t xml:space="preserve">commonly </w:t>
      </w:r>
      <w:r w:rsidR="00F472A4">
        <w:rPr>
          <w:rFonts w:asciiTheme="majorBidi" w:hAnsiTheme="majorBidi" w:cstheme="majorBidi"/>
          <w:sz w:val="24"/>
          <w:szCs w:val="24"/>
        </w:rPr>
        <w:t xml:space="preserve">grown in autumn and winter </w:t>
      </w:r>
      <w:r>
        <w:rPr>
          <w:rFonts w:asciiTheme="majorBidi" w:hAnsiTheme="majorBidi" w:cstheme="majorBidi"/>
          <w:sz w:val="24"/>
          <w:szCs w:val="24"/>
        </w:rPr>
        <w:t xml:space="preserve">seasons </w:t>
      </w:r>
      <w:r w:rsidR="00F472A4">
        <w:rPr>
          <w:rFonts w:asciiTheme="majorBidi" w:hAnsiTheme="majorBidi" w:cstheme="majorBidi"/>
          <w:sz w:val="24"/>
          <w:szCs w:val="24"/>
        </w:rPr>
        <w:t>in</w:t>
      </w:r>
      <w:r w:rsidR="00C76BC2">
        <w:rPr>
          <w:rFonts w:asciiTheme="majorBidi" w:hAnsiTheme="majorBidi" w:cstheme="majorBidi"/>
          <w:sz w:val="24"/>
          <w:szCs w:val="24"/>
        </w:rPr>
        <w:t xml:space="preserve"> different regions of</w:t>
      </w:r>
      <w:r w:rsidR="00F472A4">
        <w:rPr>
          <w:rFonts w:asciiTheme="majorBidi" w:hAnsiTheme="majorBidi" w:cstheme="majorBidi"/>
          <w:sz w:val="24"/>
          <w:szCs w:val="24"/>
        </w:rPr>
        <w:t xml:space="preserve"> Saudi Arabia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5E4722" w:rsidRPr="005E4722">
        <w:rPr>
          <w:rFonts w:asciiTheme="majorBidi" w:hAnsiTheme="majorBidi" w:cstheme="majorBidi"/>
          <w:sz w:val="24"/>
          <w:szCs w:val="24"/>
        </w:rPr>
        <w:t xml:space="preserve">The stage of </w:t>
      </w:r>
      <w:proofErr w:type="spellStart"/>
      <w:r w:rsidR="005E4722" w:rsidRPr="005E4722">
        <w:rPr>
          <w:rFonts w:asciiTheme="majorBidi" w:hAnsiTheme="majorBidi" w:cstheme="majorBidi"/>
          <w:sz w:val="24"/>
          <w:szCs w:val="24"/>
        </w:rPr>
        <w:t>microsporogenesis</w:t>
      </w:r>
      <w:proofErr w:type="spellEnd"/>
      <w:r w:rsidR="005E4722" w:rsidRPr="005E4722">
        <w:rPr>
          <w:rFonts w:asciiTheme="majorBidi" w:hAnsiTheme="majorBidi" w:cstheme="majorBidi"/>
          <w:sz w:val="24"/>
          <w:szCs w:val="24"/>
        </w:rPr>
        <w:t xml:space="preserve"> was determined by microscopic observation of crushed specimens in </w:t>
      </w:r>
      <w:proofErr w:type="spellStart"/>
      <w:r w:rsidR="005E4722" w:rsidRPr="005E4722">
        <w:rPr>
          <w:rFonts w:asciiTheme="majorBidi" w:hAnsiTheme="majorBidi" w:cstheme="majorBidi"/>
          <w:sz w:val="24"/>
          <w:szCs w:val="24"/>
        </w:rPr>
        <w:t>hematoxyline</w:t>
      </w:r>
      <w:proofErr w:type="spellEnd"/>
      <w:r w:rsidR="005E4722" w:rsidRPr="005E4722">
        <w:rPr>
          <w:rFonts w:asciiTheme="majorBidi" w:hAnsiTheme="majorBidi" w:cstheme="majorBidi"/>
          <w:sz w:val="24"/>
          <w:szCs w:val="24"/>
        </w:rPr>
        <w:t xml:space="preserve"> (Fig 2A).</w:t>
      </w:r>
      <w:r w:rsidR="00C76BC2">
        <w:rPr>
          <w:rFonts w:asciiTheme="majorBidi" w:hAnsiTheme="majorBidi" w:cstheme="majorBidi"/>
          <w:sz w:val="24"/>
          <w:szCs w:val="24"/>
        </w:rPr>
        <w:t xml:space="preserve"> </w:t>
      </w:r>
      <w:r w:rsidR="00CC331C" w:rsidRPr="00C76BC2">
        <w:rPr>
          <w:rFonts w:asciiTheme="majorBidi" w:hAnsiTheme="majorBidi" w:cstheme="majorBidi"/>
          <w:sz w:val="24"/>
          <w:szCs w:val="24"/>
        </w:rPr>
        <w:t xml:space="preserve">The flower buds were left under running tap water for 30 min, then buds were transferred to the laminar flow hood and rinsed in 70% ethanol for 1 min followed </w:t>
      </w:r>
      <w:r w:rsidR="00C76BC2" w:rsidRPr="00C76BC2">
        <w:rPr>
          <w:rFonts w:asciiTheme="majorBidi" w:hAnsiTheme="majorBidi" w:cstheme="majorBidi"/>
          <w:sz w:val="24"/>
          <w:szCs w:val="24"/>
        </w:rPr>
        <w:t>by rinsing</w:t>
      </w:r>
      <w:r w:rsidR="00CC331C" w:rsidRPr="00C76BC2">
        <w:rPr>
          <w:rFonts w:asciiTheme="majorBidi" w:hAnsiTheme="majorBidi" w:cstheme="majorBidi"/>
          <w:sz w:val="24"/>
          <w:szCs w:val="24"/>
        </w:rPr>
        <w:t xml:space="preserve"> in 10% Clorox for 10 min and finally buds were washed four times in </w:t>
      </w:r>
      <w:proofErr w:type="spellStart"/>
      <w:r w:rsidR="00C76BC2">
        <w:rPr>
          <w:rFonts w:asciiTheme="majorBidi" w:hAnsiTheme="majorBidi" w:cstheme="majorBidi"/>
          <w:sz w:val="24"/>
          <w:szCs w:val="24"/>
        </w:rPr>
        <w:t>d</w:t>
      </w:r>
      <w:r w:rsidR="007A68F9">
        <w:rPr>
          <w:rFonts w:asciiTheme="majorBidi" w:hAnsiTheme="majorBidi" w:cstheme="majorBidi"/>
          <w:sz w:val="24"/>
          <w:szCs w:val="24"/>
        </w:rPr>
        <w:t>e</w:t>
      </w:r>
      <w:r w:rsidR="00C76BC2">
        <w:rPr>
          <w:rFonts w:asciiTheme="majorBidi" w:hAnsiTheme="majorBidi" w:cstheme="majorBidi"/>
          <w:sz w:val="24"/>
          <w:szCs w:val="24"/>
        </w:rPr>
        <w:t>ionized</w:t>
      </w:r>
      <w:proofErr w:type="spellEnd"/>
      <w:r w:rsidR="00CC331C" w:rsidRPr="00C76BC2">
        <w:rPr>
          <w:rFonts w:asciiTheme="majorBidi" w:hAnsiTheme="majorBidi" w:cstheme="majorBidi"/>
          <w:sz w:val="24"/>
          <w:szCs w:val="24"/>
        </w:rPr>
        <w:t xml:space="preserve"> water.</w:t>
      </w:r>
    </w:p>
    <w:p w:rsidR="00DA1E8B" w:rsidRPr="00C76BC2" w:rsidRDefault="00B62707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0A6C03" w:rsidRPr="00C76BC2">
        <w:rPr>
          <w:rFonts w:asciiTheme="majorBidi" w:hAnsiTheme="majorBidi" w:cstheme="majorBidi"/>
          <w:i/>
          <w:iCs/>
          <w:sz w:val="24"/>
          <w:szCs w:val="24"/>
        </w:rPr>
        <w:t>Culture Media</w:t>
      </w:r>
      <w:r w:rsidR="00D60D5A" w:rsidRPr="00C76B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625B7B" w:rsidRPr="00C76BC2">
        <w:rPr>
          <w:rFonts w:asciiTheme="majorBidi" w:hAnsiTheme="majorBidi" w:cstheme="majorBidi"/>
          <w:i/>
          <w:iCs/>
          <w:sz w:val="24"/>
          <w:szCs w:val="24"/>
        </w:rPr>
        <w:t xml:space="preserve">and growing conditions </w:t>
      </w:r>
    </w:p>
    <w:p w:rsidR="00DA1E8B" w:rsidRDefault="000A6C03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76BC2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proofErr w:type="spellStart"/>
      <w:r w:rsidRPr="00C76BC2">
        <w:rPr>
          <w:rFonts w:asciiTheme="majorBidi" w:hAnsiTheme="majorBidi" w:cstheme="majorBidi"/>
          <w:sz w:val="24"/>
          <w:szCs w:val="24"/>
        </w:rPr>
        <w:t>Murashige</w:t>
      </w:r>
      <w:proofErr w:type="spellEnd"/>
      <w:r w:rsidRPr="00C76BC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76BC2">
        <w:rPr>
          <w:rFonts w:asciiTheme="majorBidi" w:hAnsiTheme="majorBidi" w:cstheme="majorBidi"/>
          <w:sz w:val="24"/>
          <w:szCs w:val="24"/>
        </w:rPr>
        <w:t>Skoog</w:t>
      </w:r>
      <w:proofErr w:type="spellEnd"/>
      <w:r w:rsidRPr="00C76BC2">
        <w:rPr>
          <w:rFonts w:asciiTheme="majorBidi" w:hAnsiTheme="majorBidi" w:cstheme="majorBidi"/>
          <w:sz w:val="24"/>
          <w:szCs w:val="24"/>
        </w:rPr>
        <w:t xml:space="preserve"> Basel medium (MS) supplemented with 0.5gL</w:t>
      </w:r>
      <w:r w:rsidRPr="00C76BC2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C76BC2">
        <w:rPr>
          <w:rFonts w:asciiTheme="majorBidi" w:hAnsiTheme="majorBidi" w:cstheme="majorBidi"/>
          <w:sz w:val="24"/>
          <w:szCs w:val="24"/>
        </w:rPr>
        <w:t xml:space="preserve"> activated charcoal (AC) was used. The medi</w:t>
      </w:r>
      <w:r w:rsidR="00C76BC2">
        <w:rPr>
          <w:rFonts w:asciiTheme="majorBidi" w:hAnsiTheme="majorBidi" w:cstheme="majorBidi"/>
          <w:sz w:val="24"/>
          <w:szCs w:val="24"/>
        </w:rPr>
        <w:t>um</w:t>
      </w:r>
      <w:r w:rsidRPr="00C76BC2">
        <w:rPr>
          <w:rFonts w:asciiTheme="majorBidi" w:hAnsiTheme="majorBidi" w:cstheme="majorBidi"/>
          <w:sz w:val="24"/>
          <w:szCs w:val="24"/>
        </w:rPr>
        <w:t xml:space="preserve"> pH was adjusted to 5.8 ± 0.1 prior to </w:t>
      </w:r>
      <w:r w:rsidR="00C76BC2">
        <w:rPr>
          <w:rFonts w:asciiTheme="majorBidi" w:hAnsiTheme="majorBidi" w:cstheme="majorBidi"/>
          <w:sz w:val="24"/>
          <w:szCs w:val="24"/>
        </w:rPr>
        <w:t>add</w:t>
      </w:r>
      <w:r w:rsidR="00C76BC2" w:rsidRPr="00C76BC2">
        <w:rPr>
          <w:rFonts w:asciiTheme="majorBidi" w:hAnsiTheme="majorBidi" w:cstheme="majorBidi"/>
          <w:sz w:val="24"/>
          <w:szCs w:val="24"/>
        </w:rPr>
        <w:t xml:space="preserve"> </w:t>
      </w:r>
      <w:r w:rsidRPr="00C76BC2">
        <w:rPr>
          <w:rFonts w:asciiTheme="majorBidi" w:hAnsiTheme="majorBidi" w:cstheme="majorBidi"/>
          <w:sz w:val="24"/>
          <w:szCs w:val="24"/>
        </w:rPr>
        <w:t>agar and the medi</w:t>
      </w:r>
      <w:r w:rsidR="00C76BC2">
        <w:rPr>
          <w:rFonts w:asciiTheme="majorBidi" w:hAnsiTheme="majorBidi" w:cstheme="majorBidi"/>
          <w:sz w:val="24"/>
          <w:szCs w:val="24"/>
        </w:rPr>
        <w:t>um</w:t>
      </w:r>
      <w:r w:rsidRPr="00C76BC2">
        <w:rPr>
          <w:rFonts w:asciiTheme="majorBidi" w:hAnsiTheme="majorBidi" w:cstheme="majorBidi"/>
          <w:sz w:val="24"/>
          <w:szCs w:val="24"/>
        </w:rPr>
        <w:t xml:space="preserve"> were autoclaved at 121</w:t>
      </w:r>
      <w:r w:rsidRPr="00C76BC2">
        <w:rPr>
          <w:rFonts w:asciiTheme="majorBidi" w:hAnsiTheme="majorBidi" w:cstheme="majorBidi"/>
          <w:sz w:val="24"/>
          <w:szCs w:val="24"/>
          <w:vertAlign w:val="superscript"/>
        </w:rPr>
        <w:t>o</w:t>
      </w:r>
      <w:r w:rsidRPr="00C76BC2">
        <w:rPr>
          <w:rFonts w:asciiTheme="majorBidi" w:hAnsiTheme="majorBidi" w:cstheme="majorBidi"/>
          <w:sz w:val="24"/>
          <w:szCs w:val="24"/>
        </w:rPr>
        <w:t>C and 1.05 kg cm</w:t>
      </w:r>
      <w:r w:rsidRPr="00C76BC2">
        <w:rPr>
          <w:rFonts w:asciiTheme="majorBidi" w:hAnsiTheme="majorBidi" w:cstheme="majorBidi"/>
          <w:sz w:val="24"/>
          <w:szCs w:val="24"/>
          <w:vertAlign w:val="superscript"/>
        </w:rPr>
        <w:t>-2</w:t>
      </w:r>
      <w:r w:rsidRPr="00C76BC2">
        <w:rPr>
          <w:rFonts w:asciiTheme="majorBidi" w:hAnsiTheme="majorBidi" w:cstheme="majorBidi"/>
          <w:sz w:val="24"/>
          <w:szCs w:val="24"/>
        </w:rPr>
        <w:t xml:space="preserve"> for 15 min. Thermo-labile vitamins and growth regulators were add to the autoclaved medi</w:t>
      </w:r>
      <w:r w:rsidR="00C76BC2">
        <w:rPr>
          <w:rFonts w:asciiTheme="majorBidi" w:hAnsiTheme="majorBidi" w:cstheme="majorBidi"/>
          <w:sz w:val="24"/>
          <w:szCs w:val="24"/>
        </w:rPr>
        <w:t>um</w:t>
      </w:r>
      <w:r w:rsidRPr="00C76BC2">
        <w:rPr>
          <w:rFonts w:asciiTheme="majorBidi" w:hAnsiTheme="majorBidi" w:cstheme="majorBidi"/>
          <w:sz w:val="24"/>
          <w:szCs w:val="24"/>
        </w:rPr>
        <w:t xml:space="preserve"> through membrane filters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Millex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-GS 0.20 </w:t>
      </w:r>
      <w:proofErr w:type="spellStart"/>
      <w:r>
        <w:rPr>
          <w:rFonts w:asciiTheme="majorBidi" w:hAnsiTheme="majorBidi" w:cstheme="majorBidi"/>
          <w:sz w:val="24"/>
          <w:szCs w:val="24"/>
        </w:rPr>
        <w:t>μm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filter unit) </w:t>
      </w:r>
      <w:r w:rsidR="00193EA0">
        <w:rPr>
          <w:rFonts w:asciiTheme="majorBidi" w:hAnsiTheme="majorBidi" w:cstheme="majorBidi"/>
          <w:sz w:val="24"/>
          <w:szCs w:val="24"/>
        </w:rPr>
        <w:t xml:space="preserve">and the </w:t>
      </w:r>
      <w:r w:rsidR="00C76BC2">
        <w:rPr>
          <w:rFonts w:asciiTheme="majorBidi" w:hAnsiTheme="majorBidi" w:cstheme="majorBidi"/>
          <w:sz w:val="24"/>
          <w:szCs w:val="24"/>
        </w:rPr>
        <w:t xml:space="preserve">. </w:t>
      </w:r>
      <w:r w:rsidR="00EE359A">
        <w:rPr>
          <w:rFonts w:asciiTheme="majorBidi" w:hAnsiTheme="majorBidi" w:cstheme="majorBidi"/>
          <w:sz w:val="24"/>
          <w:szCs w:val="24"/>
        </w:rPr>
        <w:t>Medium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3EA0">
        <w:rPr>
          <w:rFonts w:asciiTheme="majorBidi" w:hAnsiTheme="majorBidi" w:cstheme="majorBidi"/>
          <w:sz w:val="24"/>
          <w:szCs w:val="24"/>
        </w:rPr>
        <w:t xml:space="preserve">were </w:t>
      </w:r>
      <w:proofErr w:type="spellStart"/>
      <w:r w:rsidR="007A68F9">
        <w:rPr>
          <w:rFonts w:asciiTheme="majorBidi" w:hAnsiTheme="majorBidi" w:cstheme="majorBidi"/>
          <w:sz w:val="24"/>
          <w:szCs w:val="24"/>
        </w:rPr>
        <w:t>alliquoted</w:t>
      </w:r>
      <w:proofErr w:type="spellEnd"/>
      <w:r w:rsidR="007A68F9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10ml</w:t>
      </w:r>
      <w:r w:rsidR="007A68F9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into sterilized </w:t>
      </w:r>
      <w:proofErr w:type="spellStart"/>
      <w:r>
        <w:rPr>
          <w:rFonts w:asciiTheme="majorBidi" w:hAnsiTheme="majorBidi" w:cstheme="majorBidi"/>
          <w:sz w:val="24"/>
          <w:szCs w:val="24"/>
        </w:rPr>
        <w:t>petri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dishes</w:t>
      </w:r>
      <w:r w:rsidR="00193EA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3EA0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en anthers were cultured in each </w:t>
      </w:r>
      <w:proofErr w:type="spellStart"/>
      <w:r>
        <w:rPr>
          <w:rFonts w:asciiTheme="majorBidi" w:hAnsiTheme="majorBidi" w:cstheme="majorBidi"/>
          <w:sz w:val="24"/>
          <w:szCs w:val="24"/>
        </w:rPr>
        <w:t>petri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dish</w:t>
      </w:r>
      <w:r w:rsidR="00193EA0">
        <w:rPr>
          <w:rFonts w:asciiTheme="majorBidi" w:hAnsiTheme="majorBidi" w:cstheme="majorBidi"/>
          <w:sz w:val="24"/>
          <w:szCs w:val="24"/>
        </w:rPr>
        <w:t xml:space="preserve"> and t</w:t>
      </w:r>
      <w:r>
        <w:rPr>
          <w:rFonts w:asciiTheme="majorBidi" w:hAnsiTheme="majorBidi" w:cstheme="majorBidi"/>
          <w:sz w:val="24"/>
          <w:szCs w:val="24"/>
        </w:rPr>
        <w:t xml:space="preserve">he </w:t>
      </w:r>
      <w:proofErr w:type="spellStart"/>
      <w:r>
        <w:rPr>
          <w:rFonts w:asciiTheme="majorBidi" w:hAnsiTheme="majorBidi" w:cstheme="majorBidi"/>
          <w:sz w:val="24"/>
          <w:szCs w:val="24"/>
        </w:rPr>
        <w:t>petri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dishes subsequently were plugged and bundled with </w:t>
      </w:r>
      <w:r w:rsidR="00193EA0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 xml:space="preserve">layer of </w:t>
      </w:r>
      <w:proofErr w:type="spellStart"/>
      <w:r>
        <w:rPr>
          <w:rFonts w:asciiTheme="majorBidi" w:hAnsiTheme="majorBidi" w:cstheme="majorBidi"/>
          <w:sz w:val="24"/>
          <w:szCs w:val="24"/>
        </w:rPr>
        <w:t>parafilm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(Pechiney Plastic Packaging, Chicago, </w:t>
      </w:r>
      <w:proofErr w:type="gramStart"/>
      <w:r>
        <w:rPr>
          <w:rFonts w:asciiTheme="majorBidi" w:hAnsiTheme="majorBidi" w:cstheme="majorBidi"/>
          <w:sz w:val="24"/>
          <w:szCs w:val="24"/>
        </w:rPr>
        <w:t>IL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  <w:r w:rsidR="007A68F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60631). The </w:t>
      </w:r>
      <w:proofErr w:type="spellStart"/>
      <w:r>
        <w:rPr>
          <w:rFonts w:asciiTheme="majorBidi" w:hAnsiTheme="majorBidi" w:cstheme="majorBidi"/>
          <w:sz w:val="24"/>
          <w:szCs w:val="24"/>
        </w:rPr>
        <w:t>petri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dishes with anthers</w:t>
      </w:r>
      <w:r w:rsidR="00193E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were incubated under 16</w:t>
      </w:r>
      <w:r w:rsidR="007A68F9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h lights (white fluorescent light with intensity of 55 </w:t>
      </w:r>
      <w:proofErr w:type="spellStart"/>
      <w:r>
        <w:rPr>
          <w:rFonts w:asciiTheme="majorBidi" w:hAnsiTheme="majorBidi" w:cstheme="majorBidi"/>
          <w:sz w:val="24"/>
          <w:szCs w:val="24"/>
        </w:rPr>
        <w:t>μmol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</w:t>
      </w:r>
      <w:r>
        <w:rPr>
          <w:rFonts w:asciiTheme="majorBidi" w:hAnsiTheme="majorBidi" w:cstheme="majorBidi"/>
          <w:sz w:val="24"/>
          <w:szCs w:val="24"/>
          <w:vertAlign w:val="superscript"/>
        </w:rPr>
        <w:t>-2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) and </w:t>
      </w:r>
      <w:r w:rsidR="007A68F9">
        <w:rPr>
          <w:rFonts w:asciiTheme="majorBidi" w:hAnsiTheme="majorBidi" w:cstheme="majorBidi"/>
          <w:sz w:val="24"/>
          <w:szCs w:val="24"/>
        </w:rPr>
        <w:t>8-</w:t>
      </w:r>
      <w:r>
        <w:rPr>
          <w:rFonts w:asciiTheme="majorBidi" w:hAnsiTheme="majorBidi" w:cstheme="majorBidi"/>
          <w:sz w:val="24"/>
          <w:szCs w:val="24"/>
        </w:rPr>
        <w:t>h dark at 24 ± 1</w:t>
      </w:r>
      <w:r>
        <w:rPr>
          <w:rFonts w:asciiTheme="majorBidi" w:hAnsiTheme="majorBidi" w:cstheme="majorBidi"/>
          <w:sz w:val="24"/>
          <w:szCs w:val="24"/>
          <w:vertAlign w:val="superscript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C. </w:t>
      </w:r>
    </w:p>
    <w:p w:rsidR="00FE6CA5" w:rsidRDefault="00B62707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="007A68F9">
        <w:rPr>
          <w:rFonts w:asciiTheme="majorBidi" w:hAnsiTheme="majorBidi" w:cstheme="majorBidi"/>
          <w:i/>
          <w:iCs/>
          <w:sz w:val="24"/>
          <w:szCs w:val="24"/>
        </w:rPr>
        <w:t>Stimulation</w:t>
      </w:r>
      <w:r w:rsidR="00FE6CA5">
        <w:rPr>
          <w:rFonts w:asciiTheme="majorBidi" w:hAnsiTheme="majorBidi" w:cstheme="majorBidi"/>
          <w:i/>
          <w:iCs/>
          <w:sz w:val="24"/>
          <w:szCs w:val="24"/>
        </w:rPr>
        <w:t xml:space="preserve"> and regeneration of androgenic embryos </w:t>
      </w:r>
    </w:p>
    <w:p w:rsidR="000C40C6" w:rsidRDefault="00B62707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r w:rsidR="000A6C03" w:rsidRPr="000A6C03">
        <w:rPr>
          <w:rFonts w:asciiTheme="majorBidi" w:hAnsiTheme="majorBidi" w:cstheme="majorBidi"/>
          <w:i/>
          <w:iCs/>
          <w:sz w:val="24"/>
          <w:szCs w:val="24"/>
        </w:rPr>
        <w:t>Experiment of plant growth regulators (PGRs)</w:t>
      </w:r>
    </w:p>
    <w:p w:rsidR="00DA1E8B" w:rsidRDefault="001D6799" w:rsidP="0024704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Three BAP and two NAA and 2</w:t>
      </w:r>
      <w:proofErr w:type="gramStart"/>
      <w:r>
        <w:rPr>
          <w:rFonts w:asciiTheme="majorBidi" w:hAnsiTheme="majorBidi" w:cstheme="majorBidi"/>
          <w:sz w:val="24"/>
          <w:szCs w:val="24"/>
        </w:rPr>
        <w:t>,4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- D </w:t>
      </w:r>
      <w:r w:rsidR="00FE6CA5">
        <w:rPr>
          <w:rFonts w:asciiTheme="majorBidi" w:hAnsiTheme="majorBidi" w:cstheme="majorBidi"/>
          <w:sz w:val="24"/>
          <w:szCs w:val="24"/>
        </w:rPr>
        <w:t>concentration</w:t>
      </w:r>
      <w:r w:rsidR="007A68F9">
        <w:rPr>
          <w:rFonts w:asciiTheme="majorBidi" w:hAnsiTheme="majorBidi" w:cstheme="majorBidi"/>
          <w:sz w:val="24"/>
          <w:szCs w:val="24"/>
        </w:rPr>
        <w:t>s</w:t>
      </w:r>
      <w:r w:rsidR="00FE6CA5">
        <w:rPr>
          <w:rFonts w:asciiTheme="majorBidi" w:hAnsiTheme="majorBidi" w:cstheme="majorBidi"/>
          <w:sz w:val="24"/>
          <w:szCs w:val="24"/>
        </w:rPr>
        <w:t xml:space="preserve"> </w:t>
      </w:r>
      <w:r w:rsidRPr="001D6799">
        <w:rPr>
          <w:rFonts w:asciiTheme="majorBidi" w:hAnsiTheme="majorBidi" w:cstheme="majorBidi"/>
          <w:sz w:val="24"/>
          <w:szCs w:val="24"/>
        </w:rPr>
        <w:t xml:space="preserve">were used in combination </w:t>
      </w:r>
      <w:r>
        <w:rPr>
          <w:rFonts w:asciiTheme="majorBidi" w:hAnsiTheme="majorBidi" w:cstheme="majorBidi"/>
          <w:sz w:val="24"/>
          <w:szCs w:val="24"/>
        </w:rPr>
        <w:t>for the stimulation</w:t>
      </w:r>
      <w:r w:rsidR="00FE6CA5">
        <w:rPr>
          <w:rFonts w:asciiTheme="majorBidi" w:hAnsiTheme="majorBidi" w:cstheme="majorBidi"/>
          <w:sz w:val="24"/>
          <w:szCs w:val="24"/>
        </w:rPr>
        <w:t xml:space="preserve"> and regeneration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r w:rsidR="00FE6CA5">
        <w:rPr>
          <w:rFonts w:asciiTheme="majorBidi" w:hAnsiTheme="majorBidi" w:cstheme="majorBidi"/>
          <w:sz w:val="24"/>
          <w:szCs w:val="24"/>
        </w:rPr>
        <w:t>androgenic embryos of</w:t>
      </w:r>
      <w:r>
        <w:rPr>
          <w:rFonts w:asciiTheme="majorBidi" w:hAnsiTheme="majorBidi" w:cstheme="majorBidi"/>
          <w:sz w:val="24"/>
          <w:szCs w:val="24"/>
        </w:rPr>
        <w:t xml:space="preserve"> cabbage anthers. </w:t>
      </w:r>
      <w:r w:rsidR="003152C4">
        <w:rPr>
          <w:rFonts w:asciiTheme="majorBidi" w:hAnsiTheme="majorBidi" w:cstheme="majorBidi"/>
          <w:sz w:val="24"/>
          <w:szCs w:val="24"/>
        </w:rPr>
        <w:t>The experiment</w:t>
      </w:r>
      <w:r w:rsidR="00FE6CA5">
        <w:rPr>
          <w:rFonts w:asciiTheme="majorBidi" w:hAnsiTheme="majorBidi" w:cstheme="majorBidi"/>
          <w:sz w:val="24"/>
          <w:szCs w:val="24"/>
        </w:rPr>
        <w:t>s</w:t>
      </w:r>
      <w:r w:rsidR="003152C4">
        <w:rPr>
          <w:rFonts w:asciiTheme="majorBidi" w:hAnsiTheme="majorBidi" w:cstheme="majorBidi"/>
          <w:sz w:val="24"/>
          <w:szCs w:val="24"/>
        </w:rPr>
        <w:t xml:space="preserve"> </w:t>
      </w:r>
      <w:r w:rsidR="00FE6CA5">
        <w:rPr>
          <w:rFonts w:asciiTheme="majorBidi" w:hAnsiTheme="majorBidi" w:cstheme="majorBidi"/>
          <w:sz w:val="24"/>
          <w:szCs w:val="24"/>
        </w:rPr>
        <w:t xml:space="preserve">were </w:t>
      </w:r>
      <w:r w:rsidR="003152C4">
        <w:rPr>
          <w:rFonts w:asciiTheme="majorBidi" w:hAnsiTheme="majorBidi" w:cstheme="majorBidi"/>
          <w:sz w:val="24"/>
          <w:szCs w:val="24"/>
        </w:rPr>
        <w:t xml:space="preserve">laid out in Completely Randomized Design (CRD) using </w:t>
      </w:r>
      <w:r w:rsidR="002564DC">
        <w:rPr>
          <w:rFonts w:asciiTheme="majorBidi" w:hAnsiTheme="majorBidi" w:cstheme="majorBidi"/>
          <w:sz w:val="24"/>
          <w:szCs w:val="24"/>
        </w:rPr>
        <w:t xml:space="preserve">3 </w:t>
      </w:r>
      <w:r w:rsidR="003152C4">
        <w:rPr>
          <w:rFonts w:asciiTheme="majorBidi" w:hAnsiTheme="majorBidi" w:cstheme="majorBidi"/>
          <w:sz w:val="24"/>
          <w:szCs w:val="24"/>
        </w:rPr>
        <w:t xml:space="preserve">replicates with 5 </w:t>
      </w:r>
      <w:proofErr w:type="spellStart"/>
      <w:r w:rsidR="003152C4">
        <w:rPr>
          <w:rFonts w:asciiTheme="majorBidi" w:hAnsiTheme="majorBidi" w:cstheme="majorBidi"/>
          <w:sz w:val="24"/>
          <w:szCs w:val="24"/>
        </w:rPr>
        <w:t>petri</w:t>
      </w:r>
      <w:proofErr w:type="spellEnd"/>
      <w:r w:rsidR="003152C4">
        <w:rPr>
          <w:rFonts w:asciiTheme="majorBidi" w:hAnsiTheme="majorBidi" w:cstheme="majorBidi"/>
          <w:sz w:val="24"/>
          <w:szCs w:val="24"/>
        </w:rPr>
        <w:t xml:space="preserve"> dishes of each treatment (</w:t>
      </w:r>
      <w:r w:rsidR="002564DC">
        <w:rPr>
          <w:rFonts w:asciiTheme="majorBidi" w:hAnsiTheme="majorBidi" w:cstheme="majorBidi"/>
          <w:sz w:val="24"/>
          <w:szCs w:val="24"/>
        </w:rPr>
        <w:t>15</w:t>
      </w:r>
      <w:r w:rsidR="003152C4">
        <w:rPr>
          <w:rFonts w:asciiTheme="majorBidi" w:hAnsiTheme="majorBidi" w:cstheme="majorBidi"/>
          <w:sz w:val="24"/>
          <w:szCs w:val="24"/>
        </w:rPr>
        <w:t xml:space="preserve">petri dishes per treatment over the </w:t>
      </w:r>
      <w:r w:rsidR="002564DC">
        <w:rPr>
          <w:rFonts w:asciiTheme="majorBidi" w:hAnsiTheme="majorBidi" w:cstheme="majorBidi"/>
          <w:sz w:val="24"/>
          <w:szCs w:val="24"/>
        </w:rPr>
        <w:t xml:space="preserve">3 </w:t>
      </w:r>
      <w:r w:rsidR="003152C4">
        <w:rPr>
          <w:rFonts w:asciiTheme="majorBidi" w:hAnsiTheme="majorBidi" w:cstheme="majorBidi"/>
          <w:sz w:val="24"/>
          <w:szCs w:val="24"/>
        </w:rPr>
        <w:t xml:space="preserve">replicate). The applied </w:t>
      </w:r>
      <w:r w:rsidR="00FE6CA5">
        <w:rPr>
          <w:rFonts w:asciiTheme="majorBidi" w:hAnsiTheme="majorBidi" w:cstheme="majorBidi"/>
          <w:sz w:val="24"/>
          <w:szCs w:val="24"/>
        </w:rPr>
        <w:t xml:space="preserve">BAP, NAA and 2,4- D treatments </w:t>
      </w:r>
      <w:r w:rsidR="00270A63">
        <w:rPr>
          <w:rFonts w:asciiTheme="majorBidi" w:hAnsiTheme="majorBidi" w:cstheme="majorBidi"/>
          <w:sz w:val="24"/>
          <w:szCs w:val="24"/>
        </w:rPr>
        <w:t>were as following:</w:t>
      </w:r>
      <w:r w:rsidR="003152C4">
        <w:rPr>
          <w:rFonts w:asciiTheme="majorBidi" w:hAnsiTheme="majorBidi" w:cstheme="majorBidi"/>
          <w:sz w:val="24"/>
          <w:szCs w:val="24"/>
        </w:rPr>
        <w:t xml:space="preserve"> 1) MS-1 (</w:t>
      </w:r>
      <w:r w:rsidR="000A6C03" w:rsidRPr="000A6C03">
        <w:rPr>
          <w:rFonts w:asciiTheme="majorBidi" w:hAnsiTheme="majorBidi" w:cstheme="majorBidi"/>
          <w:sz w:val="24"/>
          <w:szCs w:val="24"/>
        </w:rPr>
        <w:t>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NAA)</w:t>
      </w:r>
      <w:r w:rsidR="003152C4">
        <w:rPr>
          <w:rFonts w:asciiTheme="majorBidi" w:hAnsiTheme="majorBidi" w:cstheme="majorBidi"/>
          <w:sz w:val="24"/>
          <w:szCs w:val="24"/>
        </w:rPr>
        <w:t>, 2) MS-2 (1mg.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+ 1mg.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NAA), 3) MS-3 (3mg.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+ 0.5mg.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NAA), 4) MS-4 (3mg.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+ 1mg.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NAA), 5) MS-5 (5mg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NAA), 6) MS-6 (5mg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NAA), 7) MS-7 (1mg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8) MS-8 (1mg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2,4- D), 9) MS-9 (3mg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2,4- D), 10) MS-10 (3mg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2,4- D), 11) MS-11 (5mg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2,4- D) and 12) MS-12 (5mg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3152C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152C4">
        <w:rPr>
          <w:rFonts w:asciiTheme="majorBidi" w:hAnsiTheme="majorBidi" w:cstheme="majorBidi"/>
          <w:sz w:val="24"/>
          <w:szCs w:val="24"/>
        </w:rPr>
        <w:t xml:space="preserve"> 2,4- D).</w:t>
      </w:r>
    </w:p>
    <w:p w:rsidR="00DA1E8B" w:rsidRDefault="00B62707" w:rsidP="0024704D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r w:rsidR="000A6C03" w:rsidRPr="000A6C03">
        <w:rPr>
          <w:rFonts w:asciiTheme="majorBidi" w:hAnsiTheme="majorBidi" w:cstheme="majorBidi"/>
          <w:i/>
          <w:iCs/>
          <w:sz w:val="24"/>
          <w:szCs w:val="24"/>
        </w:rPr>
        <w:t xml:space="preserve">Experiment of </w:t>
      </w:r>
      <w:r w:rsidR="00F7666B" w:rsidRPr="000A6C03">
        <w:rPr>
          <w:rFonts w:asciiTheme="majorBidi" w:hAnsiTheme="majorBidi" w:cstheme="majorBidi"/>
          <w:i/>
          <w:iCs/>
          <w:sz w:val="24"/>
          <w:szCs w:val="24"/>
        </w:rPr>
        <w:t>sucrose concentration</w:t>
      </w:r>
      <w:r w:rsidR="0044678D" w:rsidRPr="0044678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DA1E8B" w:rsidRDefault="00E760E4" w:rsidP="0024704D">
      <w:pPr>
        <w:tabs>
          <w:tab w:val="left" w:pos="90"/>
          <w:tab w:val="left" w:pos="180"/>
          <w:tab w:val="left" w:pos="540"/>
        </w:tabs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</w:t>
      </w:r>
      <w:r w:rsidR="00E648BF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experiment was carried out </w:t>
      </w:r>
      <w:r w:rsidR="00E648BF">
        <w:rPr>
          <w:rFonts w:asciiTheme="majorBidi" w:hAnsiTheme="majorBidi" w:cstheme="majorBidi"/>
          <w:sz w:val="24"/>
          <w:szCs w:val="24"/>
        </w:rPr>
        <w:t xml:space="preserve">to </w:t>
      </w:r>
      <w:r w:rsidR="00196DAC">
        <w:rPr>
          <w:rFonts w:asciiTheme="majorBidi" w:hAnsiTheme="majorBidi" w:cstheme="majorBidi"/>
          <w:sz w:val="24"/>
          <w:szCs w:val="24"/>
        </w:rPr>
        <w:t xml:space="preserve">study the effects of medium sucrose concentration on </w:t>
      </w:r>
      <w:r w:rsidR="00E648BF">
        <w:rPr>
          <w:rFonts w:asciiTheme="majorBidi" w:hAnsiTheme="majorBidi" w:cstheme="majorBidi"/>
          <w:sz w:val="24"/>
          <w:szCs w:val="24"/>
        </w:rPr>
        <w:t xml:space="preserve">stimulation and regeneration of </w:t>
      </w:r>
      <w:r w:rsidR="00A2541D">
        <w:rPr>
          <w:rFonts w:asciiTheme="majorBidi" w:hAnsiTheme="majorBidi" w:cstheme="majorBidi"/>
          <w:sz w:val="24"/>
          <w:szCs w:val="24"/>
        </w:rPr>
        <w:t>cabbage anthers</w:t>
      </w:r>
      <w:r w:rsidR="00E648BF" w:rsidRPr="00E648B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6DAC">
        <w:rPr>
          <w:rFonts w:asciiTheme="majorBidi" w:hAnsiTheme="majorBidi" w:cstheme="majorBidi"/>
          <w:sz w:val="24"/>
          <w:szCs w:val="24"/>
        </w:rPr>
        <w:t xml:space="preserve">Four sucrose concentrations </w:t>
      </w:r>
      <w:r w:rsidR="00196DAC" w:rsidRPr="00E648BF">
        <w:rPr>
          <w:rFonts w:asciiTheme="majorBidi" w:hAnsiTheme="majorBidi" w:cstheme="majorBidi"/>
          <w:sz w:val="24"/>
          <w:szCs w:val="24"/>
        </w:rPr>
        <w:t>20gl</w:t>
      </w:r>
      <w:r w:rsidR="00196DAC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96DAC" w:rsidRPr="00E648BF">
        <w:rPr>
          <w:rFonts w:asciiTheme="majorBidi" w:hAnsiTheme="majorBidi" w:cstheme="majorBidi"/>
          <w:sz w:val="24"/>
          <w:szCs w:val="24"/>
        </w:rPr>
        <w:t>, 30gl</w:t>
      </w:r>
      <w:r w:rsidR="00196DAC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96DAC" w:rsidRPr="00E648BF">
        <w:rPr>
          <w:rFonts w:asciiTheme="majorBidi" w:hAnsiTheme="majorBidi" w:cstheme="majorBidi"/>
          <w:sz w:val="24"/>
          <w:szCs w:val="24"/>
        </w:rPr>
        <w:t>, 40gl</w:t>
      </w:r>
      <w:r w:rsidR="00196DAC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96DAC" w:rsidRPr="00E648BF">
        <w:rPr>
          <w:rFonts w:asciiTheme="majorBidi" w:hAnsiTheme="majorBidi" w:cstheme="majorBidi"/>
          <w:sz w:val="24"/>
          <w:szCs w:val="24"/>
        </w:rPr>
        <w:t xml:space="preserve"> and 50gl</w:t>
      </w:r>
      <w:r w:rsidR="00196DAC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96DAC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196DAC">
        <w:rPr>
          <w:rFonts w:asciiTheme="majorBidi" w:hAnsiTheme="majorBidi" w:cstheme="majorBidi"/>
          <w:sz w:val="24"/>
          <w:szCs w:val="24"/>
        </w:rPr>
        <w:t xml:space="preserve">were </w:t>
      </w:r>
      <w:r w:rsidR="00696F79">
        <w:rPr>
          <w:rFonts w:asciiTheme="majorBidi" w:hAnsiTheme="majorBidi" w:cstheme="majorBidi"/>
          <w:sz w:val="24"/>
          <w:szCs w:val="24"/>
        </w:rPr>
        <w:t>added</w:t>
      </w:r>
      <w:r w:rsidR="00196DAC">
        <w:rPr>
          <w:rFonts w:asciiTheme="majorBidi" w:hAnsiTheme="majorBidi" w:cstheme="majorBidi"/>
          <w:sz w:val="24"/>
          <w:szCs w:val="24"/>
        </w:rPr>
        <w:t xml:space="preserve"> to the culture medium </w:t>
      </w:r>
      <w:r w:rsidR="00E648BF">
        <w:rPr>
          <w:rFonts w:asciiTheme="majorBidi" w:hAnsiTheme="majorBidi" w:cstheme="majorBidi"/>
          <w:sz w:val="24"/>
          <w:szCs w:val="24"/>
        </w:rPr>
        <w:t>MS-7 (</w:t>
      </w:r>
      <w:r w:rsidR="00E648BF" w:rsidRPr="00E648BF">
        <w:rPr>
          <w:rFonts w:asciiTheme="majorBidi" w:hAnsiTheme="majorBidi" w:cstheme="majorBidi"/>
          <w:sz w:val="24"/>
          <w:szCs w:val="24"/>
        </w:rPr>
        <w:t>1mgl</w:t>
      </w:r>
      <w:r w:rsidR="00E648BF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E648BF" w:rsidRPr="00E648BF">
        <w:rPr>
          <w:rFonts w:asciiTheme="majorBidi" w:hAnsiTheme="majorBidi" w:cstheme="majorBidi"/>
          <w:sz w:val="24"/>
          <w:szCs w:val="24"/>
        </w:rPr>
        <w:t xml:space="preserve"> BAP + 0.5mgl</w:t>
      </w:r>
      <w:r w:rsidR="00E648BF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E648BF" w:rsidRPr="00E648BF">
        <w:rPr>
          <w:rFonts w:asciiTheme="majorBidi" w:hAnsiTheme="majorBidi" w:cstheme="majorBidi"/>
          <w:sz w:val="24"/>
          <w:szCs w:val="24"/>
        </w:rPr>
        <w:t xml:space="preserve"> 2</w:t>
      </w:r>
      <w:proofErr w:type="gramStart"/>
      <w:r w:rsidR="00E648BF" w:rsidRPr="00E648BF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E648BF" w:rsidRPr="00E648BF">
        <w:rPr>
          <w:rFonts w:asciiTheme="majorBidi" w:hAnsiTheme="majorBidi" w:cstheme="majorBidi"/>
          <w:sz w:val="24"/>
          <w:szCs w:val="24"/>
        </w:rPr>
        <w:t>- D</w:t>
      </w:r>
      <w:r w:rsidR="00E648BF">
        <w:rPr>
          <w:rFonts w:asciiTheme="majorBidi" w:hAnsiTheme="majorBidi" w:cstheme="majorBidi"/>
          <w:sz w:val="24"/>
          <w:szCs w:val="24"/>
        </w:rPr>
        <w:t>)</w:t>
      </w:r>
      <w:r w:rsidR="00E648BF" w:rsidRPr="00E648BF">
        <w:rPr>
          <w:rFonts w:asciiTheme="majorBidi" w:hAnsiTheme="majorBidi" w:cstheme="majorBidi"/>
          <w:sz w:val="24"/>
          <w:szCs w:val="24"/>
        </w:rPr>
        <w:t xml:space="preserve"> </w:t>
      </w:r>
      <w:r w:rsidR="00E648BF">
        <w:rPr>
          <w:rFonts w:asciiTheme="majorBidi" w:hAnsiTheme="majorBidi" w:cstheme="majorBidi"/>
          <w:sz w:val="24"/>
          <w:szCs w:val="24"/>
        </w:rPr>
        <w:t>and MS-8 (</w:t>
      </w:r>
      <w:r w:rsidR="00E648BF" w:rsidRPr="00E648BF">
        <w:rPr>
          <w:rFonts w:asciiTheme="majorBidi" w:hAnsiTheme="majorBidi" w:cstheme="majorBidi"/>
          <w:sz w:val="24"/>
          <w:szCs w:val="24"/>
        </w:rPr>
        <w:t>1mgl</w:t>
      </w:r>
      <w:r w:rsidR="00E648BF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E648BF">
        <w:rPr>
          <w:rFonts w:asciiTheme="majorBidi" w:hAnsiTheme="majorBidi" w:cstheme="majorBidi"/>
          <w:sz w:val="24"/>
          <w:szCs w:val="24"/>
        </w:rPr>
        <w:t xml:space="preserve"> BAP + 1</w:t>
      </w:r>
      <w:r w:rsidR="00E648BF" w:rsidRPr="00E648BF">
        <w:rPr>
          <w:rFonts w:asciiTheme="majorBidi" w:hAnsiTheme="majorBidi" w:cstheme="majorBidi"/>
          <w:sz w:val="24"/>
          <w:szCs w:val="24"/>
        </w:rPr>
        <w:t>mgl</w:t>
      </w:r>
      <w:r w:rsidR="00E648BF" w:rsidRPr="00E648B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E648BF" w:rsidRPr="00E648BF">
        <w:rPr>
          <w:rFonts w:asciiTheme="majorBidi" w:hAnsiTheme="majorBidi" w:cstheme="majorBidi"/>
          <w:sz w:val="24"/>
          <w:szCs w:val="24"/>
        </w:rPr>
        <w:t xml:space="preserve"> 2,4- D</w:t>
      </w:r>
      <w:r w:rsidR="00E648BF">
        <w:rPr>
          <w:rFonts w:asciiTheme="majorBidi" w:hAnsiTheme="majorBidi" w:cstheme="majorBidi"/>
          <w:sz w:val="24"/>
          <w:szCs w:val="24"/>
        </w:rPr>
        <w:t>)</w:t>
      </w:r>
      <w:r w:rsidR="00196DAC">
        <w:rPr>
          <w:rFonts w:asciiTheme="majorBidi" w:hAnsiTheme="majorBidi" w:cstheme="majorBidi"/>
          <w:sz w:val="24"/>
          <w:szCs w:val="24"/>
        </w:rPr>
        <w:t>.</w:t>
      </w:r>
      <w:r w:rsidR="00E648BF">
        <w:rPr>
          <w:rFonts w:asciiTheme="majorBidi" w:hAnsiTheme="majorBidi" w:cstheme="majorBidi"/>
          <w:sz w:val="24"/>
          <w:szCs w:val="24"/>
        </w:rPr>
        <w:t xml:space="preserve"> </w:t>
      </w:r>
      <w:r w:rsidR="000A4F2A">
        <w:rPr>
          <w:rFonts w:asciiTheme="majorBidi" w:hAnsiTheme="majorBidi" w:cstheme="majorBidi"/>
          <w:sz w:val="24"/>
          <w:szCs w:val="24"/>
        </w:rPr>
        <w:t xml:space="preserve">A </w:t>
      </w:r>
      <w:r w:rsidR="00CC331C" w:rsidRPr="00CC331C">
        <w:rPr>
          <w:rFonts w:asciiTheme="majorBidi" w:hAnsiTheme="majorBidi" w:cstheme="majorBidi"/>
          <w:sz w:val="24"/>
          <w:szCs w:val="24"/>
        </w:rPr>
        <w:t xml:space="preserve">Completely Randomized Design (CRD) using </w:t>
      </w:r>
      <w:r w:rsidR="002564DC">
        <w:rPr>
          <w:rFonts w:asciiTheme="majorBidi" w:hAnsiTheme="majorBidi" w:cstheme="majorBidi"/>
          <w:sz w:val="24"/>
          <w:szCs w:val="24"/>
        </w:rPr>
        <w:t>3</w:t>
      </w:r>
      <w:r w:rsidR="002564DC" w:rsidRPr="00CC331C">
        <w:rPr>
          <w:rFonts w:asciiTheme="majorBidi" w:hAnsiTheme="majorBidi" w:cstheme="majorBidi"/>
          <w:sz w:val="24"/>
          <w:szCs w:val="24"/>
        </w:rPr>
        <w:t xml:space="preserve"> </w:t>
      </w:r>
      <w:r w:rsidR="00CC331C" w:rsidRPr="00CC331C">
        <w:rPr>
          <w:rFonts w:asciiTheme="majorBidi" w:hAnsiTheme="majorBidi" w:cstheme="majorBidi"/>
          <w:sz w:val="24"/>
          <w:szCs w:val="24"/>
        </w:rPr>
        <w:t>replicates (</w:t>
      </w:r>
      <w:r w:rsidR="002564DC">
        <w:rPr>
          <w:rFonts w:asciiTheme="majorBidi" w:hAnsiTheme="majorBidi" w:cstheme="majorBidi"/>
          <w:sz w:val="24"/>
          <w:szCs w:val="24"/>
        </w:rPr>
        <w:t xml:space="preserve">15 </w:t>
      </w:r>
      <w:r w:rsidR="000A4F2A">
        <w:rPr>
          <w:rFonts w:asciiTheme="majorBidi" w:hAnsiTheme="majorBidi" w:cstheme="majorBidi"/>
          <w:sz w:val="24"/>
          <w:szCs w:val="24"/>
        </w:rPr>
        <w:t xml:space="preserve">dishes per treatment with total of </w:t>
      </w:r>
      <w:r w:rsidR="002564DC">
        <w:rPr>
          <w:rFonts w:asciiTheme="majorBidi" w:hAnsiTheme="majorBidi" w:cstheme="majorBidi"/>
          <w:sz w:val="24"/>
          <w:szCs w:val="24"/>
        </w:rPr>
        <w:t>1</w:t>
      </w:r>
      <w:r w:rsidR="000A4F2A">
        <w:rPr>
          <w:rFonts w:asciiTheme="majorBidi" w:hAnsiTheme="majorBidi" w:cstheme="majorBidi"/>
          <w:sz w:val="24"/>
          <w:szCs w:val="24"/>
        </w:rPr>
        <w:t xml:space="preserve">20 </w:t>
      </w:r>
      <w:r w:rsidR="00696F79">
        <w:rPr>
          <w:rFonts w:asciiTheme="majorBidi" w:hAnsiTheme="majorBidi" w:cstheme="majorBidi"/>
          <w:sz w:val="24"/>
          <w:szCs w:val="24"/>
        </w:rPr>
        <w:t>Petri</w:t>
      </w:r>
      <w:r w:rsidR="000A4F2A">
        <w:rPr>
          <w:rFonts w:asciiTheme="majorBidi" w:hAnsiTheme="majorBidi" w:cstheme="majorBidi"/>
          <w:sz w:val="24"/>
          <w:szCs w:val="24"/>
        </w:rPr>
        <w:t xml:space="preserve"> dishes over the experiment </w:t>
      </w:r>
      <w:proofErr w:type="gramStart"/>
      <w:r w:rsidR="00E648BF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E648BF">
        <w:rPr>
          <w:rFonts w:asciiTheme="majorBidi" w:hAnsiTheme="majorBidi" w:cstheme="majorBidi"/>
          <w:sz w:val="24"/>
          <w:szCs w:val="24"/>
        </w:rPr>
        <w:t xml:space="preserve"> used</w:t>
      </w:r>
      <w:r w:rsidR="00CC331C" w:rsidRPr="00CC331C">
        <w:rPr>
          <w:rFonts w:asciiTheme="majorBidi" w:hAnsiTheme="majorBidi" w:cstheme="majorBidi"/>
          <w:sz w:val="24"/>
          <w:szCs w:val="24"/>
        </w:rPr>
        <w:t>.</w:t>
      </w:r>
      <w:r w:rsidR="00CC331C">
        <w:rPr>
          <w:rFonts w:asciiTheme="majorBidi" w:hAnsiTheme="majorBidi" w:cstheme="majorBidi"/>
          <w:sz w:val="24"/>
          <w:szCs w:val="24"/>
        </w:rPr>
        <w:t xml:space="preserve"> </w:t>
      </w:r>
      <w:r w:rsidR="003152C4">
        <w:rPr>
          <w:rFonts w:asciiTheme="majorBidi" w:hAnsiTheme="majorBidi" w:cstheme="majorBidi"/>
          <w:sz w:val="24"/>
          <w:szCs w:val="24"/>
        </w:rPr>
        <w:t xml:space="preserve">The </w:t>
      </w:r>
      <w:r w:rsidR="000A4F2A">
        <w:rPr>
          <w:rFonts w:asciiTheme="majorBidi" w:hAnsiTheme="majorBidi" w:cstheme="majorBidi"/>
          <w:sz w:val="24"/>
          <w:szCs w:val="24"/>
        </w:rPr>
        <w:t xml:space="preserve">following sucrose </w:t>
      </w:r>
      <w:r w:rsidR="00696F79">
        <w:rPr>
          <w:rFonts w:asciiTheme="majorBidi" w:hAnsiTheme="majorBidi" w:cstheme="majorBidi"/>
          <w:sz w:val="24"/>
          <w:szCs w:val="24"/>
        </w:rPr>
        <w:t xml:space="preserve">concentrations </w:t>
      </w:r>
      <w:r w:rsidR="000A4F2A">
        <w:rPr>
          <w:rFonts w:asciiTheme="majorBidi" w:hAnsiTheme="majorBidi" w:cstheme="majorBidi"/>
          <w:sz w:val="24"/>
          <w:szCs w:val="24"/>
        </w:rPr>
        <w:t xml:space="preserve">were tested: </w:t>
      </w:r>
      <w:r w:rsidR="003152C4">
        <w:rPr>
          <w:rFonts w:asciiTheme="majorBidi" w:hAnsiTheme="majorBidi" w:cstheme="majorBidi"/>
          <w:sz w:val="24"/>
          <w:szCs w:val="24"/>
        </w:rPr>
        <w:t>1) MS-13 (</w:t>
      </w:r>
      <w:r w:rsidR="000A6C03" w:rsidRPr="000A6C03">
        <w:rPr>
          <w:rFonts w:asciiTheme="majorBidi" w:hAnsiTheme="majorBidi" w:cstheme="majorBidi"/>
          <w:sz w:val="24"/>
          <w:szCs w:val="24"/>
        </w:rPr>
        <w:t>20g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 xml:space="preserve">-1 </w:t>
      </w:r>
      <w:r w:rsidR="000A6C03" w:rsidRPr="000A6C03">
        <w:rPr>
          <w:rFonts w:asciiTheme="majorBidi" w:hAnsiTheme="majorBidi" w:cstheme="majorBidi"/>
          <w:sz w:val="24"/>
          <w:szCs w:val="24"/>
        </w:rPr>
        <w:t>Sucrose +1mg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2) MS-14 (</w:t>
      </w:r>
      <w:r w:rsidR="000A6C03">
        <w:rPr>
          <w:rFonts w:asciiTheme="majorBidi" w:hAnsiTheme="majorBidi" w:cstheme="majorBidi"/>
          <w:sz w:val="24"/>
          <w:szCs w:val="24"/>
        </w:rPr>
        <w:t>20g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</w:rPr>
        <w:t>-1+1mg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3) MS-15 (30g 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 xml:space="preserve">-1 </w:t>
      </w:r>
      <w:r w:rsidR="000A6C03" w:rsidRPr="000A6C03">
        <w:rPr>
          <w:rFonts w:asciiTheme="majorBidi" w:hAnsiTheme="majorBidi" w:cstheme="majorBidi"/>
          <w:sz w:val="24"/>
          <w:szCs w:val="24"/>
        </w:rPr>
        <w:t>sucrose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4) MS-16 (30g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sucrose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5) MS-17 (40g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sucrose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6) MS-18 (40g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sucrose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D), 7) MS-19 (50g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sucrose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+ 0.5mg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 and 8) MS-20 (50g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sucrose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BAP + 1mg</w:t>
      </w:r>
      <w:r w:rsidR="00D60D5A">
        <w:rPr>
          <w:rFonts w:asciiTheme="majorBidi" w:hAnsiTheme="majorBidi" w:cstheme="majorBidi"/>
          <w:sz w:val="24"/>
          <w:szCs w:val="24"/>
        </w:rPr>
        <w:t>l</w:t>
      </w:r>
      <w:r w:rsidR="000A6C03" w:rsidRPr="000A6C03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A6C03" w:rsidRPr="000A6C03">
        <w:rPr>
          <w:rFonts w:asciiTheme="majorBidi" w:hAnsiTheme="majorBidi" w:cstheme="majorBidi"/>
          <w:sz w:val="24"/>
          <w:szCs w:val="24"/>
        </w:rPr>
        <w:t xml:space="preserve"> 2,4- D). </w:t>
      </w:r>
    </w:p>
    <w:p w:rsidR="00DA1E8B" w:rsidRDefault="00D50658" w:rsidP="0024704D">
      <w:pPr>
        <w:tabs>
          <w:tab w:val="left" w:pos="90"/>
          <w:tab w:val="left" w:pos="180"/>
          <w:tab w:val="left" w:pos="540"/>
        </w:tabs>
        <w:spacing w:line="480" w:lineRule="auto"/>
        <w:ind w:hanging="18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696F79">
        <w:rPr>
          <w:rFonts w:asciiTheme="majorBidi" w:hAnsiTheme="majorBidi" w:cstheme="majorBidi"/>
          <w:i/>
          <w:iCs/>
          <w:sz w:val="24"/>
          <w:szCs w:val="24"/>
        </w:rPr>
        <w:t>Data collected</w:t>
      </w:r>
      <w:r w:rsidR="000A6C03" w:rsidRPr="000A6C03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="00DA1E8B" w:rsidRDefault="00DF3A4B" w:rsidP="0024704D">
      <w:pPr>
        <w:tabs>
          <w:tab w:val="left" w:pos="90"/>
          <w:tab w:val="left" w:pos="180"/>
          <w:tab w:val="left" w:pos="540"/>
        </w:tabs>
        <w:spacing w:line="480" w:lineRule="auto"/>
        <w:ind w:hanging="90"/>
        <w:jc w:val="both"/>
        <w:rPr>
          <w:rFonts w:asciiTheme="majorBidi" w:hAnsiTheme="majorBidi" w:cstheme="majorBidi"/>
          <w:sz w:val="24"/>
          <w:szCs w:val="24"/>
        </w:rPr>
      </w:pPr>
      <w:r w:rsidRPr="0042571F">
        <w:rPr>
          <w:rFonts w:asciiTheme="majorBidi" w:hAnsiTheme="majorBidi" w:cstheme="majorBidi"/>
          <w:sz w:val="24"/>
          <w:szCs w:val="24"/>
        </w:rPr>
        <w:t xml:space="preserve">The following parameters were </w:t>
      </w:r>
      <w:r w:rsidR="009B29FD" w:rsidRPr="0042571F">
        <w:rPr>
          <w:rFonts w:asciiTheme="majorBidi" w:hAnsiTheme="majorBidi" w:cstheme="majorBidi"/>
          <w:sz w:val="24"/>
          <w:szCs w:val="24"/>
        </w:rPr>
        <w:t>assessed</w:t>
      </w:r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D50658">
        <w:rPr>
          <w:rFonts w:asciiTheme="majorBidi" w:hAnsiTheme="majorBidi" w:cstheme="majorBidi"/>
          <w:sz w:val="24"/>
          <w:szCs w:val="24"/>
        </w:rPr>
        <w:t>in both experiments</w:t>
      </w:r>
      <w:r w:rsidR="00D50658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Pr="0042571F">
        <w:rPr>
          <w:rFonts w:asciiTheme="majorBidi" w:hAnsiTheme="majorBidi" w:cstheme="majorBidi"/>
          <w:sz w:val="24"/>
          <w:szCs w:val="24"/>
        </w:rPr>
        <w:t xml:space="preserve">from clean cultures: </w:t>
      </w:r>
      <w:r w:rsidR="00EE359A">
        <w:rPr>
          <w:rFonts w:asciiTheme="majorBidi" w:hAnsiTheme="majorBidi" w:cstheme="majorBidi"/>
          <w:sz w:val="24"/>
          <w:szCs w:val="24"/>
        </w:rPr>
        <w:t xml:space="preserve">a) </w:t>
      </w:r>
      <w:r w:rsidRPr="0042571F">
        <w:rPr>
          <w:rFonts w:asciiTheme="majorBidi" w:hAnsiTheme="majorBidi" w:cstheme="majorBidi"/>
          <w:sz w:val="24"/>
          <w:szCs w:val="24"/>
        </w:rPr>
        <w:t>% of anthers developed embryos</w:t>
      </w:r>
      <w:r w:rsidR="00F7666B" w:rsidRPr="0042571F">
        <w:rPr>
          <w:rFonts w:asciiTheme="majorBidi" w:hAnsiTheme="majorBidi" w:cstheme="majorBidi"/>
          <w:sz w:val="24"/>
          <w:szCs w:val="24"/>
        </w:rPr>
        <w:t>,</w:t>
      </w:r>
      <w:r w:rsidR="00EE359A">
        <w:rPr>
          <w:rFonts w:asciiTheme="majorBidi" w:hAnsiTheme="majorBidi" w:cstheme="majorBidi"/>
          <w:sz w:val="24"/>
          <w:szCs w:val="24"/>
        </w:rPr>
        <w:t xml:space="preserve"> b)</w:t>
      </w:r>
      <w:r w:rsidR="00F7666B" w:rsidRPr="0042571F">
        <w:rPr>
          <w:rFonts w:asciiTheme="majorBidi" w:hAnsiTheme="majorBidi" w:cstheme="majorBidi"/>
          <w:sz w:val="24"/>
          <w:szCs w:val="24"/>
        </w:rPr>
        <w:t xml:space="preserve"> %</w:t>
      </w:r>
      <w:r w:rsidRPr="0042571F">
        <w:rPr>
          <w:rFonts w:asciiTheme="majorBidi" w:hAnsiTheme="majorBidi" w:cstheme="majorBidi"/>
          <w:sz w:val="24"/>
          <w:szCs w:val="24"/>
        </w:rPr>
        <w:t xml:space="preserve"> embryos formed callus</w:t>
      </w:r>
      <w:r w:rsidR="00D50658">
        <w:rPr>
          <w:rFonts w:asciiTheme="majorBidi" w:hAnsiTheme="majorBidi" w:cstheme="majorBidi"/>
          <w:sz w:val="24"/>
          <w:szCs w:val="24"/>
        </w:rPr>
        <w:t xml:space="preserve"> and</w:t>
      </w:r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EE359A">
        <w:rPr>
          <w:rFonts w:asciiTheme="majorBidi" w:hAnsiTheme="majorBidi" w:cstheme="majorBidi"/>
          <w:sz w:val="24"/>
          <w:szCs w:val="24"/>
        </w:rPr>
        <w:t xml:space="preserve">c) </w:t>
      </w:r>
      <w:r w:rsidRPr="0042571F">
        <w:rPr>
          <w:rFonts w:asciiTheme="majorBidi" w:hAnsiTheme="majorBidi" w:cstheme="majorBidi"/>
          <w:sz w:val="24"/>
          <w:szCs w:val="24"/>
        </w:rPr>
        <w:t xml:space="preserve">% embryos formed </w:t>
      </w:r>
      <w:r w:rsidR="00F7666B" w:rsidRPr="0042571F">
        <w:rPr>
          <w:rFonts w:asciiTheme="majorBidi" w:hAnsiTheme="majorBidi" w:cstheme="majorBidi"/>
          <w:sz w:val="24"/>
          <w:szCs w:val="24"/>
        </w:rPr>
        <w:t xml:space="preserve">plantlets. </w:t>
      </w:r>
    </w:p>
    <w:p w:rsidR="00DA1E8B" w:rsidRDefault="000A6C03" w:rsidP="0024704D">
      <w:pPr>
        <w:tabs>
          <w:tab w:val="left" w:pos="90"/>
          <w:tab w:val="left" w:pos="180"/>
          <w:tab w:val="left" w:pos="540"/>
        </w:tabs>
        <w:spacing w:line="480" w:lineRule="auto"/>
        <w:ind w:hanging="9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A6C03">
        <w:rPr>
          <w:rFonts w:asciiTheme="majorBidi" w:hAnsiTheme="majorBidi" w:cstheme="majorBidi"/>
          <w:i/>
          <w:iCs/>
          <w:sz w:val="24"/>
          <w:szCs w:val="24"/>
        </w:rPr>
        <w:t>Data analysis</w:t>
      </w:r>
    </w:p>
    <w:p w:rsidR="00CC331C" w:rsidRPr="00D81528" w:rsidRDefault="00CC331C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Analysis of variance </w:t>
      </w:r>
      <w:r w:rsidR="00F7666B">
        <w:rPr>
          <w:rFonts w:asciiTheme="majorBidi" w:hAnsiTheme="majorBidi" w:cstheme="majorBidi"/>
          <w:sz w:val="24"/>
          <w:szCs w:val="24"/>
        </w:rPr>
        <w:t>related</w:t>
      </w:r>
      <w:r>
        <w:rPr>
          <w:rFonts w:asciiTheme="majorBidi" w:hAnsiTheme="majorBidi" w:cstheme="majorBidi"/>
          <w:sz w:val="24"/>
          <w:szCs w:val="24"/>
        </w:rPr>
        <w:t xml:space="preserve"> to CRD experiments as described by Gomez and Gomez, (1984), </w:t>
      </w:r>
      <w:r w:rsidR="00F7666B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conducted. The treatment means were compared by the Least Significant Differences test (LSD) at 5% probability level.</w:t>
      </w:r>
    </w:p>
    <w:p w:rsidR="00A41694" w:rsidRPr="0042571F" w:rsidRDefault="00A41694" w:rsidP="0024704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:rsidR="00A41694" w:rsidRPr="00AD5D02" w:rsidRDefault="00A41694" w:rsidP="0024704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i/>
          <w:iCs/>
          <w:sz w:val="24"/>
          <w:szCs w:val="24"/>
        </w:rPr>
      </w:pPr>
      <w:r w:rsidRPr="00AD5D02">
        <w:rPr>
          <w:rFonts w:asciiTheme="majorBidi" w:hAnsiTheme="majorBidi" w:cstheme="majorBidi"/>
          <w:i/>
          <w:iCs/>
          <w:sz w:val="24"/>
          <w:szCs w:val="24"/>
        </w:rPr>
        <w:t>Effect</w:t>
      </w:r>
      <w:r w:rsidR="00D024EF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AD5D02">
        <w:rPr>
          <w:rFonts w:asciiTheme="majorBidi" w:hAnsiTheme="majorBidi" w:cstheme="majorBidi"/>
          <w:i/>
          <w:iCs/>
          <w:sz w:val="24"/>
          <w:szCs w:val="24"/>
        </w:rPr>
        <w:t xml:space="preserve"> of plant growth regulators (PGRs)</w:t>
      </w:r>
    </w:p>
    <w:p w:rsidR="00DA1E8B" w:rsidRDefault="0044678D" w:rsidP="0024704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5E9C">
        <w:rPr>
          <w:rFonts w:asciiTheme="majorBidi" w:hAnsiTheme="majorBidi" w:cstheme="majorBidi"/>
          <w:sz w:val="24"/>
          <w:szCs w:val="24"/>
        </w:rPr>
        <w:t xml:space="preserve">There were observed significant differences between the applied growth regulator combinations on the stimulation of </w:t>
      </w:r>
      <w:proofErr w:type="spellStart"/>
      <w:r w:rsidRPr="00C75E9C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Pr="00C75E9C">
        <w:rPr>
          <w:rFonts w:asciiTheme="majorBidi" w:hAnsiTheme="majorBidi" w:cstheme="majorBidi"/>
          <w:sz w:val="24"/>
          <w:szCs w:val="24"/>
        </w:rPr>
        <w:t xml:space="preserve"> </w:t>
      </w:r>
      <w:r w:rsidR="00A441D2" w:rsidRPr="00C75E9C">
        <w:rPr>
          <w:rFonts w:asciiTheme="majorBidi" w:hAnsiTheme="majorBidi" w:cstheme="majorBidi"/>
          <w:sz w:val="24"/>
          <w:szCs w:val="24"/>
        </w:rPr>
        <w:t xml:space="preserve">and regeneration of androgenic embryos of </w:t>
      </w:r>
      <w:r w:rsidRPr="00C75E9C">
        <w:rPr>
          <w:rFonts w:asciiTheme="majorBidi" w:hAnsiTheme="majorBidi" w:cstheme="majorBidi"/>
          <w:sz w:val="24"/>
          <w:szCs w:val="24"/>
        </w:rPr>
        <w:t>cabbage anthers</w:t>
      </w:r>
      <w:r w:rsidR="00260BA2">
        <w:rPr>
          <w:rFonts w:asciiTheme="majorBidi" w:hAnsiTheme="majorBidi" w:cstheme="majorBidi"/>
          <w:sz w:val="24"/>
          <w:szCs w:val="24"/>
        </w:rPr>
        <w:t xml:space="preserve"> </w:t>
      </w:r>
      <w:r w:rsidR="00260BA2">
        <w:rPr>
          <w:rFonts w:asciiTheme="majorBidi" w:hAnsiTheme="majorBidi" w:cstheme="majorBidi"/>
          <w:sz w:val="24"/>
          <w:szCs w:val="24"/>
        </w:rPr>
        <w:lastRenderedPageBreak/>
        <w:t>(Table 1)</w:t>
      </w:r>
      <w:r w:rsidRPr="00C75E9C">
        <w:rPr>
          <w:rFonts w:asciiTheme="majorBidi" w:hAnsiTheme="majorBidi" w:cstheme="majorBidi"/>
          <w:sz w:val="24"/>
          <w:szCs w:val="24"/>
        </w:rPr>
        <w:t xml:space="preserve">. </w:t>
      </w:r>
      <w:r w:rsidR="00A441D2" w:rsidRPr="00C75E9C">
        <w:rPr>
          <w:rFonts w:asciiTheme="majorBidi" w:hAnsiTheme="majorBidi" w:cstheme="majorBidi"/>
          <w:sz w:val="24"/>
          <w:szCs w:val="24"/>
        </w:rPr>
        <w:t>Androgene</w:t>
      </w:r>
      <w:r w:rsidR="00A2541D">
        <w:rPr>
          <w:rFonts w:asciiTheme="majorBidi" w:hAnsiTheme="majorBidi" w:cstheme="majorBidi"/>
          <w:sz w:val="24"/>
          <w:szCs w:val="24"/>
        </w:rPr>
        <w:t>s</w:t>
      </w:r>
      <w:r w:rsidR="00A441D2" w:rsidRPr="00C75E9C">
        <w:rPr>
          <w:rFonts w:asciiTheme="majorBidi" w:hAnsiTheme="majorBidi" w:cstheme="majorBidi"/>
          <w:sz w:val="24"/>
          <w:szCs w:val="24"/>
        </w:rPr>
        <w:t xml:space="preserve">is and regeneration of androgenic embryos were significantly enhanced by the application of </w:t>
      </w:r>
      <w:r w:rsidRPr="00C75E9C">
        <w:rPr>
          <w:rFonts w:asciiTheme="majorBidi" w:hAnsiTheme="majorBidi" w:cstheme="majorBidi"/>
          <w:sz w:val="24"/>
          <w:szCs w:val="24"/>
        </w:rPr>
        <w:t xml:space="preserve">BAP </w:t>
      </w:r>
      <w:r w:rsidR="00A441D2" w:rsidRPr="00C75E9C">
        <w:rPr>
          <w:rFonts w:asciiTheme="majorBidi" w:hAnsiTheme="majorBidi" w:cstheme="majorBidi"/>
          <w:sz w:val="24"/>
          <w:szCs w:val="24"/>
        </w:rPr>
        <w:t xml:space="preserve">and </w:t>
      </w:r>
      <w:r w:rsidRPr="00C75E9C">
        <w:rPr>
          <w:rFonts w:asciiTheme="majorBidi" w:hAnsiTheme="majorBidi" w:cstheme="majorBidi"/>
          <w:sz w:val="24"/>
          <w:szCs w:val="24"/>
        </w:rPr>
        <w:t xml:space="preserve">2,4- D </w:t>
      </w:r>
      <w:r w:rsidR="00A441D2" w:rsidRPr="00C75E9C">
        <w:rPr>
          <w:rFonts w:asciiTheme="majorBidi" w:hAnsiTheme="majorBidi" w:cstheme="majorBidi"/>
          <w:sz w:val="24"/>
          <w:szCs w:val="24"/>
        </w:rPr>
        <w:t xml:space="preserve">comparing </w:t>
      </w:r>
      <w:r w:rsidRPr="00C75E9C">
        <w:rPr>
          <w:rFonts w:asciiTheme="majorBidi" w:hAnsiTheme="majorBidi" w:cstheme="majorBidi"/>
          <w:sz w:val="24"/>
          <w:szCs w:val="24"/>
        </w:rPr>
        <w:t xml:space="preserve">BAP </w:t>
      </w:r>
      <w:r w:rsidR="00A441D2" w:rsidRPr="00C75E9C">
        <w:rPr>
          <w:rFonts w:asciiTheme="majorBidi" w:hAnsiTheme="majorBidi" w:cstheme="majorBidi"/>
          <w:sz w:val="24"/>
          <w:szCs w:val="24"/>
        </w:rPr>
        <w:t>with</w:t>
      </w:r>
      <w:r w:rsidRPr="00C75E9C">
        <w:rPr>
          <w:rFonts w:asciiTheme="majorBidi" w:hAnsiTheme="majorBidi" w:cstheme="majorBidi"/>
          <w:sz w:val="24"/>
          <w:szCs w:val="24"/>
        </w:rPr>
        <w:t xml:space="preserve"> NAA.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F29E9">
        <w:rPr>
          <w:rFonts w:asciiTheme="majorBidi" w:hAnsiTheme="majorBidi" w:cstheme="majorBidi"/>
          <w:sz w:val="24"/>
          <w:szCs w:val="24"/>
        </w:rPr>
        <w:t xml:space="preserve">The </w:t>
      </w:r>
      <w:r w:rsidR="00A441D2">
        <w:rPr>
          <w:rFonts w:asciiTheme="majorBidi" w:hAnsiTheme="majorBidi" w:cstheme="majorBidi"/>
          <w:sz w:val="24"/>
          <w:szCs w:val="24"/>
        </w:rPr>
        <w:t xml:space="preserve">MS-7 </w:t>
      </w:r>
      <w:r w:rsidR="00AF29E9">
        <w:rPr>
          <w:rFonts w:asciiTheme="majorBidi" w:hAnsiTheme="majorBidi" w:cstheme="majorBidi"/>
          <w:sz w:val="24"/>
          <w:szCs w:val="24"/>
        </w:rPr>
        <w:t xml:space="preserve">culture medium with low </w:t>
      </w:r>
      <w:r w:rsidR="00A441D2">
        <w:rPr>
          <w:rFonts w:asciiTheme="majorBidi" w:hAnsiTheme="majorBidi" w:cstheme="majorBidi"/>
          <w:sz w:val="24"/>
          <w:szCs w:val="24"/>
        </w:rPr>
        <w:t>BAP + 2,4- D</w:t>
      </w:r>
      <w:r w:rsidR="00AF29E9">
        <w:rPr>
          <w:rFonts w:asciiTheme="majorBidi" w:hAnsiTheme="majorBidi" w:cstheme="majorBidi"/>
          <w:sz w:val="24"/>
          <w:szCs w:val="24"/>
        </w:rPr>
        <w:t xml:space="preserve"> (1mg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AF29E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F29E9">
        <w:rPr>
          <w:rFonts w:asciiTheme="majorBidi" w:hAnsiTheme="majorBidi" w:cstheme="majorBidi"/>
          <w:sz w:val="24"/>
          <w:szCs w:val="24"/>
        </w:rPr>
        <w:t xml:space="preserve"> BAP + 0.5mg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AF29E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F29E9">
        <w:rPr>
          <w:rFonts w:asciiTheme="majorBidi" w:hAnsiTheme="majorBidi" w:cstheme="majorBidi"/>
          <w:sz w:val="24"/>
          <w:szCs w:val="24"/>
        </w:rPr>
        <w:t xml:space="preserve"> 2,4- D</w:t>
      </w:r>
      <w:r w:rsidR="00733E7E">
        <w:rPr>
          <w:rFonts w:asciiTheme="majorBidi" w:hAnsiTheme="majorBidi" w:cstheme="majorBidi"/>
          <w:sz w:val="24"/>
          <w:szCs w:val="24"/>
        </w:rPr>
        <w:t>)</w:t>
      </w:r>
      <w:r w:rsidR="00AF29E9">
        <w:rPr>
          <w:rFonts w:asciiTheme="majorBidi" w:hAnsiTheme="majorBidi" w:cstheme="majorBidi"/>
          <w:sz w:val="24"/>
          <w:szCs w:val="24"/>
        </w:rPr>
        <w:t xml:space="preserve"> and  MS-8 (1mg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AF29E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F29E9">
        <w:rPr>
          <w:rFonts w:asciiTheme="majorBidi" w:hAnsiTheme="majorBidi" w:cstheme="majorBidi"/>
          <w:sz w:val="24"/>
          <w:szCs w:val="24"/>
        </w:rPr>
        <w:t xml:space="preserve"> BAP + 1mg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AF29E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F29E9">
        <w:rPr>
          <w:rFonts w:asciiTheme="majorBidi" w:hAnsiTheme="majorBidi" w:cstheme="majorBidi"/>
          <w:sz w:val="24"/>
          <w:szCs w:val="24"/>
        </w:rPr>
        <w:t xml:space="preserve"> 2,4- D) </w:t>
      </w:r>
      <w:r w:rsidR="00A441D2">
        <w:rPr>
          <w:rFonts w:asciiTheme="majorBidi" w:hAnsiTheme="majorBidi" w:cstheme="majorBidi"/>
          <w:sz w:val="24"/>
          <w:szCs w:val="24"/>
        </w:rPr>
        <w:t xml:space="preserve">stimulated </w:t>
      </w:r>
      <w:r w:rsidR="00696F79">
        <w:rPr>
          <w:rFonts w:asciiTheme="majorBidi" w:hAnsiTheme="majorBidi" w:cstheme="majorBidi"/>
          <w:sz w:val="24"/>
          <w:szCs w:val="24"/>
        </w:rPr>
        <w:t xml:space="preserve">higher </w:t>
      </w:r>
      <w:r w:rsidR="00AF29E9">
        <w:rPr>
          <w:rFonts w:asciiTheme="majorBidi" w:hAnsiTheme="majorBidi" w:cstheme="majorBidi"/>
          <w:sz w:val="24"/>
          <w:szCs w:val="24"/>
        </w:rPr>
        <w:t xml:space="preserve">percentage of anthers </w:t>
      </w:r>
      <w:r w:rsidR="00A441D2">
        <w:rPr>
          <w:rFonts w:asciiTheme="majorBidi" w:hAnsiTheme="majorBidi" w:cstheme="majorBidi"/>
          <w:sz w:val="24"/>
          <w:szCs w:val="24"/>
        </w:rPr>
        <w:t xml:space="preserve">to </w:t>
      </w:r>
      <w:r w:rsidR="00696F79">
        <w:rPr>
          <w:rFonts w:asciiTheme="majorBidi" w:hAnsiTheme="majorBidi" w:cstheme="majorBidi"/>
          <w:sz w:val="24"/>
          <w:szCs w:val="24"/>
        </w:rPr>
        <w:t xml:space="preserve">form </w:t>
      </w:r>
      <w:r w:rsidR="00AF29E9">
        <w:rPr>
          <w:rFonts w:asciiTheme="majorBidi" w:hAnsiTheme="majorBidi" w:cstheme="majorBidi"/>
          <w:sz w:val="24"/>
          <w:szCs w:val="24"/>
        </w:rPr>
        <w:t xml:space="preserve">embryos </w:t>
      </w:r>
      <w:r w:rsidR="00C0022E">
        <w:rPr>
          <w:rFonts w:asciiTheme="majorBidi" w:hAnsiTheme="majorBidi" w:cstheme="majorBidi"/>
          <w:sz w:val="24"/>
          <w:szCs w:val="24"/>
        </w:rPr>
        <w:t xml:space="preserve">(90% of total cultured anthers) followed by MS-8 </w:t>
      </w:r>
      <w:r w:rsidR="00C0022E" w:rsidRPr="00C0022E">
        <w:rPr>
          <w:rFonts w:asciiTheme="majorBidi" w:hAnsiTheme="majorBidi" w:cstheme="majorBidi"/>
          <w:sz w:val="24"/>
          <w:szCs w:val="24"/>
        </w:rPr>
        <w:t>(1mg.l</w:t>
      </w:r>
      <w:r w:rsidR="00C0022E" w:rsidRPr="00C0022E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C0022E" w:rsidRPr="00C0022E">
        <w:rPr>
          <w:rFonts w:asciiTheme="majorBidi" w:hAnsiTheme="majorBidi" w:cstheme="majorBidi"/>
          <w:sz w:val="24"/>
          <w:szCs w:val="24"/>
        </w:rPr>
        <w:t xml:space="preserve"> BAP + 1mg.l</w:t>
      </w:r>
      <w:r w:rsidR="00C0022E" w:rsidRPr="00C0022E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C0022E" w:rsidRPr="00C0022E">
        <w:rPr>
          <w:rFonts w:asciiTheme="majorBidi" w:hAnsiTheme="majorBidi" w:cstheme="majorBidi"/>
          <w:sz w:val="24"/>
          <w:szCs w:val="24"/>
        </w:rPr>
        <w:t xml:space="preserve"> 2,4- D)</w:t>
      </w:r>
      <w:r w:rsidR="00C0022E">
        <w:rPr>
          <w:rFonts w:asciiTheme="majorBidi" w:hAnsiTheme="majorBidi" w:cstheme="majorBidi"/>
          <w:sz w:val="24"/>
          <w:szCs w:val="24"/>
        </w:rPr>
        <w:t xml:space="preserve"> with 89.67% </w:t>
      </w:r>
      <w:r w:rsidR="00AF29E9">
        <w:rPr>
          <w:rFonts w:asciiTheme="majorBidi" w:hAnsiTheme="majorBidi" w:cstheme="majorBidi"/>
          <w:sz w:val="24"/>
          <w:szCs w:val="24"/>
        </w:rPr>
        <w:t>(</w:t>
      </w:r>
      <w:r w:rsidR="00625B7B">
        <w:rPr>
          <w:rFonts w:asciiTheme="majorBidi" w:hAnsiTheme="majorBidi" w:cstheme="majorBidi"/>
          <w:sz w:val="24"/>
          <w:szCs w:val="24"/>
        </w:rPr>
        <w:t>F</w:t>
      </w:r>
      <w:r w:rsidR="00AF29E9">
        <w:rPr>
          <w:rFonts w:asciiTheme="majorBidi" w:hAnsiTheme="majorBidi" w:cstheme="majorBidi"/>
          <w:sz w:val="24"/>
          <w:szCs w:val="24"/>
        </w:rPr>
        <w:t>ig</w:t>
      </w:r>
      <w:r w:rsidR="00625B7B">
        <w:rPr>
          <w:rFonts w:asciiTheme="majorBidi" w:hAnsiTheme="majorBidi" w:cstheme="majorBidi"/>
          <w:sz w:val="24"/>
          <w:szCs w:val="24"/>
        </w:rPr>
        <w:t>ures</w:t>
      </w:r>
      <w:r w:rsidR="00AF29E9">
        <w:rPr>
          <w:rFonts w:asciiTheme="majorBidi" w:hAnsiTheme="majorBidi" w:cstheme="majorBidi"/>
          <w:sz w:val="24"/>
          <w:szCs w:val="24"/>
        </w:rPr>
        <w:t xml:space="preserve"> 1A and 2B&amp;C).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C0022E">
        <w:rPr>
          <w:rFonts w:asciiTheme="majorBidi" w:hAnsiTheme="majorBidi" w:cstheme="majorBidi"/>
          <w:sz w:val="24"/>
          <w:szCs w:val="24"/>
        </w:rPr>
        <w:t xml:space="preserve">Increasing BAP in the culture medium </w:t>
      </w:r>
      <w:r w:rsidR="007E2483">
        <w:rPr>
          <w:rFonts w:asciiTheme="majorBidi" w:hAnsiTheme="majorBidi" w:cstheme="majorBidi"/>
          <w:sz w:val="24"/>
          <w:szCs w:val="24"/>
        </w:rPr>
        <w:t>restricted</w:t>
      </w:r>
      <w:r w:rsidR="00C0022E">
        <w:rPr>
          <w:rFonts w:asciiTheme="majorBidi" w:hAnsiTheme="majorBidi" w:cstheme="majorBidi"/>
          <w:sz w:val="24"/>
          <w:szCs w:val="24"/>
        </w:rPr>
        <w:t xml:space="preserve"> the percentage of anthers </w:t>
      </w:r>
      <w:r w:rsidR="007E2483">
        <w:rPr>
          <w:rFonts w:asciiTheme="majorBidi" w:hAnsiTheme="majorBidi" w:cstheme="majorBidi"/>
          <w:sz w:val="24"/>
          <w:szCs w:val="24"/>
        </w:rPr>
        <w:t>performed embryos</w:t>
      </w:r>
      <w:r w:rsidR="00C0022E">
        <w:rPr>
          <w:rFonts w:asciiTheme="majorBidi" w:hAnsiTheme="majorBidi" w:cstheme="majorBidi"/>
          <w:sz w:val="24"/>
          <w:szCs w:val="24"/>
        </w:rPr>
        <w:t xml:space="preserve"> </w:t>
      </w:r>
      <w:r w:rsidR="007E2483">
        <w:rPr>
          <w:rFonts w:asciiTheme="majorBidi" w:hAnsiTheme="majorBidi" w:cstheme="majorBidi"/>
          <w:sz w:val="24"/>
          <w:szCs w:val="24"/>
        </w:rPr>
        <w:t xml:space="preserve">in spite of 2,4- D concentration. </w:t>
      </w:r>
      <w:r w:rsidR="00D21B41">
        <w:rPr>
          <w:rFonts w:asciiTheme="majorBidi" w:hAnsiTheme="majorBidi" w:cstheme="majorBidi"/>
          <w:sz w:val="24"/>
          <w:szCs w:val="24"/>
        </w:rPr>
        <w:t>Contrary</w:t>
      </w:r>
      <w:r w:rsidR="007E2483">
        <w:rPr>
          <w:rFonts w:asciiTheme="majorBidi" w:hAnsiTheme="majorBidi" w:cstheme="majorBidi"/>
          <w:sz w:val="24"/>
          <w:szCs w:val="24"/>
        </w:rPr>
        <w:t>,</w:t>
      </w:r>
      <w:r w:rsidR="00733E7E" w:rsidRPr="00733E7E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="00733E7E" w:rsidRPr="00733E7E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="00733E7E" w:rsidRPr="00733E7E">
        <w:rPr>
          <w:rFonts w:asciiTheme="majorBidi" w:hAnsiTheme="majorBidi" w:cstheme="majorBidi"/>
          <w:sz w:val="24"/>
          <w:szCs w:val="24"/>
        </w:rPr>
        <w:t xml:space="preserve"> of cabbage anthers were restricted on the culture medium supplemented with low BAP and NAA. The medium MS-2 (1mgl</w:t>
      </w:r>
      <w:r w:rsidR="00733E7E" w:rsidRPr="00733E7E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733E7E" w:rsidRPr="00733E7E">
        <w:rPr>
          <w:rFonts w:asciiTheme="majorBidi" w:hAnsiTheme="majorBidi" w:cstheme="majorBidi"/>
          <w:sz w:val="24"/>
          <w:szCs w:val="24"/>
        </w:rPr>
        <w:t xml:space="preserve"> BAP + 1mgl</w:t>
      </w:r>
      <w:r w:rsidR="00733E7E" w:rsidRPr="00733E7E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733E7E" w:rsidRPr="00733E7E">
        <w:rPr>
          <w:rFonts w:asciiTheme="majorBidi" w:hAnsiTheme="majorBidi" w:cstheme="majorBidi"/>
          <w:sz w:val="24"/>
          <w:szCs w:val="24"/>
        </w:rPr>
        <w:t xml:space="preserve"> NAA) enhanced 39% of total cultured anthers to form embryos followed by MS-1 (1mgl</w:t>
      </w:r>
      <w:r w:rsidR="00733E7E" w:rsidRPr="00733E7E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733E7E" w:rsidRPr="00733E7E">
        <w:rPr>
          <w:rFonts w:asciiTheme="majorBidi" w:hAnsiTheme="majorBidi" w:cstheme="majorBidi"/>
          <w:sz w:val="24"/>
          <w:szCs w:val="24"/>
        </w:rPr>
        <w:t xml:space="preserve"> BAP + 0.5% mgl</w:t>
      </w:r>
      <w:r w:rsidR="00733E7E" w:rsidRPr="00733E7E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733E7E" w:rsidRPr="00733E7E">
        <w:rPr>
          <w:rFonts w:asciiTheme="majorBidi" w:hAnsiTheme="majorBidi" w:cstheme="majorBidi"/>
          <w:sz w:val="24"/>
          <w:szCs w:val="24"/>
        </w:rPr>
        <w:t xml:space="preserve"> NAA) with 43.3% (Fig 1A).</w:t>
      </w:r>
      <w:r w:rsidR="007E2483">
        <w:rPr>
          <w:rFonts w:asciiTheme="majorBidi" w:hAnsiTheme="majorBidi" w:cstheme="majorBidi"/>
          <w:sz w:val="24"/>
          <w:szCs w:val="24"/>
        </w:rPr>
        <w:t xml:space="preserve">  </w:t>
      </w:r>
      <w:r w:rsidR="006F567D">
        <w:rPr>
          <w:rFonts w:asciiTheme="majorBidi" w:hAnsiTheme="majorBidi" w:cstheme="majorBidi"/>
          <w:sz w:val="24"/>
          <w:szCs w:val="24"/>
        </w:rPr>
        <w:t>S</w:t>
      </w:r>
      <w:r w:rsidR="00733E7E">
        <w:rPr>
          <w:rFonts w:asciiTheme="majorBidi" w:hAnsiTheme="majorBidi" w:cstheme="majorBidi"/>
          <w:sz w:val="24"/>
          <w:szCs w:val="24"/>
        </w:rPr>
        <w:t xml:space="preserve">ignificant </w:t>
      </w:r>
      <w:r w:rsidR="006F567D">
        <w:rPr>
          <w:rFonts w:asciiTheme="majorBidi" w:hAnsiTheme="majorBidi" w:cstheme="majorBidi"/>
          <w:sz w:val="24"/>
          <w:szCs w:val="24"/>
        </w:rPr>
        <w:t>increase in percentage of anthers induced embryos was</w:t>
      </w:r>
      <w:r w:rsidR="00733E7E">
        <w:rPr>
          <w:rFonts w:asciiTheme="majorBidi" w:hAnsiTheme="majorBidi" w:cstheme="majorBidi"/>
          <w:sz w:val="24"/>
          <w:szCs w:val="24"/>
        </w:rPr>
        <w:t xml:space="preserve"> observed with the increase of BAP </w:t>
      </w:r>
      <w:r w:rsidR="006F567D">
        <w:rPr>
          <w:rFonts w:asciiTheme="majorBidi" w:hAnsiTheme="majorBidi" w:cstheme="majorBidi"/>
          <w:sz w:val="24"/>
          <w:szCs w:val="24"/>
        </w:rPr>
        <w:t>in the culture medium despite of</w:t>
      </w:r>
      <w:r w:rsidR="00DE6C4D">
        <w:rPr>
          <w:rFonts w:asciiTheme="majorBidi" w:hAnsiTheme="majorBidi" w:cstheme="majorBidi"/>
          <w:sz w:val="24"/>
          <w:szCs w:val="24"/>
        </w:rPr>
        <w:t xml:space="preserve"> </w:t>
      </w:r>
      <w:r w:rsidR="006F567D">
        <w:rPr>
          <w:rFonts w:asciiTheme="majorBidi" w:hAnsiTheme="majorBidi" w:cstheme="majorBidi"/>
          <w:sz w:val="24"/>
          <w:szCs w:val="24"/>
        </w:rPr>
        <w:t>NAA</w:t>
      </w:r>
      <w:r w:rsidR="00AD448B">
        <w:rPr>
          <w:rFonts w:asciiTheme="majorBidi" w:hAnsiTheme="majorBidi" w:cstheme="majorBidi"/>
          <w:sz w:val="24"/>
          <w:szCs w:val="24"/>
        </w:rPr>
        <w:t xml:space="preserve"> (MS-3, MS-5 and MS-4 with 68.33%, 63</w:t>
      </w:r>
      <w:r w:rsidR="006F567D">
        <w:rPr>
          <w:rFonts w:asciiTheme="majorBidi" w:hAnsiTheme="majorBidi" w:cstheme="majorBidi"/>
          <w:sz w:val="24"/>
          <w:szCs w:val="24"/>
        </w:rPr>
        <w:t>.</w:t>
      </w:r>
      <w:r w:rsidR="00AD448B">
        <w:rPr>
          <w:rFonts w:asciiTheme="majorBidi" w:hAnsiTheme="majorBidi" w:cstheme="majorBidi"/>
          <w:sz w:val="24"/>
          <w:szCs w:val="24"/>
        </w:rPr>
        <w:t>33% and 52.67% of total cultured anthers, respectively)</w:t>
      </w:r>
      <w:r w:rsidR="003C7C3E">
        <w:rPr>
          <w:rFonts w:asciiTheme="majorBidi" w:hAnsiTheme="majorBidi" w:cstheme="majorBidi"/>
          <w:sz w:val="24"/>
          <w:szCs w:val="24"/>
        </w:rPr>
        <w:t>.</w:t>
      </w:r>
      <w:r w:rsidR="006F567D">
        <w:rPr>
          <w:rFonts w:asciiTheme="majorBidi" w:hAnsiTheme="majorBidi" w:cstheme="majorBidi"/>
          <w:sz w:val="24"/>
          <w:szCs w:val="24"/>
        </w:rPr>
        <w:t xml:space="preserve"> However, </w:t>
      </w:r>
      <w:r w:rsidR="00893241">
        <w:rPr>
          <w:rFonts w:asciiTheme="majorBidi" w:hAnsiTheme="majorBidi" w:cstheme="majorBidi"/>
          <w:sz w:val="24"/>
          <w:szCs w:val="24"/>
        </w:rPr>
        <w:t xml:space="preserve">the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cabbage anthers </w:t>
      </w:r>
      <w:r w:rsidR="001D0AE4">
        <w:rPr>
          <w:rFonts w:asciiTheme="majorBidi" w:hAnsiTheme="majorBidi" w:cstheme="majorBidi"/>
          <w:sz w:val="24"/>
          <w:szCs w:val="24"/>
        </w:rPr>
        <w:t xml:space="preserve">were not </w:t>
      </w:r>
      <w:r w:rsidR="006F567D">
        <w:rPr>
          <w:rFonts w:asciiTheme="majorBidi" w:hAnsiTheme="majorBidi" w:cstheme="majorBidi"/>
          <w:sz w:val="24"/>
          <w:szCs w:val="24"/>
        </w:rPr>
        <w:t xml:space="preserve">stimulated </w:t>
      </w:r>
      <w:r w:rsidR="00893241">
        <w:rPr>
          <w:rFonts w:asciiTheme="majorBidi" w:hAnsiTheme="majorBidi" w:cstheme="majorBidi"/>
          <w:sz w:val="24"/>
          <w:szCs w:val="24"/>
        </w:rPr>
        <w:t xml:space="preserve">on </w:t>
      </w:r>
      <w:r w:rsidR="001D0AE4">
        <w:rPr>
          <w:rFonts w:asciiTheme="majorBidi" w:hAnsiTheme="majorBidi" w:cstheme="majorBidi"/>
          <w:sz w:val="24"/>
          <w:szCs w:val="24"/>
        </w:rPr>
        <w:t xml:space="preserve">culture </w:t>
      </w:r>
      <w:r w:rsidR="00DE6C4D">
        <w:rPr>
          <w:rFonts w:asciiTheme="majorBidi" w:hAnsiTheme="majorBidi" w:cstheme="majorBidi"/>
          <w:sz w:val="24"/>
          <w:szCs w:val="24"/>
        </w:rPr>
        <w:t xml:space="preserve">medium </w:t>
      </w:r>
      <w:r w:rsidR="001D0AE4">
        <w:rPr>
          <w:rFonts w:asciiTheme="majorBidi" w:hAnsiTheme="majorBidi" w:cstheme="majorBidi"/>
          <w:sz w:val="24"/>
          <w:szCs w:val="24"/>
        </w:rPr>
        <w:t>MS-6 (</w:t>
      </w:r>
      <w:r w:rsidR="00A41694" w:rsidRPr="0042571F">
        <w:rPr>
          <w:rFonts w:asciiTheme="majorBidi" w:hAnsiTheme="majorBidi" w:cstheme="majorBidi"/>
          <w:sz w:val="24"/>
          <w:szCs w:val="24"/>
        </w:rPr>
        <w:t>5mg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EC604F" w:rsidRPr="0042571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BAP +</w:t>
      </w:r>
      <w:r w:rsidR="00EC604F" w:rsidRPr="0042571F">
        <w:rPr>
          <w:rFonts w:asciiTheme="majorBidi" w:hAnsiTheme="majorBidi" w:cstheme="majorBidi"/>
          <w:sz w:val="24"/>
          <w:szCs w:val="24"/>
        </w:rPr>
        <w:t xml:space="preserve"> 1mg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EC604F" w:rsidRPr="0042571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EC604F" w:rsidRPr="0042571F">
        <w:rPr>
          <w:rFonts w:asciiTheme="majorBidi" w:hAnsiTheme="majorBidi" w:cstheme="majorBidi"/>
          <w:sz w:val="24"/>
          <w:szCs w:val="24"/>
        </w:rPr>
        <w:t xml:space="preserve"> NAA</w:t>
      </w:r>
      <w:r w:rsidR="00A41694" w:rsidRPr="0042571F">
        <w:rPr>
          <w:rFonts w:asciiTheme="majorBidi" w:hAnsiTheme="majorBidi" w:cstheme="majorBidi"/>
          <w:sz w:val="24"/>
          <w:szCs w:val="24"/>
        </w:rPr>
        <w:t>)</w:t>
      </w:r>
      <w:r w:rsidR="00E74545">
        <w:rPr>
          <w:rFonts w:asciiTheme="majorBidi" w:hAnsiTheme="majorBidi" w:cstheme="majorBidi"/>
          <w:sz w:val="24"/>
          <w:szCs w:val="24"/>
        </w:rPr>
        <w:t xml:space="preserve"> (Fig</w:t>
      </w:r>
      <w:r w:rsidR="006F567D">
        <w:rPr>
          <w:rFonts w:asciiTheme="majorBidi" w:hAnsiTheme="majorBidi" w:cstheme="majorBidi"/>
          <w:sz w:val="24"/>
          <w:szCs w:val="24"/>
        </w:rPr>
        <w:t>ures 1A&amp;</w:t>
      </w:r>
      <w:r w:rsidR="00E74545">
        <w:rPr>
          <w:rFonts w:asciiTheme="majorBidi" w:hAnsiTheme="majorBidi" w:cstheme="majorBidi"/>
          <w:sz w:val="24"/>
          <w:szCs w:val="24"/>
        </w:rPr>
        <w:t xml:space="preserve">2D). </w:t>
      </w:r>
      <w:r w:rsidR="00A41694" w:rsidRPr="0042571F">
        <w:rPr>
          <w:rFonts w:asciiTheme="majorBidi" w:hAnsiTheme="majorBidi" w:cstheme="majorBidi"/>
          <w:sz w:val="24"/>
          <w:szCs w:val="24"/>
        </w:rPr>
        <w:t>The</w:t>
      </w:r>
      <w:r w:rsidR="00FA302C">
        <w:rPr>
          <w:rFonts w:asciiTheme="majorBidi" w:hAnsiTheme="majorBidi" w:cstheme="majorBidi"/>
          <w:sz w:val="24"/>
          <w:szCs w:val="24"/>
        </w:rPr>
        <w:t xml:space="preserve"> regeneration of androgenic embryos was significantly affected by the applied growth regulator. Also, the </w:t>
      </w:r>
      <w:r w:rsidR="00954352" w:rsidRPr="0042571F">
        <w:rPr>
          <w:rFonts w:asciiTheme="majorBidi" w:hAnsiTheme="majorBidi" w:cstheme="majorBidi"/>
          <w:sz w:val="24"/>
          <w:szCs w:val="24"/>
        </w:rPr>
        <w:t xml:space="preserve">culture </w:t>
      </w:r>
      <w:r w:rsidR="0038481B">
        <w:rPr>
          <w:rFonts w:asciiTheme="majorBidi" w:hAnsiTheme="majorBidi" w:cstheme="majorBidi"/>
          <w:sz w:val="24"/>
          <w:szCs w:val="24"/>
        </w:rPr>
        <w:t>medi</w:t>
      </w:r>
      <w:r w:rsidR="001E63E0">
        <w:rPr>
          <w:rFonts w:asciiTheme="majorBidi" w:hAnsiTheme="majorBidi" w:cstheme="majorBidi"/>
          <w:sz w:val="24"/>
          <w:szCs w:val="24"/>
        </w:rPr>
        <w:t xml:space="preserve">um supplemented with </w:t>
      </w:r>
      <w:r w:rsidR="00F03A8C">
        <w:rPr>
          <w:rFonts w:asciiTheme="majorBidi" w:hAnsiTheme="majorBidi" w:cstheme="majorBidi"/>
          <w:sz w:val="24"/>
          <w:szCs w:val="24"/>
        </w:rPr>
        <w:t>combinations of</w:t>
      </w:r>
      <w:r w:rsidR="00BB43EB">
        <w:rPr>
          <w:rFonts w:asciiTheme="majorBidi" w:hAnsiTheme="majorBidi" w:cstheme="majorBidi"/>
          <w:sz w:val="24"/>
          <w:szCs w:val="24"/>
        </w:rPr>
        <w:t xml:space="preserve"> </w:t>
      </w:r>
      <w:r w:rsidR="001E63E0">
        <w:rPr>
          <w:rFonts w:asciiTheme="majorBidi" w:hAnsiTheme="majorBidi" w:cstheme="majorBidi"/>
          <w:sz w:val="24"/>
          <w:szCs w:val="24"/>
        </w:rPr>
        <w:t>BAP</w:t>
      </w:r>
      <w:r w:rsidR="00F03A8C">
        <w:rPr>
          <w:rFonts w:asciiTheme="majorBidi" w:hAnsiTheme="majorBidi" w:cstheme="majorBidi"/>
          <w:sz w:val="24"/>
          <w:szCs w:val="24"/>
        </w:rPr>
        <w:t>+</w:t>
      </w:r>
      <w:r w:rsidR="001E63E0">
        <w:rPr>
          <w:rFonts w:asciiTheme="majorBidi" w:hAnsiTheme="majorBidi" w:cstheme="majorBidi"/>
          <w:sz w:val="24"/>
          <w:szCs w:val="24"/>
        </w:rPr>
        <w:t>2</w:t>
      </w:r>
      <w:proofErr w:type="gramStart"/>
      <w:r w:rsidR="001E63E0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1E63E0">
        <w:rPr>
          <w:rFonts w:asciiTheme="majorBidi" w:hAnsiTheme="majorBidi" w:cstheme="majorBidi"/>
          <w:sz w:val="24"/>
          <w:szCs w:val="24"/>
        </w:rPr>
        <w:t xml:space="preserve">- D significantly </w:t>
      </w:r>
      <w:r w:rsidR="009B6EC8">
        <w:rPr>
          <w:rFonts w:asciiTheme="majorBidi" w:hAnsiTheme="majorBidi" w:cstheme="majorBidi"/>
          <w:sz w:val="24"/>
          <w:szCs w:val="24"/>
        </w:rPr>
        <w:t xml:space="preserve">increased percentages of regenerated </w:t>
      </w:r>
      <w:r w:rsidR="00F03A8C">
        <w:rPr>
          <w:rFonts w:asciiTheme="majorBidi" w:hAnsiTheme="majorBidi" w:cstheme="majorBidi"/>
          <w:sz w:val="24"/>
          <w:szCs w:val="24"/>
        </w:rPr>
        <w:t xml:space="preserve">embryos comparing BAP+NAA. </w:t>
      </w:r>
      <w:r w:rsidR="00D03E87">
        <w:rPr>
          <w:rFonts w:asciiTheme="majorBidi" w:hAnsiTheme="majorBidi" w:cstheme="majorBidi"/>
          <w:sz w:val="24"/>
          <w:szCs w:val="24"/>
        </w:rPr>
        <w:t xml:space="preserve">The </w:t>
      </w:r>
      <w:r w:rsidR="00A37149">
        <w:rPr>
          <w:rFonts w:asciiTheme="majorBidi" w:hAnsiTheme="majorBidi" w:cstheme="majorBidi"/>
          <w:sz w:val="24"/>
          <w:szCs w:val="24"/>
        </w:rPr>
        <w:t xml:space="preserve">culture medium with </w:t>
      </w:r>
      <w:r w:rsidR="00D03E87">
        <w:rPr>
          <w:rFonts w:asciiTheme="majorBidi" w:hAnsiTheme="majorBidi" w:cstheme="majorBidi"/>
          <w:sz w:val="24"/>
          <w:szCs w:val="24"/>
        </w:rPr>
        <w:t xml:space="preserve">low BAP+2,4- D </w:t>
      </w:r>
      <w:r w:rsidR="00A37149">
        <w:rPr>
          <w:rFonts w:asciiTheme="majorBidi" w:hAnsiTheme="majorBidi" w:cstheme="majorBidi"/>
          <w:sz w:val="24"/>
          <w:szCs w:val="24"/>
        </w:rPr>
        <w:t>produced the highest percentages of embryos regenerated callus and plantlets. The percentages of regenerated callus and plantlets were</w:t>
      </w:r>
      <w:r w:rsidR="00497911">
        <w:rPr>
          <w:rFonts w:asciiTheme="majorBidi" w:hAnsiTheme="majorBidi" w:cstheme="majorBidi"/>
          <w:sz w:val="24"/>
          <w:szCs w:val="24"/>
        </w:rPr>
        <w:t xml:space="preserve"> </w:t>
      </w:r>
      <w:r w:rsidR="00A37149" w:rsidRPr="0042571F">
        <w:rPr>
          <w:rFonts w:asciiTheme="majorBidi" w:hAnsiTheme="majorBidi" w:cstheme="majorBidi"/>
          <w:sz w:val="24"/>
          <w:szCs w:val="24"/>
        </w:rPr>
        <w:t>49.60</w:t>
      </w:r>
      <w:r w:rsidR="00F03A8C" w:rsidRPr="0042571F">
        <w:rPr>
          <w:rFonts w:asciiTheme="majorBidi" w:hAnsiTheme="majorBidi" w:cstheme="majorBidi"/>
          <w:sz w:val="24"/>
          <w:szCs w:val="24"/>
        </w:rPr>
        <w:t>%</w:t>
      </w:r>
      <w:r w:rsidR="00A37149">
        <w:rPr>
          <w:rFonts w:asciiTheme="majorBidi" w:hAnsiTheme="majorBidi" w:cstheme="majorBidi"/>
          <w:sz w:val="24"/>
          <w:szCs w:val="24"/>
        </w:rPr>
        <w:t xml:space="preserve"> and 26.7% of total cultured embryos</w:t>
      </w:r>
      <w:r w:rsidR="00A37149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8624C5">
        <w:rPr>
          <w:rFonts w:asciiTheme="majorBidi" w:hAnsiTheme="majorBidi" w:cstheme="majorBidi"/>
          <w:sz w:val="24"/>
          <w:szCs w:val="24"/>
        </w:rPr>
        <w:t>on</w:t>
      </w:r>
      <w:r w:rsidR="00A37149">
        <w:rPr>
          <w:rFonts w:asciiTheme="majorBidi" w:hAnsiTheme="majorBidi" w:cstheme="majorBidi"/>
          <w:sz w:val="24"/>
          <w:szCs w:val="24"/>
        </w:rPr>
        <w:t xml:space="preserve"> </w:t>
      </w:r>
      <w:r w:rsidR="00A37149" w:rsidRPr="0042571F">
        <w:rPr>
          <w:rFonts w:asciiTheme="majorBidi" w:hAnsiTheme="majorBidi" w:cstheme="majorBidi"/>
          <w:sz w:val="24"/>
          <w:szCs w:val="24"/>
        </w:rPr>
        <w:t>MS-</w:t>
      </w:r>
      <w:r w:rsidR="00A37149">
        <w:rPr>
          <w:rFonts w:asciiTheme="majorBidi" w:hAnsiTheme="majorBidi" w:cstheme="majorBidi"/>
          <w:sz w:val="24"/>
          <w:szCs w:val="24"/>
        </w:rPr>
        <w:t xml:space="preserve">7 and </w:t>
      </w:r>
      <w:r w:rsidR="00A37149" w:rsidRPr="0042571F">
        <w:rPr>
          <w:rFonts w:asciiTheme="majorBidi" w:hAnsiTheme="majorBidi" w:cstheme="majorBidi"/>
          <w:sz w:val="24"/>
          <w:szCs w:val="24"/>
        </w:rPr>
        <w:t>51.82</w:t>
      </w:r>
      <w:r w:rsidR="00F03A8C" w:rsidRPr="0042571F">
        <w:rPr>
          <w:rFonts w:asciiTheme="majorBidi" w:hAnsiTheme="majorBidi" w:cstheme="majorBidi"/>
          <w:sz w:val="24"/>
          <w:szCs w:val="24"/>
        </w:rPr>
        <w:t>%</w:t>
      </w:r>
      <w:r w:rsidR="00F03A8C">
        <w:rPr>
          <w:rFonts w:asciiTheme="majorBidi" w:hAnsiTheme="majorBidi" w:cstheme="majorBidi"/>
          <w:sz w:val="24"/>
          <w:szCs w:val="24"/>
        </w:rPr>
        <w:t xml:space="preserve"> </w:t>
      </w:r>
      <w:r w:rsidR="00A37149">
        <w:rPr>
          <w:rFonts w:asciiTheme="majorBidi" w:hAnsiTheme="majorBidi" w:cstheme="majorBidi"/>
          <w:sz w:val="24"/>
          <w:szCs w:val="24"/>
        </w:rPr>
        <w:t xml:space="preserve">and 19.67% </w:t>
      </w:r>
      <w:r w:rsidR="008624C5">
        <w:rPr>
          <w:rFonts w:asciiTheme="majorBidi" w:hAnsiTheme="majorBidi" w:cstheme="majorBidi"/>
          <w:sz w:val="24"/>
          <w:szCs w:val="24"/>
        </w:rPr>
        <w:t>on</w:t>
      </w:r>
      <w:r w:rsidR="00A37149">
        <w:rPr>
          <w:rFonts w:asciiTheme="majorBidi" w:hAnsiTheme="majorBidi" w:cstheme="majorBidi"/>
          <w:sz w:val="24"/>
          <w:szCs w:val="24"/>
        </w:rPr>
        <w:t xml:space="preserve"> </w:t>
      </w:r>
      <w:r w:rsidR="00B76275" w:rsidRPr="0042571F">
        <w:rPr>
          <w:rFonts w:asciiTheme="majorBidi" w:hAnsiTheme="majorBidi" w:cstheme="majorBidi"/>
          <w:sz w:val="24"/>
          <w:szCs w:val="24"/>
        </w:rPr>
        <w:t>MS-</w:t>
      </w:r>
      <w:r w:rsidR="00A37149">
        <w:rPr>
          <w:rFonts w:asciiTheme="majorBidi" w:hAnsiTheme="majorBidi" w:cstheme="majorBidi"/>
          <w:sz w:val="24"/>
          <w:szCs w:val="24"/>
        </w:rPr>
        <w:t>8</w:t>
      </w:r>
      <w:r w:rsidR="00B76275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37149">
        <w:rPr>
          <w:rFonts w:asciiTheme="majorBidi" w:hAnsiTheme="majorBidi" w:cstheme="majorBidi"/>
          <w:sz w:val="24"/>
          <w:szCs w:val="24"/>
        </w:rPr>
        <w:t xml:space="preserve"> (Figures 1B&amp;C and 2E-I)</w:t>
      </w:r>
      <w:r w:rsidR="00B76275">
        <w:rPr>
          <w:rFonts w:asciiTheme="majorBidi" w:hAnsiTheme="majorBidi" w:cstheme="majorBidi"/>
          <w:sz w:val="24"/>
          <w:szCs w:val="24"/>
        </w:rPr>
        <w:t xml:space="preserve">. </w:t>
      </w:r>
      <w:r w:rsidR="00D21B41">
        <w:rPr>
          <w:rFonts w:asciiTheme="majorBidi" w:hAnsiTheme="majorBidi" w:cstheme="majorBidi"/>
          <w:sz w:val="24"/>
          <w:szCs w:val="24"/>
        </w:rPr>
        <w:t>Replacement of 2</w:t>
      </w:r>
      <w:proofErr w:type="gramStart"/>
      <w:r w:rsidR="00D21B41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D21B41">
        <w:rPr>
          <w:rFonts w:asciiTheme="majorBidi" w:hAnsiTheme="majorBidi" w:cstheme="majorBidi"/>
          <w:sz w:val="24"/>
          <w:szCs w:val="24"/>
        </w:rPr>
        <w:t>- D by NAA in the culture medium significantly reduced the regeneration of androgenic embryos</w:t>
      </w:r>
      <w:r w:rsidR="00384EDB">
        <w:rPr>
          <w:rFonts w:asciiTheme="majorBidi" w:hAnsiTheme="majorBidi" w:cstheme="majorBidi"/>
          <w:sz w:val="24"/>
          <w:szCs w:val="24"/>
        </w:rPr>
        <w:t xml:space="preserve"> with all tested culture medium except MS-4 (3</w:t>
      </w:r>
      <w:r w:rsidR="00384EDB" w:rsidRPr="00384EDB">
        <w:rPr>
          <w:rFonts w:asciiTheme="majorBidi" w:hAnsiTheme="majorBidi" w:cstheme="majorBidi"/>
          <w:sz w:val="24"/>
          <w:szCs w:val="24"/>
        </w:rPr>
        <w:t>mgl</w:t>
      </w:r>
      <w:r w:rsidR="00384EDB" w:rsidRPr="00384ED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84EDB" w:rsidRPr="00384EDB">
        <w:rPr>
          <w:rFonts w:asciiTheme="majorBidi" w:hAnsiTheme="majorBidi" w:cstheme="majorBidi"/>
          <w:sz w:val="24"/>
          <w:szCs w:val="24"/>
        </w:rPr>
        <w:t xml:space="preserve"> BAP + 1mgl</w:t>
      </w:r>
      <w:r w:rsidR="00384EDB" w:rsidRPr="00384ED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84EDB" w:rsidRPr="00384EDB">
        <w:rPr>
          <w:rFonts w:asciiTheme="majorBidi" w:hAnsiTheme="majorBidi" w:cstheme="majorBidi"/>
          <w:sz w:val="24"/>
          <w:szCs w:val="24"/>
        </w:rPr>
        <w:t xml:space="preserve"> NAA</w:t>
      </w:r>
      <w:r w:rsidR="00384EDB">
        <w:rPr>
          <w:rFonts w:asciiTheme="majorBidi" w:hAnsiTheme="majorBidi" w:cstheme="majorBidi"/>
          <w:sz w:val="24"/>
          <w:szCs w:val="24"/>
        </w:rPr>
        <w:t>) and MS-5 (5</w:t>
      </w:r>
      <w:r w:rsidR="00384EDB" w:rsidRPr="00384EDB">
        <w:rPr>
          <w:rFonts w:asciiTheme="majorBidi" w:hAnsiTheme="majorBidi" w:cstheme="majorBidi"/>
          <w:sz w:val="24"/>
          <w:szCs w:val="24"/>
        </w:rPr>
        <w:t>mgl</w:t>
      </w:r>
      <w:r w:rsidR="00384EDB" w:rsidRPr="00384ED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84EDB" w:rsidRPr="00384EDB">
        <w:rPr>
          <w:rFonts w:asciiTheme="majorBidi" w:hAnsiTheme="majorBidi" w:cstheme="majorBidi"/>
          <w:sz w:val="24"/>
          <w:szCs w:val="24"/>
        </w:rPr>
        <w:t xml:space="preserve"> BAP + </w:t>
      </w:r>
      <w:r w:rsidR="00384EDB">
        <w:rPr>
          <w:rFonts w:asciiTheme="majorBidi" w:hAnsiTheme="majorBidi" w:cstheme="majorBidi"/>
          <w:sz w:val="24"/>
          <w:szCs w:val="24"/>
        </w:rPr>
        <w:t>0.5</w:t>
      </w:r>
      <w:r w:rsidR="00384EDB" w:rsidRPr="00384EDB">
        <w:rPr>
          <w:rFonts w:asciiTheme="majorBidi" w:hAnsiTheme="majorBidi" w:cstheme="majorBidi"/>
          <w:sz w:val="24"/>
          <w:szCs w:val="24"/>
        </w:rPr>
        <w:t>mgl</w:t>
      </w:r>
      <w:r w:rsidR="00384EDB" w:rsidRPr="00384ED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384EDB" w:rsidRPr="00384EDB">
        <w:rPr>
          <w:rFonts w:asciiTheme="majorBidi" w:hAnsiTheme="majorBidi" w:cstheme="majorBidi"/>
          <w:sz w:val="24"/>
          <w:szCs w:val="24"/>
        </w:rPr>
        <w:t xml:space="preserve"> NAA</w:t>
      </w:r>
      <w:r w:rsidR="00384EDB">
        <w:rPr>
          <w:rFonts w:asciiTheme="majorBidi" w:hAnsiTheme="majorBidi" w:cstheme="majorBidi"/>
          <w:sz w:val="24"/>
          <w:szCs w:val="24"/>
        </w:rPr>
        <w:t xml:space="preserve"> (Figures 1B&amp;C)</w:t>
      </w:r>
      <w:r w:rsidR="00D21B41">
        <w:rPr>
          <w:rFonts w:asciiTheme="majorBidi" w:hAnsiTheme="majorBidi" w:cstheme="majorBidi"/>
          <w:sz w:val="24"/>
          <w:szCs w:val="24"/>
        </w:rPr>
        <w:t xml:space="preserve">. </w:t>
      </w:r>
      <w:r w:rsidR="00384EDB">
        <w:rPr>
          <w:rFonts w:asciiTheme="majorBidi" w:hAnsiTheme="majorBidi" w:cstheme="majorBidi"/>
          <w:sz w:val="24"/>
          <w:szCs w:val="24"/>
        </w:rPr>
        <w:t xml:space="preserve">The least </w:t>
      </w:r>
      <w:r w:rsidR="00515224">
        <w:rPr>
          <w:rFonts w:asciiTheme="majorBidi" w:hAnsiTheme="majorBidi" w:cstheme="majorBidi"/>
          <w:sz w:val="24"/>
          <w:szCs w:val="24"/>
        </w:rPr>
        <w:t>percentage</w:t>
      </w:r>
      <w:r w:rsidR="00384EDB">
        <w:rPr>
          <w:rFonts w:asciiTheme="majorBidi" w:hAnsiTheme="majorBidi" w:cstheme="majorBidi"/>
          <w:sz w:val="24"/>
          <w:szCs w:val="24"/>
        </w:rPr>
        <w:t>s</w:t>
      </w:r>
      <w:r w:rsidR="00515224">
        <w:rPr>
          <w:rFonts w:asciiTheme="majorBidi" w:hAnsiTheme="majorBidi" w:cstheme="majorBidi"/>
          <w:sz w:val="24"/>
          <w:szCs w:val="24"/>
        </w:rPr>
        <w:t xml:space="preserve"> of embryos formed callus </w:t>
      </w:r>
      <w:r w:rsidR="00384EDB">
        <w:rPr>
          <w:rFonts w:asciiTheme="majorBidi" w:hAnsiTheme="majorBidi" w:cstheme="majorBidi"/>
          <w:sz w:val="24"/>
          <w:szCs w:val="24"/>
        </w:rPr>
        <w:t xml:space="preserve">and plantlets </w:t>
      </w:r>
      <w:r w:rsidR="00134BBB">
        <w:rPr>
          <w:rFonts w:asciiTheme="majorBidi" w:hAnsiTheme="majorBidi" w:cstheme="majorBidi"/>
          <w:sz w:val="24"/>
          <w:szCs w:val="24"/>
        </w:rPr>
        <w:t xml:space="preserve">were 13.80% and </w:t>
      </w:r>
      <w:r w:rsidR="00134BBB">
        <w:rPr>
          <w:rFonts w:asciiTheme="majorBidi" w:hAnsiTheme="majorBidi" w:cstheme="majorBidi"/>
          <w:sz w:val="24"/>
          <w:szCs w:val="24"/>
        </w:rPr>
        <w:lastRenderedPageBreak/>
        <w:t xml:space="preserve">2.02% and </w:t>
      </w:r>
      <w:r w:rsidR="00497911">
        <w:rPr>
          <w:rFonts w:asciiTheme="majorBidi" w:hAnsiTheme="majorBidi" w:cstheme="majorBidi"/>
          <w:sz w:val="24"/>
          <w:szCs w:val="24"/>
        </w:rPr>
        <w:t xml:space="preserve">were </w:t>
      </w:r>
      <w:r w:rsidR="00134BBB">
        <w:rPr>
          <w:rFonts w:asciiTheme="majorBidi" w:hAnsiTheme="majorBidi" w:cstheme="majorBidi"/>
          <w:sz w:val="24"/>
          <w:szCs w:val="24"/>
        </w:rPr>
        <w:t xml:space="preserve">produced by MS-5 and MS-4, respectively. Increasing BAP from 1 to 5 </w:t>
      </w:r>
      <w:r w:rsidR="00134BBB" w:rsidRPr="00134BBB">
        <w:rPr>
          <w:rFonts w:asciiTheme="majorBidi" w:hAnsiTheme="majorBidi" w:cstheme="majorBidi"/>
          <w:sz w:val="24"/>
          <w:szCs w:val="24"/>
        </w:rPr>
        <w:t>mg.l</w:t>
      </w:r>
      <w:r w:rsidR="00134BBB" w:rsidRPr="00134BB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34BBB" w:rsidRPr="00134BBB">
        <w:rPr>
          <w:rFonts w:asciiTheme="majorBidi" w:hAnsiTheme="majorBidi" w:cstheme="majorBidi"/>
          <w:sz w:val="24"/>
          <w:szCs w:val="24"/>
        </w:rPr>
        <w:t xml:space="preserve"> </w:t>
      </w:r>
      <w:r w:rsidR="00134BBB">
        <w:rPr>
          <w:rFonts w:asciiTheme="majorBidi" w:hAnsiTheme="majorBidi" w:cstheme="majorBidi"/>
          <w:sz w:val="24"/>
          <w:szCs w:val="24"/>
        </w:rPr>
        <w:t xml:space="preserve">in the culture medium significantly reduced the regeneration of androgenic embryos to callus and plantlets with </w:t>
      </w:r>
      <w:r w:rsidR="00C75E9C">
        <w:rPr>
          <w:rFonts w:asciiTheme="majorBidi" w:hAnsiTheme="majorBidi" w:cstheme="majorBidi"/>
          <w:sz w:val="24"/>
          <w:szCs w:val="24"/>
        </w:rPr>
        <w:t>both 2</w:t>
      </w:r>
      <w:proofErr w:type="gramStart"/>
      <w:r w:rsidR="00C75E9C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134BBB">
        <w:rPr>
          <w:rFonts w:asciiTheme="majorBidi" w:hAnsiTheme="majorBidi" w:cstheme="majorBidi"/>
          <w:sz w:val="24"/>
          <w:szCs w:val="24"/>
        </w:rPr>
        <w:t xml:space="preserve">- D and NAA. </w:t>
      </w:r>
    </w:p>
    <w:p w:rsidR="00906E65" w:rsidRDefault="00EF6F93" w:rsidP="0024704D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D5DDA">
        <w:rPr>
          <w:rFonts w:asciiTheme="majorBidi" w:hAnsiTheme="majorBidi" w:cstheme="majorBidi"/>
          <w:i/>
          <w:iCs/>
          <w:sz w:val="24"/>
          <w:szCs w:val="24"/>
        </w:rPr>
        <w:t>Effect</w:t>
      </w:r>
      <w:r w:rsidR="001831A0" w:rsidRPr="006D5DDA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D5DDA">
        <w:rPr>
          <w:rFonts w:asciiTheme="majorBidi" w:hAnsiTheme="majorBidi" w:cstheme="majorBidi"/>
          <w:i/>
          <w:iCs/>
          <w:sz w:val="24"/>
          <w:szCs w:val="24"/>
        </w:rPr>
        <w:t xml:space="preserve"> of </w:t>
      </w:r>
      <w:r w:rsidR="008B1730">
        <w:rPr>
          <w:rFonts w:asciiTheme="majorBidi" w:hAnsiTheme="majorBidi" w:cstheme="majorBidi"/>
          <w:i/>
          <w:iCs/>
          <w:sz w:val="24"/>
          <w:szCs w:val="24"/>
        </w:rPr>
        <w:t xml:space="preserve">medium </w:t>
      </w:r>
      <w:r w:rsidRPr="006D5DDA">
        <w:rPr>
          <w:rFonts w:asciiTheme="majorBidi" w:hAnsiTheme="majorBidi" w:cstheme="majorBidi"/>
          <w:i/>
          <w:iCs/>
          <w:sz w:val="24"/>
          <w:szCs w:val="24"/>
        </w:rPr>
        <w:t>Sucrose concentration</w:t>
      </w:r>
      <w:r w:rsidR="00497911">
        <w:rPr>
          <w:rFonts w:asciiTheme="majorBidi" w:hAnsiTheme="majorBidi" w:cstheme="majorBidi"/>
          <w:i/>
          <w:iCs/>
          <w:sz w:val="24"/>
          <w:szCs w:val="24"/>
        </w:rPr>
        <w:t>s</w:t>
      </w:r>
    </w:p>
    <w:p w:rsidR="00DA1E8B" w:rsidRDefault="00196DAC" w:rsidP="0024704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stimulation and regeneration of cabbage anthers were significantly affected by </w:t>
      </w:r>
      <w:r w:rsidR="00466BC1">
        <w:rPr>
          <w:rFonts w:asciiTheme="majorBidi" w:hAnsiTheme="majorBidi" w:cstheme="majorBidi"/>
          <w:sz w:val="24"/>
          <w:szCs w:val="24"/>
        </w:rPr>
        <w:t xml:space="preserve">the applied </w:t>
      </w:r>
      <w:r>
        <w:rPr>
          <w:rFonts w:asciiTheme="majorBidi" w:hAnsiTheme="majorBidi" w:cstheme="majorBidi"/>
          <w:sz w:val="24"/>
          <w:szCs w:val="24"/>
        </w:rPr>
        <w:t>medium sucrose concentration</w:t>
      </w:r>
      <w:r w:rsidR="00497911">
        <w:rPr>
          <w:rFonts w:asciiTheme="majorBidi" w:hAnsiTheme="majorBidi" w:cstheme="majorBidi"/>
          <w:sz w:val="24"/>
          <w:szCs w:val="24"/>
        </w:rPr>
        <w:t>s</w:t>
      </w:r>
      <w:r w:rsidR="00260BA2">
        <w:rPr>
          <w:rFonts w:asciiTheme="majorBidi" w:hAnsiTheme="majorBidi" w:cstheme="majorBidi"/>
          <w:sz w:val="24"/>
          <w:szCs w:val="24"/>
        </w:rPr>
        <w:t xml:space="preserve"> (Table </w:t>
      </w:r>
      <w:r w:rsidR="00143B78">
        <w:rPr>
          <w:rFonts w:asciiTheme="majorBidi" w:hAnsiTheme="majorBidi" w:cstheme="majorBidi"/>
          <w:sz w:val="24"/>
          <w:szCs w:val="24"/>
        </w:rPr>
        <w:t>2</w:t>
      </w:r>
      <w:r w:rsidR="00497911">
        <w:rPr>
          <w:rFonts w:asciiTheme="majorBidi" w:hAnsiTheme="majorBidi" w:cstheme="majorBidi"/>
          <w:sz w:val="24"/>
          <w:szCs w:val="24"/>
        </w:rPr>
        <w:t xml:space="preserve">) and </w:t>
      </w:r>
      <w:r w:rsidR="00485080" w:rsidRPr="003274B2">
        <w:rPr>
          <w:rFonts w:asciiTheme="majorBidi" w:hAnsiTheme="majorBidi" w:cstheme="majorBidi"/>
          <w:sz w:val="24"/>
          <w:szCs w:val="24"/>
        </w:rPr>
        <w:t>(</w:t>
      </w:r>
      <w:r w:rsidR="00625B7B">
        <w:rPr>
          <w:rFonts w:asciiTheme="majorBidi" w:hAnsiTheme="majorBidi" w:cstheme="majorBidi"/>
          <w:sz w:val="24"/>
          <w:szCs w:val="24"/>
        </w:rPr>
        <w:t>F</w:t>
      </w:r>
      <w:r w:rsidR="000B0A1B">
        <w:rPr>
          <w:rFonts w:asciiTheme="majorBidi" w:hAnsiTheme="majorBidi" w:cstheme="majorBidi"/>
          <w:sz w:val="24"/>
          <w:szCs w:val="24"/>
        </w:rPr>
        <w:t>igures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3A-E).</w:t>
      </w:r>
      <w:r w:rsidR="00595471">
        <w:rPr>
          <w:rFonts w:asciiTheme="majorBidi" w:hAnsiTheme="majorBidi" w:cstheme="majorBidi"/>
          <w:sz w:val="24"/>
          <w:szCs w:val="24"/>
        </w:rPr>
        <w:t xml:space="preserve">The </w:t>
      </w:r>
      <w:r w:rsidR="00466BC1">
        <w:rPr>
          <w:rFonts w:asciiTheme="majorBidi" w:hAnsiTheme="majorBidi" w:cstheme="majorBidi"/>
          <w:sz w:val="24"/>
          <w:szCs w:val="24"/>
        </w:rPr>
        <w:t xml:space="preserve">results showed that </w:t>
      </w:r>
      <w:r w:rsidR="00595471">
        <w:rPr>
          <w:rFonts w:asciiTheme="majorBidi" w:hAnsiTheme="majorBidi" w:cstheme="majorBidi"/>
          <w:sz w:val="24"/>
          <w:szCs w:val="24"/>
        </w:rPr>
        <w:t xml:space="preserve">low </w:t>
      </w:r>
      <w:r w:rsidR="00466BC1">
        <w:rPr>
          <w:rFonts w:asciiTheme="majorBidi" w:hAnsiTheme="majorBidi" w:cstheme="majorBidi"/>
          <w:sz w:val="24"/>
          <w:szCs w:val="24"/>
        </w:rPr>
        <w:t xml:space="preserve">medium </w:t>
      </w:r>
      <w:r w:rsidR="00595471">
        <w:rPr>
          <w:rFonts w:asciiTheme="majorBidi" w:hAnsiTheme="majorBidi" w:cstheme="majorBidi"/>
          <w:sz w:val="24"/>
          <w:szCs w:val="24"/>
        </w:rPr>
        <w:t xml:space="preserve">sucrose concentration </w:t>
      </w:r>
      <w:r w:rsidR="00466BC1">
        <w:rPr>
          <w:rFonts w:asciiTheme="majorBidi" w:hAnsiTheme="majorBidi" w:cstheme="majorBidi"/>
          <w:sz w:val="24"/>
          <w:szCs w:val="24"/>
        </w:rPr>
        <w:t xml:space="preserve">obviously stimulated the </w:t>
      </w:r>
      <w:proofErr w:type="spellStart"/>
      <w:r w:rsidR="00466BC1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="00466BC1">
        <w:rPr>
          <w:rFonts w:asciiTheme="majorBidi" w:hAnsiTheme="majorBidi" w:cstheme="majorBidi"/>
          <w:sz w:val="24"/>
          <w:szCs w:val="24"/>
        </w:rPr>
        <w:t xml:space="preserve"> of cabbage anthers </w:t>
      </w:r>
      <w:r w:rsidR="00497911">
        <w:rPr>
          <w:rFonts w:asciiTheme="majorBidi" w:hAnsiTheme="majorBidi" w:cstheme="majorBidi"/>
          <w:sz w:val="24"/>
          <w:szCs w:val="24"/>
        </w:rPr>
        <w:t xml:space="preserve">compared </w:t>
      </w:r>
      <w:r w:rsidR="00595471">
        <w:rPr>
          <w:rFonts w:asciiTheme="majorBidi" w:hAnsiTheme="majorBidi" w:cstheme="majorBidi"/>
          <w:sz w:val="24"/>
          <w:szCs w:val="24"/>
        </w:rPr>
        <w:t>to high sucrose concentration</w:t>
      </w:r>
      <w:r w:rsidR="00466BC1">
        <w:rPr>
          <w:rFonts w:asciiTheme="majorBidi" w:hAnsiTheme="majorBidi" w:cstheme="majorBidi"/>
          <w:sz w:val="24"/>
          <w:szCs w:val="24"/>
        </w:rPr>
        <w:t xml:space="preserve"> </w:t>
      </w:r>
      <w:r w:rsidR="00466BC1" w:rsidRPr="00466BC1">
        <w:rPr>
          <w:rFonts w:asciiTheme="majorBidi" w:hAnsiTheme="majorBidi" w:cstheme="majorBidi"/>
          <w:sz w:val="24"/>
          <w:szCs w:val="24"/>
        </w:rPr>
        <w:t>(Fig 3A)</w:t>
      </w:r>
      <w:r w:rsidR="00595471">
        <w:rPr>
          <w:rFonts w:asciiTheme="majorBidi" w:hAnsiTheme="majorBidi" w:cstheme="majorBidi"/>
          <w:sz w:val="24"/>
          <w:szCs w:val="24"/>
        </w:rPr>
        <w:t xml:space="preserve">. </w:t>
      </w:r>
      <w:r w:rsidR="00485080" w:rsidRPr="003274B2">
        <w:rPr>
          <w:rFonts w:asciiTheme="majorBidi" w:hAnsiTheme="majorBidi" w:cstheme="majorBidi"/>
          <w:sz w:val="24"/>
          <w:szCs w:val="24"/>
        </w:rPr>
        <w:t>The culture medi</w:t>
      </w:r>
      <w:r w:rsidR="00466BC1">
        <w:rPr>
          <w:rFonts w:asciiTheme="majorBidi" w:hAnsiTheme="majorBidi" w:cstheme="majorBidi"/>
          <w:sz w:val="24"/>
          <w:szCs w:val="24"/>
        </w:rPr>
        <w:t>um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MS-</w:t>
      </w:r>
      <w:r w:rsidR="00DE6C4D" w:rsidRPr="003274B2">
        <w:rPr>
          <w:rFonts w:asciiTheme="majorBidi" w:hAnsiTheme="majorBidi" w:cstheme="majorBidi"/>
          <w:sz w:val="24"/>
          <w:szCs w:val="24"/>
        </w:rPr>
        <w:t>1</w:t>
      </w:r>
      <w:r w:rsidR="00DE6C4D">
        <w:rPr>
          <w:rFonts w:asciiTheme="majorBidi" w:hAnsiTheme="majorBidi" w:cstheme="majorBidi"/>
          <w:sz w:val="24"/>
          <w:szCs w:val="24"/>
        </w:rPr>
        <w:t xml:space="preserve">5 </w:t>
      </w:r>
      <w:r w:rsidR="00466BC1">
        <w:rPr>
          <w:rFonts w:asciiTheme="majorBidi" w:hAnsiTheme="majorBidi" w:cstheme="majorBidi"/>
          <w:sz w:val="24"/>
          <w:szCs w:val="24"/>
        </w:rPr>
        <w:t>and MS-1</w:t>
      </w:r>
      <w:r w:rsidR="00DE6C4D">
        <w:rPr>
          <w:rFonts w:asciiTheme="majorBidi" w:hAnsiTheme="majorBidi" w:cstheme="majorBidi"/>
          <w:sz w:val="24"/>
          <w:szCs w:val="24"/>
        </w:rPr>
        <w:t>6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(</w:t>
      </w:r>
      <w:r w:rsidR="00474AE5">
        <w:rPr>
          <w:rFonts w:asciiTheme="majorBidi" w:hAnsiTheme="majorBidi" w:cstheme="majorBidi"/>
          <w:sz w:val="24"/>
          <w:szCs w:val="24"/>
        </w:rPr>
        <w:t xml:space="preserve">with </w:t>
      </w:r>
      <w:r w:rsidR="00485080" w:rsidRPr="003274B2">
        <w:rPr>
          <w:rFonts w:asciiTheme="majorBidi" w:hAnsiTheme="majorBidi" w:cstheme="majorBidi"/>
          <w:sz w:val="24"/>
          <w:szCs w:val="24"/>
        </w:rPr>
        <w:t>30g</w:t>
      </w:r>
      <w:r w:rsidR="00595471">
        <w:rPr>
          <w:rFonts w:asciiTheme="majorBidi" w:hAnsiTheme="majorBidi" w:cstheme="majorBidi"/>
          <w:sz w:val="24"/>
          <w:szCs w:val="24"/>
        </w:rPr>
        <w:t>.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485080" w:rsidRPr="003274B2">
        <w:rPr>
          <w:rFonts w:asciiTheme="majorBidi" w:hAnsiTheme="majorBidi" w:cstheme="majorBidi"/>
          <w:sz w:val="24"/>
          <w:szCs w:val="24"/>
          <w:vertAlign w:val="superscript"/>
        </w:rPr>
        <w:t xml:space="preserve">-1 </w:t>
      </w:r>
      <w:r w:rsidR="00485080" w:rsidRPr="003274B2">
        <w:rPr>
          <w:rFonts w:asciiTheme="majorBidi" w:hAnsiTheme="majorBidi" w:cstheme="majorBidi"/>
          <w:sz w:val="24"/>
          <w:szCs w:val="24"/>
        </w:rPr>
        <w:t>sucrose</w:t>
      </w:r>
      <w:r w:rsidR="00466BC1">
        <w:rPr>
          <w:rFonts w:asciiTheme="majorBidi" w:hAnsiTheme="majorBidi" w:cstheme="majorBidi"/>
          <w:sz w:val="24"/>
          <w:szCs w:val="24"/>
        </w:rPr>
        <w:t>)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595471">
        <w:rPr>
          <w:rFonts w:asciiTheme="majorBidi" w:hAnsiTheme="majorBidi" w:cstheme="majorBidi"/>
          <w:sz w:val="24"/>
          <w:szCs w:val="24"/>
        </w:rPr>
        <w:t>stimulated 90%</w:t>
      </w:r>
      <w:r w:rsidR="00466BC1">
        <w:rPr>
          <w:rFonts w:asciiTheme="majorBidi" w:hAnsiTheme="majorBidi" w:cstheme="majorBidi"/>
          <w:sz w:val="24"/>
          <w:szCs w:val="24"/>
        </w:rPr>
        <w:t xml:space="preserve"> and </w:t>
      </w:r>
      <w:r w:rsidR="00595471">
        <w:rPr>
          <w:rFonts w:asciiTheme="majorBidi" w:hAnsiTheme="majorBidi" w:cstheme="majorBidi"/>
          <w:sz w:val="24"/>
          <w:szCs w:val="24"/>
        </w:rPr>
        <w:t xml:space="preserve"> </w:t>
      </w:r>
      <w:r w:rsidR="00466BC1" w:rsidRPr="003274B2">
        <w:rPr>
          <w:rFonts w:asciiTheme="majorBidi" w:hAnsiTheme="majorBidi" w:cstheme="majorBidi"/>
          <w:sz w:val="24"/>
          <w:szCs w:val="24"/>
        </w:rPr>
        <w:t>89.67%</w:t>
      </w:r>
      <w:r w:rsidR="00466BC1">
        <w:rPr>
          <w:rFonts w:asciiTheme="majorBidi" w:hAnsiTheme="majorBidi" w:cstheme="majorBidi"/>
          <w:sz w:val="24"/>
          <w:szCs w:val="24"/>
        </w:rPr>
        <w:t xml:space="preserve"> </w:t>
      </w:r>
      <w:r w:rsidR="00595471">
        <w:rPr>
          <w:rFonts w:asciiTheme="majorBidi" w:hAnsiTheme="majorBidi" w:cstheme="majorBidi"/>
          <w:sz w:val="24"/>
          <w:szCs w:val="24"/>
        </w:rPr>
        <w:t xml:space="preserve">of the </w:t>
      </w:r>
      <w:r w:rsidR="00474AE5">
        <w:rPr>
          <w:rFonts w:asciiTheme="majorBidi" w:hAnsiTheme="majorBidi" w:cstheme="majorBidi"/>
          <w:sz w:val="24"/>
          <w:szCs w:val="24"/>
        </w:rPr>
        <w:t xml:space="preserve">total </w:t>
      </w:r>
      <w:r w:rsidR="00595471">
        <w:rPr>
          <w:rFonts w:asciiTheme="majorBidi" w:hAnsiTheme="majorBidi" w:cstheme="majorBidi"/>
          <w:sz w:val="24"/>
          <w:szCs w:val="24"/>
        </w:rPr>
        <w:t>cultured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anthers </w:t>
      </w:r>
      <w:r w:rsidR="00595471">
        <w:rPr>
          <w:rFonts w:asciiTheme="majorBidi" w:hAnsiTheme="majorBidi" w:cstheme="majorBidi"/>
          <w:sz w:val="24"/>
          <w:szCs w:val="24"/>
        </w:rPr>
        <w:t xml:space="preserve">to form 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embryos followed</w:t>
      </w:r>
      <w:r w:rsidR="00DE6C4D">
        <w:rPr>
          <w:rFonts w:asciiTheme="majorBidi" w:hAnsiTheme="majorBidi" w:cstheme="majorBidi"/>
          <w:sz w:val="24"/>
          <w:szCs w:val="24"/>
        </w:rPr>
        <w:t xml:space="preserve"> </w:t>
      </w:r>
      <w:r w:rsidR="00485080" w:rsidRPr="003274B2">
        <w:rPr>
          <w:rFonts w:asciiTheme="majorBidi" w:hAnsiTheme="majorBidi" w:cstheme="majorBidi"/>
          <w:sz w:val="24"/>
          <w:szCs w:val="24"/>
        </w:rPr>
        <w:t>by MS-</w:t>
      </w:r>
      <w:r w:rsidR="00DE6C4D" w:rsidRPr="003274B2">
        <w:rPr>
          <w:rFonts w:asciiTheme="majorBidi" w:hAnsiTheme="majorBidi" w:cstheme="majorBidi"/>
          <w:sz w:val="24"/>
          <w:szCs w:val="24"/>
        </w:rPr>
        <w:t>1</w:t>
      </w:r>
      <w:r w:rsidR="00DE6C4D">
        <w:rPr>
          <w:rFonts w:asciiTheme="majorBidi" w:hAnsiTheme="majorBidi" w:cstheme="majorBidi"/>
          <w:sz w:val="24"/>
          <w:szCs w:val="24"/>
        </w:rPr>
        <w:t xml:space="preserve">4 </w:t>
      </w:r>
      <w:r w:rsidR="00474AE5">
        <w:rPr>
          <w:rFonts w:asciiTheme="majorBidi" w:hAnsiTheme="majorBidi" w:cstheme="majorBidi"/>
          <w:sz w:val="24"/>
          <w:szCs w:val="24"/>
        </w:rPr>
        <w:t>and MS-1</w:t>
      </w:r>
      <w:r w:rsidR="00DE6C4D">
        <w:rPr>
          <w:rFonts w:asciiTheme="majorBidi" w:hAnsiTheme="majorBidi" w:cstheme="majorBidi"/>
          <w:sz w:val="24"/>
          <w:szCs w:val="24"/>
        </w:rPr>
        <w:t>3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(20g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485080" w:rsidRPr="003274B2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485080" w:rsidRPr="003274B2">
        <w:rPr>
          <w:rFonts w:asciiTheme="majorBidi" w:hAnsiTheme="majorBidi" w:cstheme="majorBidi"/>
          <w:sz w:val="24"/>
          <w:szCs w:val="24"/>
        </w:rPr>
        <w:t>) with 89.00% and 82.00%</w:t>
      </w:r>
      <w:r w:rsidR="00474AE5">
        <w:rPr>
          <w:rFonts w:asciiTheme="majorBidi" w:hAnsiTheme="majorBidi" w:cstheme="majorBidi"/>
          <w:sz w:val="24"/>
          <w:szCs w:val="24"/>
        </w:rPr>
        <w:t>, respectively</w:t>
      </w:r>
      <w:r w:rsidR="00625B7B">
        <w:rPr>
          <w:rFonts w:asciiTheme="majorBidi" w:hAnsiTheme="majorBidi" w:cstheme="majorBidi"/>
          <w:sz w:val="24"/>
          <w:szCs w:val="24"/>
        </w:rPr>
        <w:t xml:space="preserve"> (F</w:t>
      </w:r>
      <w:r w:rsidR="000B0A1B">
        <w:rPr>
          <w:rFonts w:asciiTheme="majorBidi" w:hAnsiTheme="majorBidi" w:cstheme="majorBidi"/>
          <w:sz w:val="24"/>
          <w:szCs w:val="24"/>
        </w:rPr>
        <w:t>ig 3A)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. </w:t>
      </w:r>
      <w:r w:rsidR="00497911">
        <w:rPr>
          <w:rFonts w:asciiTheme="majorBidi" w:hAnsiTheme="majorBidi" w:cstheme="majorBidi"/>
          <w:sz w:val="24"/>
          <w:szCs w:val="24"/>
        </w:rPr>
        <w:t xml:space="preserve">Elevated </w:t>
      </w:r>
      <w:r w:rsidR="00595471">
        <w:rPr>
          <w:rFonts w:asciiTheme="majorBidi" w:hAnsiTheme="majorBidi" w:cstheme="majorBidi"/>
          <w:sz w:val="24"/>
          <w:szCs w:val="24"/>
        </w:rPr>
        <w:t xml:space="preserve">sucrose concentration in </w:t>
      </w:r>
      <w:r w:rsidR="00134BBB">
        <w:rPr>
          <w:rFonts w:asciiTheme="majorBidi" w:hAnsiTheme="majorBidi" w:cstheme="majorBidi"/>
          <w:sz w:val="24"/>
          <w:szCs w:val="24"/>
        </w:rPr>
        <w:t xml:space="preserve">the </w:t>
      </w:r>
      <w:r w:rsidR="00134BBB" w:rsidRPr="003274B2">
        <w:rPr>
          <w:rFonts w:asciiTheme="majorBidi" w:hAnsiTheme="majorBidi" w:cstheme="majorBidi"/>
          <w:sz w:val="24"/>
          <w:szCs w:val="24"/>
        </w:rPr>
        <w:t>culture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medium </w:t>
      </w:r>
      <w:r w:rsidR="00595471">
        <w:rPr>
          <w:rFonts w:asciiTheme="majorBidi" w:hAnsiTheme="majorBidi" w:cstheme="majorBidi"/>
          <w:sz w:val="24"/>
          <w:szCs w:val="24"/>
        </w:rPr>
        <w:t>caused significant reduction in the percentage of induced anthers</w:t>
      </w:r>
      <w:r w:rsidR="003C7C3E">
        <w:rPr>
          <w:rFonts w:asciiTheme="majorBidi" w:hAnsiTheme="majorBidi" w:cstheme="majorBidi"/>
          <w:sz w:val="24"/>
          <w:szCs w:val="24"/>
        </w:rPr>
        <w:t xml:space="preserve"> (Table </w:t>
      </w:r>
      <w:r w:rsidR="00143B78">
        <w:rPr>
          <w:rFonts w:asciiTheme="majorBidi" w:hAnsiTheme="majorBidi" w:cstheme="majorBidi"/>
          <w:sz w:val="24"/>
          <w:szCs w:val="24"/>
        </w:rPr>
        <w:t>2</w:t>
      </w:r>
      <w:r w:rsidR="003C7C3E">
        <w:rPr>
          <w:rFonts w:asciiTheme="majorBidi" w:hAnsiTheme="majorBidi" w:cstheme="majorBidi"/>
          <w:sz w:val="24"/>
          <w:szCs w:val="24"/>
        </w:rPr>
        <w:t>)</w:t>
      </w:r>
      <w:r w:rsidR="000B0A1B">
        <w:rPr>
          <w:rFonts w:asciiTheme="majorBidi" w:hAnsiTheme="majorBidi" w:cstheme="majorBidi"/>
          <w:sz w:val="24"/>
          <w:szCs w:val="24"/>
        </w:rPr>
        <w:t xml:space="preserve">. The </w:t>
      </w:r>
      <w:r w:rsidR="00474AE5">
        <w:rPr>
          <w:rFonts w:asciiTheme="majorBidi" w:hAnsiTheme="majorBidi" w:cstheme="majorBidi"/>
          <w:sz w:val="24"/>
          <w:szCs w:val="24"/>
        </w:rPr>
        <w:t>least</w:t>
      </w:r>
      <w:r w:rsidR="00474AE5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485080" w:rsidRPr="003274B2">
        <w:rPr>
          <w:rFonts w:asciiTheme="majorBidi" w:hAnsiTheme="majorBidi" w:cstheme="majorBidi"/>
          <w:sz w:val="24"/>
          <w:szCs w:val="24"/>
        </w:rPr>
        <w:t>percentage</w:t>
      </w:r>
      <w:r w:rsidR="00474AE5">
        <w:rPr>
          <w:rFonts w:asciiTheme="majorBidi" w:hAnsiTheme="majorBidi" w:cstheme="majorBidi"/>
          <w:sz w:val="24"/>
          <w:szCs w:val="24"/>
        </w:rPr>
        <w:t>s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of anthers </w:t>
      </w:r>
      <w:r w:rsidR="00497911">
        <w:rPr>
          <w:rFonts w:asciiTheme="majorBidi" w:hAnsiTheme="majorBidi" w:cstheme="majorBidi"/>
          <w:sz w:val="24"/>
          <w:szCs w:val="24"/>
        </w:rPr>
        <w:t xml:space="preserve">that </w:t>
      </w:r>
      <w:r w:rsidR="00474AE5">
        <w:rPr>
          <w:rFonts w:asciiTheme="majorBidi" w:hAnsiTheme="majorBidi" w:cstheme="majorBidi"/>
          <w:sz w:val="24"/>
          <w:szCs w:val="24"/>
        </w:rPr>
        <w:t xml:space="preserve">formed embryos </w:t>
      </w:r>
      <w:r w:rsidR="00EE359A">
        <w:rPr>
          <w:rFonts w:asciiTheme="majorBidi" w:hAnsiTheme="majorBidi" w:cstheme="majorBidi"/>
          <w:sz w:val="24"/>
          <w:szCs w:val="24"/>
        </w:rPr>
        <w:t xml:space="preserve">were </w:t>
      </w:r>
      <w:r w:rsidR="00EE359A" w:rsidRPr="003274B2">
        <w:rPr>
          <w:rFonts w:asciiTheme="majorBidi" w:hAnsiTheme="majorBidi" w:cstheme="majorBidi"/>
          <w:sz w:val="24"/>
          <w:szCs w:val="24"/>
        </w:rPr>
        <w:t>23.33</w:t>
      </w:r>
      <w:r w:rsidR="00474AE5">
        <w:rPr>
          <w:rFonts w:asciiTheme="majorBidi" w:hAnsiTheme="majorBidi" w:cstheme="majorBidi"/>
          <w:sz w:val="24"/>
          <w:szCs w:val="24"/>
        </w:rPr>
        <w:t>% and 35% and</w:t>
      </w:r>
      <w:r w:rsidR="000B0A1B">
        <w:rPr>
          <w:rFonts w:asciiTheme="majorBidi" w:hAnsiTheme="majorBidi" w:cstheme="majorBidi"/>
          <w:sz w:val="24"/>
          <w:szCs w:val="24"/>
        </w:rPr>
        <w:t xml:space="preserve"> </w:t>
      </w:r>
      <w:r w:rsidR="00497911">
        <w:rPr>
          <w:rFonts w:asciiTheme="majorBidi" w:hAnsiTheme="majorBidi" w:cstheme="majorBidi"/>
          <w:sz w:val="24"/>
          <w:szCs w:val="24"/>
        </w:rPr>
        <w:t xml:space="preserve">were </w:t>
      </w:r>
      <w:r w:rsidR="000B0A1B">
        <w:rPr>
          <w:rFonts w:asciiTheme="majorBidi" w:hAnsiTheme="majorBidi" w:cstheme="majorBidi"/>
          <w:sz w:val="24"/>
          <w:szCs w:val="24"/>
        </w:rPr>
        <w:t xml:space="preserve">produced </w:t>
      </w:r>
      <w:r w:rsidR="00474AE5">
        <w:rPr>
          <w:rFonts w:asciiTheme="majorBidi" w:hAnsiTheme="majorBidi" w:cstheme="majorBidi"/>
          <w:sz w:val="24"/>
          <w:szCs w:val="24"/>
        </w:rPr>
        <w:t>by MS-</w:t>
      </w:r>
      <w:r w:rsidR="00DE6C4D">
        <w:rPr>
          <w:rFonts w:asciiTheme="majorBidi" w:hAnsiTheme="majorBidi" w:cstheme="majorBidi"/>
          <w:sz w:val="24"/>
          <w:szCs w:val="24"/>
        </w:rPr>
        <w:t>20</w:t>
      </w:r>
      <w:r w:rsidR="00474AE5">
        <w:rPr>
          <w:rFonts w:asciiTheme="majorBidi" w:hAnsiTheme="majorBidi" w:cstheme="majorBidi"/>
          <w:sz w:val="24"/>
          <w:szCs w:val="24"/>
        </w:rPr>
        <w:t xml:space="preserve"> and MS-</w:t>
      </w:r>
      <w:r w:rsidR="00DE6C4D">
        <w:rPr>
          <w:rFonts w:asciiTheme="majorBidi" w:hAnsiTheme="majorBidi" w:cstheme="majorBidi"/>
          <w:sz w:val="24"/>
          <w:szCs w:val="24"/>
        </w:rPr>
        <w:t>19</w:t>
      </w:r>
      <w:r w:rsidR="00474AE5">
        <w:rPr>
          <w:rFonts w:asciiTheme="majorBidi" w:hAnsiTheme="majorBidi" w:cstheme="majorBidi"/>
          <w:sz w:val="24"/>
          <w:szCs w:val="24"/>
        </w:rPr>
        <w:t xml:space="preserve"> </w:t>
      </w:r>
      <w:r w:rsidR="00485080" w:rsidRPr="003274B2">
        <w:rPr>
          <w:rFonts w:asciiTheme="majorBidi" w:hAnsiTheme="majorBidi" w:cstheme="majorBidi"/>
          <w:sz w:val="24"/>
          <w:szCs w:val="24"/>
        </w:rPr>
        <w:t>(</w:t>
      </w:r>
      <w:r w:rsidR="00474AE5">
        <w:rPr>
          <w:rFonts w:asciiTheme="majorBidi" w:hAnsiTheme="majorBidi" w:cstheme="majorBidi"/>
          <w:sz w:val="24"/>
          <w:szCs w:val="24"/>
        </w:rPr>
        <w:t xml:space="preserve">supplied with </w:t>
      </w:r>
      <w:r w:rsidR="00485080" w:rsidRPr="003274B2">
        <w:rPr>
          <w:rFonts w:asciiTheme="majorBidi" w:hAnsiTheme="majorBidi" w:cstheme="majorBidi"/>
          <w:sz w:val="24"/>
          <w:szCs w:val="24"/>
        </w:rPr>
        <w:t>50g</w:t>
      </w:r>
      <w:r w:rsidR="00625B7B">
        <w:rPr>
          <w:rFonts w:asciiTheme="majorBidi" w:hAnsiTheme="majorBidi" w:cstheme="majorBidi"/>
          <w:sz w:val="24"/>
          <w:szCs w:val="24"/>
        </w:rPr>
        <w:t>l</w:t>
      </w:r>
      <w:r w:rsidR="00485080" w:rsidRPr="003274B2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Sucrose) (</w:t>
      </w:r>
      <w:r w:rsidR="00625B7B">
        <w:rPr>
          <w:rFonts w:asciiTheme="majorBidi" w:hAnsiTheme="majorBidi" w:cstheme="majorBidi"/>
          <w:sz w:val="24"/>
          <w:szCs w:val="24"/>
        </w:rPr>
        <w:t>F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ig </w:t>
      </w:r>
      <w:r w:rsidR="00474AE5" w:rsidRPr="003274B2">
        <w:rPr>
          <w:rFonts w:asciiTheme="majorBidi" w:hAnsiTheme="majorBidi" w:cstheme="majorBidi"/>
          <w:sz w:val="24"/>
          <w:szCs w:val="24"/>
        </w:rPr>
        <w:t>3</w:t>
      </w:r>
      <w:r w:rsidR="00474AE5">
        <w:rPr>
          <w:rFonts w:asciiTheme="majorBidi" w:hAnsiTheme="majorBidi" w:cstheme="majorBidi"/>
          <w:sz w:val="24"/>
          <w:szCs w:val="24"/>
        </w:rPr>
        <w:t>A</w:t>
      </w:r>
      <w:r w:rsidR="00485080" w:rsidRPr="003274B2">
        <w:rPr>
          <w:rFonts w:asciiTheme="majorBidi" w:hAnsiTheme="majorBidi" w:cstheme="majorBidi"/>
          <w:sz w:val="24"/>
          <w:szCs w:val="24"/>
        </w:rPr>
        <w:t>).</w:t>
      </w:r>
      <w:r w:rsidR="003C7C3E">
        <w:rPr>
          <w:rFonts w:asciiTheme="majorBidi" w:hAnsiTheme="majorBidi" w:cstheme="majorBidi"/>
          <w:sz w:val="24"/>
          <w:szCs w:val="24"/>
        </w:rPr>
        <w:t xml:space="preserve"> </w:t>
      </w:r>
      <w:r w:rsidR="001C0FD6">
        <w:rPr>
          <w:rFonts w:asciiTheme="majorBidi" w:hAnsiTheme="majorBidi" w:cstheme="majorBidi"/>
          <w:sz w:val="24"/>
          <w:szCs w:val="24"/>
        </w:rPr>
        <w:t>As presented in Fig 3B,</w:t>
      </w:r>
      <w:r w:rsidR="000C40C6">
        <w:rPr>
          <w:rFonts w:asciiTheme="majorBidi" w:hAnsiTheme="majorBidi" w:cstheme="majorBidi"/>
          <w:sz w:val="24"/>
          <w:szCs w:val="24"/>
        </w:rPr>
        <w:t xml:space="preserve"> </w:t>
      </w:r>
      <w:r w:rsidR="001C0FD6">
        <w:rPr>
          <w:rFonts w:asciiTheme="majorBidi" w:hAnsiTheme="majorBidi" w:cstheme="majorBidi"/>
          <w:sz w:val="24"/>
          <w:szCs w:val="24"/>
        </w:rPr>
        <w:t>t</w:t>
      </w:r>
      <w:r w:rsidR="000823E8">
        <w:rPr>
          <w:rFonts w:asciiTheme="majorBidi" w:hAnsiTheme="majorBidi" w:cstheme="majorBidi"/>
          <w:sz w:val="24"/>
          <w:szCs w:val="24"/>
        </w:rPr>
        <w:t>ransfer</w:t>
      </w:r>
      <w:r w:rsidR="00474AE5">
        <w:rPr>
          <w:rFonts w:asciiTheme="majorBidi" w:hAnsiTheme="majorBidi" w:cstheme="majorBidi"/>
          <w:sz w:val="24"/>
          <w:szCs w:val="24"/>
        </w:rPr>
        <w:t xml:space="preserve"> </w:t>
      </w:r>
      <w:r w:rsidR="000823E8">
        <w:rPr>
          <w:rFonts w:asciiTheme="majorBidi" w:hAnsiTheme="majorBidi" w:cstheme="majorBidi"/>
          <w:sz w:val="24"/>
          <w:szCs w:val="24"/>
        </w:rPr>
        <w:t xml:space="preserve">of the </w:t>
      </w:r>
      <w:r w:rsidR="00474AE5">
        <w:rPr>
          <w:rFonts w:asciiTheme="majorBidi" w:hAnsiTheme="majorBidi" w:cstheme="majorBidi"/>
          <w:sz w:val="24"/>
          <w:szCs w:val="24"/>
        </w:rPr>
        <w:t xml:space="preserve">formed embryos to </w:t>
      </w:r>
      <w:r w:rsidR="000C40C6">
        <w:rPr>
          <w:rFonts w:asciiTheme="majorBidi" w:hAnsiTheme="majorBidi" w:cstheme="majorBidi"/>
          <w:sz w:val="24"/>
          <w:szCs w:val="24"/>
        </w:rPr>
        <w:t>culture medium</w:t>
      </w:r>
      <w:r w:rsidR="000823E8">
        <w:rPr>
          <w:rFonts w:asciiTheme="majorBidi" w:hAnsiTheme="majorBidi" w:cstheme="majorBidi"/>
          <w:sz w:val="24"/>
          <w:szCs w:val="24"/>
        </w:rPr>
        <w:t xml:space="preserve"> supplemented </w:t>
      </w:r>
      <w:r w:rsidR="007C2DA3">
        <w:rPr>
          <w:rFonts w:asciiTheme="majorBidi" w:hAnsiTheme="majorBidi" w:cstheme="majorBidi"/>
          <w:sz w:val="24"/>
          <w:szCs w:val="24"/>
        </w:rPr>
        <w:t>with 50g.l</w:t>
      </w:r>
      <w:r w:rsidR="000823E8" w:rsidRPr="000823E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0823E8" w:rsidRPr="000823E8">
        <w:rPr>
          <w:rFonts w:asciiTheme="majorBidi" w:hAnsiTheme="majorBidi" w:cstheme="majorBidi"/>
          <w:sz w:val="24"/>
          <w:szCs w:val="24"/>
        </w:rPr>
        <w:t xml:space="preserve"> </w:t>
      </w:r>
      <w:r w:rsidR="00497911">
        <w:rPr>
          <w:rFonts w:asciiTheme="majorBidi" w:hAnsiTheme="majorBidi" w:cstheme="majorBidi"/>
          <w:sz w:val="24"/>
          <w:szCs w:val="24"/>
        </w:rPr>
        <w:t>s</w:t>
      </w:r>
      <w:r w:rsidR="00497911" w:rsidRPr="000823E8">
        <w:rPr>
          <w:rFonts w:asciiTheme="majorBidi" w:hAnsiTheme="majorBidi" w:cstheme="majorBidi"/>
          <w:sz w:val="24"/>
          <w:szCs w:val="24"/>
        </w:rPr>
        <w:t xml:space="preserve">ucrose </w:t>
      </w:r>
      <w:r w:rsidR="000823E8">
        <w:rPr>
          <w:rFonts w:asciiTheme="majorBidi" w:hAnsiTheme="majorBidi" w:cstheme="majorBidi"/>
          <w:sz w:val="24"/>
          <w:szCs w:val="24"/>
        </w:rPr>
        <w:t>(</w:t>
      </w:r>
      <w:r w:rsidR="000C40C6" w:rsidRPr="003274B2">
        <w:rPr>
          <w:rFonts w:asciiTheme="majorBidi" w:hAnsiTheme="majorBidi" w:cstheme="majorBidi"/>
          <w:sz w:val="24"/>
          <w:szCs w:val="24"/>
        </w:rPr>
        <w:t>MS-20</w:t>
      </w:r>
      <w:r w:rsidR="000823E8">
        <w:rPr>
          <w:rFonts w:asciiTheme="majorBidi" w:hAnsiTheme="majorBidi" w:cstheme="majorBidi"/>
          <w:sz w:val="24"/>
          <w:szCs w:val="24"/>
        </w:rPr>
        <w:t xml:space="preserve"> and MS-19)</w:t>
      </w:r>
      <w:r w:rsidR="000C40C6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474AE5">
        <w:rPr>
          <w:rFonts w:asciiTheme="majorBidi" w:hAnsiTheme="majorBidi" w:cstheme="majorBidi"/>
          <w:sz w:val="24"/>
          <w:szCs w:val="24"/>
        </w:rPr>
        <w:t xml:space="preserve">enhanced </w:t>
      </w:r>
      <w:r w:rsidR="000C40C6">
        <w:rPr>
          <w:rFonts w:asciiTheme="majorBidi" w:hAnsiTheme="majorBidi" w:cstheme="majorBidi"/>
          <w:sz w:val="24"/>
          <w:szCs w:val="24"/>
        </w:rPr>
        <w:t xml:space="preserve">83.01% </w:t>
      </w:r>
      <w:r w:rsidR="000823E8">
        <w:rPr>
          <w:rFonts w:asciiTheme="majorBidi" w:hAnsiTheme="majorBidi" w:cstheme="majorBidi"/>
          <w:sz w:val="24"/>
          <w:szCs w:val="24"/>
        </w:rPr>
        <w:t xml:space="preserve">and </w:t>
      </w:r>
      <w:r w:rsidR="000823E8" w:rsidRPr="003274B2">
        <w:rPr>
          <w:rFonts w:asciiTheme="majorBidi" w:hAnsiTheme="majorBidi" w:cstheme="majorBidi"/>
          <w:sz w:val="24"/>
          <w:szCs w:val="24"/>
        </w:rPr>
        <w:t>82.82%</w:t>
      </w:r>
      <w:r w:rsidR="000823E8">
        <w:rPr>
          <w:rFonts w:asciiTheme="majorBidi" w:hAnsiTheme="majorBidi" w:cstheme="majorBidi"/>
          <w:sz w:val="24"/>
          <w:szCs w:val="24"/>
        </w:rPr>
        <w:t xml:space="preserve">of </w:t>
      </w:r>
      <w:r w:rsidR="000C40C6">
        <w:rPr>
          <w:rFonts w:asciiTheme="majorBidi" w:hAnsiTheme="majorBidi" w:cstheme="majorBidi"/>
          <w:sz w:val="24"/>
          <w:szCs w:val="24"/>
        </w:rPr>
        <w:t xml:space="preserve">the embryos to </w:t>
      </w:r>
      <w:r w:rsidR="000823E8">
        <w:rPr>
          <w:rFonts w:asciiTheme="majorBidi" w:hAnsiTheme="majorBidi" w:cstheme="majorBidi"/>
          <w:sz w:val="24"/>
          <w:szCs w:val="24"/>
        </w:rPr>
        <w:t xml:space="preserve">regenerate </w:t>
      </w:r>
      <w:r w:rsidR="000C40C6">
        <w:rPr>
          <w:rFonts w:asciiTheme="majorBidi" w:hAnsiTheme="majorBidi" w:cstheme="majorBidi"/>
          <w:sz w:val="24"/>
          <w:szCs w:val="24"/>
        </w:rPr>
        <w:t>callus</w:t>
      </w:r>
      <w:r w:rsidR="000823E8">
        <w:rPr>
          <w:rFonts w:asciiTheme="majorBidi" w:hAnsiTheme="majorBidi" w:cstheme="majorBidi"/>
          <w:sz w:val="24"/>
          <w:szCs w:val="24"/>
        </w:rPr>
        <w:t>.</w:t>
      </w:r>
      <w:r w:rsidR="007C2DA3">
        <w:rPr>
          <w:rFonts w:asciiTheme="majorBidi" w:hAnsiTheme="majorBidi" w:cstheme="majorBidi"/>
          <w:sz w:val="24"/>
          <w:szCs w:val="24"/>
        </w:rPr>
        <w:t xml:space="preserve"> </w:t>
      </w:r>
      <w:r w:rsidR="007C2DA3" w:rsidRPr="007C2DA3">
        <w:rPr>
          <w:rFonts w:asciiTheme="majorBidi" w:hAnsiTheme="majorBidi" w:cstheme="majorBidi"/>
          <w:sz w:val="24"/>
          <w:szCs w:val="24"/>
        </w:rPr>
        <w:t>Moreover</w:t>
      </w:r>
      <w:r w:rsidR="007C2DA3">
        <w:rPr>
          <w:rFonts w:asciiTheme="majorBidi" w:hAnsiTheme="majorBidi" w:cstheme="majorBidi"/>
          <w:sz w:val="24"/>
          <w:szCs w:val="24"/>
        </w:rPr>
        <w:t>,</w:t>
      </w:r>
      <w:r w:rsidR="0017461D">
        <w:rPr>
          <w:rFonts w:asciiTheme="majorBidi" w:hAnsiTheme="majorBidi" w:cstheme="majorBidi"/>
          <w:sz w:val="24"/>
          <w:szCs w:val="24"/>
        </w:rPr>
        <w:t xml:space="preserve"> high sucrose concentration in the culture medium restricted the regeneration of embryos to plantlets. The least percentages of embryos formed plantlets were 2.64% and 7.3% and </w:t>
      </w:r>
      <w:r w:rsidR="00497911">
        <w:rPr>
          <w:rFonts w:asciiTheme="majorBidi" w:hAnsiTheme="majorBidi" w:cstheme="majorBidi"/>
          <w:sz w:val="24"/>
          <w:szCs w:val="24"/>
        </w:rPr>
        <w:t xml:space="preserve">were </w:t>
      </w:r>
      <w:r w:rsidR="0017461D">
        <w:rPr>
          <w:rFonts w:asciiTheme="majorBidi" w:hAnsiTheme="majorBidi" w:cstheme="majorBidi"/>
          <w:sz w:val="24"/>
          <w:szCs w:val="24"/>
        </w:rPr>
        <w:t xml:space="preserve">produced </w:t>
      </w:r>
      <w:r w:rsidR="00DE6C4D">
        <w:rPr>
          <w:rFonts w:asciiTheme="majorBidi" w:hAnsiTheme="majorBidi" w:cstheme="majorBidi"/>
          <w:sz w:val="24"/>
          <w:szCs w:val="24"/>
        </w:rPr>
        <w:t>on</w:t>
      </w:r>
      <w:r w:rsidR="0017461D">
        <w:rPr>
          <w:rFonts w:asciiTheme="majorBidi" w:hAnsiTheme="majorBidi" w:cstheme="majorBidi"/>
          <w:sz w:val="24"/>
          <w:szCs w:val="24"/>
        </w:rPr>
        <w:t xml:space="preserve"> MS-</w:t>
      </w:r>
      <w:r w:rsidR="001C0FD6">
        <w:rPr>
          <w:rFonts w:asciiTheme="majorBidi" w:hAnsiTheme="majorBidi" w:cstheme="majorBidi"/>
          <w:sz w:val="24"/>
          <w:szCs w:val="24"/>
        </w:rPr>
        <w:t>20</w:t>
      </w:r>
      <w:r w:rsidR="0017461D">
        <w:rPr>
          <w:rFonts w:asciiTheme="majorBidi" w:hAnsiTheme="majorBidi" w:cstheme="majorBidi"/>
          <w:sz w:val="24"/>
          <w:szCs w:val="24"/>
        </w:rPr>
        <w:t xml:space="preserve"> and MS-</w:t>
      </w:r>
      <w:r w:rsidR="001C0FD6">
        <w:rPr>
          <w:rFonts w:asciiTheme="majorBidi" w:hAnsiTheme="majorBidi" w:cstheme="majorBidi"/>
          <w:sz w:val="24"/>
          <w:szCs w:val="24"/>
        </w:rPr>
        <w:t>19</w:t>
      </w:r>
      <w:r w:rsidR="0017461D">
        <w:rPr>
          <w:rFonts w:asciiTheme="majorBidi" w:hAnsiTheme="majorBidi" w:cstheme="majorBidi"/>
          <w:sz w:val="24"/>
          <w:szCs w:val="24"/>
        </w:rPr>
        <w:t xml:space="preserve"> (Fig 3C).</w:t>
      </w:r>
      <w:r w:rsidR="003C7C3E">
        <w:rPr>
          <w:rFonts w:asciiTheme="majorBidi" w:hAnsiTheme="majorBidi" w:cstheme="majorBidi"/>
          <w:sz w:val="24"/>
          <w:szCs w:val="24"/>
        </w:rPr>
        <w:t xml:space="preserve"> </w:t>
      </w:r>
      <w:r w:rsidR="00497911">
        <w:rPr>
          <w:rFonts w:asciiTheme="majorBidi" w:hAnsiTheme="majorBidi" w:cstheme="majorBidi"/>
          <w:sz w:val="24"/>
          <w:szCs w:val="24"/>
        </w:rPr>
        <w:t>On the c</w:t>
      </w:r>
      <w:r w:rsidR="000823E8">
        <w:rPr>
          <w:rFonts w:asciiTheme="majorBidi" w:hAnsiTheme="majorBidi" w:cstheme="majorBidi"/>
          <w:sz w:val="24"/>
          <w:szCs w:val="24"/>
        </w:rPr>
        <w:t xml:space="preserve">ontrary, the </w:t>
      </w:r>
      <w:r w:rsidR="0017461D">
        <w:rPr>
          <w:rFonts w:asciiTheme="majorBidi" w:hAnsiTheme="majorBidi" w:cstheme="majorBidi"/>
          <w:sz w:val="24"/>
          <w:szCs w:val="24"/>
        </w:rPr>
        <w:t xml:space="preserve">embryos were cultured on </w:t>
      </w:r>
      <w:r w:rsidR="006A76B8">
        <w:rPr>
          <w:rFonts w:asciiTheme="majorBidi" w:hAnsiTheme="majorBidi" w:cstheme="majorBidi"/>
          <w:sz w:val="24"/>
          <w:szCs w:val="24"/>
        </w:rPr>
        <w:t>medium</w:t>
      </w:r>
      <w:r w:rsidR="0017461D">
        <w:rPr>
          <w:rFonts w:asciiTheme="majorBidi" w:hAnsiTheme="majorBidi" w:cstheme="majorBidi"/>
          <w:sz w:val="24"/>
          <w:szCs w:val="24"/>
        </w:rPr>
        <w:t xml:space="preserve"> supplemented</w:t>
      </w:r>
      <w:r w:rsidR="006A76B8">
        <w:rPr>
          <w:rFonts w:asciiTheme="majorBidi" w:hAnsiTheme="majorBidi" w:cstheme="majorBidi"/>
          <w:sz w:val="24"/>
          <w:szCs w:val="24"/>
        </w:rPr>
        <w:t xml:space="preserve"> with </w:t>
      </w:r>
      <w:r w:rsidR="000823E8">
        <w:rPr>
          <w:rFonts w:asciiTheme="majorBidi" w:hAnsiTheme="majorBidi" w:cstheme="majorBidi"/>
          <w:sz w:val="24"/>
          <w:szCs w:val="24"/>
        </w:rPr>
        <w:t>l</w:t>
      </w:r>
      <w:r w:rsidR="00485080" w:rsidRPr="003274B2">
        <w:rPr>
          <w:rFonts w:asciiTheme="majorBidi" w:hAnsiTheme="majorBidi" w:cstheme="majorBidi"/>
          <w:sz w:val="24"/>
          <w:szCs w:val="24"/>
        </w:rPr>
        <w:t>ow sucrose</w:t>
      </w:r>
      <w:r w:rsidR="0017461D">
        <w:rPr>
          <w:rFonts w:asciiTheme="majorBidi" w:hAnsiTheme="majorBidi" w:cstheme="majorBidi"/>
          <w:sz w:val="24"/>
          <w:szCs w:val="24"/>
        </w:rPr>
        <w:t xml:space="preserve"> concentration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17461D">
        <w:rPr>
          <w:rFonts w:asciiTheme="majorBidi" w:hAnsiTheme="majorBidi" w:cstheme="majorBidi"/>
          <w:sz w:val="24"/>
          <w:szCs w:val="24"/>
        </w:rPr>
        <w:t>(20</w:t>
      </w:r>
      <w:r w:rsidR="0017461D" w:rsidRPr="0017461D">
        <w:rPr>
          <w:rFonts w:asciiTheme="majorBidi" w:hAnsiTheme="majorBidi" w:cstheme="majorBidi"/>
          <w:sz w:val="24"/>
          <w:szCs w:val="24"/>
        </w:rPr>
        <w:t>gl</w:t>
      </w:r>
      <w:r w:rsidR="0017461D" w:rsidRPr="0017461D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7461D" w:rsidRPr="0017461D">
        <w:rPr>
          <w:rFonts w:asciiTheme="majorBidi" w:hAnsiTheme="majorBidi" w:cstheme="majorBidi"/>
          <w:sz w:val="24"/>
          <w:szCs w:val="24"/>
        </w:rPr>
        <w:t xml:space="preserve"> </w:t>
      </w:r>
      <w:r w:rsidR="0017461D">
        <w:rPr>
          <w:rFonts w:asciiTheme="majorBidi" w:hAnsiTheme="majorBidi" w:cstheme="majorBidi"/>
          <w:sz w:val="24"/>
          <w:szCs w:val="24"/>
        </w:rPr>
        <w:t>and 30</w:t>
      </w:r>
      <w:r w:rsidR="0017461D" w:rsidRPr="0017461D">
        <w:rPr>
          <w:rFonts w:asciiTheme="majorBidi" w:hAnsiTheme="majorBidi" w:cstheme="majorBidi"/>
          <w:sz w:val="24"/>
          <w:szCs w:val="24"/>
        </w:rPr>
        <w:t>gl</w:t>
      </w:r>
      <w:r w:rsidR="0017461D" w:rsidRPr="0017461D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7461D">
        <w:rPr>
          <w:rFonts w:asciiTheme="majorBidi" w:hAnsiTheme="majorBidi" w:cstheme="majorBidi"/>
          <w:sz w:val="24"/>
          <w:szCs w:val="24"/>
        </w:rPr>
        <w:t>)</w:t>
      </w:r>
      <w:r w:rsidR="00497911">
        <w:rPr>
          <w:rFonts w:asciiTheme="majorBidi" w:hAnsiTheme="majorBidi" w:cstheme="majorBidi"/>
          <w:sz w:val="24"/>
          <w:szCs w:val="24"/>
        </w:rPr>
        <w:t xml:space="preserve"> </w:t>
      </w:r>
      <w:r w:rsidR="007A1B29">
        <w:rPr>
          <w:rFonts w:asciiTheme="majorBidi" w:hAnsiTheme="majorBidi" w:cstheme="majorBidi"/>
          <w:sz w:val="24"/>
          <w:szCs w:val="24"/>
        </w:rPr>
        <w:t xml:space="preserve">regenerated </w:t>
      </w:r>
      <w:r w:rsidR="0017461D">
        <w:rPr>
          <w:rFonts w:asciiTheme="majorBidi" w:hAnsiTheme="majorBidi" w:cstheme="majorBidi"/>
          <w:sz w:val="24"/>
          <w:szCs w:val="24"/>
        </w:rPr>
        <w:t xml:space="preserve">lower 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percentages </w:t>
      </w:r>
      <w:r w:rsidR="0017461D">
        <w:rPr>
          <w:rFonts w:asciiTheme="majorBidi" w:hAnsiTheme="majorBidi" w:cstheme="majorBidi"/>
          <w:sz w:val="24"/>
          <w:szCs w:val="24"/>
        </w:rPr>
        <w:t xml:space="preserve">of 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callus (40.14%, 46.30%, 49.63% and 51.82% </w:t>
      </w:r>
      <w:r w:rsidR="0017461D">
        <w:rPr>
          <w:rFonts w:asciiTheme="majorBidi" w:hAnsiTheme="majorBidi" w:cstheme="majorBidi"/>
          <w:sz w:val="24"/>
          <w:szCs w:val="24"/>
        </w:rPr>
        <w:t xml:space="preserve">of total cultured embryos </w:t>
      </w:r>
      <w:r w:rsidR="00EE359A">
        <w:rPr>
          <w:rFonts w:asciiTheme="majorBidi" w:hAnsiTheme="majorBidi" w:cstheme="majorBidi"/>
          <w:sz w:val="24"/>
          <w:szCs w:val="24"/>
        </w:rPr>
        <w:t xml:space="preserve">on </w:t>
      </w:r>
      <w:r w:rsidR="00EE359A" w:rsidRPr="003274B2">
        <w:rPr>
          <w:rFonts w:asciiTheme="majorBidi" w:hAnsiTheme="majorBidi" w:cstheme="majorBidi"/>
          <w:sz w:val="24"/>
          <w:szCs w:val="24"/>
        </w:rPr>
        <w:t>MS</w:t>
      </w:r>
      <w:r w:rsidR="00485080" w:rsidRPr="003274B2">
        <w:rPr>
          <w:rFonts w:asciiTheme="majorBidi" w:hAnsiTheme="majorBidi" w:cstheme="majorBidi"/>
          <w:sz w:val="24"/>
          <w:szCs w:val="24"/>
        </w:rPr>
        <w:t>-17, MS-13, MS-14 and MS-18, respectively) (</w:t>
      </w:r>
      <w:r w:rsidR="00625B7B">
        <w:rPr>
          <w:rFonts w:asciiTheme="majorBidi" w:hAnsiTheme="majorBidi" w:cstheme="majorBidi"/>
          <w:sz w:val="24"/>
          <w:szCs w:val="24"/>
        </w:rPr>
        <w:t>F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ig 3C). </w:t>
      </w:r>
      <w:r w:rsidR="0017461D">
        <w:rPr>
          <w:rFonts w:asciiTheme="majorBidi" w:hAnsiTheme="majorBidi" w:cstheme="majorBidi"/>
          <w:sz w:val="24"/>
          <w:szCs w:val="24"/>
        </w:rPr>
        <w:t xml:space="preserve">Additionally, </w:t>
      </w:r>
      <w:r w:rsidR="00003CD2">
        <w:rPr>
          <w:rFonts w:asciiTheme="majorBidi" w:hAnsiTheme="majorBidi" w:cstheme="majorBidi"/>
          <w:sz w:val="24"/>
          <w:szCs w:val="24"/>
        </w:rPr>
        <w:t>L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ow </w:t>
      </w:r>
      <w:r w:rsidR="001C0FD6">
        <w:rPr>
          <w:rFonts w:asciiTheme="majorBidi" w:hAnsiTheme="majorBidi" w:cstheme="majorBidi"/>
          <w:sz w:val="24"/>
          <w:szCs w:val="24"/>
        </w:rPr>
        <w:t xml:space="preserve">medium 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sucrose concentration </w:t>
      </w:r>
      <w:r w:rsidR="001C0FD6">
        <w:rPr>
          <w:rFonts w:asciiTheme="majorBidi" w:hAnsiTheme="majorBidi" w:cstheme="majorBidi"/>
          <w:sz w:val="24"/>
          <w:szCs w:val="24"/>
        </w:rPr>
        <w:t xml:space="preserve">stimulated </w:t>
      </w:r>
      <w:r w:rsidR="00EE359A">
        <w:rPr>
          <w:rFonts w:asciiTheme="majorBidi" w:hAnsiTheme="majorBidi" w:cstheme="majorBidi"/>
          <w:sz w:val="24"/>
          <w:szCs w:val="24"/>
        </w:rPr>
        <w:t>higher percentages</w:t>
      </w:r>
      <w:r w:rsidR="00003CD2">
        <w:rPr>
          <w:rFonts w:asciiTheme="majorBidi" w:hAnsiTheme="majorBidi" w:cstheme="majorBidi"/>
          <w:sz w:val="24"/>
          <w:szCs w:val="24"/>
        </w:rPr>
        <w:t xml:space="preserve"> of </w:t>
      </w:r>
      <w:r w:rsidR="001C0FD6">
        <w:rPr>
          <w:rFonts w:asciiTheme="majorBidi" w:hAnsiTheme="majorBidi" w:cstheme="majorBidi"/>
          <w:sz w:val="24"/>
          <w:szCs w:val="24"/>
        </w:rPr>
        <w:t xml:space="preserve">embryos to </w:t>
      </w:r>
      <w:r w:rsidR="001C0FD6">
        <w:rPr>
          <w:rFonts w:asciiTheme="majorBidi" w:hAnsiTheme="majorBidi" w:cstheme="majorBidi"/>
          <w:sz w:val="24"/>
          <w:szCs w:val="24"/>
        </w:rPr>
        <w:lastRenderedPageBreak/>
        <w:t xml:space="preserve">regenerate 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plantlets (34.31% </w:t>
      </w:r>
      <w:r w:rsidR="00003CD2">
        <w:rPr>
          <w:rFonts w:asciiTheme="majorBidi" w:hAnsiTheme="majorBidi" w:cstheme="majorBidi"/>
          <w:sz w:val="24"/>
          <w:szCs w:val="24"/>
        </w:rPr>
        <w:t>for</w:t>
      </w:r>
      <w:r w:rsidR="00003CD2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MS-13 and 30.27% </w:t>
      </w:r>
      <w:r w:rsidR="001C0FD6">
        <w:rPr>
          <w:rFonts w:asciiTheme="majorBidi" w:hAnsiTheme="majorBidi" w:cstheme="majorBidi"/>
          <w:sz w:val="24"/>
          <w:szCs w:val="24"/>
        </w:rPr>
        <w:t>for</w:t>
      </w:r>
      <w:r w:rsidR="001C0FD6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485080" w:rsidRPr="003274B2">
        <w:rPr>
          <w:rFonts w:asciiTheme="majorBidi" w:hAnsiTheme="majorBidi" w:cstheme="majorBidi"/>
          <w:sz w:val="24"/>
          <w:szCs w:val="24"/>
        </w:rPr>
        <w:t>MS-17)</w:t>
      </w:r>
      <w:r w:rsidR="00003CD2">
        <w:rPr>
          <w:rFonts w:asciiTheme="majorBidi" w:hAnsiTheme="majorBidi" w:cstheme="majorBidi"/>
          <w:sz w:val="24"/>
          <w:szCs w:val="24"/>
        </w:rPr>
        <w:t xml:space="preserve"> compar</w:t>
      </w:r>
      <w:r w:rsidR="00497911">
        <w:rPr>
          <w:rFonts w:asciiTheme="majorBidi" w:hAnsiTheme="majorBidi" w:cstheme="majorBidi"/>
          <w:sz w:val="24"/>
          <w:szCs w:val="24"/>
        </w:rPr>
        <w:t>ed</w:t>
      </w:r>
      <w:r w:rsidR="00003CD2">
        <w:rPr>
          <w:rFonts w:asciiTheme="majorBidi" w:hAnsiTheme="majorBidi" w:cstheme="majorBidi"/>
          <w:sz w:val="24"/>
          <w:szCs w:val="24"/>
        </w:rPr>
        <w:t xml:space="preserve"> </w:t>
      </w:r>
      <w:r w:rsidR="00134BBB">
        <w:rPr>
          <w:rFonts w:asciiTheme="majorBidi" w:hAnsiTheme="majorBidi" w:cstheme="majorBidi"/>
          <w:sz w:val="24"/>
          <w:szCs w:val="24"/>
        </w:rPr>
        <w:t xml:space="preserve">to </w:t>
      </w:r>
      <w:r w:rsidR="00134BBB" w:rsidRPr="003274B2">
        <w:rPr>
          <w:rFonts w:asciiTheme="majorBidi" w:hAnsiTheme="majorBidi" w:cstheme="majorBidi"/>
          <w:sz w:val="24"/>
          <w:szCs w:val="24"/>
        </w:rPr>
        <w:t>2.64</w:t>
      </w:r>
      <w:r w:rsidR="00A3244B" w:rsidRPr="003274B2">
        <w:rPr>
          <w:rFonts w:asciiTheme="majorBidi" w:hAnsiTheme="majorBidi" w:cstheme="majorBidi"/>
          <w:sz w:val="24"/>
          <w:szCs w:val="24"/>
        </w:rPr>
        <w:t xml:space="preserve">% </w:t>
      </w:r>
      <w:r w:rsidR="00003CD2">
        <w:rPr>
          <w:rFonts w:asciiTheme="majorBidi" w:hAnsiTheme="majorBidi" w:cstheme="majorBidi"/>
          <w:sz w:val="24"/>
          <w:szCs w:val="24"/>
        </w:rPr>
        <w:t>for</w:t>
      </w:r>
      <w:r w:rsidR="00B91F64">
        <w:rPr>
          <w:rFonts w:asciiTheme="majorBidi" w:hAnsiTheme="majorBidi" w:cstheme="majorBidi"/>
          <w:sz w:val="24"/>
          <w:szCs w:val="24"/>
        </w:rPr>
        <w:t xml:space="preserve"> </w:t>
      </w:r>
      <w:r w:rsidR="00A77918" w:rsidRPr="003274B2">
        <w:rPr>
          <w:rFonts w:asciiTheme="majorBidi" w:hAnsiTheme="majorBidi" w:cstheme="majorBidi"/>
          <w:sz w:val="24"/>
          <w:szCs w:val="24"/>
        </w:rPr>
        <w:t xml:space="preserve">MS-20 and </w:t>
      </w:r>
      <w:r w:rsidR="00A3244B" w:rsidRPr="003274B2">
        <w:rPr>
          <w:rFonts w:asciiTheme="majorBidi" w:hAnsiTheme="majorBidi" w:cstheme="majorBidi"/>
          <w:sz w:val="24"/>
          <w:szCs w:val="24"/>
        </w:rPr>
        <w:t xml:space="preserve">7.30% </w:t>
      </w:r>
      <w:r w:rsidR="00003CD2">
        <w:rPr>
          <w:rFonts w:asciiTheme="majorBidi" w:hAnsiTheme="majorBidi" w:cstheme="majorBidi"/>
          <w:sz w:val="24"/>
          <w:szCs w:val="24"/>
        </w:rPr>
        <w:t>for</w:t>
      </w:r>
      <w:r w:rsidR="00B91F64">
        <w:rPr>
          <w:rFonts w:asciiTheme="majorBidi" w:hAnsiTheme="majorBidi" w:cstheme="majorBidi"/>
          <w:sz w:val="24"/>
          <w:szCs w:val="24"/>
        </w:rPr>
        <w:t xml:space="preserve"> </w:t>
      </w:r>
      <w:r w:rsidR="00B91F64" w:rsidRPr="003274B2">
        <w:rPr>
          <w:rFonts w:asciiTheme="majorBidi" w:hAnsiTheme="majorBidi" w:cstheme="majorBidi"/>
          <w:sz w:val="24"/>
          <w:szCs w:val="24"/>
        </w:rPr>
        <w:t>MS-1</w:t>
      </w:r>
      <w:r w:rsidR="00B91F64">
        <w:rPr>
          <w:rFonts w:asciiTheme="majorBidi" w:hAnsiTheme="majorBidi" w:cstheme="majorBidi"/>
          <w:sz w:val="24"/>
          <w:szCs w:val="24"/>
        </w:rPr>
        <w:t>9</w:t>
      </w:r>
      <w:r w:rsidR="00B91F64" w:rsidRPr="003274B2">
        <w:rPr>
          <w:rFonts w:asciiTheme="majorBidi" w:hAnsiTheme="majorBidi" w:cstheme="majorBidi"/>
          <w:sz w:val="24"/>
          <w:szCs w:val="24"/>
        </w:rPr>
        <w:t xml:space="preserve"> </w:t>
      </w:r>
      <w:r w:rsidR="00B91F64">
        <w:rPr>
          <w:rFonts w:asciiTheme="majorBidi" w:hAnsiTheme="majorBidi" w:cstheme="majorBidi"/>
          <w:sz w:val="24"/>
          <w:szCs w:val="24"/>
        </w:rPr>
        <w:t xml:space="preserve">(medium supplemented with </w:t>
      </w:r>
      <w:r w:rsidR="00B91F64" w:rsidRPr="00B91F64">
        <w:rPr>
          <w:rFonts w:asciiTheme="majorBidi" w:hAnsiTheme="majorBidi" w:cstheme="majorBidi"/>
          <w:sz w:val="24"/>
          <w:szCs w:val="24"/>
        </w:rPr>
        <w:t>50gl</w:t>
      </w:r>
      <w:r w:rsidR="00B91F64" w:rsidRPr="00B91F64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B91F64" w:rsidRPr="00B91F64">
        <w:rPr>
          <w:rFonts w:asciiTheme="majorBidi" w:hAnsiTheme="majorBidi" w:cstheme="majorBidi"/>
          <w:sz w:val="24"/>
          <w:szCs w:val="24"/>
        </w:rPr>
        <w:t xml:space="preserve"> </w:t>
      </w:r>
      <w:r w:rsidR="00B91F64">
        <w:rPr>
          <w:rFonts w:asciiTheme="majorBidi" w:hAnsiTheme="majorBidi" w:cstheme="majorBidi"/>
          <w:sz w:val="24"/>
          <w:szCs w:val="24"/>
        </w:rPr>
        <w:t xml:space="preserve">sucrose) </w:t>
      </w:r>
      <w:r w:rsidR="00485080" w:rsidRPr="003274B2">
        <w:rPr>
          <w:rFonts w:asciiTheme="majorBidi" w:hAnsiTheme="majorBidi" w:cstheme="majorBidi"/>
          <w:sz w:val="24"/>
          <w:szCs w:val="24"/>
        </w:rPr>
        <w:t>(</w:t>
      </w:r>
      <w:r w:rsidR="00625B7B">
        <w:rPr>
          <w:rFonts w:asciiTheme="majorBidi" w:hAnsiTheme="majorBidi" w:cstheme="majorBidi"/>
          <w:sz w:val="24"/>
          <w:szCs w:val="24"/>
        </w:rPr>
        <w:t>F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ig </w:t>
      </w:r>
      <w:r w:rsidR="00B91F64" w:rsidRPr="003274B2">
        <w:rPr>
          <w:rFonts w:asciiTheme="majorBidi" w:hAnsiTheme="majorBidi" w:cstheme="majorBidi"/>
          <w:sz w:val="24"/>
          <w:szCs w:val="24"/>
        </w:rPr>
        <w:t>3</w:t>
      </w:r>
      <w:r w:rsidR="00B91F64">
        <w:rPr>
          <w:rFonts w:asciiTheme="majorBidi" w:hAnsiTheme="majorBidi" w:cstheme="majorBidi"/>
          <w:sz w:val="24"/>
          <w:szCs w:val="24"/>
        </w:rPr>
        <w:t>C</w:t>
      </w:r>
      <w:r w:rsidR="00485080" w:rsidRPr="003274B2">
        <w:rPr>
          <w:rFonts w:asciiTheme="majorBidi" w:hAnsiTheme="majorBidi" w:cstheme="majorBidi"/>
          <w:sz w:val="24"/>
          <w:szCs w:val="24"/>
        </w:rPr>
        <w:t xml:space="preserve">). </w:t>
      </w:r>
    </w:p>
    <w:p w:rsidR="0091036F" w:rsidRDefault="009B0C15" w:rsidP="0024704D">
      <w:pPr>
        <w:tabs>
          <w:tab w:val="left" w:pos="247"/>
          <w:tab w:val="left" w:pos="352"/>
        </w:tabs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Discussion</w:t>
      </w:r>
      <w:r w:rsidR="00254E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F01D0" w:rsidRPr="005B7AA8" w:rsidRDefault="004F01D0" w:rsidP="0024704D">
      <w:pPr>
        <w:tabs>
          <w:tab w:val="left" w:pos="247"/>
          <w:tab w:val="left" w:pos="352"/>
        </w:tabs>
        <w:spacing w:after="0" w:line="480" w:lineRule="auto"/>
        <w:rPr>
          <w:b/>
          <w:bCs/>
        </w:rPr>
      </w:pPr>
    </w:p>
    <w:p w:rsidR="00A41694" w:rsidRPr="0042571F" w:rsidRDefault="00310557" w:rsidP="0024704D">
      <w:pPr>
        <w:tabs>
          <w:tab w:val="left" w:pos="360"/>
          <w:tab w:val="left" w:pos="63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 effe</w:t>
      </w:r>
      <w:r w:rsidR="00DB3663">
        <w:rPr>
          <w:rFonts w:asciiTheme="majorBidi" w:hAnsiTheme="majorBidi" w:cstheme="majorBidi"/>
          <w:sz w:val="24"/>
          <w:szCs w:val="24"/>
        </w:rPr>
        <w:t>ct</w:t>
      </w:r>
      <w:r w:rsidR="009732C5">
        <w:rPr>
          <w:rFonts w:asciiTheme="majorBidi" w:hAnsiTheme="majorBidi" w:cstheme="majorBidi"/>
          <w:sz w:val="24"/>
          <w:szCs w:val="24"/>
        </w:rPr>
        <w:t>s</w:t>
      </w:r>
      <w:r w:rsidR="00DB3663">
        <w:rPr>
          <w:rFonts w:asciiTheme="majorBidi" w:hAnsiTheme="majorBidi" w:cstheme="majorBidi"/>
          <w:sz w:val="24"/>
          <w:szCs w:val="24"/>
        </w:rPr>
        <w:t xml:space="preserve"> of </w:t>
      </w:r>
      <w:r>
        <w:rPr>
          <w:rFonts w:asciiTheme="majorBidi" w:hAnsiTheme="majorBidi" w:cstheme="majorBidi"/>
          <w:sz w:val="24"/>
          <w:szCs w:val="24"/>
        </w:rPr>
        <w:t>growth regulator (</w:t>
      </w:r>
      <w:r w:rsidR="009B0C15" w:rsidRPr="0042571F">
        <w:rPr>
          <w:rFonts w:asciiTheme="majorBidi" w:hAnsiTheme="majorBidi" w:cstheme="majorBidi"/>
          <w:sz w:val="24"/>
          <w:szCs w:val="24"/>
        </w:rPr>
        <w:t>GR</w:t>
      </w:r>
      <w:r>
        <w:rPr>
          <w:rFonts w:asciiTheme="majorBidi" w:hAnsiTheme="majorBidi" w:cstheme="majorBidi"/>
          <w:sz w:val="24"/>
          <w:szCs w:val="24"/>
        </w:rPr>
        <w:t>)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medium </w:t>
      </w:r>
      <w:r w:rsidR="00DB3663" w:rsidRPr="0042571F">
        <w:rPr>
          <w:rFonts w:asciiTheme="majorBidi" w:hAnsiTheme="majorBidi" w:cstheme="majorBidi"/>
          <w:sz w:val="24"/>
          <w:szCs w:val="24"/>
        </w:rPr>
        <w:t>sucrose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concentration 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on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9732C5">
        <w:rPr>
          <w:rFonts w:asciiTheme="majorBidi" w:hAnsiTheme="majorBidi" w:cstheme="majorBidi"/>
          <w:sz w:val="24"/>
          <w:szCs w:val="24"/>
        </w:rPr>
        <w:t xml:space="preserve">stimulation </w:t>
      </w:r>
      <w:proofErr w:type="spellStart"/>
      <w:r w:rsidR="009B0C15" w:rsidRPr="0042571F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="009B0C15" w:rsidRPr="0042571F">
        <w:rPr>
          <w:rFonts w:asciiTheme="majorBidi" w:hAnsiTheme="majorBidi" w:cstheme="majorBidi"/>
          <w:sz w:val="24"/>
          <w:szCs w:val="24"/>
        </w:rPr>
        <w:t xml:space="preserve"> of cabbage (</w:t>
      </w:r>
      <w:proofErr w:type="spellStart"/>
      <w:r w:rsidR="009B0C15" w:rsidRPr="00DB3663">
        <w:rPr>
          <w:rFonts w:asciiTheme="majorBidi" w:hAnsiTheme="majorBidi" w:cstheme="majorBidi"/>
          <w:i/>
          <w:iCs/>
          <w:sz w:val="24"/>
          <w:szCs w:val="24"/>
        </w:rPr>
        <w:t>Brassica</w:t>
      </w:r>
      <w:proofErr w:type="spellEnd"/>
      <w:r w:rsidR="009B0C15" w:rsidRPr="00DB366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9B0C15" w:rsidRPr="00DB3663">
        <w:rPr>
          <w:rFonts w:asciiTheme="majorBidi" w:hAnsiTheme="majorBidi" w:cstheme="majorBidi"/>
          <w:i/>
          <w:iCs/>
          <w:sz w:val="24"/>
          <w:szCs w:val="24"/>
        </w:rPr>
        <w:t>oleracia</w:t>
      </w:r>
      <w:proofErr w:type="spellEnd"/>
      <w:r w:rsidR="009B0C15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0C15" w:rsidRPr="0042571F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="009B0C15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0C15" w:rsidRPr="00DB3663">
        <w:rPr>
          <w:rFonts w:asciiTheme="majorBidi" w:hAnsiTheme="majorBidi" w:cstheme="majorBidi"/>
          <w:i/>
          <w:iCs/>
          <w:sz w:val="24"/>
          <w:szCs w:val="24"/>
        </w:rPr>
        <w:t>capitat</w:t>
      </w:r>
      <w:proofErr w:type="spellEnd"/>
      <w:r w:rsidR="009B0C15" w:rsidRPr="0042571F">
        <w:rPr>
          <w:rFonts w:asciiTheme="majorBidi" w:hAnsiTheme="majorBidi" w:cstheme="majorBidi"/>
          <w:sz w:val="24"/>
          <w:szCs w:val="24"/>
        </w:rPr>
        <w:t>)</w:t>
      </w:r>
      <w:r w:rsidR="00DB3663">
        <w:rPr>
          <w:rFonts w:asciiTheme="majorBidi" w:hAnsiTheme="majorBidi" w:cstheme="majorBidi"/>
          <w:sz w:val="24"/>
          <w:szCs w:val="24"/>
        </w:rPr>
        <w:t xml:space="preserve"> anther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732C5">
        <w:rPr>
          <w:rFonts w:asciiTheme="majorBidi" w:hAnsiTheme="majorBidi" w:cstheme="majorBidi"/>
          <w:sz w:val="24"/>
          <w:szCs w:val="24"/>
        </w:rPr>
        <w:t xml:space="preserve">were </w:t>
      </w:r>
      <w:r>
        <w:rPr>
          <w:rFonts w:asciiTheme="majorBidi" w:hAnsiTheme="majorBidi" w:cstheme="majorBidi"/>
          <w:sz w:val="24"/>
          <w:szCs w:val="24"/>
        </w:rPr>
        <w:t>investigated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. </w:t>
      </w:r>
      <w:r w:rsidR="00B22967">
        <w:rPr>
          <w:rFonts w:asciiTheme="majorBidi" w:hAnsiTheme="majorBidi" w:cstheme="majorBidi"/>
          <w:sz w:val="24"/>
          <w:szCs w:val="24"/>
        </w:rPr>
        <w:t>Culture medium with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 low BAP</w:t>
      </w:r>
      <w:r w:rsidR="00B22967">
        <w:rPr>
          <w:rFonts w:asciiTheme="majorBidi" w:hAnsiTheme="majorBidi" w:cstheme="majorBidi"/>
          <w:sz w:val="24"/>
          <w:szCs w:val="24"/>
        </w:rPr>
        <w:t xml:space="preserve"> and </w:t>
      </w:r>
      <w:r w:rsidR="009B0C15" w:rsidRPr="0042571F">
        <w:rPr>
          <w:rFonts w:asciiTheme="majorBidi" w:hAnsiTheme="majorBidi" w:cstheme="majorBidi"/>
          <w:sz w:val="24"/>
          <w:szCs w:val="24"/>
        </w:rPr>
        <w:t>2</w:t>
      </w:r>
      <w:proofErr w:type="gramStart"/>
      <w:r w:rsidR="009B0C15" w:rsidRPr="0042571F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9B0C15" w:rsidRPr="0042571F">
        <w:rPr>
          <w:rFonts w:asciiTheme="majorBidi" w:hAnsiTheme="majorBidi" w:cstheme="majorBidi"/>
          <w:sz w:val="24"/>
          <w:szCs w:val="24"/>
        </w:rPr>
        <w:t xml:space="preserve">- D </w:t>
      </w:r>
      <w:r w:rsidR="00B22967">
        <w:rPr>
          <w:rFonts w:asciiTheme="majorBidi" w:hAnsiTheme="majorBidi" w:cstheme="majorBidi"/>
          <w:sz w:val="24"/>
          <w:szCs w:val="24"/>
        </w:rPr>
        <w:t xml:space="preserve">concentrations (MS-7 and MS-8) </w:t>
      </w:r>
      <w:r w:rsidR="00497911">
        <w:rPr>
          <w:rFonts w:asciiTheme="majorBidi" w:hAnsiTheme="majorBidi" w:cstheme="majorBidi"/>
          <w:sz w:val="24"/>
          <w:szCs w:val="24"/>
        </w:rPr>
        <w:t>resulted in</w:t>
      </w:r>
      <w:r w:rsidR="00497911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the maximum percentages of anthers </w:t>
      </w:r>
      <w:r w:rsidR="00497911">
        <w:rPr>
          <w:rFonts w:asciiTheme="majorBidi" w:hAnsiTheme="majorBidi" w:cstheme="majorBidi"/>
          <w:sz w:val="24"/>
          <w:szCs w:val="24"/>
        </w:rPr>
        <w:t xml:space="preserve">that </w:t>
      </w:r>
      <w:r w:rsidR="00497911" w:rsidRPr="0042571F">
        <w:rPr>
          <w:rFonts w:asciiTheme="majorBidi" w:hAnsiTheme="majorBidi" w:cstheme="majorBidi"/>
          <w:sz w:val="24"/>
          <w:szCs w:val="24"/>
        </w:rPr>
        <w:t>developed</w:t>
      </w:r>
      <w:r w:rsidR="00497911">
        <w:rPr>
          <w:rFonts w:asciiTheme="majorBidi" w:hAnsiTheme="majorBidi" w:cstheme="majorBidi"/>
          <w:sz w:val="24"/>
          <w:szCs w:val="24"/>
        </w:rPr>
        <w:t xml:space="preserve"> to </w:t>
      </w:r>
      <w:r w:rsidR="009B0C15" w:rsidRPr="0042571F">
        <w:rPr>
          <w:rFonts w:asciiTheme="majorBidi" w:hAnsiTheme="majorBidi" w:cstheme="majorBidi"/>
          <w:sz w:val="24"/>
          <w:szCs w:val="24"/>
        </w:rPr>
        <w:t>embryos</w:t>
      </w:r>
      <w:r w:rsidR="00143F76">
        <w:rPr>
          <w:rFonts w:asciiTheme="majorBidi" w:hAnsiTheme="majorBidi" w:cstheme="majorBidi"/>
          <w:sz w:val="24"/>
          <w:szCs w:val="24"/>
        </w:rPr>
        <w:t xml:space="preserve">, embryos that developed callus and </w:t>
      </w:r>
      <w:r w:rsidR="00143F76" w:rsidRPr="00143F76">
        <w:rPr>
          <w:rFonts w:asciiTheme="majorBidi" w:hAnsiTheme="majorBidi" w:cstheme="majorBidi"/>
          <w:sz w:val="24"/>
          <w:szCs w:val="24"/>
        </w:rPr>
        <w:t>embryos that developed plantlets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. These results were in </w:t>
      </w:r>
      <w:r w:rsidR="00143F76">
        <w:rPr>
          <w:rFonts w:asciiTheme="majorBidi" w:hAnsiTheme="majorBidi" w:cstheme="majorBidi"/>
          <w:sz w:val="24"/>
          <w:szCs w:val="24"/>
        </w:rPr>
        <w:t>line</w:t>
      </w:r>
      <w:r w:rsidR="00143F76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9B0C15" w:rsidRPr="0042571F">
        <w:rPr>
          <w:rFonts w:asciiTheme="majorBidi" w:hAnsiTheme="majorBidi" w:cstheme="majorBidi"/>
          <w:sz w:val="24"/>
          <w:szCs w:val="24"/>
        </w:rPr>
        <w:t xml:space="preserve">with </w:t>
      </w:r>
      <w:r w:rsidR="00906E65" w:rsidRPr="0042571F">
        <w:rPr>
          <w:rFonts w:asciiTheme="majorBidi" w:hAnsiTheme="majorBidi" w:cstheme="majorBidi"/>
          <w:sz w:val="24"/>
          <w:szCs w:val="24"/>
        </w:rPr>
        <w:t xml:space="preserve">that observed by </w:t>
      </w:r>
      <w:proofErr w:type="spellStart"/>
      <w:r w:rsidR="00906E65" w:rsidRPr="0042571F">
        <w:rPr>
          <w:rFonts w:asciiTheme="majorBidi" w:hAnsiTheme="majorBidi" w:cstheme="majorBidi"/>
          <w:sz w:val="24"/>
          <w:szCs w:val="24"/>
        </w:rPr>
        <w:t>Górecka</w:t>
      </w:r>
      <w:proofErr w:type="spellEnd"/>
      <w:r w:rsidR="00906E65" w:rsidRPr="0042571F">
        <w:rPr>
          <w:rFonts w:asciiTheme="majorBidi" w:hAnsiTheme="majorBidi" w:cstheme="majorBidi"/>
          <w:sz w:val="24"/>
          <w:szCs w:val="24"/>
        </w:rPr>
        <w:t xml:space="preserve"> et al (2007). They found that MS medium with 1 mg</w:t>
      </w:r>
      <w:r w:rsidR="009732C5">
        <w:rPr>
          <w:rFonts w:asciiTheme="majorBidi" w:hAnsiTheme="majorBidi" w:cstheme="majorBidi"/>
          <w:sz w:val="24"/>
          <w:szCs w:val="24"/>
        </w:rPr>
        <w:t>l</w:t>
      </w:r>
      <w:r w:rsidR="009732C5" w:rsidRPr="009732C5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906E65" w:rsidRPr="0042571F">
        <w:rPr>
          <w:rFonts w:asciiTheme="majorBidi" w:hAnsiTheme="majorBidi" w:cstheme="majorBidi"/>
          <w:sz w:val="24"/>
          <w:szCs w:val="24"/>
        </w:rPr>
        <w:t xml:space="preserve"> BA </w:t>
      </w:r>
      <w:r w:rsidR="00816EF2" w:rsidRPr="0042571F">
        <w:rPr>
          <w:rFonts w:asciiTheme="majorBidi" w:hAnsiTheme="majorBidi" w:cstheme="majorBidi"/>
          <w:sz w:val="24"/>
          <w:szCs w:val="24"/>
        </w:rPr>
        <w:t>obtained the maximum percentages of embryos formed shoots (8.3%), embryos formed callus (25%), and embryos developed into plants (25%), while B5-1 a medium without amino</w:t>
      </w:r>
      <w:r w:rsidR="00497911">
        <w:rPr>
          <w:rFonts w:asciiTheme="majorBidi" w:hAnsiTheme="majorBidi" w:cstheme="majorBidi"/>
          <w:sz w:val="24"/>
          <w:szCs w:val="24"/>
        </w:rPr>
        <w:t xml:space="preserve"> 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acids and hormones, containing 20 g/L sucrose </w:t>
      </w:r>
      <w:r w:rsidR="00497911">
        <w:rPr>
          <w:rFonts w:asciiTheme="majorBidi" w:hAnsiTheme="majorBidi" w:cstheme="majorBidi"/>
          <w:sz w:val="24"/>
          <w:szCs w:val="24"/>
        </w:rPr>
        <w:t>resulted in</w:t>
      </w:r>
      <w:r w:rsidR="00497911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the lowest percentages of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embryos </w:t>
      </w:r>
      <w:r w:rsidR="00497911">
        <w:rPr>
          <w:rFonts w:asciiTheme="majorBidi" w:hAnsiTheme="majorBidi" w:cstheme="majorBidi"/>
          <w:sz w:val="24"/>
          <w:szCs w:val="24"/>
        </w:rPr>
        <w:t xml:space="preserve">that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formed </w:t>
      </w:r>
      <w:r w:rsidR="00143F76" w:rsidRPr="0042571F">
        <w:rPr>
          <w:rFonts w:asciiTheme="majorBidi" w:hAnsiTheme="majorBidi" w:cstheme="majorBidi"/>
          <w:sz w:val="24"/>
          <w:szCs w:val="24"/>
        </w:rPr>
        <w:t>shoots,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embryos </w:t>
      </w:r>
      <w:r w:rsidR="00497911">
        <w:rPr>
          <w:rFonts w:asciiTheme="majorBidi" w:hAnsiTheme="majorBidi" w:cstheme="majorBidi"/>
          <w:sz w:val="24"/>
          <w:szCs w:val="24"/>
        </w:rPr>
        <w:t xml:space="preserve">that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formed </w:t>
      </w:r>
      <w:r w:rsidR="00143F76" w:rsidRPr="0042571F">
        <w:rPr>
          <w:rFonts w:asciiTheme="majorBidi" w:hAnsiTheme="majorBidi" w:cstheme="majorBidi"/>
          <w:sz w:val="24"/>
          <w:szCs w:val="24"/>
        </w:rPr>
        <w:t>callus,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and embryos </w:t>
      </w:r>
      <w:r w:rsidR="00497911">
        <w:rPr>
          <w:rFonts w:asciiTheme="majorBidi" w:hAnsiTheme="majorBidi" w:cstheme="majorBidi"/>
          <w:sz w:val="24"/>
          <w:szCs w:val="24"/>
        </w:rPr>
        <w:t xml:space="preserve">that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developed into </w:t>
      </w:r>
      <w:r w:rsidR="00143F76" w:rsidRPr="0042571F">
        <w:rPr>
          <w:rFonts w:asciiTheme="majorBidi" w:hAnsiTheme="majorBidi" w:cstheme="majorBidi"/>
          <w:sz w:val="24"/>
          <w:szCs w:val="24"/>
        </w:rPr>
        <w:t xml:space="preserve">plants.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Dore and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Boulidard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(1988) found that embryos on a medium without growth substances transformed into single complete plants, whereas from embryos placed on a medium with 0.1 mg</w:t>
      </w:r>
      <w:r w:rsidR="00143F76">
        <w:rPr>
          <w:rFonts w:asciiTheme="majorBidi" w:hAnsiTheme="majorBidi" w:cstheme="majorBidi"/>
          <w:sz w:val="24"/>
          <w:szCs w:val="24"/>
        </w:rPr>
        <w:t>l</w:t>
      </w:r>
      <w:r w:rsidR="00143F76" w:rsidRPr="00143F76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143F76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BA shoots emerged.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Krzyżanowska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et al (2006) reported that MS with 20 g</w:t>
      </w:r>
      <w:r w:rsidR="00BB43EB">
        <w:rPr>
          <w:rFonts w:asciiTheme="majorBidi" w:hAnsiTheme="majorBidi" w:cstheme="majorBidi"/>
          <w:sz w:val="24"/>
          <w:szCs w:val="24"/>
        </w:rPr>
        <w:t>l</w:t>
      </w:r>
      <w:r w:rsidR="00A41694" w:rsidRPr="00BB43E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sucrose, 1mg.L-1 BA and 0.</w:t>
      </w:r>
      <w:r w:rsidR="00BB43EB" w:rsidRPr="00BB43E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B43EB" w:rsidRPr="00BB43EB">
        <w:rPr>
          <w:rFonts w:asciiTheme="majorBidi" w:hAnsiTheme="majorBidi" w:cstheme="majorBidi"/>
          <w:sz w:val="24"/>
          <w:szCs w:val="24"/>
        </w:rPr>
        <w:t>gl</w:t>
      </w:r>
      <w:r w:rsidR="00BB43EB" w:rsidRPr="00BB43E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proofErr w:type="gramEnd"/>
      <w:r w:rsidR="00BB43EB" w:rsidRPr="00BB43EB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NAA showed the highest percentages of embryos producing callus (47.9%) and embryos producing shoots (15.1%) comparing to B5 without amino acids and hormones and B5 without amino acids 20 mg.L-1 kinetin. </w:t>
      </w:r>
      <w:r w:rsidR="007E4648" w:rsidRPr="007E4648">
        <w:rPr>
          <w:rFonts w:asciiTheme="majorBidi" w:hAnsiTheme="majorBidi" w:cstheme="majorBidi"/>
          <w:sz w:val="24"/>
          <w:szCs w:val="24"/>
        </w:rPr>
        <w:t xml:space="preserve">George et al. (2008) and </w:t>
      </w:r>
      <w:proofErr w:type="spellStart"/>
      <w:r w:rsidR="007E4648" w:rsidRPr="007E4648">
        <w:rPr>
          <w:rFonts w:asciiTheme="majorBidi" w:hAnsiTheme="majorBidi" w:cstheme="majorBidi"/>
          <w:sz w:val="24"/>
          <w:szCs w:val="24"/>
        </w:rPr>
        <w:t>Ravanfar</w:t>
      </w:r>
      <w:proofErr w:type="spellEnd"/>
      <w:r w:rsidR="007E4648" w:rsidRPr="007E4648">
        <w:rPr>
          <w:rFonts w:asciiTheme="majorBidi" w:hAnsiTheme="majorBidi" w:cstheme="majorBidi"/>
          <w:sz w:val="24"/>
          <w:szCs w:val="24"/>
        </w:rPr>
        <w:t xml:space="preserve"> et al (2009) observed that BAP was most effective in enhancing shoot multiplication and elongation. Also, they reported that BAP promoted differentiation of cell into shoot initials followed by the formation of shoots.</w:t>
      </w:r>
      <w:r w:rsidR="007E4648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>The high concentrations of BAP in combinations with 0.5mg</w:t>
      </w:r>
      <w:r w:rsidR="00BB43EB">
        <w:rPr>
          <w:rFonts w:asciiTheme="majorBidi" w:hAnsiTheme="majorBidi" w:cstheme="majorBidi"/>
          <w:sz w:val="24"/>
          <w:szCs w:val="24"/>
        </w:rPr>
        <w:t>l</w:t>
      </w:r>
      <w:r w:rsidR="00BB43EB" w:rsidRPr="00BB43E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and 1mg</w:t>
      </w:r>
      <w:r w:rsidR="00BB43EB">
        <w:rPr>
          <w:rFonts w:asciiTheme="majorBidi" w:hAnsiTheme="majorBidi" w:cstheme="majorBidi"/>
          <w:sz w:val="24"/>
          <w:szCs w:val="24"/>
        </w:rPr>
        <w:t>l</w:t>
      </w:r>
      <w:r w:rsidR="00BB43EB" w:rsidRPr="00BB43EB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2</w:t>
      </w:r>
      <w:proofErr w:type="gramStart"/>
      <w:r w:rsidR="00A41694" w:rsidRPr="0042571F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- D and NAA </w:t>
      </w:r>
      <w:r w:rsidR="00497911">
        <w:rPr>
          <w:rFonts w:asciiTheme="majorBidi" w:hAnsiTheme="majorBidi" w:cstheme="majorBidi"/>
          <w:sz w:val="24"/>
          <w:szCs w:val="24"/>
        </w:rPr>
        <w:t>produced</w:t>
      </w:r>
      <w:r w:rsidR="00497911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the maximum percentages of </w:t>
      </w:r>
      <w:r w:rsidR="00143F76">
        <w:rPr>
          <w:rFonts w:asciiTheme="majorBidi" w:hAnsiTheme="majorBidi" w:cstheme="majorBidi"/>
          <w:sz w:val="24"/>
          <w:szCs w:val="24"/>
        </w:rPr>
        <w:t xml:space="preserve">undeveloped </w:t>
      </w:r>
      <w:r w:rsidR="00A41694" w:rsidRPr="0042571F">
        <w:rPr>
          <w:rFonts w:asciiTheme="majorBidi" w:hAnsiTheme="majorBidi" w:cstheme="majorBidi"/>
          <w:sz w:val="24"/>
          <w:szCs w:val="24"/>
        </w:rPr>
        <w:lastRenderedPageBreak/>
        <w:t xml:space="preserve">anthers and dead embryos. This may </w:t>
      </w:r>
      <w:r w:rsidR="00513A5C">
        <w:rPr>
          <w:rFonts w:asciiTheme="majorBidi" w:hAnsiTheme="majorBidi" w:cstheme="majorBidi"/>
          <w:sz w:val="24"/>
          <w:szCs w:val="24"/>
        </w:rPr>
        <w:t xml:space="preserve">be </w:t>
      </w:r>
      <w:r w:rsidR="00A41694" w:rsidRPr="0042571F">
        <w:rPr>
          <w:rFonts w:asciiTheme="majorBidi" w:hAnsiTheme="majorBidi" w:cstheme="majorBidi"/>
          <w:sz w:val="24"/>
          <w:szCs w:val="24"/>
        </w:rPr>
        <w:t>attributed to the negative and toxic effects of the high</w:t>
      </w:r>
      <w:r w:rsidR="00513A5C">
        <w:rPr>
          <w:rFonts w:asciiTheme="majorBidi" w:hAnsiTheme="majorBidi" w:cstheme="majorBidi"/>
          <w:sz w:val="24"/>
          <w:szCs w:val="24"/>
        </w:rPr>
        <w:t>er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concentrations of BAP on anthers induction and embryos development.  </w:t>
      </w:r>
      <w:r w:rsidR="00143F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Ravanfar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et al (2009) reported that above 5 mg</w:t>
      </w:r>
      <w:r w:rsidR="00143F76">
        <w:rPr>
          <w:rFonts w:asciiTheme="majorBidi" w:hAnsiTheme="majorBidi" w:cstheme="majorBidi"/>
          <w:sz w:val="24"/>
          <w:szCs w:val="24"/>
        </w:rPr>
        <w:t>l</w:t>
      </w:r>
      <w:r w:rsidR="007E464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BAP the mean number of shoots formed per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explant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decreased and became toxic to shoot growth. </w:t>
      </w:r>
      <w:r w:rsidR="007E4648">
        <w:rPr>
          <w:rFonts w:asciiTheme="majorBidi" w:hAnsiTheme="majorBidi" w:cstheme="majorBidi"/>
          <w:sz w:val="24"/>
          <w:szCs w:val="24"/>
        </w:rPr>
        <w:t>Regarding to sucrose concentration, t</w:t>
      </w:r>
      <w:r w:rsidR="00A41694" w:rsidRPr="0042571F">
        <w:rPr>
          <w:rFonts w:asciiTheme="majorBidi" w:hAnsiTheme="majorBidi" w:cstheme="majorBidi"/>
          <w:sz w:val="24"/>
          <w:szCs w:val="24"/>
        </w:rPr>
        <w:t>he MS media supplemented with 20gl</w:t>
      </w:r>
      <w:r w:rsidR="007E4648" w:rsidRPr="007E464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and 30gl</w:t>
      </w:r>
      <w:r w:rsidR="007E4648" w:rsidRPr="007E464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513A5C">
        <w:rPr>
          <w:rFonts w:asciiTheme="majorBidi" w:hAnsiTheme="majorBidi" w:cstheme="majorBidi"/>
          <w:sz w:val="24"/>
          <w:szCs w:val="24"/>
        </w:rPr>
        <w:t xml:space="preserve"> sucrose concentration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should </w:t>
      </w:r>
      <w:r w:rsidR="00513A5C">
        <w:rPr>
          <w:rFonts w:asciiTheme="majorBidi" w:hAnsiTheme="majorBidi" w:cstheme="majorBidi"/>
          <w:sz w:val="24"/>
          <w:szCs w:val="24"/>
        </w:rPr>
        <w:t xml:space="preserve">be </w:t>
      </w:r>
      <w:r w:rsidR="00A41694" w:rsidRPr="0042571F">
        <w:rPr>
          <w:rFonts w:asciiTheme="majorBidi" w:hAnsiTheme="majorBidi" w:cstheme="majorBidi"/>
          <w:sz w:val="24"/>
          <w:szCs w:val="24"/>
        </w:rPr>
        <w:t>the superlative results of all assessed parameters with no significant differences except for percentage of embryos formed plantlets. The MS medi</w:t>
      </w:r>
      <w:r w:rsidR="007E4648">
        <w:rPr>
          <w:rFonts w:asciiTheme="majorBidi" w:hAnsiTheme="majorBidi" w:cstheme="majorBidi"/>
          <w:sz w:val="24"/>
          <w:szCs w:val="24"/>
        </w:rPr>
        <w:t>um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supplemented with high sucrose concentration produced the maximum percentages of </w:t>
      </w:r>
      <w:r w:rsidR="007E4648">
        <w:rPr>
          <w:rFonts w:asciiTheme="majorBidi" w:hAnsiTheme="majorBidi" w:cstheme="majorBidi"/>
          <w:sz w:val="24"/>
          <w:szCs w:val="24"/>
        </w:rPr>
        <w:t>un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developed anthers and embryos </w:t>
      </w:r>
      <w:r w:rsidR="00513A5C" w:rsidRPr="0042571F">
        <w:rPr>
          <w:rFonts w:asciiTheme="majorBidi" w:hAnsiTheme="majorBidi" w:cstheme="majorBidi"/>
          <w:sz w:val="24"/>
          <w:szCs w:val="24"/>
        </w:rPr>
        <w:t>form</w:t>
      </w:r>
      <w:r w:rsidR="00513A5C">
        <w:rPr>
          <w:rFonts w:asciiTheme="majorBidi" w:hAnsiTheme="majorBidi" w:cstheme="majorBidi"/>
          <w:sz w:val="24"/>
          <w:szCs w:val="24"/>
        </w:rPr>
        <w:t>ing</w:t>
      </w:r>
      <w:r w:rsidR="00513A5C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callus, and the minimum percentage of embryos </w:t>
      </w:r>
      <w:r w:rsidR="00513A5C" w:rsidRPr="0042571F">
        <w:rPr>
          <w:rFonts w:asciiTheme="majorBidi" w:hAnsiTheme="majorBidi" w:cstheme="majorBidi"/>
          <w:sz w:val="24"/>
          <w:szCs w:val="24"/>
        </w:rPr>
        <w:t>form</w:t>
      </w:r>
      <w:r w:rsidR="00513A5C">
        <w:rPr>
          <w:rFonts w:asciiTheme="majorBidi" w:hAnsiTheme="majorBidi" w:cstheme="majorBidi"/>
          <w:sz w:val="24"/>
          <w:szCs w:val="24"/>
        </w:rPr>
        <w:t>ing</w:t>
      </w:r>
      <w:r w:rsidR="00513A5C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plantlets.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Krzyżanowska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et al (2006) found that MS with 20 g</w:t>
      </w:r>
      <w:r w:rsidR="00513A5C">
        <w:rPr>
          <w:rFonts w:asciiTheme="majorBidi" w:hAnsiTheme="majorBidi" w:cstheme="majorBidi"/>
          <w:sz w:val="24"/>
          <w:szCs w:val="24"/>
        </w:rPr>
        <w:t>l</w:t>
      </w:r>
      <w:r w:rsidR="00A41694" w:rsidRPr="0042571F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sucrose showed the highest percentages of embryos producing callus (47.9%) and embryos producing shoots (15.1%).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Roulund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et al (1990) studied the effects of sugar concentrations and types on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anther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culture of head cabbage. They found higher average response on the sucrose media (3 .4 embryos/100 ant</w:t>
      </w:r>
      <w:r w:rsidR="007E4648">
        <w:rPr>
          <w:rFonts w:asciiTheme="majorBidi" w:hAnsiTheme="majorBidi" w:cstheme="majorBidi"/>
          <w:sz w:val="24"/>
          <w:szCs w:val="24"/>
        </w:rPr>
        <w:t>h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ers) compared to the media with maltose (1.6 embryos/100 anthers). The highest concentration of sugars (13%) was generally superior to 10 and 7% for embryo formation. </w:t>
      </w:r>
      <w:hyperlink r:id="rId10" w:history="1"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Zhang et al (2006) observed that</w:t>
        </w:r>
      </w:hyperlink>
      <w:r w:rsidR="00A41694" w:rsidRPr="0042571F">
        <w:rPr>
          <w:rFonts w:asciiTheme="majorBidi" w:hAnsiTheme="majorBidi" w:cstheme="majorBidi"/>
          <w:sz w:val="24"/>
          <w:szCs w:val="24"/>
        </w:rPr>
        <w:t xml:space="preserve"> the optimal medium for embryo induction of </w:t>
      </w:r>
      <w:hyperlink r:id="rId11" w:tgtFrame="_blank" w:history="1"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cabbage</w:t>
        </w:r>
      </w:hyperlink>
      <w:r w:rsidR="00A41694" w:rsidRPr="0042571F">
        <w:rPr>
          <w:rFonts w:asciiTheme="majorBidi" w:hAnsiTheme="majorBidi" w:cstheme="majorBidi"/>
          <w:sz w:val="24"/>
          <w:szCs w:val="24"/>
        </w:rPr>
        <w:t xml:space="preserve"> anthers of was B</w:t>
      </w:r>
      <w:r w:rsidR="00A41694" w:rsidRPr="0042571F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+ 2.0 mg</w:t>
      </w:r>
      <w:r w:rsidR="007E4648">
        <w:rPr>
          <w:rFonts w:asciiTheme="majorBidi" w:hAnsiTheme="majorBidi" w:cstheme="majorBidi"/>
          <w:sz w:val="24"/>
          <w:szCs w:val="24"/>
        </w:rPr>
        <w:t>l</w:t>
      </w:r>
      <w:r w:rsidR="007E4648" w:rsidRPr="007E464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hyperlink r:id="rId12" w:tgtFrame="_blank" w:history="1"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2,4-D</w:t>
        </w:r>
      </w:hyperlink>
      <w:r w:rsidR="00A41694" w:rsidRPr="0042571F">
        <w:rPr>
          <w:rFonts w:asciiTheme="majorBidi" w:hAnsiTheme="majorBidi" w:cstheme="majorBidi"/>
          <w:sz w:val="24"/>
          <w:szCs w:val="24"/>
        </w:rPr>
        <w:t>+2.0 mg</w:t>
      </w:r>
      <w:r w:rsidR="007E4648" w:rsidRPr="007E464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KT+6% </w:t>
      </w:r>
      <w:hyperlink r:id="rId13" w:tgtFrame="_blank" w:history="1"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sucrose</w:t>
        </w:r>
      </w:hyperlink>
      <w:r w:rsidR="00A41694" w:rsidRPr="0042571F">
        <w:rPr>
          <w:rFonts w:asciiTheme="majorBidi" w:hAnsiTheme="majorBidi" w:cstheme="majorBidi"/>
          <w:sz w:val="24"/>
          <w:szCs w:val="24"/>
        </w:rPr>
        <w:t xml:space="preserve">. </w:t>
      </w:r>
    </w:p>
    <w:p w:rsidR="00A41694" w:rsidRPr="0042571F" w:rsidRDefault="00A41694" w:rsidP="0024704D">
      <w:pPr>
        <w:tabs>
          <w:tab w:val="left" w:pos="360"/>
          <w:tab w:val="left" w:pos="630"/>
        </w:tabs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Conclusion</w:t>
      </w:r>
    </w:p>
    <w:p w:rsidR="00A41694" w:rsidRPr="0042571F" w:rsidRDefault="00A41694" w:rsidP="0024704D">
      <w:pPr>
        <w:tabs>
          <w:tab w:val="left" w:pos="360"/>
          <w:tab w:val="left" w:pos="63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571F">
        <w:rPr>
          <w:rFonts w:asciiTheme="majorBidi" w:hAnsiTheme="majorBidi" w:cstheme="majorBidi"/>
          <w:sz w:val="24"/>
          <w:szCs w:val="24"/>
        </w:rPr>
        <w:t xml:space="preserve">The studied </w:t>
      </w:r>
      <w:r w:rsidR="00FC7595">
        <w:rPr>
          <w:rFonts w:asciiTheme="majorBidi" w:hAnsiTheme="majorBidi" w:cstheme="majorBidi"/>
          <w:sz w:val="24"/>
          <w:szCs w:val="24"/>
        </w:rPr>
        <w:t>growth regulator (</w:t>
      </w:r>
      <w:r w:rsidRPr="0042571F">
        <w:rPr>
          <w:rFonts w:asciiTheme="majorBidi" w:hAnsiTheme="majorBidi" w:cstheme="majorBidi"/>
          <w:sz w:val="24"/>
          <w:szCs w:val="24"/>
        </w:rPr>
        <w:t>GR</w:t>
      </w:r>
      <w:r w:rsidR="00FC7595">
        <w:rPr>
          <w:rFonts w:asciiTheme="majorBidi" w:hAnsiTheme="majorBidi" w:cstheme="majorBidi"/>
          <w:sz w:val="24"/>
          <w:szCs w:val="24"/>
        </w:rPr>
        <w:t>)</w:t>
      </w:r>
      <w:r w:rsidRPr="0042571F">
        <w:rPr>
          <w:rFonts w:asciiTheme="majorBidi" w:hAnsiTheme="majorBidi" w:cstheme="majorBidi"/>
          <w:sz w:val="24"/>
          <w:szCs w:val="24"/>
        </w:rPr>
        <w:t xml:space="preserve"> combinations </w:t>
      </w:r>
      <w:r w:rsidR="00FC7595">
        <w:rPr>
          <w:rFonts w:asciiTheme="majorBidi" w:hAnsiTheme="majorBidi" w:cstheme="majorBidi"/>
          <w:sz w:val="24"/>
          <w:szCs w:val="24"/>
        </w:rPr>
        <w:t xml:space="preserve">and medium sucrose concentrations </w:t>
      </w:r>
      <w:r w:rsidRPr="0042571F">
        <w:rPr>
          <w:rFonts w:asciiTheme="majorBidi" w:hAnsiTheme="majorBidi" w:cstheme="majorBidi"/>
          <w:sz w:val="24"/>
          <w:szCs w:val="24"/>
        </w:rPr>
        <w:t xml:space="preserve">differed markedly in their effects on </w:t>
      </w:r>
      <w:proofErr w:type="spellStart"/>
      <w:r w:rsidRPr="0042571F">
        <w:rPr>
          <w:rFonts w:asciiTheme="majorBidi" w:hAnsiTheme="majorBidi" w:cstheme="majorBidi"/>
          <w:sz w:val="24"/>
          <w:szCs w:val="24"/>
        </w:rPr>
        <w:t>androgenesis</w:t>
      </w:r>
      <w:proofErr w:type="spellEnd"/>
      <w:r w:rsidRPr="0042571F">
        <w:rPr>
          <w:rFonts w:asciiTheme="majorBidi" w:hAnsiTheme="majorBidi" w:cstheme="majorBidi"/>
          <w:sz w:val="24"/>
          <w:szCs w:val="24"/>
        </w:rPr>
        <w:t xml:space="preserve"> of cabbage anthers. BAP in combination with 2</w:t>
      </w:r>
      <w:proofErr w:type="gramStart"/>
      <w:r w:rsidRPr="0042571F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Pr="0042571F">
        <w:rPr>
          <w:rFonts w:asciiTheme="majorBidi" w:hAnsiTheme="majorBidi" w:cstheme="majorBidi"/>
          <w:sz w:val="24"/>
          <w:szCs w:val="24"/>
        </w:rPr>
        <w:t>- D increased the callus induction and embryos development either to callus or plant</w:t>
      </w:r>
      <w:r w:rsidR="00620AFD">
        <w:rPr>
          <w:rFonts w:asciiTheme="majorBidi" w:hAnsiTheme="majorBidi" w:cstheme="majorBidi"/>
          <w:sz w:val="24"/>
          <w:szCs w:val="24"/>
        </w:rPr>
        <w:t>let</w:t>
      </w:r>
      <w:r w:rsidRPr="0042571F">
        <w:rPr>
          <w:rFonts w:asciiTheme="majorBidi" w:hAnsiTheme="majorBidi" w:cstheme="majorBidi"/>
          <w:sz w:val="24"/>
          <w:szCs w:val="24"/>
        </w:rPr>
        <w:t>s. The low</w:t>
      </w:r>
      <w:r w:rsidR="00513A5C">
        <w:rPr>
          <w:rFonts w:asciiTheme="majorBidi" w:hAnsiTheme="majorBidi" w:cstheme="majorBidi"/>
          <w:sz w:val="24"/>
          <w:szCs w:val="24"/>
        </w:rPr>
        <w:t>er</w:t>
      </w:r>
      <w:r w:rsidRPr="0042571F">
        <w:rPr>
          <w:rFonts w:asciiTheme="majorBidi" w:hAnsiTheme="majorBidi" w:cstheme="majorBidi"/>
          <w:sz w:val="24"/>
          <w:szCs w:val="24"/>
        </w:rPr>
        <w:t xml:space="preserve"> concentrations of sucrose </w:t>
      </w:r>
      <w:r w:rsidR="00513A5C">
        <w:rPr>
          <w:rFonts w:asciiTheme="majorBidi" w:hAnsiTheme="majorBidi" w:cstheme="majorBidi"/>
          <w:sz w:val="24"/>
          <w:szCs w:val="24"/>
        </w:rPr>
        <w:t>were superior in</w:t>
      </w:r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513A5C" w:rsidRPr="0042571F">
        <w:rPr>
          <w:rFonts w:asciiTheme="majorBidi" w:hAnsiTheme="majorBidi" w:cstheme="majorBidi"/>
          <w:sz w:val="24"/>
          <w:szCs w:val="24"/>
        </w:rPr>
        <w:t>induc</w:t>
      </w:r>
      <w:r w:rsidR="00513A5C">
        <w:rPr>
          <w:rFonts w:asciiTheme="majorBidi" w:hAnsiTheme="majorBidi" w:cstheme="majorBidi"/>
          <w:sz w:val="24"/>
          <w:szCs w:val="24"/>
        </w:rPr>
        <w:t>ing</w:t>
      </w:r>
      <w:r w:rsidR="00513A5C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Pr="0042571F">
        <w:rPr>
          <w:rFonts w:asciiTheme="majorBidi" w:hAnsiTheme="majorBidi" w:cstheme="majorBidi"/>
          <w:sz w:val="24"/>
          <w:szCs w:val="24"/>
        </w:rPr>
        <w:t xml:space="preserve">anthers and </w:t>
      </w:r>
      <w:r w:rsidR="004B3327" w:rsidRPr="0042571F">
        <w:rPr>
          <w:rFonts w:asciiTheme="majorBidi" w:hAnsiTheme="majorBidi" w:cstheme="majorBidi"/>
          <w:sz w:val="24"/>
          <w:szCs w:val="24"/>
        </w:rPr>
        <w:t xml:space="preserve">embryos </w:t>
      </w:r>
      <w:r w:rsidRPr="0042571F">
        <w:rPr>
          <w:rFonts w:asciiTheme="majorBidi" w:hAnsiTheme="majorBidi" w:cstheme="majorBidi"/>
          <w:sz w:val="24"/>
          <w:szCs w:val="24"/>
        </w:rPr>
        <w:t>developed to callus and plant</w:t>
      </w:r>
      <w:r w:rsidR="004B3327">
        <w:rPr>
          <w:rFonts w:asciiTheme="majorBidi" w:hAnsiTheme="majorBidi" w:cstheme="majorBidi"/>
          <w:sz w:val="24"/>
          <w:szCs w:val="24"/>
        </w:rPr>
        <w:t>let</w:t>
      </w:r>
      <w:r w:rsidRPr="0042571F">
        <w:rPr>
          <w:rFonts w:asciiTheme="majorBidi" w:hAnsiTheme="majorBidi" w:cstheme="majorBidi"/>
          <w:sz w:val="24"/>
          <w:szCs w:val="24"/>
        </w:rPr>
        <w:t xml:space="preserve">s. </w:t>
      </w:r>
    </w:p>
    <w:p w:rsidR="00EC087B" w:rsidRPr="0042571F" w:rsidRDefault="00EC087B" w:rsidP="0024704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lastRenderedPageBreak/>
        <w:t>Acknowledgement</w:t>
      </w:r>
    </w:p>
    <w:p w:rsidR="000C40C6" w:rsidRDefault="00EC087B" w:rsidP="0024704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571F">
        <w:rPr>
          <w:rFonts w:asciiTheme="majorBidi" w:hAnsiTheme="majorBidi" w:cstheme="majorBidi"/>
          <w:sz w:val="24"/>
          <w:szCs w:val="24"/>
        </w:rPr>
        <w:t xml:space="preserve">This </w:t>
      </w:r>
      <w:r w:rsidR="00C66C02">
        <w:rPr>
          <w:rFonts w:asciiTheme="majorBidi" w:hAnsiTheme="majorBidi" w:cstheme="majorBidi"/>
          <w:sz w:val="24"/>
          <w:szCs w:val="24"/>
        </w:rPr>
        <w:t>project</w:t>
      </w:r>
      <w:r w:rsidR="00C66C02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Pr="0042571F">
        <w:rPr>
          <w:rFonts w:asciiTheme="majorBidi" w:hAnsiTheme="majorBidi" w:cstheme="majorBidi"/>
          <w:sz w:val="24"/>
          <w:szCs w:val="24"/>
        </w:rPr>
        <w:t xml:space="preserve">was funded by the Deanship of Scientific Research (DSR), King </w:t>
      </w:r>
      <w:proofErr w:type="spellStart"/>
      <w:r w:rsidRPr="0042571F">
        <w:rPr>
          <w:rFonts w:asciiTheme="majorBidi" w:hAnsiTheme="majorBidi" w:cstheme="majorBidi"/>
          <w:sz w:val="24"/>
          <w:szCs w:val="24"/>
        </w:rPr>
        <w:t>Abdulaziz</w:t>
      </w:r>
      <w:proofErr w:type="spellEnd"/>
      <w:r w:rsidRPr="0042571F">
        <w:rPr>
          <w:rFonts w:asciiTheme="majorBidi" w:hAnsiTheme="majorBidi" w:cstheme="majorBidi"/>
          <w:sz w:val="24"/>
          <w:szCs w:val="24"/>
        </w:rPr>
        <w:t xml:space="preserve"> University, Jeddah, under grant No (</w:t>
      </w:r>
      <w:r w:rsidR="00C66C02">
        <w:rPr>
          <w:rFonts w:asciiTheme="majorBidi" w:hAnsiTheme="majorBidi" w:cstheme="majorBidi"/>
          <w:sz w:val="24"/>
          <w:szCs w:val="24"/>
        </w:rPr>
        <w:t>231</w:t>
      </w:r>
      <w:r w:rsidRPr="0042571F">
        <w:rPr>
          <w:rFonts w:asciiTheme="majorBidi" w:hAnsiTheme="majorBidi" w:cstheme="majorBidi"/>
          <w:sz w:val="24"/>
          <w:szCs w:val="24"/>
        </w:rPr>
        <w:t xml:space="preserve">/155/1433). The authors, therefore, acknowledge with thanks </w:t>
      </w:r>
      <w:r w:rsidR="00513A5C">
        <w:rPr>
          <w:rFonts w:asciiTheme="majorBidi" w:hAnsiTheme="majorBidi" w:cstheme="majorBidi"/>
          <w:sz w:val="24"/>
          <w:szCs w:val="24"/>
        </w:rPr>
        <w:t xml:space="preserve">the </w:t>
      </w:r>
      <w:r w:rsidRPr="0042571F">
        <w:rPr>
          <w:rFonts w:asciiTheme="majorBidi" w:hAnsiTheme="majorBidi" w:cstheme="majorBidi"/>
          <w:sz w:val="24"/>
          <w:szCs w:val="24"/>
        </w:rPr>
        <w:t>DSR technical and financial support.</w:t>
      </w:r>
    </w:p>
    <w:p w:rsidR="00A41694" w:rsidRPr="0042571F" w:rsidRDefault="00A41694" w:rsidP="0024704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571F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:rsidR="00A41694" w:rsidRPr="0042571F" w:rsidRDefault="00A41694" w:rsidP="0024704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</w:p>
    <w:p w:rsidR="00A41694" w:rsidRPr="0042571F" w:rsidRDefault="00C63BFF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sz w:val="24"/>
          <w:szCs w:val="24"/>
        </w:rPr>
      </w:pP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Dore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C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Boulidard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(1988)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Production de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plantes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androg6n6tiques (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Brassica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oleracea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L.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ssp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capitata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) par culture d'anth6res in vitro: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comportement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des lign6es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haplo~des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doubl6es (HD) </w:t>
      </w:r>
      <w:proofErr w:type="gram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et</w:t>
      </w:r>
      <w:proofErr w:type="gram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leur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int6rfit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comme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parents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d'hybrides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F~.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Agronomie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8:851-862</w:t>
      </w:r>
    </w:p>
    <w:p w:rsidR="00816EF2" w:rsidRPr="0042571F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Duijs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J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Voorrips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R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Visser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D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 </w:t>
      </w:r>
      <w:proofErr w:type="spellStart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Custers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J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1992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Microspore culture is successful in most crop types of Brassica oleracea L.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Euphytica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60, 45—55. </w:t>
      </w:r>
    </w:p>
    <w:p w:rsidR="00816EF2" w:rsidRPr="0042571F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Górecka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K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Krzyżanowska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2007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The use of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anther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culture for obtaining head cabbage homozygous lines.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Cell Culture and Somatic Cell Genetics of Plant J.K.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Vasil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Akademie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Press 302-310.</w:t>
      </w:r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816EF2" w:rsidRPr="0042571F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42571F">
        <w:rPr>
          <w:rFonts w:asciiTheme="majorBidi" w:hAnsiTheme="majorBidi" w:cstheme="majorBidi"/>
          <w:sz w:val="24"/>
          <w:szCs w:val="24"/>
        </w:rPr>
        <w:t>George E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>F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>, Hall M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>A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 xml:space="preserve">, Klerk </w:t>
      </w:r>
      <w:proofErr w:type="gramStart"/>
      <w:r w:rsidRPr="0042571F">
        <w:rPr>
          <w:rFonts w:asciiTheme="majorBidi" w:hAnsiTheme="majorBidi" w:cstheme="majorBidi"/>
          <w:sz w:val="24"/>
          <w:szCs w:val="24"/>
        </w:rPr>
        <w:t>G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>J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 xml:space="preserve">D 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2571F">
        <w:rPr>
          <w:rFonts w:asciiTheme="majorBidi" w:hAnsiTheme="majorBidi" w:cstheme="majorBidi"/>
          <w:sz w:val="24"/>
          <w:szCs w:val="24"/>
        </w:rPr>
        <w:t xml:space="preserve">2008). Plant Propagation by Tissue Culture: Volume 1. </w:t>
      </w:r>
      <w:proofErr w:type="gramStart"/>
      <w:r w:rsidRPr="0042571F">
        <w:rPr>
          <w:rFonts w:asciiTheme="majorBidi" w:hAnsiTheme="majorBidi" w:cstheme="majorBidi"/>
          <w:sz w:val="24"/>
          <w:szCs w:val="24"/>
        </w:rPr>
        <w:t>The Background.</w:t>
      </w:r>
      <w:proofErr w:type="gramEnd"/>
      <w:r w:rsidRPr="0042571F">
        <w:rPr>
          <w:rFonts w:asciiTheme="majorBidi" w:hAnsiTheme="majorBidi" w:cstheme="majorBidi"/>
          <w:sz w:val="24"/>
          <w:szCs w:val="24"/>
        </w:rPr>
        <w:t xml:space="preserve"> Third Edition, Springer Publisher: Dordrecht; London.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Higdon J.V.,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Delage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B., Williams D.E.,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Dashwood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R.H. 2007. </w:t>
      </w:r>
    </w:p>
    <w:p w:rsidR="00816EF2" w:rsidRPr="0042571F" w:rsidRDefault="00C63BFF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Juge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N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Mithen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R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F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Traka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2007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. Molecular basis for </w:t>
      </w:r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chemoprevention by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sulforaphane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 a comprehensive review. Cell Mol. Life Sci. 64: 1105-1127. [DOI: 10.1007/s00018-007-6484-5]</w:t>
      </w:r>
    </w:p>
    <w:p w:rsidR="00816EF2" w:rsidRPr="0042571F" w:rsidRDefault="0024704D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Krzyżanowska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D</w:t>
      </w:r>
      <w:r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63BFF" w:rsidRPr="0042571F">
        <w:rPr>
          <w:rFonts w:asciiTheme="majorBidi" w:hAnsiTheme="majorBidi" w:cstheme="majorBidi"/>
          <w:sz w:val="24"/>
          <w:szCs w:val="24"/>
        </w:rPr>
        <w:t>Krystyna</w:t>
      </w:r>
      <w:proofErr w:type="spellEnd"/>
      <w:r w:rsidR="00C63BFF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63BFF" w:rsidRPr="0042571F">
        <w:rPr>
          <w:rFonts w:asciiTheme="majorBidi" w:hAnsiTheme="majorBidi" w:cstheme="majorBidi"/>
          <w:sz w:val="24"/>
          <w:szCs w:val="24"/>
        </w:rPr>
        <w:t>Waldema</w:t>
      </w:r>
      <w:proofErr w:type="spellEnd"/>
      <w:r w:rsidR="00C63BFF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C63BFF" w:rsidRPr="0042571F">
        <w:rPr>
          <w:rFonts w:asciiTheme="majorBidi" w:hAnsiTheme="majorBidi" w:cstheme="majorBidi"/>
          <w:sz w:val="24"/>
          <w:szCs w:val="24"/>
        </w:rPr>
        <w:t>Urszul</w:t>
      </w:r>
      <w:proofErr w:type="spellEnd"/>
      <w:r w:rsidR="00C63BFF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 (2006)</w:t>
      </w:r>
      <w:r w:rsidR="00C63BFF" w:rsidRPr="0042571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41694" w:rsidRPr="0042571F">
        <w:rPr>
          <w:rFonts w:asciiTheme="majorBidi" w:hAnsiTheme="majorBidi" w:cstheme="majorBidi"/>
          <w:sz w:val="24"/>
          <w:szCs w:val="24"/>
        </w:rPr>
        <w:t>THE EFFECT OF GENOTYPE AND MEDIUM ON PLANT REGENERATION FROM ANDROGENIC EMBRYOS.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Journal of Fruit and Ornamental Plant Research Vol. 14 (1) 121:127.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 </w:t>
      </w:r>
    </w:p>
    <w:p w:rsidR="00816EF2" w:rsidRPr="0042571F" w:rsidRDefault="00C63BFF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lastRenderedPageBreak/>
        <w:t>Lee, S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 Nam E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1995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icrospore culture of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brocli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brassica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oleracea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var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italica).</w:t>
      </w:r>
      <w:proofErr w:type="gram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J. Kor. soc. hort. sci. 36: 635-640.</w:t>
      </w:r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816EF2" w:rsidRPr="0042571F" w:rsidRDefault="00C63BFF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Lichter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R</w:t>
      </w:r>
      <w:proofErr w:type="gramStart"/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proofErr w:type="gram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1982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).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Induction of haploid plants from isolated pollen of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Brassica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napus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L. Z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Pflanzenphysiol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105, 427—434.</w:t>
      </w:r>
      <w:proofErr w:type="gramEnd"/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816EF2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Palmer C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Keller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W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and </w:t>
      </w:r>
      <w:proofErr w:type="spellStart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Arnison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1996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Utilization of Brassica haploids.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In: S.M. Jain, S.K.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Sopory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and R.E.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Veilleux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</w:t>
      </w: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eds</w:t>
      </w:r>
      <w:proofErr w:type="spellEnd"/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), In Vitro Haploid Production in Higher Plants, 173—192.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Kluwer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Academic Publishers, Dordrecht,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The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Netherlands.</w:t>
      </w:r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24704D" w:rsidRDefault="00FC15D9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65C49">
        <w:rPr>
          <w:rFonts w:ascii="Times New Roman" w:hAnsi="Times New Roman" w:cs="Times New Roman"/>
          <w:color w:val="000000"/>
          <w:sz w:val="24"/>
          <w:szCs w:val="24"/>
        </w:rPr>
        <w:t>Piotr</w:t>
      </w:r>
      <w:proofErr w:type="spellEnd"/>
      <w:r w:rsidRPr="00D65C49"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proofErr w:type="gramStart"/>
      <w:r w:rsidRPr="00D65C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470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5C49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24704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5C4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65C49">
        <w:rPr>
          <w:rFonts w:ascii="Times New Roman" w:hAnsi="Times New Roman" w:cs="Times New Roman"/>
          <w:color w:val="000000"/>
          <w:sz w:val="24"/>
          <w:szCs w:val="24"/>
        </w:rPr>
        <w:t>Gametoclonal</w:t>
      </w:r>
      <w:proofErr w:type="spellEnd"/>
      <w:r w:rsidRPr="00D65C4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D65C49">
        <w:rPr>
          <w:rFonts w:ascii="Times New Roman" w:hAnsi="Times New Roman" w:cs="Times New Roman"/>
          <w:color w:val="000000"/>
          <w:sz w:val="24"/>
          <w:szCs w:val="24"/>
        </w:rPr>
        <w:t>Somaclonal</w:t>
      </w:r>
      <w:proofErr w:type="spellEnd"/>
      <w:r w:rsidRPr="00D65C49">
        <w:rPr>
          <w:rFonts w:ascii="Times New Roman" w:hAnsi="Times New Roman" w:cs="Times New Roman"/>
          <w:color w:val="000000"/>
          <w:sz w:val="24"/>
          <w:szCs w:val="24"/>
        </w:rPr>
        <w:t xml:space="preserve"> Variation among Head Cabbage Androgenic Lines of R1  and R2 Generations Obtained from Jaguar F1 Hybrid. Journal of Agricultural Science, 2</w:t>
      </w:r>
      <w:proofErr w:type="gramStart"/>
      <w:r w:rsidRPr="00D65C49">
        <w:rPr>
          <w:rFonts w:ascii="Times New Roman" w:hAnsi="Times New Roman" w:cs="Times New Roman"/>
          <w:color w:val="000000"/>
          <w:sz w:val="24"/>
          <w:szCs w:val="24"/>
        </w:rPr>
        <w:t>( 2</w:t>
      </w:r>
      <w:proofErr w:type="gramEnd"/>
      <w:r w:rsidRPr="00D65C49">
        <w:rPr>
          <w:rFonts w:ascii="Times New Roman" w:hAnsi="Times New Roman" w:cs="Times New Roman"/>
          <w:color w:val="000000"/>
          <w:sz w:val="24"/>
          <w:szCs w:val="24"/>
        </w:rPr>
        <w:t>): 119-128.</w:t>
      </w:r>
    </w:p>
    <w:p w:rsidR="00816EF2" w:rsidRPr="0042571F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Ravanfar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S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Aziz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Kadir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Rashid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 </w:t>
      </w:r>
      <w:proofErr w:type="spellStart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Sirchi</w:t>
      </w:r>
      <w:proofErr w:type="spellEnd"/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(2009)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Plant regeneration of Brassica oleracea subsp. Italic (Broccoli) CV Green Marvel as affected by plant growth regulators.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Fonts w:asciiTheme="majorBidi" w:hAnsiTheme="majorBidi" w:cstheme="majorBidi"/>
          <w:sz w:val="24"/>
          <w:szCs w:val="24"/>
        </w:rPr>
        <w:t>African Journal of Biotechnology Vol. 8 (11), pp. 2523-2528.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 </w:t>
      </w:r>
    </w:p>
    <w:p w:rsidR="00816EF2" w:rsidRPr="0042571F" w:rsidRDefault="00C63BFF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2571F">
        <w:rPr>
          <w:rFonts w:asciiTheme="majorBidi" w:hAnsiTheme="majorBidi" w:cstheme="majorBidi"/>
          <w:sz w:val="24"/>
          <w:szCs w:val="24"/>
        </w:rPr>
        <w:t>Roulund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N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2571F">
        <w:rPr>
          <w:rFonts w:asciiTheme="majorBidi" w:hAnsiTheme="majorBidi" w:cstheme="majorBidi"/>
          <w:sz w:val="24"/>
          <w:szCs w:val="24"/>
        </w:rPr>
        <w:t>Hansted</w:t>
      </w:r>
      <w:proofErr w:type="spellEnd"/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>L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, </w:t>
      </w:r>
      <w:r w:rsidRPr="0042571F">
        <w:rPr>
          <w:rFonts w:asciiTheme="majorBidi" w:hAnsiTheme="majorBidi" w:cstheme="majorBidi"/>
          <w:sz w:val="24"/>
          <w:szCs w:val="24"/>
        </w:rPr>
        <w:t>Andersen S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>B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2571F">
        <w:rPr>
          <w:rFonts w:asciiTheme="majorBidi" w:hAnsiTheme="majorBidi" w:cstheme="majorBidi"/>
          <w:sz w:val="24"/>
          <w:szCs w:val="24"/>
        </w:rPr>
        <w:t>Farestveit</w:t>
      </w:r>
      <w:proofErr w:type="spellEnd"/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>B</w:t>
      </w:r>
      <w:r w:rsidR="0024704D">
        <w:rPr>
          <w:rFonts w:asciiTheme="majorBidi" w:hAnsiTheme="majorBidi" w:cstheme="majorBidi"/>
          <w:sz w:val="24"/>
          <w:szCs w:val="24"/>
        </w:rPr>
        <w:t>.</w:t>
      </w:r>
      <w:r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(1990). Effect of genotype, environment and carbohydrate on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anther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culture response in head cabbage (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Brassica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oleracea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L </w:t>
      </w:r>
      <w:proofErr w:type="spellStart"/>
      <w:proofErr w:type="gramStart"/>
      <w:r w:rsidR="00A41694" w:rsidRPr="0042571F">
        <w:rPr>
          <w:rFonts w:asciiTheme="majorBidi" w:hAnsiTheme="majorBidi" w:cstheme="majorBidi"/>
          <w:sz w:val="24"/>
          <w:szCs w:val="24"/>
        </w:rPr>
        <w:t>convar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capitata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(L.) </w:t>
      </w:r>
      <w:proofErr w:type="spellStart"/>
      <w:proofErr w:type="gramStart"/>
      <w:r w:rsidR="00A41694" w:rsidRPr="0042571F">
        <w:rPr>
          <w:rFonts w:asciiTheme="majorBidi" w:hAnsiTheme="majorBidi" w:cstheme="majorBidi"/>
          <w:sz w:val="24"/>
          <w:szCs w:val="24"/>
        </w:rPr>
        <w:t>Alef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>.)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1694" w:rsidRPr="0042571F">
        <w:rPr>
          <w:rFonts w:asciiTheme="majorBidi" w:hAnsiTheme="majorBidi" w:cstheme="majorBidi"/>
          <w:sz w:val="24"/>
          <w:szCs w:val="24"/>
        </w:rPr>
        <w:t>Euphytica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49 : 237-242. </w:t>
      </w:r>
    </w:p>
    <w:p w:rsidR="00816EF2" w:rsidRPr="0042571F" w:rsidRDefault="00C63BFF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Rudof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K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Bohanec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and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Hansen 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1999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Microspore culture of white cabbage (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Brassica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oleraca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var. </w:t>
      </w:r>
      <w:proofErr w:type="spellStart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capitata</w:t>
      </w:r>
      <w:proofErr w:type="spellEnd"/>
      <w:r w:rsidR="00A41694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L.): genetic IMPROVEMENT OF NON-RESPONSIVE CULTIVARS AND EFFECT OF GENOME DOUBLING AGENTS. PLANT BREEDING 118: 237-241.</w:t>
      </w:r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816EF2" w:rsidRPr="0042571F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Takahata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Y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Keller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W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1991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High frequency embryogenesis and plant regeneration in isolated microspore culture of Brassica oleracea L. Plant Sci. 74, 235—242.</w:t>
      </w:r>
      <w:proofErr w:type="gramEnd"/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816EF2" w:rsidRPr="0042571F" w:rsidRDefault="00A41694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lastRenderedPageBreak/>
        <w:t>YUAN S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X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LIU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Y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FANG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Z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Y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YANG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ZHUANG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ZHANG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Y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Y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 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SUN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(2011)</w:t>
      </w:r>
      <w:r w:rsidR="00C63BFF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Effect of combined cold pretreatment and heat shock on microspore cultures in broccoli.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Plant Breeding 130, 80—85.</w:t>
      </w:r>
      <w:proofErr w:type="gramEnd"/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A41694" w:rsidRPr="0042571F" w:rsidRDefault="00750B73" w:rsidP="0024704D">
      <w:pPr>
        <w:pStyle w:val="ListParagraph"/>
        <w:autoSpaceDE w:val="0"/>
        <w:autoSpaceDN w:val="0"/>
        <w:adjustRightInd w:val="0"/>
        <w:spacing w:line="480" w:lineRule="auto"/>
        <w:ind w:left="0"/>
        <w:jc w:val="both"/>
        <w:rPr>
          <w:rFonts w:asciiTheme="majorBidi" w:hAnsiTheme="majorBidi" w:cstheme="majorBidi"/>
          <w:vanish/>
          <w:sz w:val="24"/>
          <w:szCs w:val="24"/>
        </w:rPr>
      </w:pPr>
      <w:hyperlink r:id="rId14" w:history="1"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Zhang E</w:t>
        </w:r>
      </w:hyperlink>
      <w:r w:rsidR="0024704D"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63BFF" w:rsidRPr="0042571F">
        <w:rPr>
          <w:rFonts w:asciiTheme="majorBidi" w:hAnsiTheme="majorBidi" w:cstheme="majorBidi"/>
          <w:sz w:val="24"/>
          <w:szCs w:val="24"/>
        </w:rPr>
        <w:t>Chenggang</w:t>
      </w:r>
      <w:proofErr w:type="spellEnd"/>
      <w:r w:rsidR="00C63BFF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Find all citations by this </w:t>
      </w:r>
      <w:r w:rsidR="00A41694" w:rsidRPr="0042571F">
        <w:rPr>
          <w:rFonts w:asciiTheme="majorBidi" w:hAnsiTheme="majorBidi" w:cstheme="majorBidi"/>
          <w:b/>
          <w:bCs/>
          <w:vanish/>
          <w:sz w:val="24"/>
          <w:szCs w:val="24"/>
        </w:rPr>
        <w:t>author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 (default).</w:t>
      </w:r>
    </w:p>
    <w:p w:rsidR="00A41694" w:rsidRPr="0042571F" w:rsidRDefault="00A41694" w:rsidP="0024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r w:rsidRPr="0042571F">
        <w:rPr>
          <w:rFonts w:asciiTheme="majorBidi" w:hAnsiTheme="majorBidi" w:cstheme="majorBidi"/>
          <w:vanish/>
          <w:sz w:val="24"/>
          <w:szCs w:val="24"/>
        </w:rPr>
        <w:t>Or</w:t>
      </w:r>
      <w:hyperlink r:id="rId15" w:history="1">
        <w:r w:rsidRPr="0042571F">
          <w:rPr>
            <w:rStyle w:val="Hyperlink"/>
            <w:rFonts w:asciiTheme="majorBidi" w:hAnsiTheme="majorBidi" w:cstheme="majorBidi"/>
            <w:vanish/>
            <w:color w:val="auto"/>
            <w:sz w:val="24"/>
            <w:szCs w:val="24"/>
            <w:u w:val="none"/>
          </w:rPr>
          <w:t>filter your current search</w:t>
        </w:r>
      </w:hyperlink>
    </w:p>
    <w:p w:rsidR="00A41694" w:rsidRPr="0042571F" w:rsidRDefault="00750B73" w:rsidP="0024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hyperlink r:id="rId16" w:history="1">
        <w:proofErr w:type="spellStart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Ou</w:t>
        </w:r>
        <w:proofErr w:type="spellEnd"/>
      </w:hyperlink>
      <w:proofErr w:type="gramStart"/>
      <w:r w:rsidR="0024704D">
        <w:t>.</w:t>
      </w:r>
      <w:r w:rsidR="00A41694" w:rsidRPr="0042571F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Find all citations by this </w:t>
      </w:r>
      <w:r w:rsidR="00A41694" w:rsidRPr="0042571F">
        <w:rPr>
          <w:rFonts w:asciiTheme="majorBidi" w:hAnsiTheme="majorBidi" w:cstheme="majorBidi"/>
          <w:b/>
          <w:bCs/>
          <w:vanish/>
          <w:sz w:val="24"/>
          <w:szCs w:val="24"/>
        </w:rPr>
        <w:t>author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 (default).</w:t>
      </w:r>
    </w:p>
    <w:p w:rsidR="00A41694" w:rsidRPr="0042571F" w:rsidRDefault="00A41694" w:rsidP="0024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r w:rsidRPr="0042571F">
        <w:rPr>
          <w:rFonts w:asciiTheme="majorBidi" w:hAnsiTheme="majorBidi" w:cstheme="majorBidi"/>
          <w:vanish/>
          <w:sz w:val="24"/>
          <w:szCs w:val="24"/>
        </w:rPr>
        <w:t>Or</w:t>
      </w:r>
      <w:proofErr w:type="spellStart"/>
      <w:r w:rsidR="00C63BFF" w:rsidRPr="0042571F">
        <w:rPr>
          <w:rFonts w:asciiTheme="majorBidi" w:hAnsiTheme="majorBidi" w:cstheme="majorBidi"/>
          <w:sz w:val="24"/>
          <w:szCs w:val="24"/>
        </w:rPr>
        <w:t>Zhongmin</w:t>
      </w:r>
      <w:proofErr w:type="spellEnd"/>
      <w:r w:rsidR="00C63BFF" w:rsidRPr="0042571F">
        <w:rPr>
          <w:rFonts w:asciiTheme="majorBidi" w:hAnsiTheme="majorBidi" w:cstheme="majorBidi"/>
          <w:sz w:val="24"/>
          <w:szCs w:val="24"/>
        </w:rPr>
        <w:t xml:space="preserve"> </w:t>
      </w:r>
      <w:hyperlink r:id="rId17" w:history="1">
        <w:r w:rsidRPr="0042571F">
          <w:rPr>
            <w:rStyle w:val="Hyperlink"/>
            <w:rFonts w:asciiTheme="majorBidi" w:hAnsiTheme="majorBidi" w:cstheme="majorBidi"/>
            <w:vanish/>
            <w:color w:val="auto"/>
            <w:sz w:val="24"/>
            <w:szCs w:val="24"/>
            <w:u w:val="none"/>
          </w:rPr>
          <w:t>filter your current search</w:t>
        </w:r>
      </w:hyperlink>
    </w:p>
    <w:p w:rsidR="00A41694" w:rsidRPr="0042571F" w:rsidRDefault="00750B73" w:rsidP="0024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hyperlink r:id="rId18" w:history="1">
        <w:proofErr w:type="spellStart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Xu</w:t>
        </w:r>
        <w:proofErr w:type="spellEnd"/>
        <w:r w:rsidR="0024704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.</w:t>
        </w:r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</w:t>
        </w:r>
      </w:hyperlink>
      <w:r w:rsidR="00A41694" w:rsidRPr="0042571F">
        <w:rPr>
          <w:rFonts w:asciiTheme="majorBidi" w:hAnsiTheme="majorBidi" w:cstheme="majorBidi"/>
          <w:sz w:val="24"/>
          <w:szCs w:val="24"/>
        </w:rPr>
        <w:t>,</w:t>
      </w:r>
      <w:r w:rsidR="00C63BFF" w:rsidRPr="00425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63BFF" w:rsidRPr="0042571F">
        <w:rPr>
          <w:rFonts w:asciiTheme="majorBidi" w:hAnsiTheme="majorBidi" w:cstheme="majorBidi"/>
          <w:sz w:val="24"/>
          <w:szCs w:val="24"/>
        </w:rPr>
        <w:t>Yongan</w:t>
      </w:r>
      <w:proofErr w:type="spell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Find all citations by this </w:t>
      </w:r>
      <w:r w:rsidR="00A41694" w:rsidRPr="0042571F">
        <w:rPr>
          <w:rFonts w:asciiTheme="majorBidi" w:hAnsiTheme="majorBidi" w:cstheme="majorBidi"/>
          <w:b/>
          <w:bCs/>
          <w:vanish/>
          <w:sz w:val="24"/>
          <w:szCs w:val="24"/>
        </w:rPr>
        <w:t>author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 (default).</w:t>
      </w:r>
    </w:p>
    <w:p w:rsidR="00A41694" w:rsidRPr="0042571F" w:rsidRDefault="00A41694" w:rsidP="0024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r w:rsidRPr="0042571F">
        <w:rPr>
          <w:rFonts w:asciiTheme="majorBidi" w:hAnsiTheme="majorBidi" w:cstheme="majorBidi"/>
          <w:vanish/>
          <w:sz w:val="24"/>
          <w:szCs w:val="24"/>
        </w:rPr>
        <w:t>Or</w:t>
      </w:r>
      <w:hyperlink r:id="rId19" w:history="1">
        <w:r w:rsidRPr="0042571F">
          <w:rPr>
            <w:rStyle w:val="Hyperlink"/>
            <w:rFonts w:asciiTheme="majorBidi" w:hAnsiTheme="majorBidi" w:cstheme="majorBidi"/>
            <w:vanish/>
            <w:color w:val="auto"/>
            <w:sz w:val="24"/>
            <w:szCs w:val="24"/>
            <w:u w:val="none"/>
          </w:rPr>
          <w:t>filter your current search</w:t>
        </w:r>
      </w:hyperlink>
    </w:p>
    <w:p w:rsidR="00A41694" w:rsidRPr="0042571F" w:rsidRDefault="00750B73" w:rsidP="0024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hyperlink r:id="rId20" w:history="1"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C</w:t>
        </w:r>
        <w:r w:rsidR="0024704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.</w:t>
        </w:r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</w:t>
        </w:r>
      </w:hyperlink>
      <w:r w:rsidR="00A41694" w:rsidRPr="0042571F">
        <w:rPr>
          <w:rFonts w:asciiTheme="majorBidi" w:hAnsiTheme="majorBidi" w:cstheme="majorBidi"/>
          <w:sz w:val="24"/>
          <w:szCs w:val="24"/>
        </w:rPr>
        <w:t>(2</w:t>
      </w:r>
      <w:r w:rsidR="00816EF2" w:rsidRPr="0042571F">
        <w:rPr>
          <w:rFonts w:asciiTheme="majorBidi" w:hAnsiTheme="majorBidi" w:cstheme="majorBidi"/>
          <w:sz w:val="24"/>
          <w:szCs w:val="24"/>
        </w:rPr>
        <w:t>006)</w:t>
      </w:r>
      <w:r w:rsidR="00C63BFF" w:rsidRPr="0042571F">
        <w:rPr>
          <w:rFonts w:asciiTheme="majorBidi" w:hAnsiTheme="majorBidi" w:cstheme="majorBidi"/>
          <w:sz w:val="24"/>
          <w:szCs w:val="24"/>
        </w:rPr>
        <w:t>.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 Factors affecting </w:t>
      </w:r>
      <w:proofErr w:type="spellStart"/>
      <w:r w:rsidR="00816EF2" w:rsidRPr="0042571F">
        <w:rPr>
          <w:rFonts w:asciiTheme="majorBidi" w:hAnsiTheme="majorBidi" w:cstheme="majorBidi"/>
          <w:sz w:val="24"/>
          <w:szCs w:val="24"/>
        </w:rPr>
        <w:t>embryoid</w:t>
      </w:r>
      <w:proofErr w:type="spellEnd"/>
      <w:r w:rsidR="00816EF2" w:rsidRPr="0042571F">
        <w:rPr>
          <w:rFonts w:asciiTheme="majorBidi" w:hAnsiTheme="majorBidi" w:cstheme="majorBidi"/>
          <w:sz w:val="24"/>
          <w:szCs w:val="24"/>
        </w:rPr>
        <w:t xml:space="preserve"> </w:t>
      </w:r>
      <w:r w:rsidR="00A41694" w:rsidRPr="0042571F">
        <w:rPr>
          <w:rFonts w:asciiTheme="majorBidi" w:hAnsiTheme="majorBidi" w:cstheme="majorBidi"/>
          <w:sz w:val="24"/>
          <w:szCs w:val="24"/>
        </w:rPr>
        <w:t xml:space="preserve">induction and formation of cabbage anthers in culture. 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Find all citations by this </w:t>
      </w:r>
      <w:r w:rsidR="00A41694" w:rsidRPr="0042571F">
        <w:rPr>
          <w:rFonts w:asciiTheme="majorBidi" w:hAnsiTheme="majorBidi" w:cstheme="majorBidi"/>
          <w:b/>
          <w:bCs/>
          <w:vanish/>
          <w:sz w:val="24"/>
          <w:szCs w:val="24"/>
        </w:rPr>
        <w:t>author</w:t>
      </w:r>
      <w:r w:rsidR="00A41694" w:rsidRPr="0042571F">
        <w:rPr>
          <w:rFonts w:asciiTheme="majorBidi" w:hAnsiTheme="majorBidi" w:cstheme="majorBidi"/>
          <w:vanish/>
          <w:sz w:val="24"/>
          <w:szCs w:val="24"/>
        </w:rPr>
        <w:t xml:space="preserve"> (default).</w:t>
      </w:r>
    </w:p>
    <w:p w:rsidR="00A41694" w:rsidRPr="0042571F" w:rsidRDefault="00A41694" w:rsidP="0024704D">
      <w:pPr>
        <w:autoSpaceDE w:val="0"/>
        <w:autoSpaceDN w:val="0"/>
        <w:adjustRightInd w:val="0"/>
        <w:spacing w:line="480" w:lineRule="auto"/>
        <w:jc w:val="both"/>
        <w:rPr>
          <w:rFonts w:asciiTheme="majorBidi" w:hAnsiTheme="majorBidi" w:cstheme="majorBidi"/>
          <w:vanish/>
          <w:sz w:val="24"/>
          <w:szCs w:val="24"/>
        </w:rPr>
      </w:pPr>
      <w:r w:rsidRPr="0042571F">
        <w:rPr>
          <w:rFonts w:asciiTheme="majorBidi" w:hAnsiTheme="majorBidi" w:cstheme="majorBidi"/>
          <w:vanish/>
          <w:sz w:val="24"/>
          <w:szCs w:val="24"/>
        </w:rPr>
        <w:t>Or</w:t>
      </w:r>
      <w:hyperlink r:id="rId21" w:history="1">
        <w:r w:rsidRPr="0042571F">
          <w:rPr>
            <w:rStyle w:val="Hyperlink"/>
            <w:rFonts w:asciiTheme="majorBidi" w:hAnsiTheme="majorBidi" w:cstheme="majorBidi"/>
            <w:vanish/>
            <w:color w:val="auto"/>
            <w:sz w:val="24"/>
            <w:szCs w:val="24"/>
            <w:u w:val="none"/>
          </w:rPr>
          <w:t>filter your current search</w:t>
        </w:r>
      </w:hyperlink>
    </w:p>
    <w:p w:rsidR="00816EF2" w:rsidRPr="0042571F" w:rsidRDefault="00750B73" w:rsidP="0024704D">
      <w:pPr>
        <w:autoSpaceDE w:val="0"/>
        <w:autoSpaceDN w:val="0"/>
        <w:adjustRightInd w:val="0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22" w:history="1">
        <w:proofErr w:type="spellStart"/>
        <w:proofErr w:type="gramStart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Acta</w:t>
        </w:r>
        <w:proofErr w:type="spellEnd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Botanica</w:t>
        </w:r>
        <w:proofErr w:type="spellEnd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Boreali-Occidentalia</w:t>
        </w:r>
        <w:proofErr w:type="spellEnd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A41694" w:rsidRPr="0042571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Sinica</w:t>
        </w:r>
        <w:proofErr w:type="spellEnd"/>
      </w:hyperlink>
      <w:r w:rsidR="00A41694" w:rsidRPr="0042571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41694" w:rsidRPr="0042571F">
        <w:rPr>
          <w:rFonts w:asciiTheme="majorBidi" w:hAnsiTheme="majorBidi" w:cstheme="majorBidi"/>
          <w:sz w:val="24"/>
          <w:szCs w:val="24"/>
        </w:rPr>
        <w:t xml:space="preserve"> 26(11):2372-2377.</w:t>
      </w:r>
      <w:r w:rsidR="00816EF2" w:rsidRPr="0042571F">
        <w:rPr>
          <w:rFonts w:asciiTheme="majorBidi" w:hAnsiTheme="majorBidi" w:cstheme="majorBidi"/>
          <w:sz w:val="24"/>
          <w:szCs w:val="24"/>
        </w:rPr>
        <w:t xml:space="preserve"> </w:t>
      </w:r>
    </w:p>
    <w:p w:rsidR="00816EF2" w:rsidRPr="0042571F" w:rsidRDefault="00A41694" w:rsidP="0024704D">
      <w:pPr>
        <w:autoSpaceDE w:val="0"/>
        <w:autoSpaceDN w:val="0"/>
        <w:adjustRightInd w:val="0"/>
        <w:spacing w:line="48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Zhao H., Lin J., Grossman H.B., Hernandez L.M.,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Dinney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C.P., Wu X. 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2007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Dietary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isothiocyanates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GSTM1, GSTT1 NAT2 polymorphism and bladder cancer risk.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Int. J. Cancer 120: 2208-2213.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PMID 17290402.</w:t>
      </w:r>
      <w:proofErr w:type="gramEnd"/>
      <w:r w:rsidR="00816EF2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8638BE" w:rsidRDefault="00A41694" w:rsidP="0024704D">
      <w:pPr>
        <w:autoSpaceDE w:val="0"/>
        <w:autoSpaceDN w:val="0"/>
        <w:adjustRightInd w:val="0"/>
        <w:spacing w:line="48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Zhao J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3C737B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Simmonds</w:t>
      </w:r>
      <w:proofErr w:type="spellEnd"/>
      <w:r w:rsidR="003C737B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and </w:t>
      </w:r>
      <w:r w:rsidR="003C737B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Newcomb 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W</w:t>
      </w:r>
      <w:r w:rsidR="0024704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3C737B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</w:t>
      </w:r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1996</w:t>
      </w:r>
      <w:r w:rsidR="003C737B"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).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Induction of embryogenesis with colchicines instead of heat in microspores of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Brassica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napus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L. cv., </w:t>
      </w:r>
      <w:proofErr w:type="spell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Topas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Planta</w:t>
      </w:r>
      <w:proofErr w:type="spell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198, 433—439.</w:t>
      </w:r>
      <w:proofErr w:type="gramEnd"/>
      <w:r w:rsidRPr="0042571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513A5C" w:rsidRDefault="00513A5C" w:rsidP="0024704D">
      <w:pPr>
        <w:autoSpaceDE w:val="0"/>
        <w:autoSpaceDN w:val="0"/>
        <w:adjustRightInd w:val="0"/>
        <w:spacing w:line="48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513A5C" w:rsidRPr="0042571F" w:rsidRDefault="00513A5C" w:rsidP="0024704D">
      <w:pPr>
        <w:autoSpaceDE w:val="0"/>
        <w:autoSpaceDN w:val="0"/>
        <w:adjustRightInd w:val="0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13A5C" w:rsidRPr="0042571F" w:rsidSect="0024704D">
      <w:footerReference w:type="default" r:id="rId2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561" w:rsidRDefault="003E6561" w:rsidP="00EC087B">
      <w:pPr>
        <w:spacing w:after="0" w:line="240" w:lineRule="auto"/>
      </w:pPr>
      <w:r>
        <w:separator/>
      </w:r>
    </w:p>
  </w:endnote>
  <w:endnote w:type="continuationSeparator" w:id="0">
    <w:p w:rsidR="003E6561" w:rsidRDefault="003E6561" w:rsidP="00EC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13054"/>
      <w:docPartObj>
        <w:docPartGallery w:val="Page Numbers (Bottom of Page)"/>
        <w:docPartUnique/>
      </w:docPartObj>
    </w:sdtPr>
    <w:sdtContent>
      <w:p w:rsidR="00FC7595" w:rsidRDefault="00750B73">
        <w:pPr>
          <w:pStyle w:val="Footer"/>
          <w:jc w:val="center"/>
        </w:pPr>
        <w:r>
          <w:fldChar w:fldCharType="begin"/>
        </w:r>
        <w:r w:rsidR="00FC7595">
          <w:instrText xml:space="preserve"> PAGE   \* MERGEFORMAT </w:instrText>
        </w:r>
        <w:r>
          <w:fldChar w:fldCharType="separate"/>
        </w:r>
        <w:r w:rsidR="0024704D">
          <w:rPr>
            <w:noProof/>
          </w:rPr>
          <w:t>12</w:t>
        </w:r>
        <w:r>
          <w:fldChar w:fldCharType="end"/>
        </w:r>
      </w:p>
    </w:sdtContent>
  </w:sdt>
  <w:p w:rsidR="00497911" w:rsidRDefault="00497911" w:rsidP="00FC759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561" w:rsidRDefault="003E6561" w:rsidP="00EC087B">
      <w:pPr>
        <w:spacing w:after="0" w:line="240" w:lineRule="auto"/>
      </w:pPr>
      <w:r>
        <w:separator/>
      </w:r>
    </w:p>
  </w:footnote>
  <w:footnote w:type="continuationSeparator" w:id="0">
    <w:p w:rsidR="003E6561" w:rsidRDefault="003E6561" w:rsidP="00EC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D95"/>
    <w:multiLevelType w:val="singleLevel"/>
    <w:tmpl w:val="7310BB52"/>
    <w:lvl w:ilvl="0">
      <w:start w:val="1"/>
      <w:numFmt w:val="none"/>
      <w:lvlText w:val=""/>
      <w:legacy w:legacy="1" w:legacySpace="0" w:legacyIndent="0"/>
      <w:lvlJc w:val="right"/>
      <w:pPr>
        <w:ind w:left="0" w:firstLine="0"/>
      </w:pPr>
    </w:lvl>
  </w:abstractNum>
  <w:abstractNum w:abstractNumId="1">
    <w:nsid w:val="23941FE7"/>
    <w:multiLevelType w:val="hybridMultilevel"/>
    <w:tmpl w:val="27E262E0"/>
    <w:lvl w:ilvl="0" w:tplc="B23AF3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A72B4"/>
    <w:multiLevelType w:val="hybridMultilevel"/>
    <w:tmpl w:val="BA82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A44DD"/>
    <w:multiLevelType w:val="singleLevel"/>
    <w:tmpl w:val="7310BB52"/>
    <w:lvl w:ilvl="0">
      <w:start w:val="1"/>
      <w:numFmt w:val="none"/>
      <w:lvlText w:val=""/>
      <w:legacy w:legacy="1" w:legacySpace="0" w:legacyIndent="0"/>
      <w:lvlJc w:val="right"/>
      <w:pPr>
        <w:ind w:left="0" w:firstLine="0"/>
      </w:pPr>
    </w:lvl>
  </w:abstractNum>
  <w:abstractNum w:abstractNumId="4">
    <w:nsid w:val="53B05BCC"/>
    <w:multiLevelType w:val="singleLevel"/>
    <w:tmpl w:val="7310BB52"/>
    <w:lvl w:ilvl="0">
      <w:start w:val="1"/>
      <w:numFmt w:val="none"/>
      <w:lvlText w:val=""/>
      <w:legacy w:legacy="1" w:legacySpace="0" w:legacyIndent="0"/>
      <w:lvlJc w:val="right"/>
      <w:pPr>
        <w:ind w:left="0" w:firstLine="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C3D"/>
    <w:rsid w:val="000009FF"/>
    <w:rsid w:val="0000338B"/>
    <w:rsid w:val="00003B3D"/>
    <w:rsid w:val="00003CD2"/>
    <w:rsid w:val="00007CC3"/>
    <w:rsid w:val="00010914"/>
    <w:rsid w:val="00013DAF"/>
    <w:rsid w:val="00015BE1"/>
    <w:rsid w:val="00024261"/>
    <w:rsid w:val="00045911"/>
    <w:rsid w:val="0007190E"/>
    <w:rsid w:val="00073A39"/>
    <w:rsid w:val="000823E8"/>
    <w:rsid w:val="000862A6"/>
    <w:rsid w:val="000978A6"/>
    <w:rsid w:val="000A2905"/>
    <w:rsid w:val="000A4F2A"/>
    <w:rsid w:val="000A6C03"/>
    <w:rsid w:val="000B0A1B"/>
    <w:rsid w:val="000C40C6"/>
    <w:rsid w:val="000C684E"/>
    <w:rsid w:val="000D4ABF"/>
    <w:rsid w:val="00126876"/>
    <w:rsid w:val="00134BBB"/>
    <w:rsid w:val="00143B78"/>
    <w:rsid w:val="00143F76"/>
    <w:rsid w:val="0015076A"/>
    <w:rsid w:val="0017461D"/>
    <w:rsid w:val="001831A0"/>
    <w:rsid w:val="00186398"/>
    <w:rsid w:val="00191619"/>
    <w:rsid w:val="00193EA0"/>
    <w:rsid w:val="00196DAC"/>
    <w:rsid w:val="001C0FD6"/>
    <w:rsid w:val="001C6577"/>
    <w:rsid w:val="001C7121"/>
    <w:rsid w:val="001D0AE4"/>
    <w:rsid w:val="001D6799"/>
    <w:rsid w:val="001E63E0"/>
    <w:rsid w:val="001E641D"/>
    <w:rsid w:val="001E672D"/>
    <w:rsid w:val="00201B10"/>
    <w:rsid w:val="00213B8A"/>
    <w:rsid w:val="0022448C"/>
    <w:rsid w:val="002265FA"/>
    <w:rsid w:val="00236455"/>
    <w:rsid w:val="00243C91"/>
    <w:rsid w:val="0024704D"/>
    <w:rsid w:val="00250FF2"/>
    <w:rsid w:val="00254EFB"/>
    <w:rsid w:val="00255AA3"/>
    <w:rsid w:val="002564DC"/>
    <w:rsid w:val="00260BA2"/>
    <w:rsid w:val="00263BDA"/>
    <w:rsid w:val="00270A63"/>
    <w:rsid w:val="002810FD"/>
    <w:rsid w:val="00291D5A"/>
    <w:rsid w:val="00294295"/>
    <w:rsid w:val="002A580E"/>
    <w:rsid w:val="002A6459"/>
    <w:rsid w:val="002C3260"/>
    <w:rsid w:val="002C7353"/>
    <w:rsid w:val="002E6F50"/>
    <w:rsid w:val="00307EA5"/>
    <w:rsid w:val="00310557"/>
    <w:rsid w:val="00315194"/>
    <w:rsid w:val="003152C4"/>
    <w:rsid w:val="003220D2"/>
    <w:rsid w:val="00322242"/>
    <w:rsid w:val="003224B4"/>
    <w:rsid w:val="00326D5E"/>
    <w:rsid w:val="003274B2"/>
    <w:rsid w:val="00330403"/>
    <w:rsid w:val="003318BC"/>
    <w:rsid w:val="00331CCB"/>
    <w:rsid w:val="0034136B"/>
    <w:rsid w:val="00351E77"/>
    <w:rsid w:val="0037298E"/>
    <w:rsid w:val="0038481B"/>
    <w:rsid w:val="00384EDB"/>
    <w:rsid w:val="00394D17"/>
    <w:rsid w:val="003A648B"/>
    <w:rsid w:val="003C737B"/>
    <w:rsid w:val="003C7C3E"/>
    <w:rsid w:val="003D4F29"/>
    <w:rsid w:val="003E6561"/>
    <w:rsid w:val="003F3619"/>
    <w:rsid w:val="0041796E"/>
    <w:rsid w:val="004224CF"/>
    <w:rsid w:val="0042571F"/>
    <w:rsid w:val="00430D8A"/>
    <w:rsid w:val="0044678D"/>
    <w:rsid w:val="0045235D"/>
    <w:rsid w:val="00466BC1"/>
    <w:rsid w:val="00472F4C"/>
    <w:rsid w:val="00474AE5"/>
    <w:rsid w:val="00475168"/>
    <w:rsid w:val="00485080"/>
    <w:rsid w:val="00490E89"/>
    <w:rsid w:val="004922F0"/>
    <w:rsid w:val="00492DB3"/>
    <w:rsid w:val="00497911"/>
    <w:rsid w:val="004A4630"/>
    <w:rsid w:val="004A5772"/>
    <w:rsid w:val="004B3327"/>
    <w:rsid w:val="004C2B05"/>
    <w:rsid w:val="004F01D0"/>
    <w:rsid w:val="004F1E6C"/>
    <w:rsid w:val="004F49B9"/>
    <w:rsid w:val="00513A5C"/>
    <w:rsid w:val="00515224"/>
    <w:rsid w:val="005174E5"/>
    <w:rsid w:val="005223D2"/>
    <w:rsid w:val="00526AB5"/>
    <w:rsid w:val="00530AAF"/>
    <w:rsid w:val="00553C12"/>
    <w:rsid w:val="0055519B"/>
    <w:rsid w:val="005573F2"/>
    <w:rsid w:val="00565567"/>
    <w:rsid w:val="00581D93"/>
    <w:rsid w:val="00595471"/>
    <w:rsid w:val="00595A23"/>
    <w:rsid w:val="005A73C0"/>
    <w:rsid w:val="005B4C59"/>
    <w:rsid w:val="005E4722"/>
    <w:rsid w:val="005E4EE1"/>
    <w:rsid w:val="0060155B"/>
    <w:rsid w:val="006060B7"/>
    <w:rsid w:val="00617B1A"/>
    <w:rsid w:val="00620AFD"/>
    <w:rsid w:val="00625B7B"/>
    <w:rsid w:val="00634FD1"/>
    <w:rsid w:val="006351C9"/>
    <w:rsid w:val="00645D05"/>
    <w:rsid w:val="006563F5"/>
    <w:rsid w:val="006614D3"/>
    <w:rsid w:val="006617E5"/>
    <w:rsid w:val="00662BC6"/>
    <w:rsid w:val="006669A9"/>
    <w:rsid w:val="00686DE8"/>
    <w:rsid w:val="00696F79"/>
    <w:rsid w:val="006A25ED"/>
    <w:rsid w:val="006A2F5C"/>
    <w:rsid w:val="006A5B8C"/>
    <w:rsid w:val="006A76B8"/>
    <w:rsid w:val="006A7B42"/>
    <w:rsid w:val="006B1835"/>
    <w:rsid w:val="006C30DC"/>
    <w:rsid w:val="006C43E2"/>
    <w:rsid w:val="006D2AF8"/>
    <w:rsid w:val="006D2F45"/>
    <w:rsid w:val="006D5DDA"/>
    <w:rsid w:val="006F00EE"/>
    <w:rsid w:val="006F567D"/>
    <w:rsid w:val="0070249E"/>
    <w:rsid w:val="0070675B"/>
    <w:rsid w:val="00725740"/>
    <w:rsid w:val="00732A33"/>
    <w:rsid w:val="00733E7E"/>
    <w:rsid w:val="007346F4"/>
    <w:rsid w:val="0073608E"/>
    <w:rsid w:val="00737EAD"/>
    <w:rsid w:val="00746A3B"/>
    <w:rsid w:val="00750B73"/>
    <w:rsid w:val="00751ED0"/>
    <w:rsid w:val="007566D3"/>
    <w:rsid w:val="00761935"/>
    <w:rsid w:val="00770DEF"/>
    <w:rsid w:val="00773ABB"/>
    <w:rsid w:val="00776ACB"/>
    <w:rsid w:val="00781A7B"/>
    <w:rsid w:val="007A1B29"/>
    <w:rsid w:val="007A346B"/>
    <w:rsid w:val="007A68F9"/>
    <w:rsid w:val="007A6CDF"/>
    <w:rsid w:val="007C08A4"/>
    <w:rsid w:val="007C2DA3"/>
    <w:rsid w:val="007D66EC"/>
    <w:rsid w:val="007E2483"/>
    <w:rsid w:val="007E4648"/>
    <w:rsid w:val="007E64BC"/>
    <w:rsid w:val="0080634C"/>
    <w:rsid w:val="00807C3D"/>
    <w:rsid w:val="00816EF2"/>
    <w:rsid w:val="0083333A"/>
    <w:rsid w:val="00844201"/>
    <w:rsid w:val="00850176"/>
    <w:rsid w:val="00860CBD"/>
    <w:rsid w:val="008624C5"/>
    <w:rsid w:val="008638BE"/>
    <w:rsid w:val="0086412C"/>
    <w:rsid w:val="008711B5"/>
    <w:rsid w:val="00874C53"/>
    <w:rsid w:val="0088401B"/>
    <w:rsid w:val="00893241"/>
    <w:rsid w:val="008A524F"/>
    <w:rsid w:val="008B1730"/>
    <w:rsid w:val="008F33D2"/>
    <w:rsid w:val="00906E65"/>
    <w:rsid w:val="0091036F"/>
    <w:rsid w:val="00916B44"/>
    <w:rsid w:val="009310E5"/>
    <w:rsid w:val="00932103"/>
    <w:rsid w:val="00954352"/>
    <w:rsid w:val="00956249"/>
    <w:rsid w:val="009639A9"/>
    <w:rsid w:val="009732C5"/>
    <w:rsid w:val="00973F67"/>
    <w:rsid w:val="009906C4"/>
    <w:rsid w:val="009A1544"/>
    <w:rsid w:val="009A2DA4"/>
    <w:rsid w:val="009A5193"/>
    <w:rsid w:val="009B0C15"/>
    <w:rsid w:val="009B29FD"/>
    <w:rsid w:val="009B6EC8"/>
    <w:rsid w:val="009D573C"/>
    <w:rsid w:val="009F57F1"/>
    <w:rsid w:val="009F6BA4"/>
    <w:rsid w:val="00A104DE"/>
    <w:rsid w:val="00A23809"/>
    <w:rsid w:val="00A25347"/>
    <w:rsid w:val="00A2541D"/>
    <w:rsid w:val="00A26F90"/>
    <w:rsid w:val="00A3244B"/>
    <w:rsid w:val="00A37149"/>
    <w:rsid w:val="00A41694"/>
    <w:rsid w:val="00A435EF"/>
    <w:rsid w:val="00A441D2"/>
    <w:rsid w:val="00A52914"/>
    <w:rsid w:val="00A638C0"/>
    <w:rsid w:val="00A77918"/>
    <w:rsid w:val="00A85C9A"/>
    <w:rsid w:val="00AA1F14"/>
    <w:rsid w:val="00AA37C3"/>
    <w:rsid w:val="00AD448B"/>
    <w:rsid w:val="00AD5D02"/>
    <w:rsid w:val="00AD6C9D"/>
    <w:rsid w:val="00AE759E"/>
    <w:rsid w:val="00AF29E9"/>
    <w:rsid w:val="00B22967"/>
    <w:rsid w:val="00B553FA"/>
    <w:rsid w:val="00B62707"/>
    <w:rsid w:val="00B76275"/>
    <w:rsid w:val="00B91F64"/>
    <w:rsid w:val="00B9671D"/>
    <w:rsid w:val="00BA34DA"/>
    <w:rsid w:val="00BB2095"/>
    <w:rsid w:val="00BB43EB"/>
    <w:rsid w:val="00BE60F5"/>
    <w:rsid w:val="00BF07E1"/>
    <w:rsid w:val="00C0022E"/>
    <w:rsid w:val="00C00430"/>
    <w:rsid w:val="00C14822"/>
    <w:rsid w:val="00C25C80"/>
    <w:rsid w:val="00C27A1E"/>
    <w:rsid w:val="00C33040"/>
    <w:rsid w:val="00C3375D"/>
    <w:rsid w:val="00C40C4F"/>
    <w:rsid w:val="00C5692F"/>
    <w:rsid w:val="00C63BFF"/>
    <w:rsid w:val="00C657D8"/>
    <w:rsid w:val="00C66C02"/>
    <w:rsid w:val="00C75E9C"/>
    <w:rsid w:val="00C76BC2"/>
    <w:rsid w:val="00C869E2"/>
    <w:rsid w:val="00C95720"/>
    <w:rsid w:val="00C957F8"/>
    <w:rsid w:val="00CA5ADF"/>
    <w:rsid w:val="00CC2A28"/>
    <w:rsid w:val="00CC331C"/>
    <w:rsid w:val="00CF604A"/>
    <w:rsid w:val="00D024EF"/>
    <w:rsid w:val="00D035D7"/>
    <w:rsid w:val="00D03E87"/>
    <w:rsid w:val="00D21B41"/>
    <w:rsid w:val="00D267D7"/>
    <w:rsid w:val="00D27D6F"/>
    <w:rsid w:val="00D472BB"/>
    <w:rsid w:val="00D50658"/>
    <w:rsid w:val="00D60D5A"/>
    <w:rsid w:val="00D73D5C"/>
    <w:rsid w:val="00D80D10"/>
    <w:rsid w:val="00D93B2D"/>
    <w:rsid w:val="00D95821"/>
    <w:rsid w:val="00DA0B35"/>
    <w:rsid w:val="00DA1E8B"/>
    <w:rsid w:val="00DA5724"/>
    <w:rsid w:val="00DB3663"/>
    <w:rsid w:val="00DB6EFA"/>
    <w:rsid w:val="00DC7E98"/>
    <w:rsid w:val="00DD2DA2"/>
    <w:rsid w:val="00DE5CA5"/>
    <w:rsid w:val="00DE6C4D"/>
    <w:rsid w:val="00DF3A4B"/>
    <w:rsid w:val="00DF3D18"/>
    <w:rsid w:val="00E15FB5"/>
    <w:rsid w:val="00E175DB"/>
    <w:rsid w:val="00E648BF"/>
    <w:rsid w:val="00E74545"/>
    <w:rsid w:val="00E75FC0"/>
    <w:rsid w:val="00E760E4"/>
    <w:rsid w:val="00E81A42"/>
    <w:rsid w:val="00E90219"/>
    <w:rsid w:val="00E9491F"/>
    <w:rsid w:val="00EA1AB7"/>
    <w:rsid w:val="00EA5188"/>
    <w:rsid w:val="00EA5780"/>
    <w:rsid w:val="00EB2BD7"/>
    <w:rsid w:val="00EB57C1"/>
    <w:rsid w:val="00EC016C"/>
    <w:rsid w:val="00EC087B"/>
    <w:rsid w:val="00EC3912"/>
    <w:rsid w:val="00EC604F"/>
    <w:rsid w:val="00EE359A"/>
    <w:rsid w:val="00EF6F93"/>
    <w:rsid w:val="00F02F78"/>
    <w:rsid w:val="00F03A8C"/>
    <w:rsid w:val="00F11158"/>
    <w:rsid w:val="00F23196"/>
    <w:rsid w:val="00F252B8"/>
    <w:rsid w:val="00F25751"/>
    <w:rsid w:val="00F472A4"/>
    <w:rsid w:val="00F72EB9"/>
    <w:rsid w:val="00F7666B"/>
    <w:rsid w:val="00FA302C"/>
    <w:rsid w:val="00FB252E"/>
    <w:rsid w:val="00FB44B8"/>
    <w:rsid w:val="00FC15D9"/>
    <w:rsid w:val="00FC7595"/>
    <w:rsid w:val="00FE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8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3A4B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416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694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qFormat/>
    <w:rsid w:val="00A416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08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87B"/>
  </w:style>
  <w:style w:type="paragraph" w:styleId="Footer">
    <w:name w:val="footer"/>
    <w:basedOn w:val="Normal"/>
    <w:link w:val="FooterChar"/>
    <w:uiPriority w:val="99"/>
    <w:unhideWhenUsed/>
    <w:rsid w:val="00EC08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7B"/>
  </w:style>
  <w:style w:type="character" w:styleId="LineNumber">
    <w:name w:val="line number"/>
    <w:basedOn w:val="DefaultParagraphFont"/>
    <w:uiPriority w:val="99"/>
    <w:semiHidden/>
    <w:unhideWhenUsed/>
    <w:rsid w:val="00EC087B"/>
  </w:style>
  <w:style w:type="character" w:styleId="CommentReference">
    <w:name w:val="annotation reference"/>
    <w:basedOn w:val="DefaultParagraphFont"/>
    <w:uiPriority w:val="99"/>
    <w:semiHidden/>
    <w:unhideWhenUsed/>
    <w:rsid w:val="003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E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713">
                  <w:marLeft w:val="0"/>
                  <w:marRight w:val="0"/>
                  <w:marTop w:val="6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5207">
                          <w:marLeft w:val="-25946"/>
                          <w:marRight w:val="-2594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a_ahmed@yahoo.com" TargetMode="External"/><Relationship Id="rId13" Type="http://schemas.openxmlformats.org/officeDocument/2006/relationships/hyperlink" Target="http://europepmc.org/abstract/CBA/630543/?whatizit_url_Chemicals=http://www.ebi.ac.uk/chebi/searchId.do?chebiId=CHEBI%3A17992" TargetMode="External"/><Relationship Id="rId18" Type="http://schemas.openxmlformats.org/officeDocument/2006/relationships/hyperlink" Target="http://europepmc.org/search/?page=1&amp;query=AUTH:%22Xu+Zhongmin%22" TargetMode="External"/><Relationship Id="rId3" Type="http://schemas.openxmlformats.org/officeDocument/2006/relationships/styles" Target="styles.xml"/><Relationship Id="rId21" Type="http://schemas.openxmlformats.org/officeDocument/2006/relationships/hyperlink" Target="http://europepmc.org/search/?page=1&amp;query=effects+of+sucrose+on+cabbage+anthers+AND+AUTH:%22Zhang+Enhui%22&amp;refineauth=Zhang+Enhu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uropepmc.org/abstract/CBA/630543/?whatizit_url_Chemicals=http://www.ebi.ac.uk/chebi/searchId.do?chebiId=CHEBI%3A19351" TargetMode="External"/><Relationship Id="rId17" Type="http://schemas.openxmlformats.org/officeDocument/2006/relationships/hyperlink" Target="http://europepmc.org/search/?page=1&amp;query=effects+of+sucrose+on+cabbage+anthers+AND+AUTH:%22Xu+Zhongmin%22&amp;refineauth=Xu+Zhongmi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uropepmc.org/search/?page=1&amp;query=AUTH:%22Ou+Chenggang%22" TargetMode="External"/><Relationship Id="rId20" Type="http://schemas.openxmlformats.org/officeDocument/2006/relationships/hyperlink" Target="http://europepmc.org/search/?page=1&amp;query=AUTH:%22Cheng+Yongan%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ropepmc.org/abstract/CBA/630543/?whatizit_url_Species=http://www.ncbi.nih.gov/Taxonomy/Browser/wwwtax.cgi?id=3716&amp;lvl=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uropepmc.org/search/?page=1&amp;query=effects+of+sucrose+on+cabbage+anthers+AND+AUTH:%22Ou+Chenggang%22&amp;refineauth=Ou+Chenggan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europepmc.org/search/?page=1&amp;query=AUTH:%22Zhang+Enhui%22" TargetMode="External"/><Relationship Id="rId19" Type="http://schemas.openxmlformats.org/officeDocument/2006/relationships/hyperlink" Target="http://europepmc.org/search/?page=1&amp;query=effects+of+sucrose+on+cabbage+anthers+AND+AUTH:%22Cheng+Yongan%22&amp;refineauth=Cheng+Yong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.sa/url?sa=t&amp;rct=j&amp;q=2%2c4-+D%3a+&amp;source=web&amp;cd=1&amp;cad=rja&amp;ved=0CDAQFjAA&amp;url=http%3A%2F%2Fen.wikipedia.org%2Fwiki%2F2%2C4-Dichlorophenoxyacetic_acid&amp;ei=dnPVUOrkIaKJ4gT0j4DgBA&amp;usg=AFQjCNGGKHxZ5nmemnfhB_DylCYvO8FcQw" TargetMode="External"/><Relationship Id="rId14" Type="http://schemas.openxmlformats.org/officeDocument/2006/relationships/hyperlink" Target="http://europepmc.org/search/?page=1&amp;query=AUTH:%22Zhang+Enhui%22" TargetMode="External"/><Relationship Id="rId22" Type="http://schemas.openxmlformats.org/officeDocument/2006/relationships/hyperlink" Target="http://europepmc.org/search/?page=1&amp;query=ISSN:%221000-4025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3309A-82FB-4D43-B8CA-668D028C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2014-02-07T11:59:00Z</dcterms:created>
  <dcterms:modified xsi:type="dcterms:W3CDTF">2014-02-07T11:59:00Z</dcterms:modified>
</cp:coreProperties>
</file>