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3F" w:rsidRPr="00D1623F" w:rsidRDefault="00D1623F" w:rsidP="00D1623F">
      <w:pPr>
        <w:spacing w:after="0" w:line="480" w:lineRule="auto"/>
        <w:rPr>
          <w:rFonts w:ascii="Times New Roman" w:hAnsi="Times New Roman" w:cs="Times New Roman"/>
          <w:sz w:val="24"/>
          <w:szCs w:val="24"/>
          <w:lang w:val="en-GB"/>
        </w:rPr>
      </w:pPr>
      <w:r w:rsidRPr="00D1623F">
        <w:rPr>
          <w:rFonts w:ascii="Times New Roman" w:hAnsi="Times New Roman" w:cs="Times New Roman"/>
          <w:sz w:val="24"/>
          <w:szCs w:val="24"/>
          <w:lang w:val="en-GB"/>
        </w:rPr>
        <w:t>Category:</w:t>
      </w:r>
      <w:r>
        <w:rPr>
          <w:rFonts w:ascii="Times New Roman" w:hAnsi="Times New Roman" w:cs="Times New Roman"/>
          <w:sz w:val="24"/>
          <w:szCs w:val="24"/>
          <w:lang w:val="en-GB"/>
        </w:rPr>
        <w:t xml:space="preserve"> </w:t>
      </w:r>
      <w:r w:rsidR="00D56AE3">
        <w:rPr>
          <w:rFonts w:ascii="Times New Roman" w:hAnsi="Times New Roman" w:cs="Times New Roman"/>
          <w:sz w:val="24"/>
          <w:szCs w:val="24"/>
          <w:lang w:val="en-GB"/>
        </w:rPr>
        <w:t>Original paper</w:t>
      </w:r>
    </w:p>
    <w:p w:rsidR="00B84DD7" w:rsidRPr="00AB1578" w:rsidRDefault="00D145E4" w:rsidP="00E51D8B">
      <w:pPr>
        <w:spacing w:after="0" w:line="480" w:lineRule="auto"/>
        <w:jc w:val="center"/>
        <w:rPr>
          <w:rFonts w:ascii="Times New Roman" w:hAnsi="Times New Roman" w:cs="Times New Roman"/>
          <w:b/>
          <w:sz w:val="28"/>
          <w:szCs w:val="28"/>
          <w:lang w:val="en-GB"/>
        </w:rPr>
      </w:pPr>
      <w:r w:rsidRPr="00AB1578">
        <w:rPr>
          <w:rFonts w:ascii="Times New Roman" w:hAnsi="Times New Roman" w:cs="Times New Roman"/>
          <w:b/>
          <w:sz w:val="28"/>
          <w:szCs w:val="28"/>
          <w:lang w:val="en-GB"/>
        </w:rPr>
        <w:t xml:space="preserve">Physiological </w:t>
      </w:r>
      <w:r w:rsidR="00B3489E" w:rsidRPr="00AB1578">
        <w:rPr>
          <w:rFonts w:ascii="Times New Roman" w:hAnsi="Times New Roman" w:cs="Times New Roman"/>
          <w:b/>
          <w:sz w:val="28"/>
          <w:szCs w:val="28"/>
          <w:lang w:val="en-GB"/>
        </w:rPr>
        <w:t>response</w:t>
      </w:r>
      <w:r w:rsidR="00623F61" w:rsidRPr="00AB1578">
        <w:rPr>
          <w:rFonts w:ascii="Times New Roman" w:hAnsi="Times New Roman" w:cs="Times New Roman"/>
          <w:b/>
          <w:sz w:val="28"/>
          <w:szCs w:val="28"/>
          <w:lang w:val="en-GB"/>
        </w:rPr>
        <w:t xml:space="preserve"> </w:t>
      </w:r>
      <w:r w:rsidRPr="00AB1578">
        <w:rPr>
          <w:rFonts w:ascii="Times New Roman" w:hAnsi="Times New Roman" w:cs="Times New Roman"/>
          <w:b/>
          <w:sz w:val="28"/>
          <w:szCs w:val="28"/>
          <w:lang w:val="en-GB"/>
        </w:rPr>
        <w:t xml:space="preserve">of </w:t>
      </w:r>
      <w:r w:rsidRPr="00AB1578">
        <w:rPr>
          <w:rFonts w:ascii="Times New Roman" w:hAnsi="Times New Roman" w:cs="Times New Roman"/>
          <w:b/>
          <w:i/>
          <w:sz w:val="28"/>
          <w:szCs w:val="28"/>
          <w:lang w:val="en-GB"/>
        </w:rPr>
        <w:t xml:space="preserve">Dieffenbachia </w:t>
      </w:r>
      <w:proofErr w:type="spellStart"/>
      <w:r w:rsidR="0059075C">
        <w:rPr>
          <w:rFonts w:ascii="Times New Roman" w:hAnsi="Times New Roman" w:cs="Times New Roman"/>
          <w:b/>
          <w:i/>
          <w:sz w:val="28"/>
          <w:szCs w:val="28"/>
          <w:lang w:val="en-GB"/>
        </w:rPr>
        <w:t>maculata</w:t>
      </w:r>
      <w:proofErr w:type="spellEnd"/>
      <w:r w:rsidR="0059075C">
        <w:rPr>
          <w:rFonts w:ascii="Times New Roman" w:hAnsi="Times New Roman" w:cs="Times New Roman"/>
          <w:b/>
          <w:i/>
          <w:sz w:val="28"/>
          <w:szCs w:val="28"/>
          <w:lang w:val="en-GB"/>
        </w:rPr>
        <w:t xml:space="preserve"> </w:t>
      </w:r>
      <w:r w:rsidR="006F7604" w:rsidRPr="006F7604">
        <w:rPr>
          <w:rFonts w:ascii="Times New Roman" w:hAnsi="Times New Roman" w:cs="Times New Roman"/>
          <w:b/>
          <w:sz w:val="28"/>
          <w:szCs w:val="28"/>
          <w:lang w:val="en-GB"/>
        </w:rPr>
        <w:t>“</w:t>
      </w:r>
      <w:proofErr w:type="spellStart"/>
      <w:r w:rsidR="006F7604" w:rsidRPr="006F7604">
        <w:rPr>
          <w:rFonts w:ascii="Times New Roman" w:hAnsi="Times New Roman" w:cs="Times New Roman"/>
          <w:b/>
          <w:sz w:val="28"/>
          <w:szCs w:val="28"/>
          <w:lang w:val="en-GB"/>
        </w:rPr>
        <w:t>Compacta</w:t>
      </w:r>
      <w:proofErr w:type="spellEnd"/>
      <w:r w:rsidR="0059075C">
        <w:rPr>
          <w:rFonts w:ascii="Times New Roman" w:hAnsi="Times New Roman" w:cs="Times New Roman"/>
          <w:b/>
          <w:sz w:val="28"/>
          <w:szCs w:val="28"/>
          <w:lang w:val="en-GB"/>
        </w:rPr>
        <w:t>”</w:t>
      </w:r>
      <w:r w:rsidR="005249D0" w:rsidRPr="00AB1578">
        <w:rPr>
          <w:rFonts w:ascii="Times New Roman" w:hAnsi="Times New Roman" w:cs="Times New Roman"/>
          <w:b/>
          <w:i/>
          <w:sz w:val="28"/>
          <w:szCs w:val="28"/>
          <w:lang w:val="en-GB"/>
        </w:rPr>
        <w:t xml:space="preserve"> </w:t>
      </w:r>
      <w:r w:rsidRPr="00AB1578">
        <w:rPr>
          <w:rFonts w:ascii="Times New Roman" w:hAnsi="Times New Roman" w:cs="Times New Roman"/>
          <w:b/>
          <w:sz w:val="28"/>
          <w:szCs w:val="28"/>
          <w:lang w:val="en-GB"/>
        </w:rPr>
        <w:t xml:space="preserve">and </w:t>
      </w:r>
      <w:proofErr w:type="spellStart"/>
      <w:r w:rsidRPr="00AB1578">
        <w:rPr>
          <w:rFonts w:ascii="Times New Roman" w:hAnsi="Times New Roman" w:cs="Times New Roman"/>
          <w:b/>
          <w:i/>
          <w:sz w:val="28"/>
          <w:szCs w:val="28"/>
          <w:lang w:val="en-GB"/>
        </w:rPr>
        <w:t>Fittonia</w:t>
      </w:r>
      <w:proofErr w:type="spellEnd"/>
      <w:r w:rsidRPr="00AB1578">
        <w:rPr>
          <w:rFonts w:ascii="Times New Roman" w:hAnsi="Times New Roman" w:cs="Times New Roman"/>
          <w:b/>
          <w:sz w:val="28"/>
          <w:szCs w:val="28"/>
          <w:lang w:val="en-GB"/>
        </w:rPr>
        <w:t xml:space="preserve"> </w:t>
      </w:r>
      <w:proofErr w:type="spellStart"/>
      <w:r w:rsidR="005249D0">
        <w:rPr>
          <w:rFonts w:ascii="Times New Roman" w:hAnsi="Times New Roman" w:cs="Times New Roman"/>
          <w:b/>
          <w:i/>
          <w:sz w:val="28"/>
          <w:szCs w:val="28"/>
          <w:lang w:val="en-GB"/>
        </w:rPr>
        <w:t>v</w:t>
      </w:r>
      <w:r w:rsidR="005249D0" w:rsidRPr="00AB1578">
        <w:rPr>
          <w:rFonts w:ascii="Times New Roman" w:hAnsi="Times New Roman" w:cs="Times New Roman"/>
          <w:b/>
          <w:i/>
          <w:sz w:val="28"/>
          <w:szCs w:val="28"/>
          <w:lang w:val="en-GB"/>
        </w:rPr>
        <w:t>erschaffeltii</w:t>
      </w:r>
      <w:proofErr w:type="spellEnd"/>
      <w:r w:rsidR="005249D0" w:rsidRPr="00AB1578">
        <w:rPr>
          <w:rFonts w:ascii="Times New Roman" w:hAnsi="Times New Roman" w:cs="Times New Roman"/>
          <w:b/>
          <w:sz w:val="28"/>
          <w:szCs w:val="28"/>
          <w:lang w:val="en-GB"/>
        </w:rPr>
        <w:t xml:space="preserve"> </w:t>
      </w:r>
      <w:r w:rsidR="00B84DD7" w:rsidRPr="00AB1578">
        <w:rPr>
          <w:rFonts w:ascii="Times New Roman" w:hAnsi="Times New Roman" w:cs="Times New Roman"/>
          <w:b/>
          <w:sz w:val="28"/>
          <w:szCs w:val="28"/>
          <w:lang w:val="en-GB"/>
        </w:rPr>
        <w:t>under three different sources of</w:t>
      </w:r>
      <w:r w:rsidR="007D7A82" w:rsidRPr="00AB1578">
        <w:rPr>
          <w:rFonts w:ascii="Times New Roman" w:hAnsi="Times New Roman" w:cs="Times New Roman"/>
          <w:b/>
          <w:sz w:val="28"/>
          <w:szCs w:val="28"/>
          <w:lang w:val="en-GB"/>
        </w:rPr>
        <w:t xml:space="preserve"> continuous artificial lighting</w:t>
      </w:r>
    </w:p>
    <w:p w:rsidR="00CE16C1" w:rsidRPr="009D52AC" w:rsidRDefault="00CE16C1" w:rsidP="00E51D8B">
      <w:pPr>
        <w:spacing w:after="0" w:line="480" w:lineRule="auto"/>
        <w:jc w:val="center"/>
        <w:rPr>
          <w:rFonts w:ascii="Times New Roman" w:hAnsi="Times New Roman" w:cs="Times New Roman"/>
          <w:b/>
          <w:bCs/>
          <w:sz w:val="24"/>
          <w:szCs w:val="24"/>
        </w:rPr>
      </w:pPr>
      <w:r w:rsidRPr="009E3408">
        <w:rPr>
          <w:rFonts w:ascii="Times New Roman" w:hAnsi="Times New Roman" w:cs="Times New Roman"/>
          <w:b/>
          <w:bCs/>
          <w:sz w:val="24"/>
          <w:szCs w:val="24"/>
        </w:rPr>
        <w:t>Eva María Almansa</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r w:rsidRPr="009E3408">
        <w:rPr>
          <w:rFonts w:ascii="Times New Roman" w:hAnsi="Times New Roman" w:cs="Times New Roman"/>
          <w:b/>
          <w:bCs/>
          <w:sz w:val="24"/>
          <w:szCs w:val="24"/>
        </w:rPr>
        <w:t>Antonio Espín</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9D52AC">
        <w:rPr>
          <w:rFonts w:ascii="Times New Roman" w:hAnsi="Times New Roman" w:cs="Times New Roman"/>
          <w:b/>
          <w:bCs/>
          <w:sz w:val="24"/>
          <w:szCs w:val="24"/>
        </w:rPr>
        <w:t>Rosa María Chica</w:t>
      </w:r>
      <w:r>
        <w:rPr>
          <w:rFonts w:ascii="Times New Roman" w:hAnsi="Times New Roman" w:cs="Times New Roman"/>
          <w:b/>
          <w:bCs/>
          <w:sz w:val="24"/>
          <w:szCs w:val="24"/>
          <w:vertAlign w:val="superscript"/>
        </w:rPr>
        <w:t>3</w:t>
      </w:r>
      <w:r w:rsidRPr="009D52AC">
        <w:rPr>
          <w:rFonts w:ascii="Times New Roman" w:hAnsi="Times New Roman" w:cs="Times New Roman"/>
          <w:b/>
          <w:bCs/>
          <w:sz w:val="24"/>
          <w:szCs w:val="24"/>
        </w:rPr>
        <w:t xml:space="preserve"> </w:t>
      </w:r>
      <w:r>
        <w:rPr>
          <w:rFonts w:ascii="Times New Roman" w:hAnsi="Times New Roman" w:cs="Times New Roman"/>
          <w:b/>
          <w:bCs/>
          <w:sz w:val="24"/>
          <w:szCs w:val="24"/>
        </w:rPr>
        <w:t xml:space="preserve"> and </w:t>
      </w:r>
      <w:r w:rsidRPr="009D52AC">
        <w:rPr>
          <w:rFonts w:ascii="Times New Roman" w:hAnsi="Times New Roman" w:cs="Times New Roman"/>
          <w:b/>
          <w:bCs/>
          <w:sz w:val="24"/>
          <w:szCs w:val="24"/>
        </w:rPr>
        <w:t>María Teresa Lao</w:t>
      </w:r>
      <w:r>
        <w:rPr>
          <w:rFonts w:ascii="Times New Roman" w:hAnsi="Times New Roman" w:cs="Times New Roman"/>
          <w:b/>
          <w:bCs/>
          <w:sz w:val="24"/>
          <w:szCs w:val="24"/>
          <w:vertAlign w:val="superscript"/>
        </w:rPr>
        <w:t>1</w:t>
      </w:r>
      <w:r w:rsidR="00E51D8B">
        <w:rPr>
          <w:rFonts w:ascii="Times New Roman" w:hAnsi="Times New Roman" w:cs="Times New Roman"/>
          <w:b/>
          <w:bCs/>
          <w:sz w:val="24"/>
          <w:szCs w:val="24"/>
          <w:vertAlign w:val="superscript"/>
        </w:rPr>
        <w:t>*</w:t>
      </w:r>
    </w:p>
    <w:p w:rsidR="00CE16C1" w:rsidRPr="00646D34" w:rsidRDefault="00CE16C1" w:rsidP="00E51D8B">
      <w:pPr>
        <w:autoSpaceDE w:val="0"/>
        <w:autoSpaceDN w:val="0"/>
        <w:adjustRightInd w:val="0"/>
        <w:spacing w:after="0" w:line="480" w:lineRule="auto"/>
        <w:jc w:val="center"/>
        <w:rPr>
          <w:rFonts w:ascii="Times New Roman" w:hAnsi="Times New Roman" w:cs="Times New Roman"/>
          <w:i/>
          <w:iCs/>
          <w:color w:val="000000"/>
          <w:sz w:val="24"/>
          <w:szCs w:val="24"/>
        </w:rPr>
      </w:pPr>
      <w:r>
        <w:rPr>
          <w:rFonts w:ascii="Times New Roman" w:hAnsi="Times New Roman" w:cs="Times New Roman"/>
          <w:i/>
          <w:iCs/>
          <w:sz w:val="24"/>
          <w:szCs w:val="24"/>
          <w:vertAlign w:val="superscript"/>
          <w:lang w:val="en-GB"/>
        </w:rPr>
        <w:t>1</w:t>
      </w:r>
      <w:r w:rsidR="00E51D8B" w:rsidRPr="006B58EA">
        <w:rPr>
          <w:rFonts w:ascii="Times New Roman" w:hAnsi="Times New Roman" w:cs="Times New Roman"/>
          <w:i/>
          <w:iCs/>
          <w:color w:val="000000"/>
          <w:sz w:val="24"/>
          <w:szCs w:val="24"/>
          <w:lang w:val="en-US"/>
        </w:rPr>
        <w:t>Agronomy</w:t>
      </w:r>
      <w:r w:rsidR="00E51D8B" w:rsidRPr="00336214">
        <w:rPr>
          <w:rFonts w:ascii="Times New Roman" w:hAnsi="Times New Roman" w:cs="Times New Roman"/>
          <w:i/>
          <w:iCs/>
          <w:color w:val="000000"/>
          <w:sz w:val="24"/>
          <w:szCs w:val="24"/>
          <w:lang w:val="en-US"/>
        </w:rPr>
        <w:t xml:space="preserve"> Department</w:t>
      </w:r>
      <w:r w:rsidR="00E51D8B">
        <w:rPr>
          <w:rFonts w:ascii="Times New Roman" w:hAnsi="Times New Roman" w:cs="Times New Roman"/>
          <w:i/>
          <w:iCs/>
          <w:color w:val="000000"/>
          <w:sz w:val="24"/>
          <w:szCs w:val="24"/>
          <w:lang w:val="en-US"/>
        </w:rPr>
        <w:t xml:space="preserve"> </w:t>
      </w:r>
      <w:r w:rsidR="00E51D8B">
        <w:rPr>
          <w:rStyle w:val="textotitulo"/>
          <w:rFonts w:ascii="Times New Roman" w:hAnsi="Times New Roman" w:cs="Times New Roman"/>
          <w:i/>
          <w:iCs/>
          <w:sz w:val="24"/>
          <w:szCs w:val="24"/>
          <w:lang w:val="en-GB"/>
        </w:rPr>
        <w:t>of</w:t>
      </w:r>
      <w:r w:rsidR="00E51D8B" w:rsidRPr="003445A2">
        <w:rPr>
          <w:rStyle w:val="textotitulo"/>
          <w:rFonts w:ascii="Times New Roman" w:hAnsi="Times New Roman" w:cs="Times New Roman"/>
          <w:i/>
          <w:iCs/>
          <w:sz w:val="24"/>
          <w:szCs w:val="24"/>
          <w:lang w:val="en-GB"/>
        </w:rPr>
        <w:t xml:space="preserve"> </w:t>
      </w:r>
      <w:r w:rsidR="00E51D8B" w:rsidRPr="00872D2B">
        <w:rPr>
          <w:rFonts w:ascii="Times New Roman" w:hAnsi="Times New Roman" w:cs="Times New Roman"/>
          <w:i/>
          <w:iCs/>
          <w:sz w:val="24"/>
          <w:szCs w:val="24"/>
          <w:lang w:val="en-GB"/>
        </w:rPr>
        <w:t>Higher Polytechnic School and Experimental Science College</w:t>
      </w:r>
      <w:r w:rsidR="00E51D8B">
        <w:rPr>
          <w:rFonts w:ascii="Times New Roman" w:hAnsi="Times New Roman" w:cs="Times New Roman"/>
          <w:i/>
          <w:iCs/>
          <w:sz w:val="24"/>
          <w:szCs w:val="24"/>
          <w:lang w:val="en-GB"/>
        </w:rPr>
        <w:t>,</w:t>
      </w:r>
      <w:r w:rsidR="00E51D8B" w:rsidRPr="003445A2">
        <w:rPr>
          <w:rFonts w:ascii="Times New Roman" w:hAnsi="Times New Roman" w:cs="Times New Roman"/>
          <w:i/>
          <w:iCs/>
          <w:sz w:val="24"/>
          <w:szCs w:val="24"/>
          <w:lang w:val="en-GB"/>
        </w:rPr>
        <w:t xml:space="preserve"> </w:t>
      </w:r>
      <w:r w:rsidR="00E51D8B" w:rsidRPr="00D00874">
        <w:rPr>
          <w:rFonts w:ascii="Times New Roman" w:hAnsi="Times New Roman" w:cs="Times New Roman"/>
          <w:i/>
          <w:iCs/>
          <w:color w:val="000000"/>
          <w:sz w:val="24"/>
          <w:szCs w:val="24"/>
          <w:lang w:val="en-US"/>
        </w:rPr>
        <w:t>University of Almeria</w:t>
      </w:r>
      <w:r w:rsidR="00E51D8B">
        <w:rPr>
          <w:rFonts w:ascii="Times New Roman" w:hAnsi="Times New Roman" w:cs="Times New Roman"/>
          <w:i/>
          <w:iCs/>
          <w:color w:val="000000"/>
          <w:sz w:val="24"/>
          <w:szCs w:val="24"/>
          <w:lang w:val="en-US"/>
        </w:rPr>
        <w:t xml:space="preserve">, </w:t>
      </w:r>
      <w:proofErr w:type="spellStart"/>
      <w:r w:rsidR="00E51D8B" w:rsidRPr="00872D2B">
        <w:rPr>
          <w:rFonts w:ascii="Times New Roman" w:hAnsi="Times New Roman" w:cs="Times New Roman"/>
          <w:i/>
          <w:iCs/>
          <w:color w:val="000000"/>
          <w:sz w:val="24"/>
          <w:szCs w:val="24"/>
          <w:lang w:val="en-US"/>
        </w:rPr>
        <w:t>Agrifood</w:t>
      </w:r>
      <w:proofErr w:type="spellEnd"/>
      <w:r w:rsidR="00E51D8B" w:rsidRPr="00872D2B">
        <w:rPr>
          <w:rFonts w:ascii="Times New Roman" w:hAnsi="Times New Roman" w:cs="Times New Roman"/>
          <w:i/>
          <w:iCs/>
          <w:color w:val="000000"/>
          <w:sz w:val="24"/>
          <w:szCs w:val="24"/>
          <w:lang w:val="en-US"/>
        </w:rPr>
        <w:t xml:space="preserve"> Campus of International Excellence ceiA3</w:t>
      </w:r>
      <w:r w:rsidR="00E51D8B">
        <w:rPr>
          <w:rFonts w:ascii="Times New Roman" w:hAnsi="Times New Roman" w:cs="Times New Roman"/>
          <w:i/>
          <w:iCs/>
          <w:color w:val="000000"/>
          <w:sz w:val="24"/>
          <w:szCs w:val="24"/>
          <w:lang w:val="en-US"/>
        </w:rPr>
        <w:t xml:space="preserve">. </w:t>
      </w:r>
      <w:r w:rsidR="00E51D8B" w:rsidRPr="00646D34">
        <w:rPr>
          <w:rFonts w:ascii="Times New Roman" w:hAnsi="Times New Roman" w:cs="Times New Roman"/>
          <w:i/>
          <w:iCs/>
          <w:sz w:val="24"/>
          <w:szCs w:val="24"/>
        </w:rPr>
        <w:t>Ctra. Sacramento s/n, La Cañada de San Urbano, 04120</w:t>
      </w:r>
      <w:r w:rsidR="00E51D8B" w:rsidRPr="00646D34">
        <w:rPr>
          <w:rFonts w:ascii="Times New Roman" w:hAnsi="Times New Roman" w:cs="Times New Roman"/>
          <w:i/>
          <w:iCs/>
          <w:color w:val="000000"/>
          <w:sz w:val="24"/>
          <w:szCs w:val="24"/>
        </w:rPr>
        <w:t>, Almería, Spain;</w:t>
      </w:r>
      <w:r w:rsidR="00E51D8B" w:rsidRPr="00646D34">
        <w:rPr>
          <w:rFonts w:ascii="Times New Roman" w:hAnsi="Times New Roman" w:cs="Times New Roman"/>
          <w:color w:val="000000"/>
          <w:sz w:val="24"/>
          <w:szCs w:val="24"/>
        </w:rPr>
        <w:t xml:space="preserve"> *e-mail: </w:t>
      </w:r>
      <w:hyperlink r:id="rId8" w:history="1">
        <w:r w:rsidR="00E51D8B" w:rsidRPr="002D24D7">
          <w:rPr>
            <w:rStyle w:val="Hipervnculo"/>
            <w:rFonts w:ascii="Times New Roman" w:hAnsi="Times New Roman" w:cs="Times New Roman"/>
            <w:sz w:val="24"/>
            <w:szCs w:val="24"/>
          </w:rPr>
          <w:t>mtlao@ual.es</w:t>
        </w:r>
      </w:hyperlink>
    </w:p>
    <w:p w:rsidR="00CE16C1" w:rsidRPr="00E60B88" w:rsidRDefault="00CE16C1" w:rsidP="00E51D8B">
      <w:pPr>
        <w:spacing w:after="0" w:line="480" w:lineRule="auto"/>
        <w:jc w:val="center"/>
        <w:rPr>
          <w:rFonts w:ascii="Times New Roman" w:hAnsi="Times New Roman" w:cs="Times New Roman"/>
          <w:iCs/>
          <w:sz w:val="24"/>
          <w:szCs w:val="24"/>
          <w:lang w:val="pt-PT"/>
        </w:rPr>
      </w:pPr>
      <w:r>
        <w:rPr>
          <w:rFonts w:ascii="Times New Roman" w:hAnsi="Times New Roman" w:cs="Times New Roman"/>
          <w:i/>
          <w:iCs/>
          <w:sz w:val="24"/>
          <w:szCs w:val="24"/>
          <w:vertAlign w:val="superscript"/>
        </w:rPr>
        <w:t>2</w:t>
      </w:r>
      <w:r w:rsidRPr="003B066B">
        <w:rPr>
          <w:rFonts w:ascii="Times New Roman" w:hAnsi="Times New Roman" w:cs="Times New Roman"/>
          <w:i/>
          <w:iCs/>
          <w:sz w:val="24"/>
          <w:szCs w:val="24"/>
        </w:rPr>
        <w:t xml:space="preserve">Civil </w:t>
      </w:r>
      <w:proofErr w:type="spellStart"/>
      <w:r w:rsidRPr="003B066B">
        <w:rPr>
          <w:rFonts w:ascii="Times New Roman" w:hAnsi="Times New Roman" w:cs="Times New Roman"/>
          <w:i/>
          <w:iCs/>
          <w:sz w:val="24"/>
          <w:szCs w:val="24"/>
        </w:rPr>
        <w:t>Engineering</w:t>
      </w:r>
      <w:proofErr w:type="spellEnd"/>
      <w:r w:rsidRPr="003B066B">
        <w:rPr>
          <w:rFonts w:ascii="Times New Roman" w:hAnsi="Times New Roman" w:cs="Times New Roman"/>
          <w:i/>
          <w:iCs/>
          <w:sz w:val="24"/>
          <w:szCs w:val="24"/>
        </w:rPr>
        <w:t xml:space="preserve"> </w:t>
      </w:r>
      <w:proofErr w:type="spellStart"/>
      <w:r w:rsidRPr="003B066B">
        <w:rPr>
          <w:rFonts w:ascii="Times New Roman" w:hAnsi="Times New Roman" w:cs="Times New Roman"/>
          <w:i/>
          <w:iCs/>
          <w:sz w:val="24"/>
          <w:szCs w:val="24"/>
        </w:rPr>
        <w:t>Department</w:t>
      </w:r>
      <w:proofErr w:type="spellEnd"/>
      <w:r w:rsidRPr="003B066B">
        <w:rPr>
          <w:rFonts w:ascii="Times New Roman" w:hAnsi="Times New Roman" w:cs="Times New Roman"/>
          <w:i/>
          <w:iCs/>
          <w:sz w:val="24"/>
          <w:szCs w:val="24"/>
        </w:rPr>
        <w:t xml:space="preserve">. </w:t>
      </w:r>
      <w:r w:rsidRPr="003B066B">
        <w:rPr>
          <w:rFonts w:ascii="Times New Roman" w:hAnsi="Times New Roman" w:cs="Times New Roman"/>
          <w:i/>
          <w:sz w:val="24"/>
          <w:szCs w:val="24"/>
        </w:rPr>
        <w:t>E.T.S Ingenieros de Caminos, Canales y Puertos.</w:t>
      </w:r>
      <w:r w:rsidRPr="003B066B">
        <w:rPr>
          <w:rFonts w:ascii="Times New Roman" w:hAnsi="Times New Roman" w:cs="Times New Roman"/>
          <w:i/>
          <w:sz w:val="24"/>
          <w:szCs w:val="24"/>
        </w:rPr>
        <w:br/>
      </w:r>
      <w:r w:rsidRPr="00E60B88">
        <w:rPr>
          <w:rFonts w:ascii="Times New Roman" w:hAnsi="Times New Roman" w:cs="Times New Roman"/>
          <w:i/>
          <w:iCs/>
          <w:sz w:val="24"/>
          <w:szCs w:val="24"/>
          <w:lang w:val="pt-PT"/>
        </w:rPr>
        <w:t xml:space="preserve">University of Granada. </w:t>
      </w:r>
      <w:r w:rsidRPr="00E60B88">
        <w:rPr>
          <w:rFonts w:ascii="Times New Roman" w:hAnsi="Times New Roman" w:cs="Times New Roman"/>
          <w:i/>
          <w:sz w:val="24"/>
          <w:szCs w:val="24"/>
          <w:lang w:val="pt-PT"/>
        </w:rPr>
        <w:t>Campus de Fuentenueva. C/ Severo Ochoa s/n 18071 Granada</w:t>
      </w:r>
      <w:r w:rsidRPr="00E60B88">
        <w:rPr>
          <w:rFonts w:ascii="Times New Roman" w:hAnsi="Times New Roman" w:cs="Times New Roman"/>
          <w:i/>
          <w:iCs/>
          <w:sz w:val="24"/>
          <w:szCs w:val="24"/>
          <w:lang w:val="pt-PT"/>
        </w:rPr>
        <w:t xml:space="preserve">. Spain., </w:t>
      </w:r>
      <w:r w:rsidRPr="00E60B88">
        <w:rPr>
          <w:rFonts w:ascii="Times New Roman" w:hAnsi="Times New Roman" w:cs="Times New Roman"/>
          <w:iCs/>
          <w:sz w:val="24"/>
          <w:szCs w:val="24"/>
          <w:lang w:val="pt-PT"/>
        </w:rPr>
        <w:t xml:space="preserve">e-mail: </w:t>
      </w:r>
      <w:r w:rsidR="00125D70">
        <w:fldChar w:fldCharType="begin"/>
      </w:r>
      <w:r w:rsidR="004B42B3" w:rsidRPr="00646D34">
        <w:rPr>
          <w:lang w:val="en-US"/>
        </w:rPr>
        <w:instrText>HYPERLINK "mailto:aespin@ugr.es"</w:instrText>
      </w:r>
      <w:r w:rsidR="00125D70">
        <w:fldChar w:fldCharType="separate"/>
      </w:r>
      <w:r w:rsidRPr="00E60B88">
        <w:rPr>
          <w:rStyle w:val="Hipervnculo"/>
          <w:rFonts w:ascii="Times New Roman" w:hAnsi="Times New Roman" w:cs="Times New Roman"/>
          <w:iCs/>
          <w:sz w:val="24"/>
          <w:szCs w:val="24"/>
          <w:lang w:val="pt-PT"/>
        </w:rPr>
        <w:t>aespin@ugr.es</w:t>
      </w:r>
      <w:r w:rsidR="00125D70">
        <w:fldChar w:fldCharType="end"/>
      </w:r>
    </w:p>
    <w:p w:rsidR="00CE16C1" w:rsidRPr="00611E6F" w:rsidRDefault="00CE16C1" w:rsidP="00E51D8B">
      <w:pPr>
        <w:spacing w:after="0" w:line="480" w:lineRule="auto"/>
        <w:jc w:val="center"/>
        <w:rPr>
          <w:rFonts w:ascii="Times New Roman" w:hAnsi="Times New Roman" w:cs="Times New Roman"/>
          <w:lang w:val="en-US"/>
        </w:rPr>
      </w:pPr>
      <w:r>
        <w:rPr>
          <w:rFonts w:ascii="Times New Roman" w:hAnsi="Times New Roman" w:cs="Times New Roman"/>
          <w:i/>
          <w:sz w:val="24"/>
          <w:szCs w:val="24"/>
          <w:vertAlign w:val="superscript"/>
          <w:lang w:val="en-GB"/>
        </w:rPr>
        <w:t>3</w:t>
      </w:r>
      <w:r w:rsidRPr="00AB1578">
        <w:rPr>
          <w:rFonts w:ascii="Times New Roman" w:hAnsi="Times New Roman" w:cs="Times New Roman"/>
          <w:i/>
          <w:iCs/>
          <w:color w:val="000000"/>
          <w:sz w:val="24"/>
          <w:szCs w:val="24"/>
          <w:lang w:val="en-GB"/>
        </w:rPr>
        <w:t xml:space="preserve"> Engineering </w:t>
      </w:r>
      <w:proofErr w:type="gramStart"/>
      <w:r w:rsidRPr="00AB1578">
        <w:rPr>
          <w:rFonts w:ascii="Times New Roman" w:hAnsi="Times New Roman" w:cs="Times New Roman"/>
          <w:i/>
          <w:iCs/>
          <w:color w:val="000000"/>
          <w:sz w:val="24"/>
          <w:szCs w:val="24"/>
          <w:lang w:val="en-GB"/>
        </w:rPr>
        <w:t>Department</w:t>
      </w:r>
      <w:proofErr w:type="gramEnd"/>
      <w:r w:rsidRPr="00AB1578">
        <w:rPr>
          <w:rFonts w:ascii="Times New Roman" w:hAnsi="Times New Roman" w:cs="Times New Roman"/>
          <w:i/>
          <w:iCs/>
          <w:color w:val="000000"/>
          <w:sz w:val="24"/>
          <w:szCs w:val="24"/>
          <w:lang w:val="en-GB"/>
        </w:rPr>
        <w:t xml:space="preserve">. </w:t>
      </w:r>
      <w:proofErr w:type="gramStart"/>
      <w:r w:rsidRPr="00AB1578">
        <w:rPr>
          <w:rFonts w:ascii="Times New Roman" w:hAnsi="Times New Roman" w:cs="Times New Roman"/>
          <w:i/>
          <w:iCs/>
          <w:color w:val="000000"/>
          <w:sz w:val="24"/>
          <w:szCs w:val="24"/>
          <w:lang w:val="en-GB"/>
        </w:rPr>
        <w:t>Superior Polytechnic School and F</w:t>
      </w:r>
      <w:r>
        <w:rPr>
          <w:rFonts w:ascii="Times New Roman" w:hAnsi="Times New Roman" w:cs="Times New Roman"/>
          <w:i/>
          <w:iCs/>
          <w:color w:val="000000"/>
          <w:sz w:val="24"/>
          <w:szCs w:val="24"/>
          <w:lang w:val="en-GB"/>
        </w:rPr>
        <w:t>aculty of Experimental Sciences</w:t>
      </w:r>
      <w:r w:rsidRPr="00AB1578">
        <w:rPr>
          <w:rFonts w:ascii="Times New Roman" w:hAnsi="Times New Roman" w:cs="Times New Roman"/>
          <w:i/>
          <w:iCs/>
          <w:color w:val="000000"/>
          <w:sz w:val="24"/>
          <w:szCs w:val="24"/>
          <w:lang w:val="en-GB"/>
        </w:rPr>
        <w:t>.</w:t>
      </w:r>
      <w:proofErr w:type="gramEnd"/>
      <w:r w:rsidRPr="00AB1578">
        <w:rPr>
          <w:rFonts w:ascii="Times New Roman" w:hAnsi="Times New Roman" w:cs="Times New Roman"/>
          <w:i/>
          <w:iCs/>
          <w:color w:val="000000"/>
          <w:sz w:val="24"/>
          <w:szCs w:val="24"/>
          <w:lang w:val="en-GB"/>
        </w:rPr>
        <w:t xml:space="preserve"> </w:t>
      </w:r>
      <w:r w:rsidRPr="00646D34">
        <w:rPr>
          <w:rFonts w:ascii="Times New Roman" w:hAnsi="Times New Roman" w:cs="Times New Roman"/>
          <w:i/>
          <w:iCs/>
          <w:color w:val="000000"/>
          <w:sz w:val="24"/>
          <w:szCs w:val="24"/>
        </w:rPr>
        <w:t xml:space="preserve">University of Almeria. CEIA3. </w:t>
      </w:r>
      <w:r w:rsidRPr="00646D34">
        <w:rPr>
          <w:rFonts w:ascii="Times New Roman" w:hAnsi="Times New Roman" w:cs="Times New Roman"/>
          <w:i/>
          <w:sz w:val="24"/>
          <w:szCs w:val="24"/>
        </w:rPr>
        <w:t>Ctra. Sacramento s/n. La Cañada de San Urbano 04120 Almería</w:t>
      </w:r>
      <w:r w:rsidRPr="00646D34">
        <w:rPr>
          <w:rFonts w:ascii="Times New Roman" w:hAnsi="Times New Roman" w:cs="Times New Roman"/>
          <w:i/>
          <w:iCs/>
          <w:color w:val="000000"/>
          <w:sz w:val="24"/>
          <w:szCs w:val="24"/>
        </w:rPr>
        <w:t xml:space="preserve">. </w:t>
      </w:r>
      <w:r w:rsidRPr="00511C33">
        <w:rPr>
          <w:rFonts w:ascii="Times New Roman" w:hAnsi="Times New Roman" w:cs="Times New Roman"/>
          <w:i/>
          <w:iCs/>
          <w:color w:val="000000"/>
          <w:sz w:val="24"/>
          <w:szCs w:val="24"/>
          <w:lang w:val="en-US"/>
        </w:rPr>
        <w:t>Spain</w:t>
      </w:r>
      <w:r w:rsidRPr="00A06AAE">
        <w:rPr>
          <w:rFonts w:ascii="Times New Roman" w:hAnsi="Times New Roman" w:cs="Times New Roman"/>
          <w:i/>
          <w:iCs/>
          <w:color w:val="000000"/>
          <w:sz w:val="24"/>
          <w:szCs w:val="24"/>
          <w:lang w:val="en-US"/>
        </w:rPr>
        <w:t>.</w:t>
      </w:r>
      <w:r w:rsidRPr="00611E6F">
        <w:rPr>
          <w:rFonts w:ascii="Times New Roman" w:hAnsi="Times New Roman" w:cs="Times New Roman"/>
          <w:color w:val="000000"/>
          <w:sz w:val="24"/>
          <w:szCs w:val="24"/>
          <w:lang w:val="en-US"/>
        </w:rPr>
        <w:t xml:space="preserve"> </w:t>
      </w:r>
      <w:proofErr w:type="gramStart"/>
      <w:r w:rsidRPr="00611E6F">
        <w:rPr>
          <w:rFonts w:ascii="Times New Roman" w:hAnsi="Times New Roman" w:cs="Times New Roman"/>
          <w:color w:val="000000"/>
          <w:sz w:val="24"/>
          <w:szCs w:val="24"/>
          <w:lang w:val="en-US"/>
        </w:rPr>
        <w:t>e-mail</w:t>
      </w:r>
      <w:proofErr w:type="gramEnd"/>
      <w:r w:rsidRPr="00611E6F">
        <w:rPr>
          <w:rFonts w:ascii="Times New Roman" w:hAnsi="Times New Roman" w:cs="Times New Roman"/>
          <w:color w:val="000000"/>
          <w:sz w:val="24"/>
          <w:szCs w:val="24"/>
          <w:lang w:val="en-US"/>
        </w:rPr>
        <w:t xml:space="preserve">: </w:t>
      </w:r>
      <w:hyperlink r:id="rId9" w:history="1">
        <w:r w:rsidR="00E51D8B" w:rsidRPr="00827963">
          <w:rPr>
            <w:rStyle w:val="Hipervnculo"/>
            <w:rFonts w:ascii="Times New Roman" w:hAnsi="Times New Roman" w:cs="Times New Roman"/>
            <w:sz w:val="24"/>
            <w:szCs w:val="24"/>
            <w:lang w:val="en-US"/>
          </w:rPr>
          <w:t>rmchica@ual.es</w:t>
        </w:r>
      </w:hyperlink>
    </w:p>
    <w:p w:rsidR="003C1769" w:rsidRPr="00AB1578" w:rsidRDefault="007D7A82" w:rsidP="0037625E">
      <w:pPr>
        <w:spacing w:after="0" w:line="480" w:lineRule="auto"/>
        <w:jc w:val="both"/>
        <w:rPr>
          <w:rFonts w:ascii="Times New Roman" w:hAnsi="Times New Roman" w:cs="Times New Roman"/>
          <w:lang w:val="en-GB"/>
        </w:rPr>
      </w:pPr>
      <w:r w:rsidRPr="0037625E">
        <w:rPr>
          <w:rFonts w:ascii="Times New Roman" w:hAnsi="Times New Roman" w:cs="Times New Roman"/>
          <w:b/>
          <w:i/>
          <w:sz w:val="24"/>
          <w:szCs w:val="24"/>
          <w:lang w:val="en-GB"/>
        </w:rPr>
        <w:t>Abstract</w:t>
      </w:r>
      <w:r w:rsidR="0037625E">
        <w:rPr>
          <w:rFonts w:ascii="Times New Roman" w:hAnsi="Times New Roman" w:cs="Times New Roman"/>
          <w:b/>
          <w:i/>
          <w:sz w:val="24"/>
          <w:szCs w:val="24"/>
          <w:lang w:val="en-GB"/>
        </w:rPr>
        <w:t xml:space="preserve">. </w:t>
      </w:r>
      <w:r w:rsidR="003C1769" w:rsidRPr="00AB1578">
        <w:rPr>
          <w:rFonts w:ascii="Times New Roman" w:hAnsi="Times New Roman" w:cs="Times New Roman"/>
          <w:sz w:val="24"/>
          <w:szCs w:val="24"/>
          <w:lang w:val="en-GB"/>
        </w:rPr>
        <w:t xml:space="preserve">The use of fluorescent lamps in </w:t>
      </w:r>
      <w:r w:rsidR="00AB1578">
        <w:rPr>
          <w:rFonts w:ascii="Times New Roman" w:hAnsi="Times New Roman" w:cs="Times New Roman"/>
          <w:sz w:val="24"/>
          <w:szCs w:val="24"/>
          <w:lang w:val="en-GB"/>
        </w:rPr>
        <w:t>ornamental</w:t>
      </w:r>
      <w:r w:rsidR="003C1769" w:rsidRPr="00AB1578">
        <w:rPr>
          <w:rFonts w:ascii="Times New Roman" w:hAnsi="Times New Roman" w:cs="Times New Roman"/>
          <w:sz w:val="24"/>
          <w:szCs w:val="24"/>
          <w:lang w:val="en-GB"/>
        </w:rPr>
        <w:t xml:space="preserve"> </w:t>
      </w:r>
      <w:r w:rsidR="00D145E4" w:rsidRPr="00AB1578">
        <w:rPr>
          <w:rFonts w:ascii="Times New Roman" w:hAnsi="Times New Roman" w:cs="Times New Roman"/>
          <w:sz w:val="24"/>
          <w:szCs w:val="24"/>
          <w:lang w:val="en-GB"/>
        </w:rPr>
        <w:t>greenhouses</w:t>
      </w:r>
      <w:r w:rsidR="00D44AD1" w:rsidRPr="00AB1578">
        <w:rPr>
          <w:rFonts w:ascii="Times New Roman" w:hAnsi="Times New Roman" w:cs="Times New Roman"/>
          <w:sz w:val="24"/>
          <w:szCs w:val="24"/>
          <w:lang w:val="en-GB"/>
        </w:rPr>
        <w:t xml:space="preserve">, </w:t>
      </w:r>
      <w:r w:rsidR="00D145E4" w:rsidRPr="00AB1578">
        <w:rPr>
          <w:rFonts w:ascii="Times New Roman" w:hAnsi="Times New Roman" w:cs="Times New Roman"/>
          <w:sz w:val="24"/>
          <w:szCs w:val="24"/>
          <w:lang w:val="en-GB"/>
        </w:rPr>
        <w:t xml:space="preserve">presents wide possibilities to </w:t>
      </w:r>
      <w:r w:rsidR="00D105BB">
        <w:rPr>
          <w:rFonts w:ascii="Times New Roman" w:hAnsi="Times New Roman" w:cs="Times New Roman"/>
          <w:sz w:val="24"/>
          <w:szCs w:val="24"/>
          <w:lang w:val="en-GB"/>
        </w:rPr>
        <w:t>improve ornamental crops</w:t>
      </w:r>
      <w:r w:rsidR="00D145E4" w:rsidRPr="00AB1578">
        <w:rPr>
          <w:rFonts w:ascii="Times New Roman" w:hAnsi="Times New Roman" w:cs="Times New Roman"/>
          <w:sz w:val="24"/>
          <w:szCs w:val="24"/>
          <w:lang w:val="en-GB"/>
        </w:rPr>
        <w:t xml:space="preserve">. </w:t>
      </w:r>
      <w:r w:rsidR="006B2176" w:rsidRPr="00370A11">
        <w:rPr>
          <w:rFonts w:ascii="Times New Roman" w:hAnsi="Times New Roman" w:cs="Times New Roman"/>
          <w:i/>
          <w:sz w:val="24"/>
          <w:szCs w:val="24"/>
          <w:lang w:val="en-GB"/>
        </w:rPr>
        <w:t xml:space="preserve">D. </w:t>
      </w:r>
      <w:proofErr w:type="spellStart"/>
      <w:proofErr w:type="gramStart"/>
      <w:r w:rsidR="006B2176">
        <w:rPr>
          <w:rFonts w:ascii="Times New Roman" w:hAnsi="Times New Roman" w:cs="Times New Roman"/>
          <w:i/>
          <w:sz w:val="24"/>
          <w:szCs w:val="24"/>
          <w:lang w:val="en-GB"/>
        </w:rPr>
        <w:t>maculata</w:t>
      </w:r>
      <w:proofErr w:type="spellEnd"/>
      <w:r w:rsidR="006B2176">
        <w:rPr>
          <w:rFonts w:ascii="Times New Roman" w:hAnsi="Times New Roman" w:cs="Times New Roman"/>
          <w:i/>
          <w:sz w:val="24"/>
          <w:szCs w:val="24"/>
          <w:lang w:val="en-GB"/>
        </w:rPr>
        <w:t xml:space="preserve"> </w:t>
      </w:r>
      <w:r w:rsidR="006B2176">
        <w:rPr>
          <w:rFonts w:ascii="Times New Roman" w:hAnsi="Times New Roman" w:cs="Times New Roman"/>
          <w:sz w:val="24"/>
          <w:szCs w:val="24"/>
          <w:lang w:val="en-GB"/>
        </w:rPr>
        <w:t xml:space="preserve"> </w:t>
      </w:r>
      <w:proofErr w:type="spellStart"/>
      <w:r w:rsidR="006B2176">
        <w:rPr>
          <w:rFonts w:ascii="Times New Roman" w:hAnsi="Times New Roman" w:cs="Times New Roman"/>
          <w:sz w:val="24"/>
          <w:szCs w:val="24"/>
          <w:lang w:val="en-GB"/>
        </w:rPr>
        <w:t>Schott</w:t>
      </w:r>
      <w:proofErr w:type="gramEnd"/>
      <w:r w:rsidR="006B2176">
        <w:rPr>
          <w:rFonts w:ascii="Times New Roman" w:hAnsi="Times New Roman" w:cs="Times New Roman"/>
          <w:i/>
          <w:sz w:val="24"/>
          <w:szCs w:val="24"/>
          <w:lang w:val="en-GB"/>
        </w:rPr>
        <w:t>“</w:t>
      </w:r>
      <w:r w:rsidR="006B2176" w:rsidRPr="006F7604">
        <w:rPr>
          <w:rFonts w:ascii="Times New Roman" w:hAnsi="Times New Roman" w:cs="Times New Roman"/>
          <w:sz w:val="24"/>
          <w:szCs w:val="24"/>
          <w:lang w:val="en-GB"/>
        </w:rPr>
        <w:t>Compacta</w:t>
      </w:r>
      <w:proofErr w:type="spellEnd"/>
      <w:r w:rsidR="006B2176">
        <w:rPr>
          <w:rFonts w:ascii="Times New Roman" w:hAnsi="Times New Roman" w:cs="Times New Roman"/>
          <w:sz w:val="24"/>
          <w:szCs w:val="24"/>
          <w:lang w:val="en-GB"/>
        </w:rPr>
        <w:t>”</w:t>
      </w:r>
      <w:r w:rsidR="006B2176" w:rsidRPr="00370A11">
        <w:rPr>
          <w:rFonts w:ascii="Times New Roman" w:hAnsi="Times New Roman" w:cs="Times New Roman"/>
          <w:sz w:val="24"/>
          <w:szCs w:val="24"/>
          <w:lang w:val="en-GB"/>
        </w:rPr>
        <w:t xml:space="preserve"> and </w:t>
      </w:r>
      <w:r w:rsidR="006B2176" w:rsidRPr="00370A11">
        <w:rPr>
          <w:rFonts w:ascii="Times New Roman" w:hAnsi="Times New Roman" w:cs="Times New Roman"/>
          <w:i/>
          <w:sz w:val="24"/>
          <w:szCs w:val="24"/>
          <w:lang w:val="en-GB"/>
        </w:rPr>
        <w:t xml:space="preserve">F. </w:t>
      </w:r>
      <w:proofErr w:type="spellStart"/>
      <w:r w:rsidR="006B2176" w:rsidRPr="00370A11">
        <w:rPr>
          <w:rFonts w:ascii="Times New Roman" w:hAnsi="Times New Roman" w:cs="Times New Roman"/>
          <w:i/>
          <w:sz w:val="24"/>
          <w:szCs w:val="24"/>
          <w:lang w:val="en-GB"/>
        </w:rPr>
        <w:t>Verschaffeltii</w:t>
      </w:r>
      <w:proofErr w:type="spellEnd"/>
      <w:r w:rsidR="006B2176">
        <w:rPr>
          <w:rFonts w:ascii="Times New Roman" w:hAnsi="Times New Roman" w:cs="Times New Roman"/>
          <w:sz w:val="24"/>
          <w:szCs w:val="24"/>
          <w:lang w:val="en-GB"/>
        </w:rPr>
        <w:t xml:space="preserve"> </w:t>
      </w:r>
      <w:proofErr w:type="spellStart"/>
      <w:r w:rsidR="006B2176">
        <w:rPr>
          <w:rFonts w:ascii="Times New Roman" w:hAnsi="Times New Roman" w:cs="Times New Roman"/>
          <w:sz w:val="24"/>
          <w:szCs w:val="24"/>
          <w:lang w:val="en-GB"/>
        </w:rPr>
        <w:t>Coëm</w:t>
      </w:r>
      <w:proofErr w:type="spellEnd"/>
      <w:r w:rsidR="006B2176" w:rsidRPr="00AB1578" w:rsidDel="006B2176">
        <w:rPr>
          <w:rFonts w:ascii="Times New Roman" w:hAnsi="Times New Roman" w:cs="Times New Roman"/>
          <w:i/>
          <w:sz w:val="24"/>
          <w:szCs w:val="24"/>
          <w:lang w:val="en-GB"/>
        </w:rPr>
        <w:t xml:space="preserve"> </w:t>
      </w:r>
      <w:r w:rsidR="003C1769" w:rsidRPr="00AB1578">
        <w:rPr>
          <w:rFonts w:ascii="Times New Roman" w:hAnsi="Times New Roman" w:cs="Times New Roman"/>
          <w:sz w:val="24"/>
          <w:szCs w:val="24"/>
          <w:lang w:val="en-GB"/>
        </w:rPr>
        <w:t>are ornamental small plants, attractive for their colo</w:t>
      </w:r>
      <w:r w:rsidR="00AB1578">
        <w:rPr>
          <w:rFonts w:ascii="Times New Roman" w:hAnsi="Times New Roman" w:cs="Times New Roman"/>
          <w:sz w:val="24"/>
          <w:szCs w:val="24"/>
          <w:lang w:val="en-GB"/>
        </w:rPr>
        <w:t>u</w:t>
      </w:r>
      <w:r w:rsidR="003C1769" w:rsidRPr="00AB1578">
        <w:rPr>
          <w:rFonts w:ascii="Times New Roman" w:hAnsi="Times New Roman" w:cs="Times New Roman"/>
          <w:sz w:val="24"/>
          <w:szCs w:val="24"/>
          <w:lang w:val="en-GB"/>
        </w:rPr>
        <w:t>red leaves and ideal for shady places.</w:t>
      </w:r>
      <w:r w:rsidR="00F6660C" w:rsidRPr="00AB1578">
        <w:rPr>
          <w:rFonts w:ascii="Times New Roman" w:hAnsi="Times New Roman" w:cs="Times New Roman"/>
          <w:sz w:val="24"/>
          <w:szCs w:val="24"/>
          <w:lang w:val="en-GB"/>
        </w:rPr>
        <w:t xml:space="preserve"> </w:t>
      </w:r>
      <w:r w:rsidR="00496844" w:rsidRPr="00AB1578">
        <w:rPr>
          <w:rFonts w:ascii="Times New Roman" w:hAnsi="Times New Roman" w:cs="Times New Roman"/>
          <w:sz w:val="24"/>
          <w:szCs w:val="24"/>
          <w:lang w:val="en-GB"/>
        </w:rPr>
        <w:t>The experimental design consisted of three continuous artificial lighting treatments (</w:t>
      </w:r>
      <w:r w:rsidR="00692066" w:rsidRPr="00AB1578">
        <w:rPr>
          <w:rFonts w:ascii="Times New Roman" w:hAnsi="Times New Roman" w:cs="Times New Roman"/>
          <w:sz w:val="24"/>
          <w:szCs w:val="24"/>
          <w:lang w:val="en-GB"/>
        </w:rPr>
        <w:t>standards fluorescent lamps</w:t>
      </w:r>
      <w:r w:rsidR="00692066">
        <w:rPr>
          <w:rFonts w:ascii="Times New Roman" w:hAnsi="Times New Roman" w:cs="Times New Roman"/>
          <w:sz w:val="24"/>
          <w:szCs w:val="24"/>
          <w:lang w:val="en-GB"/>
        </w:rPr>
        <w:t>,</w:t>
      </w:r>
      <w:r w:rsidR="00692066" w:rsidRPr="00AB1578">
        <w:rPr>
          <w:rFonts w:ascii="Times New Roman" w:hAnsi="Times New Roman" w:cs="Times New Roman"/>
          <w:sz w:val="24"/>
          <w:szCs w:val="24"/>
          <w:lang w:val="en-GB"/>
        </w:rPr>
        <w:t xml:space="preserve"> standards fluorescent lamps mixed with </w:t>
      </w:r>
      <w:r w:rsidR="001143EC" w:rsidRPr="001143EC">
        <w:rPr>
          <w:rFonts w:ascii="Times New Roman" w:hAnsi="Times New Roman" w:cs="Times New Roman"/>
          <w:sz w:val="24"/>
          <w:szCs w:val="24"/>
          <w:lang w:val="en-GB"/>
        </w:rPr>
        <w:t>Light Emitting Diode</w:t>
      </w:r>
      <w:r w:rsidR="001143EC">
        <w:rPr>
          <w:rFonts w:ascii="Times New Roman" w:hAnsi="Times New Roman" w:cs="Times New Roman"/>
          <w:sz w:val="24"/>
          <w:szCs w:val="24"/>
          <w:lang w:val="en-GB"/>
        </w:rPr>
        <w:t xml:space="preserve"> –LED-</w:t>
      </w:r>
      <w:r w:rsidR="00692066" w:rsidRPr="00AB1578">
        <w:rPr>
          <w:rFonts w:ascii="Times New Roman" w:hAnsi="Times New Roman" w:cs="Times New Roman"/>
          <w:sz w:val="24"/>
          <w:szCs w:val="24"/>
          <w:lang w:val="en-GB"/>
        </w:rPr>
        <w:t xml:space="preserve"> and </w:t>
      </w:r>
      <w:r w:rsidR="00AB1578" w:rsidRPr="00AB1578">
        <w:rPr>
          <w:rFonts w:ascii="Times New Roman" w:hAnsi="Times New Roman" w:cs="Times New Roman"/>
          <w:sz w:val="24"/>
          <w:szCs w:val="24"/>
          <w:lang w:val="en-GB"/>
        </w:rPr>
        <w:t>high efficiency fluorescent lamps</w:t>
      </w:r>
      <w:r w:rsidR="00496844" w:rsidRPr="00AB1578">
        <w:rPr>
          <w:rFonts w:ascii="Times New Roman" w:hAnsi="Times New Roman" w:cs="Times New Roman"/>
          <w:sz w:val="24"/>
          <w:szCs w:val="24"/>
          <w:lang w:val="en-GB"/>
        </w:rPr>
        <w:t>)</w:t>
      </w:r>
      <w:r w:rsidR="00F6660C" w:rsidRPr="00AB1578">
        <w:rPr>
          <w:rFonts w:ascii="Times New Roman" w:hAnsi="Times New Roman" w:cs="Times New Roman"/>
          <w:sz w:val="24"/>
          <w:szCs w:val="24"/>
          <w:lang w:val="en-GB"/>
        </w:rPr>
        <w:t xml:space="preserve"> with four replicates </w:t>
      </w:r>
      <w:r w:rsidR="00D145E4" w:rsidRPr="00AB1578">
        <w:rPr>
          <w:rFonts w:ascii="Times New Roman" w:hAnsi="Times New Roman" w:cs="Times New Roman"/>
          <w:sz w:val="24"/>
          <w:szCs w:val="24"/>
          <w:lang w:val="en-GB"/>
        </w:rPr>
        <w:t>per treatment</w:t>
      </w:r>
      <w:r w:rsidR="00232AFD" w:rsidRPr="00AB1578">
        <w:rPr>
          <w:rFonts w:ascii="Times New Roman" w:hAnsi="Times New Roman" w:cs="Times New Roman"/>
          <w:sz w:val="24"/>
          <w:szCs w:val="24"/>
          <w:lang w:val="en-GB"/>
        </w:rPr>
        <w:t xml:space="preserve">. Spectrum of light radiation sources, </w:t>
      </w:r>
      <w:r w:rsidR="007C2249" w:rsidRPr="00AB1578">
        <w:rPr>
          <w:rFonts w:ascii="Times New Roman" w:hAnsi="Times New Roman" w:cs="Times New Roman"/>
          <w:sz w:val="24"/>
          <w:szCs w:val="24"/>
          <w:lang w:val="en-GB"/>
        </w:rPr>
        <w:t xml:space="preserve">plant parameters: </w:t>
      </w:r>
      <w:r w:rsidR="0030750B" w:rsidRPr="00AB1578">
        <w:rPr>
          <w:rFonts w:ascii="Times New Roman" w:hAnsi="Times New Roman" w:cs="Times New Roman"/>
          <w:sz w:val="24"/>
          <w:szCs w:val="24"/>
          <w:lang w:val="en-GB"/>
        </w:rPr>
        <w:t xml:space="preserve">fresh and dry </w:t>
      </w:r>
      <w:r w:rsidR="007C2249" w:rsidRPr="00AB1578">
        <w:rPr>
          <w:rFonts w:ascii="Times New Roman" w:hAnsi="Times New Roman" w:cs="Times New Roman"/>
          <w:sz w:val="24"/>
          <w:szCs w:val="24"/>
          <w:lang w:val="en-GB"/>
        </w:rPr>
        <w:t>biomass</w:t>
      </w:r>
      <w:r w:rsidR="0030750B" w:rsidRPr="00AB1578">
        <w:rPr>
          <w:rFonts w:ascii="Times New Roman" w:hAnsi="Times New Roman" w:cs="Times New Roman"/>
          <w:sz w:val="24"/>
          <w:szCs w:val="24"/>
          <w:lang w:val="en-GB"/>
        </w:rPr>
        <w:t xml:space="preserve"> partitioning</w:t>
      </w:r>
      <w:r w:rsidR="007C2249" w:rsidRPr="00AB1578">
        <w:rPr>
          <w:rFonts w:ascii="Times New Roman" w:hAnsi="Times New Roman" w:cs="Times New Roman"/>
          <w:sz w:val="24"/>
          <w:szCs w:val="24"/>
          <w:lang w:val="en-GB"/>
        </w:rPr>
        <w:t xml:space="preserve">, </w:t>
      </w:r>
      <w:r w:rsidR="00232AFD" w:rsidRPr="00AB1578">
        <w:rPr>
          <w:rFonts w:ascii="Times New Roman" w:hAnsi="Times New Roman" w:cs="Times New Roman"/>
          <w:sz w:val="24"/>
          <w:szCs w:val="24"/>
          <w:lang w:val="en-GB"/>
        </w:rPr>
        <w:t xml:space="preserve">indole-3-acetic acid, </w:t>
      </w:r>
      <w:proofErr w:type="spellStart"/>
      <w:r w:rsidR="00232AFD" w:rsidRPr="00AB1578">
        <w:rPr>
          <w:rFonts w:ascii="Times New Roman" w:hAnsi="Times New Roman" w:cs="Times New Roman"/>
          <w:sz w:val="24"/>
          <w:szCs w:val="24"/>
          <w:lang w:val="en-GB"/>
        </w:rPr>
        <w:t>proline</w:t>
      </w:r>
      <w:proofErr w:type="spellEnd"/>
      <w:r w:rsidR="00232AFD" w:rsidRPr="00AB1578">
        <w:rPr>
          <w:rFonts w:ascii="Times New Roman" w:hAnsi="Times New Roman" w:cs="Times New Roman"/>
          <w:sz w:val="24"/>
          <w:szCs w:val="24"/>
          <w:lang w:val="en-GB"/>
        </w:rPr>
        <w:t xml:space="preserve">, </w:t>
      </w:r>
      <w:r w:rsidR="00AB1578">
        <w:rPr>
          <w:rFonts w:ascii="Times New Roman" w:hAnsi="Times New Roman" w:cs="Times New Roman"/>
          <w:sz w:val="24"/>
          <w:szCs w:val="24"/>
          <w:lang w:val="en-GB"/>
        </w:rPr>
        <w:t xml:space="preserve">starch </w:t>
      </w:r>
      <w:r w:rsidR="00232AFD" w:rsidRPr="00AB1578">
        <w:rPr>
          <w:rFonts w:ascii="Times New Roman" w:hAnsi="Times New Roman" w:cs="Times New Roman"/>
          <w:sz w:val="24"/>
          <w:szCs w:val="24"/>
          <w:lang w:val="en-GB"/>
        </w:rPr>
        <w:t>and reduc</w:t>
      </w:r>
      <w:r w:rsidR="00614108">
        <w:rPr>
          <w:rFonts w:ascii="Times New Roman" w:hAnsi="Times New Roman" w:cs="Times New Roman"/>
          <w:sz w:val="24"/>
          <w:szCs w:val="24"/>
          <w:lang w:val="en-GB"/>
        </w:rPr>
        <w:t>ed</w:t>
      </w:r>
      <w:r w:rsidR="00232AFD" w:rsidRPr="00AB1578">
        <w:rPr>
          <w:rFonts w:ascii="Times New Roman" w:hAnsi="Times New Roman" w:cs="Times New Roman"/>
          <w:sz w:val="24"/>
          <w:szCs w:val="24"/>
          <w:lang w:val="en-GB"/>
        </w:rPr>
        <w:t xml:space="preserve"> sugars were measured.</w:t>
      </w:r>
      <w:r w:rsidR="00FD30EB" w:rsidRPr="00AB1578">
        <w:rPr>
          <w:rFonts w:ascii="Times New Roman" w:hAnsi="Times New Roman" w:cs="Times New Roman"/>
          <w:sz w:val="24"/>
          <w:szCs w:val="24"/>
          <w:lang w:val="en-GB"/>
        </w:rPr>
        <w:t xml:space="preserve"> Standard fluorescent lamps increase the biomass of both species </w:t>
      </w:r>
      <w:r w:rsidR="007C2249" w:rsidRPr="00AB1578">
        <w:rPr>
          <w:rFonts w:ascii="Times New Roman" w:hAnsi="Times New Roman" w:cs="Times New Roman"/>
          <w:sz w:val="24"/>
          <w:szCs w:val="24"/>
          <w:lang w:val="en-GB"/>
        </w:rPr>
        <w:t xml:space="preserve">related with </w:t>
      </w:r>
      <w:r w:rsidR="00FD30EB" w:rsidRPr="00AB1578">
        <w:rPr>
          <w:rFonts w:ascii="Times New Roman" w:hAnsi="Times New Roman" w:cs="Times New Roman"/>
          <w:sz w:val="24"/>
          <w:szCs w:val="24"/>
          <w:lang w:val="en-GB"/>
        </w:rPr>
        <w:t xml:space="preserve">high </w:t>
      </w:r>
      <w:r w:rsidR="00496844" w:rsidRPr="00AB1578">
        <w:rPr>
          <w:rFonts w:ascii="Times New Roman" w:hAnsi="Times New Roman" w:cs="Times New Roman"/>
          <w:sz w:val="24"/>
          <w:szCs w:val="24"/>
          <w:lang w:val="en-GB"/>
        </w:rPr>
        <w:t>PAR</w:t>
      </w:r>
      <w:r w:rsidR="00AB1578">
        <w:rPr>
          <w:rFonts w:ascii="Times New Roman" w:hAnsi="Times New Roman" w:cs="Times New Roman"/>
          <w:sz w:val="24"/>
          <w:szCs w:val="24"/>
          <w:lang w:val="en-GB"/>
        </w:rPr>
        <w:t xml:space="preserve"> </w:t>
      </w:r>
      <w:r w:rsidR="00B11C82" w:rsidRPr="00614108">
        <w:rPr>
          <w:rFonts w:ascii="Times New Roman" w:hAnsi="Times New Roman" w:cs="Times New Roman"/>
          <w:sz w:val="24"/>
          <w:szCs w:val="24"/>
          <w:lang w:val="en-GB"/>
        </w:rPr>
        <w:t>(</w:t>
      </w:r>
      <w:proofErr w:type="spellStart"/>
      <w:r w:rsidR="00B11C82" w:rsidRPr="00614108">
        <w:rPr>
          <w:rFonts w:ascii="Times New Roman" w:hAnsi="Times New Roman" w:cs="Times New Roman"/>
          <w:sz w:val="24"/>
          <w:szCs w:val="24"/>
          <w:lang w:val="en-GB"/>
        </w:rPr>
        <w:t>Photosynthetically</w:t>
      </w:r>
      <w:proofErr w:type="spellEnd"/>
      <w:r w:rsidR="00B11C82" w:rsidRPr="00614108">
        <w:rPr>
          <w:rFonts w:ascii="Times New Roman" w:hAnsi="Times New Roman" w:cs="Times New Roman"/>
          <w:sz w:val="24"/>
          <w:szCs w:val="24"/>
          <w:lang w:val="en-GB"/>
        </w:rPr>
        <w:t xml:space="preserve"> Active Radiation).</w:t>
      </w:r>
      <w:r w:rsidR="00FD30EB" w:rsidRPr="00AB1578">
        <w:rPr>
          <w:rFonts w:ascii="Times New Roman" w:hAnsi="Times New Roman" w:cs="Times New Roman"/>
          <w:lang w:val="en-GB"/>
        </w:rPr>
        <w:t xml:space="preserve"> </w:t>
      </w:r>
      <w:r w:rsidR="00496844" w:rsidRPr="003B066B">
        <w:rPr>
          <w:rFonts w:ascii="Times New Roman" w:hAnsi="Times New Roman" w:cs="Times New Roman"/>
          <w:sz w:val="24"/>
          <w:szCs w:val="24"/>
          <w:lang w:val="en-GB"/>
        </w:rPr>
        <w:t xml:space="preserve">The fluorescent enriched with a mixture of red and blue LEDs provides to </w:t>
      </w:r>
      <w:r w:rsidR="006B2176" w:rsidRPr="00370A11">
        <w:rPr>
          <w:rFonts w:ascii="Times New Roman" w:hAnsi="Times New Roman" w:cs="Times New Roman"/>
          <w:i/>
          <w:sz w:val="24"/>
          <w:szCs w:val="24"/>
          <w:lang w:val="en-GB"/>
        </w:rPr>
        <w:t xml:space="preserve">D. </w:t>
      </w:r>
      <w:proofErr w:type="spellStart"/>
      <w:r w:rsidR="006B2176">
        <w:rPr>
          <w:rFonts w:ascii="Times New Roman" w:hAnsi="Times New Roman" w:cs="Times New Roman"/>
          <w:i/>
          <w:sz w:val="24"/>
          <w:szCs w:val="24"/>
          <w:lang w:val="en-GB"/>
        </w:rPr>
        <w:t>maculata</w:t>
      </w:r>
      <w:proofErr w:type="spellEnd"/>
      <w:r w:rsidR="006B2176">
        <w:rPr>
          <w:rFonts w:ascii="Times New Roman" w:hAnsi="Times New Roman" w:cs="Times New Roman"/>
          <w:sz w:val="24"/>
          <w:szCs w:val="24"/>
          <w:lang w:val="en-GB"/>
        </w:rPr>
        <w:t xml:space="preserve"> </w:t>
      </w:r>
      <w:r w:rsidR="00496844" w:rsidRPr="003B066B">
        <w:rPr>
          <w:rFonts w:ascii="Times New Roman" w:hAnsi="Times New Roman" w:cs="Times New Roman"/>
          <w:sz w:val="24"/>
          <w:szCs w:val="24"/>
          <w:lang w:val="en-GB"/>
        </w:rPr>
        <w:t xml:space="preserve">greater capacity for synthesis of </w:t>
      </w:r>
      <w:proofErr w:type="spellStart"/>
      <w:r w:rsidR="00496844" w:rsidRPr="003B066B">
        <w:rPr>
          <w:rFonts w:ascii="Times New Roman" w:hAnsi="Times New Roman" w:cs="Times New Roman"/>
          <w:sz w:val="24"/>
          <w:szCs w:val="24"/>
          <w:lang w:val="en-GB"/>
        </w:rPr>
        <w:t>auxin</w:t>
      </w:r>
      <w:proofErr w:type="spellEnd"/>
      <w:r w:rsidR="00496844" w:rsidRPr="003B066B">
        <w:rPr>
          <w:rFonts w:ascii="Times New Roman" w:hAnsi="Times New Roman" w:cs="Times New Roman"/>
          <w:sz w:val="24"/>
          <w:szCs w:val="24"/>
          <w:lang w:val="en-GB"/>
        </w:rPr>
        <w:t xml:space="preserve">. </w:t>
      </w:r>
      <w:r w:rsidR="006B2176" w:rsidRPr="00370A11">
        <w:rPr>
          <w:rFonts w:ascii="Times New Roman" w:hAnsi="Times New Roman" w:cs="Times New Roman"/>
          <w:i/>
          <w:sz w:val="24"/>
          <w:szCs w:val="24"/>
          <w:lang w:val="en-GB"/>
        </w:rPr>
        <w:t xml:space="preserve">F. </w:t>
      </w:r>
      <w:proofErr w:type="spellStart"/>
      <w:r w:rsidR="006B2176" w:rsidRPr="00370A11">
        <w:rPr>
          <w:rFonts w:ascii="Times New Roman" w:hAnsi="Times New Roman" w:cs="Times New Roman"/>
          <w:i/>
          <w:sz w:val="24"/>
          <w:szCs w:val="24"/>
          <w:lang w:val="en-GB"/>
        </w:rPr>
        <w:t>Verschaffeltii</w:t>
      </w:r>
      <w:proofErr w:type="spellEnd"/>
      <w:r w:rsidR="006B2176">
        <w:rPr>
          <w:rFonts w:ascii="Times New Roman" w:hAnsi="Times New Roman" w:cs="Times New Roman"/>
          <w:sz w:val="24"/>
          <w:szCs w:val="24"/>
          <w:lang w:val="en-GB"/>
        </w:rPr>
        <w:t xml:space="preserve"> </w:t>
      </w:r>
      <w:r w:rsidR="00496844" w:rsidRPr="003B066B">
        <w:rPr>
          <w:rFonts w:ascii="Times New Roman" w:hAnsi="Times New Roman" w:cs="Times New Roman"/>
          <w:sz w:val="24"/>
          <w:szCs w:val="24"/>
          <w:lang w:val="en-GB"/>
        </w:rPr>
        <w:t xml:space="preserve">presents in this lighting mix lower </w:t>
      </w:r>
      <w:r w:rsidR="003B066B" w:rsidRPr="003B066B">
        <w:rPr>
          <w:rFonts w:ascii="Times New Roman" w:hAnsi="Times New Roman" w:cs="Times New Roman"/>
          <w:sz w:val="24"/>
          <w:szCs w:val="24"/>
          <w:lang w:val="en-GB"/>
        </w:rPr>
        <w:t>indole-3-acetic acid</w:t>
      </w:r>
      <w:r w:rsidR="00496844" w:rsidRPr="003B066B">
        <w:rPr>
          <w:rFonts w:ascii="Times New Roman" w:hAnsi="Times New Roman" w:cs="Times New Roman"/>
          <w:sz w:val="24"/>
          <w:szCs w:val="24"/>
          <w:lang w:val="en-GB"/>
        </w:rPr>
        <w:t xml:space="preserve"> concentration related with higher root dry weight</w:t>
      </w:r>
      <w:r w:rsidR="00A5097E">
        <w:rPr>
          <w:rFonts w:ascii="Times New Roman" w:hAnsi="Times New Roman" w:cs="Times New Roman"/>
          <w:sz w:val="24"/>
          <w:szCs w:val="24"/>
          <w:lang w:val="en-GB"/>
        </w:rPr>
        <w:t xml:space="preserve"> than the other treatments</w:t>
      </w:r>
      <w:r w:rsidR="00496844" w:rsidRPr="003B066B">
        <w:rPr>
          <w:rFonts w:ascii="Times New Roman" w:hAnsi="Times New Roman" w:cs="Times New Roman"/>
          <w:sz w:val="24"/>
          <w:szCs w:val="24"/>
          <w:lang w:val="en-GB"/>
        </w:rPr>
        <w:t>.</w:t>
      </w:r>
      <w:r w:rsidR="00496844" w:rsidRPr="003B066B">
        <w:rPr>
          <w:rFonts w:ascii="Times New Roman" w:hAnsi="Times New Roman" w:cs="Times New Roman"/>
          <w:lang w:val="en-GB"/>
        </w:rPr>
        <w:t xml:space="preserve"> </w:t>
      </w:r>
      <w:r w:rsidR="00496844" w:rsidRPr="003B066B">
        <w:rPr>
          <w:rFonts w:ascii="Times New Roman" w:hAnsi="Times New Roman" w:cs="Times New Roman"/>
          <w:sz w:val="24"/>
          <w:szCs w:val="24"/>
          <w:lang w:val="en-GB"/>
        </w:rPr>
        <w:t xml:space="preserve">The </w:t>
      </w:r>
      <w:r w:rsidR="00496844" w:rsidRPr="003B066B">
        <w:rPr>
          <w:rFonts w:ascii="Times New Roman" w:hAnsi="Times New Roman" w:cs="Times New Roman"/>
          <w:sz w:val="24"/>
          <w:szCs w:val="24"/>
          <w:lang w:val="en-GB"/>
        </w:rPr>
        <w:lastRenderedPageBreak/>
        <w:t xml:space="preserve">different lighting treatments have not produced significant effects in the </w:t>
      </w:r>
      <w:proofErr w:type="spellStart"/>
      <w:r w:rsidR="00496844" w:rsidRPr="003B066B">
        <w:rPr>
          <w:rFonts w:ascii="Times New Roman" w:hAnsi="Times New Roman" w:cs="Times New Roman"/>
          <w:sz w:val="24"/>
          <w:szCs w:val="24"/>
          <w:lang w:val="en-GB"/>
        </w:rPr>
        <w:t>proline</w:t>
      </w:r>
      <w:proofErr w:type="spellEnd"/>
      <w:r w:rsidR="00496844" w:rsidRPr="003B066B">
        <w:rPr>
          <w:rFonts w:ascii="Times New Roman" w:hAnsi="Times New Roman" w:cs="Times New Roman"/>
          <w:sz w:val="24"/>
          <w:szCs w:val="24"/>
          <w:lang w:val="en-GB"/>
        </w:rPr>
        <w:t xml:space="preserve"> production.</w:t>
      </w:r>
      <w:r w:rsidR="00496844" w:rsidRPr="003B066B">
        <w:rPr>
          <w:rFonts w:ascii="Times New Roman" w:hAnsi="Times New Roman" w:cs="Times New Roman"/>
          <w:lang w:val="en-GB"/>
        </w:rPr>
        <w:t xml:space="preserve"> </w:t>
      </w:r>
      <w:r w:rsidR="00496844" w:rsidRPr="003B066B">
        <w:rPr>
          <w:rFonts w:ascii="Times New Roman" w:hAnsi="Times New Roman" w:cs="Times New Roman"/>
          <w:i/>
          <w:sz w:val="24"/>
          <w:szCs w:val="24"/>
          <w:lang w:val="en-GB"/>
        </w:rPr>
        <w:t xml:space="preserve">D. </w:t>
      </w:r>
      <w:proofErr w:type="spellStart"/>
      <w:r w:rsidR="006B2176">
        <w:rPr>
          <w:rFonts w:ascii="Times New Roman" w:hAnsi="Times New Roman" w:cs="Times New Roman"/>
          <w:i/>
          <w:sz w:val="24"/>
          <w:szCs w:val="24"/>
          <w:lang w:val="en-GB"/>
        </w:rPr>
        <w:t>maculata</w:t>
      </w:r>
      <w:proofErr w:type="spellEnd"/>
      <w:r w:rsidR="006B2176">
        <w:rPr>
          <w:rFonts w:ascii="Times New Roman" w:hAnsi="Times New Roman" w:cs="Times New Roman"/>
          <w:sz w:val="24"/>
          <w:szCs w:val="24"/>
          <w:lang w:val="en-GB"/>
        </w:rPr>
        <w:t xml:space="preserve"> </w:t>
      </w:r>
      <w:r w:rsidR="00496844" w:rsidRPr="003B066B">
        <w:rPr>
          <w:rFonts w:ascii="Times New Roman" w:hAnsi="Times New Roman" w:cs="Times New Roman"/>
          <w:sz w:val="24"/>
          <w:szCs w:val="24"/>
          <w:lang w:val="en-GB"/>
        </w:rPr>
        <w:t xml:space="preserve">and </w:t>
      </w:r>
      <w:r w:rsidR="00496844" w:rsidRPr="003B066B">
        <w:rPr>
          <w:rFonts w:ascii="Times New Roman" w:hAnsi="Times New Roman" w:cs="Times New Roman"/>
          <w:i/>
          <w:sz w:val="24"/>
          <w:szCs w:val="24"/>
          <w:lang w:val="en-GB"/>
        </w:rPr>
        <w:t>F.</w:t>
      </w:r>
      <w:r w:rsidR="00496844" w:rsidRPr="003B066B">
        <w:rPr>
          <w:rFonts w:ascii="Times New Roman" w:hAnsi="Times New Roman" w:cs="Times New Roman"/>
          <w:sz w:val="24"/>
          <w:szCs w:val="24"/>
          <w:lang w:val="en-GB"/>
        </w:rPr>
        <w:t xml:space="preserve"> </w:t>
      </w:r>
      <w:proofErr w:type="spellStart"/>
      <w:r w:rsidR="00496844" w:rsidRPr="003B066B">
        <w:rPr>
          <w:rFonts w:ascii="Times New Roman" w:hAnsi="Times New Roman" w:cs="Times New Roman"/>
          <w:i/>
          <w:sz w:val="24"/>
          <w:szCs w:val="24"/>
          <w:lang w:val="en-GB"/>
        </w:rPr>
        <w:t>verschaffeltii</w:t>
      </w:r>
      <w:proofErr w:type="spellEnd"/>
      <w:r w:rsidR="00496844" w:rsidRPr="003B066B">
        <w:rPr>
          <w:rFonts w:ascii="Times New Roman" w:hAnsi="Times New Roman" w:cs="Times New Roman"/>
          <w:sz w:val="24"/>
          <w:szCs w:val="24"/>
          <w:lang w:val="en-GB"/>
        </w:rPr>
        <w:t xml:space="preserve"> have an inverse </w:t>
      </w:r>
      <w:r w:rsidR="003B066B" w:rsidRPr="003B066B">
        <w:rPr>
          <w:rFonts w:ascii="Times New Roman" w:hAnsi="Times New Roman" w:cs="Times New Roman"/>
          <w:sz w:val="24"/>
          <w:szCs w:val="24"/>
          <w:lang w:val="en-GB"/>
        </w:rPr>
        <w:t>behaviour</w:t>
      </w:r>
      <w:r w:rsidR="00496844" w:rsidRPr="003B066B">
        <w:rPr>
          <w:rFonts w:ascii="Times New Roman" w:hAnsi="Times New Roman" w:cs="Times New Roman"/>
          <w:sz w:val="24"/>
          <w:szCs w:val="24"/>
          <w:lang w:val="en-GB"/>
        </w:rPr>
        <w:t xml:space="preserve"> regarding the starch storage, indicating a different sensitivity to different spectral regions. These are the parameters B</w:t>
      </w:r>
      <w:proofErr w:type="gramStart"/>
      <w:r w:rsidR="00496844" w:rsidRPr="003B066B">
        <w:rPr>
          <w:rFonts w:ascii="Times New Roman" w:hAnsi="Times New Roman" w:cs="Times New Roman"/>
          <w:sz w:val="24"/>
          <w:szCs w:val="24"/>
          <w:lang w:val="en-GB"/>
        </w:rPr>
        <w:t>:R</w:t>
      </w:r>
      <w:proofErr w:type="gramEnd"/>
      <w:r w:rsidR="00496844" w:rsidRPr="003B066B">
        <w:rPr>
          <w:rFonts w:ascii="Times New Roman" w:hAnsi="Times New Roman" w:cs="Times New Roman"/>
          <w:sz w:val="24"/>
          <w:szCs w:val="24"/>
          <w:lang w:val="en-GB"/>
        </w:rPr>
        <w:t xml:space="preserve"> </w:t>
      </w:r>
      <w:r w:rsidR="00AD5064" w:rsidRPr="003B066B">
        <w:rPr>
          <w:rFonts w:ascii="Times New Roman" w:hAnsi="Times New Roman" w:cs="Times New Roman"/>
          <w:sz w:val="24"/>
          <w:szCs w:val="24"/>
          <w:lang w:val="en-GB"/>
        </w:rPr>
        <w:t>(</w:t>
      </w:r>
      <w:proofErr w:type="spellStart"/>
      <w:r w:rsidR="00AD5064" w:rsidRPr="003B066B">
        <w:rPr>
          <w:rFonts w:ascii="Times New Roman" w:hAnsi="Times New Roman" w:cs="Times New Roman"/>
          <w:sz w:val="24"/>
          <w:szCs w:val="24"/>
          <w:lang w:val="en-GB"/>
        </w:rPr>
        <w:t>Blue:Red</w:t>
      </w:r>
      <w:proofErr w:type="spellEnd"/>
      <w:r w:rsidR="00AD5064" w:rsidRPr="003B066B">
        <w:rPr>
          <w:rFonts w:ascii="Times New Roman" w:hAnsi="Times New Roman" w:cs="Times New Roman"/>
          <w:sz w:val="24"/>
          <w:szCs w:val="24"/>
          <w:lang w:val="en-GB"/>
        </w:rPr>
        <w:t xml:space="preserve">) </w:t>
      </w:r>
      <w:r w:rsidR="00496844" w:rsidRPr="003B066B">
        <w:rPr>
          <w:rFonts w:ascii="Times New Roman" w:hAnsi="Times New Roman" w:cs="Times New Roman"/>
          <w:sz w:val="24"/>
          <w:szCs w:val="24"/>
          <w:lang w:val="en-GB"/>
        </w:rPr>
        <w:t xml:space="preserve">and R:FR </w:t>
      </w:r>
      <w:r w:rsidR="00AD5064" w:rsidRPr="003B066B">
        <w:rPr>
          <w:rFonts w:ascii="Times New Roman" w:hAnsi="Times New Roman" w:cs="Times New Roman"/>
          <w:sz w:val="24"/>
          <w:szCs w:val="24"/>
          <w:lang w:val="en-GB"/>
        </w:rPr>
        <w:t>(</w:t>
      </w:r>
      <w:proofErr w:type="spellStart"/>
      <w:r w:rsidR="00AD5064" w:rsidRPr="003B066B">
        <w:rPr>
          <w:rFonts w:ascii="Times New Roman" w:hAnsi="Times New Roman" w:cs="Times New Roman"/>
          <w:sz w:val="24"/>
          <w:szCs w:val="24"/>
          <w:lang w:val="en-GB"/>
        </w:rPr>
        <w:t>Red:</w:t>
      </w:r>
      <w:r w:rsidR="005A202E" w:rsidRPr="003B066B">
        <w:rPr>
          <w:rFonts w:ascii="Times New Roman" w:hAnsi="Times New Roman" w:cs="Times New Roman"/>
          <w:sz w:val="24"/>
          <w:szCs w:val="24"/>
          <w:lang w:val="en-GB"/>
        </w:rPr>
        <w:t>Far</w:t>
      </w:r>
      <w:proofErr w:type="spellEnd"/>
      <w:r w:rsidR="005A202E" w:rsidRPr="003B066B">
        <w:rPr>
          <w:rFonts w:ascii="Times New Roman" w:hAnsi="Times New Roman" w:cs="Times New Roman"/>
          <w:sz w:val="24"/>
          <w:szCs w:val="24"/>
          <w:lang w:val="en-GB"/>
        </w:rPr>
        <w:t>-red)</w:t>
      </w:r>
      <w:r w:rsidR="00A5097E">
        <w:rPr>
          <w:rFonts w:ascii="Times New Roman" w:hAnsi="Times New Roman" w:cs="Times New Roman"/>
          <w:sz w:val="24"/>
          <w:szCs w:val="24"/>
          <w:lang w:val="en-GB"/>
        </w:rPr>
        <w:t xml:space="preserve"> </w:t>
      </w:r>
      <w:r w:rsidR="00496844" w:rsidRPr="003B066B">
        <w:rPr>
          <w:rFonts w:ascii="Times New Roman" w:hAnsi="Times New Roman" w:cs="Times New Roman"/>
          <w:sz w:val="24"/>
          <w:szCs w:val="24"/>
          <w:lang w:val="en-GB"/>
        </w:rPr>
        <w:t xml:space="preserve">that determine the </w:t>
      </w:r>
      <w:r w:rsidR="003B066B" w:rsidRPr="003B066B">
        <w:rPr>
          <w:rFonts w:ascii="Times New Roman" w:hAnsi="Times New Roman" w:cs="Times New Roman"/>
          <w:sz w:val="24"/>
          <w:szCs w:val="24"/>
          <w:lang w:val="en-GB"/>
        </w:rPr>
        <w:t>behaviour</w:t>
      </w:r>
      <w:r w:rsidR="00496844" w:rsidRPr="003B066B">
        <w:rPr>
          <w:rFonts w:ascii="Times New Roman" w:hAnsi="Times New Roman" w:cs="Times New Roman"/>
          <w:sz w:val="24"/>
          <w:szCs w:val="24"/>
          <w:lang w:val="en-GB"/>
        </w:rPr>
        <w:t xml:space="preserve"> of these species to a light treatments with artificial light sources.</w:t>
      </w:r>
      <w:r w:rsidR="007C2249" w:rsidRPr="00AB1578">
        <w:rPr>
          <w:rFonts w:ascii="Times New Roman" w:hAnsi="Times New Roman" w:cs="Times New Roman"/>
          <w:sz w:val="24"/>
          <w:szCs w:val="24"/>
          <w:lang w:val="en-GB"/>
        </w:rPr>
        <w:t xml:space="preserve"> </w:t>
      </w:r>
    </w:p>
    <w:p w:rsidR="00E51D8B" w:rsidRPr="00AB1578" w:rsidRDefault="00E51D8B" w:rsidP="00E51D8B">
      <w:pPr>
        <w:spacing w:after="0" w:line="480" w:lineRule="auto"/>
        <w:rPr>
          <w:rFonts w:ascii="Times New Roman" w:hAnsi="Times New Roman" w:cs="Times New Roman"/>
          <w:sz w:val="24"/>
          <w:szCs w:val="24"/>
          <w:lang w:val="en-GB"/>
        </w:rPr>
      </w:pPr>
      <w:r>
        <w:rPr>
          <w:rFonts w:ascii="Times New Roman" w:hAnsi="Times New Roman" w:cs="Times New Roman"/>
          <w:b/>
          <w:i/>
          <w:sz w:val="24"/>
          <w:szCs w:val="24"/>
          <w:lang w:val="en-GB"/>
        </w:rPr>
        <w:t>Key words</w:t>
      </w:r>
      <w:r w:rsidRPr="0037625E">
        <w:rPr>
          <w:rFonts w:ascii="Times New Roman" w:hAnsi="Times New Roman" w:cs="Times New Roman"/>
          <w:i/>
          <w:sz w:val="24"/>
          <w:szCs w:val="24"/>
          <w:lang w:val="en-GB"/>
        </w:rPr>
        <w:t>:</w:t>
      </w:r>
      <w:r w:rsidRPr="00AB1578">
        <w:rPr>
          <w:rFonts w:ascii="Times New Roman" w:hAnsi="Times New Roman" w:cs="Times New Roman"/>
          <w:sz w:val="24"/>
          <w:szCs w:val="24"/>
          <w:lang w:val="en-GB"/>
        </w:rPr>
        <w:t xml:space="preserve"> Fluorescent lamp; LED; </w:t>
      </w:r>
      <w:proofErr w:type="spellStart"/>
      <w:r w:rsidRPr="00AB1578">
        <w:rPr>
          <w:rFonts w:ascii="Times New Roman" w:hAnsi="Times New Roman" w:cs="Times New Roman"/>
          <w:sz w:val="24"/>
          <w:szCs w:val="24"/>
          <w:lang w:val="en-GB"/>
        </w:rPr>
        <w:t>Auxin</w:t>
      </w:r>
      <w:proofErr w:type="spellEnd"/>
      <w:r w:rsidRPr="00AB1578">
        <w:rPr>
          <w:rFonts w:ascii="Times New Roman" w:hAnsi="Times New Roman" w:cs="Times New Roman"/>
          <w:sz w:val="24"/>
          <w:szCs w:val="24"/>
          <w:lang w:val="en-GB"/>
        </w:rPr>
        <w:t xml:space="preserve">; </w:t>
      </w:r>
      <w:proofErr w:type="spellStart"/>
      <w:r w:rsidRPr="00AB1578">
        <w:rPr>
          <w:rFonts w:ascii="Times New Roman" w:hAnsi="Times New Roman" w:cs="Times New Roman"/>
          <w:sz w:val="24"/>
          <w:szCs w:val="24"/>
          <w:lang w:val="en-GB"/>
        </w:rPr>
        <w:t>Proline</w:t>
      </w:r>
      <w:proofErr w:type="spellEnd"/>
      <w:r w:rsidRPr="00AB1578">
        <w:rPr>
          <w:rFonts w:ascii="Times New Roman" w:hAnsi="Times New Roman" w:cs="Times New Roman"/>
          <w:sz w:val="24"/>
          <w:szCs w:val="24"/>
          <w:lang w:val="en-GB"/>
        </w:rPr>
        <w:t xml:space="preserve">; </w:t>
      </w:r>
      <w:r>
        <w:rPr>
          <w:rFonts w:ascii="Times New Roman" w:hAnsi="Times New Roman" w:cs="Times New Roman"/>
          <w:sz w:val="24"/>
          <w:szCs w:val="24"/>
          <w:lang w:val="en-GB"/>
        </w:rPr>
        <w:t>C</w:t>
      </w:r>
      <w:r w:rsidRPr="00AB1578">
        <w:rPr>
          <w:rFonts w:ascii="Times New Roman" w:hAnsi="Times New Roman" w:cs="Times New Roman"/>
          <w:sz w:val="24"/>
          <w:szCs w:val="24"/>
          <w:lang w:val="en-GB"/>
        </w:rPr>
        <w:t xml:space="preserve">arbohydrates. </w:t>
      </w:r>
    </w:p>
    <w:p w:rsidR="00802390" w:rsidRDefault="00802390" w:rsidP="00802390">
      <w:pPr>
        <w:spacing w:after="0" w:line="480" w:lineRule="auto"/>
        <w:jc w:val="both"/>
        <w:rPr>
          <w:rFonts w:ascii="Times New Roman" w:hAnsi="Times New Roman" w:cs="Times New Roman"/>
          <w:b/>
          <w:sz w:val="24"/>
          <w:szCs w:val="24"/>
          <w:lang w:val="en-GB"/>
        </w:rPr>
      </w:pPr>
    </w:p>
    <w:p w:rsidR="005F7CD0" w:rsidRPr="00802390" w:rsidRDefault="00802390" w:rsidP="00802390">
      <w:pPr>
        <w:spacing w:after="0" w:line="480" w:lineRule="auto"/>
        <w:jc w:val="both"/>
        <w:rPr>
          <w:rFonts w:ascii="Times New Roman" w:hAnsi="Times New Roman" w:cs="Times New Roman"/>
          <w:b/>
          <w:sz w:val="24"/>
          <w:szCs w:val="24"/>
          <w:lang w:val="en-GB"/>
        </w:rPr>
      </w:pPr>
      <w:r w:rsidRPr="00802390">
        <w:rPr>
          <w:rFonts w:ascii="Times New Roman" w:hAnsi="Times New Roman" w:cs="Times New Roman"/>
          <w:b/>
          <w:sz w:val="24"/>
          <w:szCs w:val="24"/>
          <w:lang w:val="en-GB"/>
        </w:rPr>
        <w:t>INTRODUCTION</w:t>
      </w:r>
    </w:p>
    <w:p w:rsidR="006A3EA3" w:rsidRPr="00370A11" w:rsidRDefault="006A3EA3"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w:t>
      </w:r>
      <w:r w:rsidR="007C2249" w:rsidRPr="00370A11">
        <w:rPr>
          <w:rFonts w:ascii="Times New Roman" w:hAnsi="Times New Roman" w:cs="Times New Roman"/>
          <w:sz w:val="24"/>
          <w:szCs w:val="24"/>
          <w:lang w:val="en-GB"/>
        </w:rPr>
        <w:t xml:space="preserve">most </w:t>
      </w:r>
      <w:r w:rsidR="00AD5064" w:rsidRPr="00370A11">
        <w:rPr>
          <w:rFonts w:ascii="Times New Roman" w:hAnsi="Times New Roman" w:cs="Times New Roman"/>
          <w:sz w:val="24"/>
          <w:szCs w:val="24"/>
          <w:lang w:val="en-GB"/>
        </w:rPr>
        <w:t>useful</w:t>
      </w:r>
      <w:r w:rsidR="007C2249" w:rsidRPr="00370A11">
        <w:rPr>
          <w:rFonts w:ascii="Times New Roman" w:hAnsi="Times New Roman" w:cs="Times New Roman"/>
          <w:sz w:val="24"/>
          <w:szCs w:val="24"/>
          <w:lang w:val="en-GB"/>
        </w:rPr>
        <w:t xml:space="preserve"> lamps in nurseries </w:t>
      </w:r>
      <w:r w:rsidR="00B054F5" w:rsidRPr="00370A11">
        <w:rPr>
          <w:rFonts w:ascii="Times New Roman" w:hAnsi="Times New Roman" w:cs="Times New Roman"/>
          <w:sz w:val="24"/>
          <w:szCs w:val="24"/>
          <w:lang w:val="en-GB"/>
        </w:rPr>
        <w:t>are</w:t>
      </w:r>
      <w:r w:rsidRPr="00370A11">
        <w:rPr>
          <w:rFonts w:ascii="Times New Roman" w:hAnsi="Times New Roman" w:cs="Times New Roman"/>
          <w:sz w:val="24"/>
          <w:szCs w:val="24"/>
          <w:lang w:val="en-GB"/>
        </w:rPr>
        <w:t xml:space="preserve"> fluorescent lamps</w:t>
      </w:r>
      <w:r w:rsidR="00AD5064"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r w:rsidR="007C2249" w:rsidRPr="00370A11">
        <w:rPr>
          <w:rFonts w:ascii="Times New Roman" w:hAnsi="Times New Roman" w:cs="Times New Roman"/>
          <w:sz w:val="24"/>
          <w:szCs w:val="24"/>
          <w:lang w:val="en-GB"/>
        </w:rPr>
        <w:t>specially</w:t>
      </w:r>
      <w:r w:rsidR="00AD5064"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conventional and high efficiency </w:t>
      </w:r>
      <w:r w:rsidR="00501C35" w:rsidRPr="00370A11">
        <w:rPr>
          <w:rFonts w:ascii="Times New Roman" w:hAnsi="Times New Roman" w:cs="Times New Roman"/>
          <w:sz w:val="24"/>
          <w:szCs w:val="24"/>
          <w:lang w:val="en-GB"/>
        </w:rPr>
        <w:t>fluorescents</w:t>
      </w:r>
      <w:r w:rsidR="00AD5064" w:rsidRPr="00370A11">
        <w:rPr>
          <w:rFonts w:ascii="Times New Roman" w:hAnsi="Times New Roman" w:cs="Times New Roman"/>
          <w:sz w:val="24"/>
          <w:szCs w:val="24"/>
          <w:lang w:val="en-GB"/>
        </w:rPr>
        <w:t>.</w:t>
      </w:r>
      <w:r w:rsidR="00501C35" w:rsidRPr="00370A11">
        <w:rPr>
          <w:rFonts w:ascii="Times New Roman" w:hAnsi="Times New Roman" w:cs="Times New Roman"/>
          <w:sz w:val="24"/>
          <w:szCs w:val="24"/>
          <w:lang w:val="en-GB"/>
        </w:rPr>
        <w:t xml:space="preserve"> </w:t>
      </w:r>
      <w:r w:rsidR="008935AD" w:rsidRPr="00370A11">
        <w:rPr>
          <w:rFonts w:ascii="Times New Roman" w:hAnsi="Times New Roman" w:cs="Times New Roman"/>
          <w:i/>
          <w:sz w:val="24"/>
          <w:szCs w:val="24"/>
          <w:lang w:val="en-GB"/>
        </w:rPr>
        <w:t>D</w:t>
      </w:r>
      <w:r w:rsidR="006E085D" w:rsidRPr="00370A11">
        <w:rPr>
          <w:rFonts w:ascii="Times New Roman" w:hAnsi="Times New Roman" w:cs="Times New Roman"/>
          <w:i/>
          <w:sz w:val="24"/>
          <w:szCs w:val="24"/>
          <w:lang w:val="en-GB"/>
        </w:rPr>
        <w:t xml:space="preserve">. </w:t>
      </w:r>
      <w:proofErr w:type="spellStart"/>
      <w:r w:rsidR="0059075C">
        <w:rPr>
          <w:rFonts w:ascii="Times New Roman" w:hAnsi="Times New Roman" w:cs="Times New Roman"/>
          <w:i/>
          <w:sz w:val="24"/>
          <w:szCs w:val="24"/>
          <w:lang w:val="en-GB"/>
        </w:rPr>
        <w:t>maculata</w:t>
      </w:r>
      <w:proofErr w:type="spellEnd"/>
      <w:r w:rsidR="0059075C">
        <w:rPr>
          <w:rFonts w:ascii="Times New Roman" w:hAnsi="Times New Roman" w:cs="Times New Roman"/>
          <w:i/>
          <w:sz w:val="24"/>
          <w:szCs w:val="24"/>
          <w:lang w:val="en-GB"/>
        </w:rPr>
        <w:t xml:space="preserve"> </w:t>
      </w:r>
      <w:r w:rsidR="0059075C">
        <w:rPr>
          <w:rFonts w:ascii="Times New Roman" w:hAnsi="Times New Roman" w:cs="Times New Roman"/>
          <w:sz w:val="24"/>
          <w:szCs w:val="24"/>
          <w:lang w:val="en-GB"/>
        </w:rPr>
        <w:t xml:space="preserve"> </w:t>
      </w:r>
      <w:proofErr w:type="spellStart"/>
      <w:r w:rsidR="0059075C">
        <w:rPr>
          <w:rFonts w:ascii="Times New Roman" w:hAnsi="Times New Roman" w:cs="Times New Roman"/>
          <w:sz w:val="24"/>
          <w:szCs w:val="24"/>
          <w:lang w:val="en-GB"/>
        </w:rPr>
        <w:t>Schott</w:t>
      </w:r>
      <w:r w:rsidR="0059075C">
        <w:rPr>
          <w:rFonts w:ascii="Times New Roman" w:hAnsi="Times New Roman" w:cs="Times New Roman"/>
          <w:i/>
          <w:sz w:val="24"/>
          <w:szCs w:val="24"/>
          <w:lang w:val="en-GB"/>
        </w:rPr>
        <w:t>“</w:t>
      </w:r>
      <w:r w:rsidR="006F7604" w:rsidRPr="006F7604">
        <w:rPr>
          <w:rFonts w:ascii="Times New Roman" w:hAnsi="Times New Roman" w:cs="Times New Roman"/>
          <w:sz w:val="24"/>
          <w:szCs w:val="24"/>
          <w:lang w:val="en-GB"/>
        </w:rPr>
        <w:t>Compacta</w:t>
      </w:r>
      <w:proofErr w:type="spellEnd"/>
      <w:r w:rsidR="0059075C">
        <w:rPr>
          <w:rFonts w:ascii="Times New Roman" w:hAnsi="Times New Roman" w:cs="Times New Roman"/>
          <w:sz w:val="24"/>
          <w:szCs w:val="24"/>
          <w:lang w:val="en-GB"/>
        </w:rPr>
        <w:t>”</w:t>
      </w:r>
      <w:r w:rsidR="002D240F" w:rsidRPr="00370A11">
        <w:rPr>
          <w:rFonts w:ascii="Times New Roman" w:hAnsi="Times New Roman" w:cs="Times New Roman"/>
          <w:sz w:val="24"/>
          <w:szCs w:val="24"/>
          <w:lang w:val="en-GB"/>
        </w:rPr>
        <w:t xml:space="preserve"> </w:t>
      </w:r>
      <w:r w:rsidR="00F81565" w:rsidRPr="00370A11">
        <w:rPr>
          <w:rFonts w:ascii="Times New Roman" w:hAnsi="Times New Roman" w:cs="Times New Roman"/>
          <w:sz w:val="24"/>
          <w:szCs w:val="24"/>
          <w:lang w:val="en-GB"/>
        </w:rPr>
        <w:t xml:space="preserve">and </w:t>
      </w:r>
      <w:r w:rsidR="00F81565" w:rsidRPr="00370A11">
        <w:rPr>
          <w:rFonts w:ascii="Times New Roman" w:hAnsi="Times New Roman" w:cs="Times New Roman"/>
          <w:i/>
          <w:sz w:val="24"/>
          <w:szCs w:val="24"/>
          <w:lang w:val="en-GB"/>
        </w:rPr>
        <w:t xml:space="preserve">F. </w:t>
      </w:r>
      <w:proofErr w:type="spellStart"/>
      <w:r w:rsidR="0059075C" w:rsidRPr="00370A11">
        <w:rPr>
          <w:rFonts w:ascii="Times New Roman" w:hAnsi="Times New Roman" w:cs="Times New Roman"/>
          <w:i/>
          <w:sz w:val="24"/>
          <w:szCs w:val="24"/>
          <w:lang w:val="en-GB"/>
        </w:rPr>
        <w:t>V</w:t>
      </w:r>
      <w:r w:rsidR="00F81565" w:rsidRPr="00370A11">
        <w:rPr>
          <w:rFonts w:ascii="Times New Roman" w:hAnsi="Times New Roman" w:cs="Times New Roman"/>
          <w:i/>
          <w:sz w:val="24"/>
          <w:szCs w:val="24"/>
          <w:lang w:val="en-GB"/>
        </w:rPr>
        <w:t>erschaffeltii</w:t>
      </w:r>
      <w:proofErr w:type="spellEnd"/>
      <w:r w:rsidR="0059075C">
        <w:rPr>
          <w:rFonts w:ascii="Times New Roman" w:hAnsi="Times New Roman" w:cs="Times New Roman"/>
          <w:sz w:val="24"/>
          <w:szCs w:val="24"/>
          <w:lang w:val="en-GB"/>
        </w:rPr>
        <w:t xml:space="preserve"> </w:t>
      </w:r>
      <w:proofErr w:type="spellStart"/>
      <w:r w:rsidR="0059075C">
        <w:rPr>
          <w:rFonts w:ascii="Times New Roman" w:hAnsi="Times New Roman" w:cs="Times New Roman"/>
          <w:sz w:val="24"/>
          <w:szCs w:val="24"/>
          <w:lang w:val="en-GB"/>
        </w:rPr>
        <w:t>Coëm</w:t>
      </w:r>
      <w:proofErr w:type="spellEnd"/>
      <w:r w:rsidR="00F81565" w:rsidRPr="00370A11">
        <w:rPr>
          <w:rFonts w:ascii="Times New Roman" w:hAnsi="Times New Roman" w:cs="Times New Roman"/>
          <w:i/>
          <w:sz w:val="24"/>
          <w:szCs w:val="24"/>
          <w:lang w:val="en-GB"/>
        </w:rPr>
        <w:t xml:space="preserve"> </w:t>
      </w:r>
      <w:r w:rsidR="00F81565" w:rsidRPr="00370A11">
        <w:rPr>
          <w:rFonts w:ascii="Times New Roman" w:hAnsi="Times New Roman" w:cs="Times New Roman"/>
          <w:sz w:val="24"/>
          <w:szCs w:val="24"/>
          <w:lang w:val="en-GB"/>
        </w:rPr>
        <w:t>belong</w:t>
      </w:r>
      <w:r w:rsidR="002D240F" w:rsidRPr="00370A11">
        <w:rPr>
          <w:rFonts w:ascii="Times New Roman" w:hAnsi="Times New Roman" w:cs="Times New Roman"/>
          <w:sz w:val="24"/>
          <w:szCs w:val="24"/>
          <w:lang w:val="en-GB"/>
        </w:rPr>
        <w:t xml:space="preserve"> to the </w:t>
      </w:r>
      <w:proofErr w:type="spellStart"/>
      <w:r w:rsidR="005E3B3E" w:rsidRPr="00370A11">
        <w:rPr>
          <w:rFonts w:ascii="Times New Roman" w:hAnsi="Times New Roman" w:cs="Times New Roman"/>
          <w:i/>
          <w:sz w:val="24"/>
          <w:szCs w:val="24"/>
          <w:lang w:val="en-GB"/>
        </w:rPr>
        <w:t>Araceae</w:t>
      </w:r>
      <w:proofErr w:type="spellEnd"/>
      <w:r w:rsidR="002D240F" w:rsidRPr="00370A11">
        <w:rPr>
          <w:rFonts w:ascii="Times New Roman" w:hAnsi="Times New Roman" w:cs="Times New Roman"/>
          <w:sz w:val="24"/>
          <w:szCs w:val="24"/>
          <w:lang w:val="en-GB"/>
        </w:rPr>
        <w:t xml:space="preserve"> </w:t>
      </w:r>
      <w:r w:rsidR="005249D0">
        <w:rPr>
          <w:rFonts w:ascii="Times New Roman" w:hAnsi="Times New Roman" w:cs="Times New Roman"/>
          <w:sz w:val="24"/>
          <w:szCs w:val="24"/>
          <w:lang w:val="en-GB"/>
        </w:rPr>
        <w:t xml:space="preserve"> and </w:t>
      </w:r>
      <w:proofErr w:type="spellStart"/>
      <w:r w:rsidR="00EC0DFA">
        <w:rPr>
          <w:rFonts w:ascii="Times New Roman" w:hAnsi="Times New Roman" w:cs="Times New Roman"/>
          <w:i/>
          <w:sz w:val="24"/>
          <w:szCs w:val="24"/>
          <w:lang w:val="en-GB"/>
        </w:rPr>
        <w:t>A</w:t>
      </w:r>
      <w:r w:rsidR="006F7604" w:rsidRPr="006F7604">
        <w:rPr>
          <w:rFonts w:ascii="Times New Roman" w:hAnsi="Times New Roman" w:cs="Times New Roman"/>
          <w:i/>
          <w:sz w:val="24"/>
          <w:szCs w:val="24"/>
          <w:lang w:val="en-GB"/>
        </w:rPr>
        <w:t>canthaceae</w:t>
      </w:r>
      <w:proofErr w:type="spellEnd"/>
      <w:r w:rsidR="005249D0">
        <w:rPr>
          <w:rFonts w:ascii="Times New Roman" w:hAnsi="Times New Roman" w:cs="Times New Roman"/>
          <w:sz w:val="24"/>
          <w:szCs w:val="24"/>
          <w:lang w:val="en-GB"/>
        </w:rPr>
        <w:t xml:space="preserve"> </w:t>
      </w:r>
      <w:proofErr w:type="spellStart"/>
      <w:r w:rsidR="00F81565" w:rsidRPr="00370A11">
        <w:rPr>
          <w:rFonts w:ascii="Times New Roman" w:hAnsi="Times New Roman" w:cs="Times New Roman"/>
          <w:sz w:val="24"/>
          <w:szCs w:val="24"/>
          <w:lang w:val="en-GB"/>
        </w:rPr>
        <w:t>family</w:t>
      </w:r>
      <w:r w:rsidR="005249D0">
        <w:rPr>
          <w:rFonts w:ascii="Times New Roman" w:hAnsi="Times New Roman" w:cs="Times New Roman"/>
          <w:sz w:val="24"/>
          <w:szCs w:val="24"/>
          <w:lang w:val="en-GB"/>
        </w:rPr>
        <w:t>s</w:t>
      </w:r>
      <w:proofErr w:type="spellEnd"/>
      <w:r w:rsidR="005249D0">
        <w:rPr>
          <w:rFonts w:ascii="Times New Roman" w:hAnsi="Times New Roman" w:cs="Times New Roman"/>
          <w:sz w:val="24"/>
          <w:szCs w:val="24"/>
          <w:lang w:val="en-GB"/>
        </w:rPr>
        <w:t xml:space="preserve"> respectively</w:t>
      </w:r>
      <w:r w:rsidR="00F81565" w:rsidRPr="00370A11">
        <w:rPr>
          <w:rFonts w:ascii="Times New Roman" w:hAnsi="Times New Roman" w:cs="Times New Roman"/>
          <w:sz w:val="24"/>
          <w:szCs w:val="24"/>
          <w:lang w:val="en-GB"/>
        </w:rPr>
        <w:t>;</w:t>
      </w:r>
      <w:r w:rsidR="00B3489E" w:rsidRPr="00370A11">
        <w:rPr>
          <w:rFonts w:ascii="Times New Roman" w:hAnsi="Times New Roman" w:cs="Times New Roman"/>
          <w:sz w:val="24"/>
          <w:szCs w:val="24"/>
          <w:lang w:val="en-GB"/>
        </w:rPr>
        <w:t xml:space="preserve"> </w:t>
      </w:r>
      <w:r w:rsidR="00501C35" w:rsidRPr="00370A11">
        <w:rPr>
          <w:rFonts w:ascii="Times New Roman" w:hAnsi="Times New Roman" w:cs="Times New Roman"/>
          <w:sz w:val="24"/>
          <w:szCs w:val="24"/>
          <w:lang w:val="en-GB"/>
        </w:rPr>
        <w:t>both are popular plants of indoor foliage due their beautiful pigments in leaves (</w:t>
      </w:r>
      <w:proofErr w:type="spellStart"/>
      <w:r w:rsidR="00501C35" w:rsidRPr="00370A11">
        <w:rPr>
          <w:rFonts w:ascii="Times New Roman" w:hAnsi="Times New Roman" w:cs="Times New Roman"/>
          <w:sz w:val="24"/>
          <w:szCs w:val="24"/>
          <w:lang w:val="en-GB"/>
        </w:rPr>
        <w:t>Pataky</w:t>
      </w:r>
      <w:proofErr w:type="spellEnd"/>
      <w:r w:rsidR="00501C35" w:rsidRPr="00370A11">
        <w:rPr>
          <w:rFonts w:ascii="Times New Roman" w:hAnsi="Times New Roman" w:cs="Times New Roman"/>
          <w:sz w:val="24"/>
          <w:szCs w:val="24"/>
          <w:lang w:val="en-GB"/>
        </w:rPr>
        <w:t xml:space="preserve">, 2001; </w:t>
      </w:r>
      <w:proofErr w:type="spellStart"/>
      <w:r w:rsidR="00501C35" w:rsidRPr="00370A11">
        <w:rPr>
          <w:rFonts w:ascii="Times New Roman" w:hAnsi="Times New Roman" w:cs="Times New Roman"/>
          <w:sz w:val="24"/>
          <w:szCs w:val="24"/>
          <w:lang w:val="en-GB"/>
        </w:rPr>
        <w:t>Buldewo</w:t>
      </w:r>
      <w:proofErr w:type="spellEnd"/>
      <w:r w:rsidR="00501C35" w:rsidRPr="00370A11">
        <w:rPr>
          <w:rFonts w:ascii="Times New Roman" w:hAnsi="Times New Roman" w:cs="Times New Roman"/>
          <w:sz w:val="24"/>
          <w:szCs w:val="24"/>
          <w:lang w:val="en-GB"/>
        </w:rPr>
        <w:t xml:space="preserve"> and </w:t>
      </w:r>
      <w:proofErr w:type="spellStart"/>
      <w:r w:rsidR="00501C35" w:rsidRPr="00370A11">
        <w:rPr>
          <w:rFonts w:ascii="Times New Roman" w:hAnsi="Times New Roman" w:cs="Times New Roman"/>
          <w:sz w:val="24"/>
          <w:szCs w:val="24"/>
          <w:lang w:val="en-GB"/>
        </w:rPr>
        <w:t>Jaufeerally-Fakim</w:t>
      </w:r>
      <w:proofErr w:type="spellEnd"/>
      <w:r w:rsidR="00501C35" w:rsidRPr="00370A11">
        <w:rPr>
          <w:rFonts w:ascii="Times New Roman" w:hAnsi="Times New Roman" w:cs="Times New Roman"/>
          <w:sz w:val="24"/>
          <w:szCs w:val="24"/>
          <w:lang w:val="en-GB"/>
        </w:rPr>
        <w:t xml:space="preserve">, 2002) and ideals for shady places </w:t>
      </w:r>
      <w:r w:rsidR="00C3432A" w:rsidRPr="00370A11">
        <w:rPr>
          <w:rFonts w:ascii="Times New Roman" w:hAnsi="Times New Roman" w:cs="Times New Roman"/>
          <w:sz w:val="24"/>
          <w:szCs w:val="24"/>
          <w:lang w:val="en-GB"/>
        </w:rPr>
        <w:t>(</w:t>
      </w:r>
      <w:proofErr w:type="spellStart"/>
      <w:r w:rsidR="00C3432A" w:rsidRPr="00370A11">
        <w:rPr>
          <w:rFonts w:ascii="Times New Roman" w:hAnsi="Times New Roman" w:cs="Times New Roman"/>
          <w:sz w:val="24"/>
          <w:szCs w:val="24"/>
          <w:lang w:val="en-GB"/>
        </w:rPr>
        <w:t>Ojasti</w:t>
      </w:r>
      <w:proofErr w:type="spellEnd"/>
      <w:r w:rsidR="00C3432A" w:rsidRPr="00370A11">
        <w:rPr>
          <w:rFonts w:ascii="Times New Roman" w:hAnsi="Times New Roman" w:cs="Times New Roman"/>
          <w:sz w:val="24"/>
          <w:szCs w:val="24"/>
          <w:lang w:val="en-GB"/>
        </w:rPr>
        <w:t>, 2001).</w:t>
      </w:r>
    </w:p>
    <w:p w:rsidR="00C3432A" w:rsidRPr="00370A11" w:rsidRDefault="002D240F" w:rsidP="00920E6D">
      <w:pPr>
        <w:spacing w:after="0" w:line="480" w:lineRule="auto"/>
        <w:ind w:firstLine="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t>A</w:t>
      </w:r>
      <w:r w:rsidR="00C3432A" w:rsidRPr="00370A11">
        <w:rPr>
          <w:rFonts w:ascii="Times New Roman" w:hAnsi="Times New Roman" w:cs="Times New Roman"/>
          <w:sz w:val="24"/>
          <w:szCs w:val="24"/>
          <w:lang w:val="en-GB"/>
        </w:rPr>
        <w:t>uxin</w:t>
      </w:r>
      <w:proofErr w:type="spellEnd"/>
      <w:r w:rsidR="00C3432A" w:rsidRPr="00370A11">
        <w:rPr>
          <w:rFonts w:ascii="Times New Roman" w:hAnsi="Times New Roman" w:cs="Times New Roman"/>
          <w:sz w:val="24"/>
          <w:szCs w:val="24"/>
          <w:lang w:val="en-GB"/>
        </w:rPr>
        <w:t xml:space="preserve"> </w:t>
      </w:r>
      <w:r w:rsidR="00F81565" w:rsidRPr="00370A11">
        <w:rPr>
          <w:rFonts w:ascii="Times New Roman" w:hAnsi="Times New Roman" w:cs="Times New Roman"/>
          <w:sz w:val="24"/>
          <w:szCs w:val="24"/>
          <w:lang w:val="en-GB"/>
        </w:rPr>
        <w:t xml:space="preserve">or indole-3-acetic acid (IAA) is a </w:t>
      </w:r>
      <w:proofErr w:type="spellStart"/>
      <w:r w:rsidR="00F81565" w:rsidRPr="00370A11">
        <w:rPr>
          <w:rFonts w:ascii="Times New Roman" w:hAnsi="Times New Roman" w:cs="Times New Roman"/>
          <w:sz w:val="24"/>
          <w:szCs w:val="24"/>
          <w:lang w:val="en-GB"/>
        </w:rPr>
        <w:t>phytohormone</w:t>
      </w:r>
      <w:proofErr w:type="spellEnd"/>
      <w:r w:rsidR="00F81565" w:rsidRPr="00370A11">
        <w:rPr>
          <w:rFonts w:ascii="Times New Roman" w:hAnsi="Times New Roman" w:cs="Times New Roman"/>
          <w:sz w:val="24"/>
          <w:szCs w:val="24"/>
          <w:lang w:val="en-GB"/>
        </w:rPr>
        <w:t xml:space="preserve"> that </w:t>
      </w:r>
      <w:r w:rsidR="00C3432A" w:rsidRPr="00370A11">
        <w:rPr>
          <w:rFonts w:ascii="Times New Roman" w:hAnsi="Times New Roman" w:cs="Times New Roman"/>
          <w:sz w:val="24"/>
          <w:szCs w:val="24"/>
          <w:lang w:val="en-GB"/>
        </w:rPr>
        <w:t xml:space="preserve">takes part improving the rooting </w:t>
      </w:r>
      <w:r w:rsidR="00DA060F" w:rsidRPr="00370A11">
        <w:rPr>
          <w:rFonts w:ascii="Times New Roman" w:hAnsi="Times New Roman" w:cs="Times New Roman"/>
          <w:sz w:val="24"/>
          <w:szCs w:val="24"/>
          <w:lang w:val="en-GB"/>
        </w:rPr>
        <w:t xml:space="preserve">because it </w:t>
      </w:r>
      <w:r w:rsidR="00C3432A" w:rsidRPr="00370A11">
        <w:rPr>
          <w:rFonts w:ascii="Times New Roman" w:hAnsi="Times New Roman" w:cs="Times New Roman"/>
          <w:sz w:val="24"/>
          <w:szCs w:val="24"/>
          <w:lang w:val="en-GB"/>
        </w:rPr>
        <w:t xml:space="preserve">induces the cellular development and stimulates the growth of the roots (Hartmann et al., 2002; </w:t>
      </w:r>
      <w:proofErr w:type="spellStart"/>
      <w:r w:rsidR="00C3432A" w:rsidRPr="00370A11">
        <w:rPr>
          <w:rFonts w:ascii="Times New Roman" w:hAnsi="Times New Roman" w:cs="Times New Roman"/>
          <w:sz w:val="24"/>
          <w:szCs w:val="24"/>
          <w:lang w:val="en-GB"/>
        </w:rPr>
        <w:t>Buitrago</w:t>
      </w:r>
      <w:proofErr w:type="spellEnd"/>
      <w:r w:rsidR="00C3432A" w:rsidRPr="00370A11">
        <w:rPr>
          <w:rFonts w:ascii="Times New Roman" w:hAnsi="Times New Roman" w:cs="Times New Roman"/>
          <w:sz w:val="24"/>
          <w:szCs w:val="24"/>
          <w:lang w:val="en-GB"/>
        </w:rPr>
        <w:t xml:space="preserve"> and </w:t>
      </w:r>
      <w:proofErr w:type="spellStart"/>
      <w:r w:rsidR="00C3432A" w:rsidRPr="00370A11">
        <w:rPr>
          <w:rFonts w:ascii="Times New Roman" w:hAnsi="Times New Roman" w:cs="Times New Roman"/>
          <w:sz w:val="24"/>
          <w:szCs w:val="24"/>
          <w:lang w:val="en-GB"/>
        </w:rPr>
        <w:t>Ramírez</w:t>
      </w:r>
      <w:proofErr w:type="spellEnd"/>
      <w:r w:rsidR="00C3432A" w:rsidRPr="00370A11">
        <w:rPr>
          <w:rFonts w:ascii="Times New Roman" w:hAnsi="Times New Roman" w:cs="Times New Roman"/>
          <w:sz w:val="24"/>
          <w:szCs w:val="24"/>
          <w:lang w:val="en-GB"/>
        </w:rPr>
        <w:t xml:space="preserve">, 2003). </w:t>
      </w:r>
      <w:proofErr w:type="spellStart"/>
      <w:r w:rsidR="00C3432A" w:rsidRPr="00370A11">
        <w:rPr>
          <w:rFonts w:ascii="Times New Roman" w:hAnsi="Times New Roman" w:cs="Times New Roman"/>
          <w:sz w:val="24"/>
          <w:szCs w:val="24"/>
          <w:lang w:val="en-GB"/>
        </w:rPr>
        <w:t>Auxin</w:t>
      </w:r>
      <w:proofErr w:type="spellEnd"/>
      <w:r w:rsidR="00C3432A" w:rsidRPr="00370A11">
        <w:rPr>
          <w:rFonts w:ascii="Times New Roman" w:hAnsi="Times New Roman" w:cs="Times New Roman"/>
          <w:sz w:val="24"/>
          <w:szCs w:val="24"/>
          <w:lang w:val="en-GB"/>
        </w:rPr>
        <w:t xml:space="preserve"> levels are related to quality </w:t>
      </w:r>
      <w:r w:rsidR="00C4390A" w:rsidRPr="00370A11">
        <w:rPr>
          <w:rFonts w:ascii="Times New Roman" w:hAnsi="Times New Roman" w:cs="Times New Roman"/>
          <w:sz w:val="24"/>
          <w:szCs w:val="24"/>
          <w:lang w:val="en-GB"/>
        </w:rPr>
        <w:t>(</w:t>
      </w:r>
      <w:proofErr w:type="spellStart"/>
      <w:r w:rsidR="00C4390A" w:rsidRPr="00370A11">
        <w:rPr>
          <w:rFonts w:ascii="Times New Roman" w:hAnsi="Times New Roman" w:cs="Times New Roman"/>
          <w:sz w:val="24"/>
          <w:szCs w:val="24"/>
          <w:lang w:val="en-GB"/>
        </w:rPr>
        <w:t>Kurepin</w:t>
      </w:r>
      <w:proofErr w:type="spellEnd"/>
      <w:r w:rsidR="00C4390A" w:rsidRPr="00370A11">
        <w:rPr>
          <w:rFonts w:ascii="Times New Roman" w:hAnsi="Times New Roman" w:cs="Times New Roman"/>
          <w:sz w:val="24"/>
          <w:szCs w:val="24"/>
          <w:lang w:val="en-GB"/>
        </w:rPr>
        <w:t xml:space="preserve"> et al., 2007</w:t>
      </w:r>
      <w:r w:rsidR="008C4D99" w:rsidRPr="00370A11">
        <w:rPr>
          <w:rFonts w:ascii="Times New Roman" w:hAnsi="Times New Roman" w:cs="Times New Roman"/>
          <w:sz w:val="24"/>
          <w:szCs w:val="24"/>
          <w:lang w:val="en-GB"/>
        </w:rPr>
        <w:t>a</w:t>
      </w:r>
      <w:r w:rsidR="00C4390A" w:rsidRPr="00370A11">
        <w:rPr>
          <w:rFonts w:ascii="Times New Roman" w:hAnsi="Times New Roman" w:cs="Times New Roman"/>
          <w:sz w:val="24"/>
          <w:szCs w:val="24"/>
          <w:lang w:val="en-GB"/>
        </w:rPr>
        <w:t xml:space="preserve">) </w:t>
      </w:r>
      <w:r w:rsidR="00C3432A" w:rsidRPr="00370A11">
        <w:rPr>
          <w:rFonts w:ascii="Times New Roman" w:hAnsi="Times New Roman" w:cs="Times New Roman"/>
          <w:sz w:val="24"/>
          <w:szCs w:val="24"/>
          <w:lang w:val="en-GB"/>
        </w:rPr>
        <w:t>and intensity</w:t>
      </w:r>
      <w:r w:rsidR="00C4390A" w:rsidRPr="00370A11">
        <w:rPr>
          <w:rFonts w:ascii="Times New Roman" w:hAnsi="Times New Roman" w:cs="Times New Roman"/>
          <w:sz w:val="24"/>
          <w:szCs w:val="24"/>
          <w:lang w:val="en-GB"/>
        </w:rPr>
        <w:t xml:space="preserve"> (</w:t>
      </w:r>
      <w:proofErr w:type="spellStart"/>
      <w:r w:rsidR="00C4390A" w:rsidRPr="00370A11">
        <w:rPr>
          <w:rFonts w:ascii="Times New Roman" w:hAnsi="Times New Roman" w:cs="Times New Roman"/>
          <w:sz w:val="24"/>
          <w:szCs w:val="24"/>
          <w:lang w:val="en-GB"/>
        </w:rPr>
        <w:t>Kurepin</w:t>
      </w:r>
      <w:proofErr w:type="spellEnd"/>
      <w:r w:rsidR="00C4390A" w:rsidRPr="00370A11">
        <w:rPr>
          <w:rFonts w:ascii="Times New Roman" w:hAnsi="Times New Roman" w:cs="Times New Roman"/>
          <w:sz w:val="24"/>
          <w:szCs w:val="24"/>
          <w:lang w:val="en-GB"/>
        </w:rPr>
        <w:t xml:space="preserve"> et al., 2008)</w:t>
      </w:r>
      <w:r w:rsidR="00C3432A" w:rsidRPr="00370A11">
        <w:rPr>
          <w:rFonts w:ascii="Times New Roman" w:hAnsi="Times New Roman" w:cs="Times New Roman"/>
          <w:sz w:val="24"/>
          <w:szCs w:val="24"/>
          <w:lang w:val="en-GB"/>
        </w:rPr>
        <w:t xml:space="preserve"> of radiation</w:t>
      </w:r>
      <w:r w:rsidR="00C4390A" w:rsidRPr="00370A11">
        <w:rPr>
          <w:rFonts w:ascii="Times New Roman" w:hAnsi="Times New Roman" w:cs="Times New Roman"/>
          <w:sz w:val="24"/>
          <w:szCs w:val="24"/>
          <w:lang w:val="en-GB"/>
        </w:rPr>
        <w:t xml:space="preserve">. The </w:t>
      </w:r>
      <w:proofErr w:type="spellStart"/>
      <w:r w:rsidR="00C4390A" w:rsidRPr="00370A11">
        <w:rPr>
          <w:rFonts w:ascii="Times New Roman" w:hAnsi="Times New Roman" w:cs="Times New Roman"/>
          <w:sz w:val="24"/>
          <w:szCs w:val="24"/>
          <w:lang w:val="en-GB"/>
        </w:rPr>
        <w:t>auxin</w:t>
      </w:r>
      <w:proofErr w:type="spellEnd"/>
      <w:r w:rsidR="00C4390A" w:rsidRPr="00370A11">
        <w:rPr>
          <w:rFonts w:ascii="Times New Roman" w:hAnsi="Times New Roman" w:cs="Times New Roman"/>
          <w:sz w:val="24"/>
          <w:szCs w:val="24"/>
          <w:lang w:val="en-GB"/>
        </w:rPr>
        <w:t xml:space="preserve"> can be synthesized in the leaves and travel for polar transport promoting the growth of the plants (</w:t>
      </w:r>
      <w:proofErr w:type="spellStart"/>
      <w:r w:rsidR="00412708" w:rsidRPr="00370A11">
        <w:rPr>
          <w:rFonts w:ascii="Times New Roman" w:hAnsi="Times New Roman" w:cs="Times New Roman"/>
          <w:sz w:val="24"/>
          <w:szCs w:val="24"/>
          <w:lang w:val="en-GB"/>
        </w:rPr>
        <w:t>Barbez</w:t>
      </w:r>
      <w:proofErr w:type="spellEnd"/>
      <w:r w:rsidR="00412708" w:rsidRPr="00370A11">
        <w:rPr>
          <w:rFonts w:ascii="Times New Roman" w:hAnsi="Times New Roman" w:cs="Times New Roman"/>
          <w:sz w:val="24"/>
          <w:szCs w:val="24"/>
          <w:lang w:val="en-GB"/>
        </w:rPr>
        <w:t xml:space="preserve"> et al., 2012</w:t>
      </w:r>
      <w:r w:rsidR="00C4390A" w:rsidRPr="00370A11">
        <w:rPr>
          <w:rFonts w:ascii="Times New Roman" w:hAnsi="Times New Roman" w:cs="Times New Roman"/>
          <w:sz w:val="24"/>
          <w:szCs w:val="24"/>
          <w:lang w:val="en-GB"/>
        </w:rPr>
        <w:t>).</w:t>
      </w:r>
      <w:r w:rsidR="00C4390A" w:rsidRPr="00370A11">
        <w:rPr>
          <w:rFonts w:ascii="Times New Roman" w:hAnsi="Times New Roman" w:cs="Times New Roman"/>
          <w:lang w:val="en-GB"/>
        </w:rPr>
        <w:t xml:space="preserve"> </w:t>
      </w:r>
      <w:r w:rsidR="00C4390A" w:rsidRPr="00370A11">
        <w:rPr>
          <w:rFonts w:ascii="Times New Roman" w:hAnsi="Times New Roman" w:cs="Times New Roman"/>
          <w:sz w:val="24"/>
          <w:szCs w:val="24"/>
          <w:lang w:val="en-GB"/>
        </w:rPr>
        <w:t xml:space="preserve">The light is an environmental factor that has a strong effect in the lateral transport of the </w:t>
      </w:r>
      <w:r w:rsidR="00F81565" w:rsidRPr="00370A11">
        <w:rPr>
          <w:rFonts w:ascii="Times New Roman" w:hAnsi="Times New Roman" w:cs="Times New Roman"/>
          <w:sz w:val="24"/>
          <w:szCs w:val="24"/>
          <w:lang w:val="en-GB"/>
        </w:rPr>
        <w:t xml:space="preserve">IAA </w:t>
      </w:r>
      <w:r w:rsidR="00C4390A" w:rsidRPr="00370A11">
        <w:rPr>
          <w:rFonts w:ascii="Times New Roman" w:hAnsi="Times New Roman" w:cs="Times New Roman"/>
          <w:sz w:val="24"/>
          <w:szCs w:val="24"/>
          <w:lang w:val="en-GB"/>
        </w:rPr>
        <w:t xml:space="preserve">and therefore in the distribution of the </w:t>
      </w:r>
      <w:proofErr w:type="spellStart"/>
      <w:r w:rsidR="00C4390A" w:rsidRPr="00370A11">
        <w:rPr>
          <w:rFonts w:ascii="Times New Roman" w:hAnsi="Times New Roman" w:cs="Times New Roman"/>
          <w:sz w:val="24"/>
          <w:szCs w:val="24"/>
          <w:lang w:val="en-GB"/>
        </w:rPr>
        <w:t>auxin</w:t>
      </w:r>
      <w:proofErr w:type="spellEnd"/>
      <w:r w:rsidR="00C4390A" w:rsidRPr="00370A11">
        <w:rPr>
          <w:rFonts w:ascii="Times New Roman" w:hAnsi="Times New Roman" w:cs="Times New Roman"/>
          <w:sz w:val="24"/>
          <w:szCs w:val="24"/>
          <w:lang w:val="en-GB"/>
        </w:rPr>
        <w:t xml:space="preserve"> in the plant (Salisbury </w:t>
      </w:r>
      <w:r w:rsidR="007D7A82" w:rsidRPr="00370A11">
        <w:rPr>
          <w:rFonts w:ascii="Times New Roman" w:hAnsi="Times New Roman" w:cs="Times New Roman"/>
          <w:sz w:val="24"/>
          <w:szCs w:val="24"/>
          <w:lang w:val="en-GB"/>
        </w:rPr>
        <w:t>and</w:t>
      </w:r>
      <w:r w:rsidR="00C4390A" w:rsidRPr="00370A11">
        <w:rPr>
          <w:rFonts w:ascii="Times New Roman" w:hAnsi="Times New Roman" w:cs="Times New Roman"/>
          <w:sz w:val="24"/>
          <w:szCs w:val="24"/>
          <w:lang w:val="en-GB"/>
        </w:rPr>
        <w:t xml:space="preserve"> Ross, 1994).</w:t>
      </w:r>
    </w:p>
    <w:p w:rsidR="003A65BF" w:rsidRPr="00370A11" w:rsidRDefault="002D240F" w:rsidP="00920E6D">
      <w:pPr>
        <w:spacing w:after="0" w:line="480" w:lineRule="auto"/>
        <w:ind w:firstLine="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t>P</w:t>
      </w:r>
      <w:r w:rsidR="00C4390A" w:rsidRPr="00370A11">
        <w:rPr>
          <w:rFonts w:ascii="Times New Roman" w:hAnsi="Times New Roman" w:cs="Times New Roman"/>
          <w:sz w:val="24"/>
          <w:szCs w:val="24"/>
          <w:lang w:val="en-GB"/>
        </w:rPr>
        <w:t>rolin</w:t>
      </w:r>
      <w:r w:rsidRPr="00370A11">
        <w:rPr>
          <w:rFonts w:ascii="Times New Roman" w:hAnsi="Times New Roman" w:cs="Times New Roman"/>
          <w:sz w:val="24"/>
          <w:szCs w:val="24"/>
          <w:lang w:val="en-GB"/>
        </w:rPr>
        <w:t>e</w:t>
      </w:r>
      <w:proofErr w:type="spellEnd"/>
      <w:r w:rsidR="00C4390A" w:rsidRPr="00370A11">
        <w:rPr>
          <w:rFonts w:ascii="Times New Roman" w:hAnsi="Times New Roman" w:cs="Times New Roman"/>
          <w:sz w:val="24"/>
          <w:szCs w:val="24"/>
          <w:lang w:val="en-GB"/>
        </w:rPr>
        <w:t xml:space="preserve"> has demonstrated </w:t>
      </w:r>
      <w:r w:rsidR="00DA060F" w:rsidRPr="00370A11">
        <w:rPr>
          <w:rFonts w:ascii="Times New Roman" w:hAnsi="Times New Roman" w:cs="Times New Roman"/>
          <w:sz w:val="24"/>
          <w:szCs w:val="24"/>
          <w:lang w:val="en-GB"/>
        </w:rPr>
        <w:t>to</w:t>
      </w:r>
      <w:r w:rsidR="00C4390A" w:rsidRPr="00370A11">
        <w:rPr>
          <w:rFonts w:ascii="Times New Roman" w:hAnsi="Times New Roman" w:cs="Times New Roman"/>
          <w:sz w:val="24"/>
          <w:szCs w:val="24"/>
          <w:lang w:val="en-GB"/>
        </w:rPr>
        <w:t xml:space="preserve"> provide protection against the free radical ones induced by the solar damage (Alia et al., 1991; Alia et al., 1993). </w:t>
      </w:r>
      <w:r w:rsidR="003A65BF" w:rsidRPr="00370A11">
        <w:rPr>
          <w:rFonts w:ascii="Times New Roman" w:hAnsi="Times New Roman" w:cs="Times New Roman"/>
          <w:sz w:val="24"/>
          <w:szCs w:val="24"/>
          <w:lang w:val="en-GB"/>
        </w:rPr>
        <w:t>Alia et al. (1997)</w:t>
      </w:r>
      <w:r w:rsidR="003A65BF" w:rsidRPr="00370A11">
        <w:rPr>
          <w:rFonts w:ascii="Times New Roman" w:hAnsi="Times New Roman" w:cs="Times New Roman"/>
          <w:lang w:val="en-GB"/>
        </w:rPr>
        <w:t xml:space="preserve"> </w:t>
      </w:r>
      <w:r w:rsidR="003A65BF" w:rsidRPr="00370A11">
        <w:rPr>
          <w:rFonts w:ascii="Times New Roman" w:hAnsi="Times New Roman" w:cs="Times New Roman"/>
          <w:sz w:val="24"/>
          <w:szCs w:val="24"/>
          <w:lang w:val="en-GB"/>
        </w:rPr>
        <w:t xml:space="preserve">showed that </w:t>
      </w:r>
      <w:proofErr w:type="spellStart"/>
      <w:r w:rsidR="003A65BF" w:rsidRPr="00370A11">
        <w:rPr>
          <w:rFonts w:ascii="Times New Roman" w:hAnsi="Times New Roman" w:cs="Times New Roman"/>
          <w:sz w:val="24"/>
          <w:szCs w:val="24"/>
          <w:lang w:val="en-GB"/>
        </w:rPr>
        <w:t>proline</w:t>
      </w:r>
      <w:proofErr w:type="spellEnd"/>
      <w:r w:rsidR="003A65BF" w:rsidRPr="00370A11">
        <w:rPr>
          <w:rFonts w:ascii="Times New Roman" w:hAnsi="Times New Roman" w:cs="Times New Roman"/>
          <w:sz w:val="24"/>
          <w:szCs w:val="24"/>
          <w:lang w:val="en-GB"/>
        </w:rPr>
        <w:t xml:space="preserve"> is involved in reducing the </w:t>
      </w:r>
      <w:r w:rsidR="003A65BF" w:rsidRPr="00370A11">
        <w:rPr>
          <w:rFonts w:ascii="Times New Roman" w:hAnsi="Times New Roman" w:cs="Times New Roman"/>
          <w:sz w:val="24"/>
          <w:szCs w:val="24"/>
          <w:vertAlign w:val="superscript"/>
          <w:lang w:val="en-GB"/>
        </w:rPr>
        <w:t>1</w:t>
      </w:r>
      <w:r w:rsidR="003A65BF" w:rsidRPr="00370A11">
        <w:rPr>
          <w:rFonts w:ascii="Times New Roman" w:hAnsi="Times New Roman" w:cs="Times New Roman"/>
          <w:sz w:val="24"/>
          <w:szCs w:val="24"/>
          <w:lang w:val="en-GB"/>
        </w:rPr>
        <w:t>O</w:t>
      </w:r>
      <w:r w:rsidR="003A65BF" w:rsidRPr="00370A11">
        <w:rPr>
          <w:rFonts w:ascii="Times New Roman" w:hAnsi="Times New Roman" w:cs="Times New Roman"/>
          <w:sz w:val="24"/>
          <w:szCs w:val="24"/>
          <w:vertAlign w:val="subscript"/>
          <w:lang w:val="en-GB"/>
        </w:rPr>
        <w:t>2</w:t>
      </w:r>
      <w:r w:rsidR="003A65BF" w:rsidRPr="00370A11">
        <w:rPr>
          <w:rFonts w:ascii="Times New Roman" w:hAnsi="Times New Roman" w:cs="Times New Roman"/>
          <w:sz w:val="24"/>
          <w:szCs w:val="24"/>
          <w:lang w:val="en-GB"/>
        </w:rPr>
        <w:t xml:space="preserve"> level, and thereby prevents damage to </w:t>
      </w:r>
      <w:proofErr w:type="spellStart"/>
      <w:r w:rsidR="003A65BF" w:rsidRPr="00370A11">
        <w:rPr>
          <w:rFonts w:ascii="Times New Roman" w:hAnsi="Times New Roman" w:cs="Times New Roman"/>
          <w:sz w:val="24"/>
          <w:szCs w:val="24"/>
          <w:lang w:val="en-GB"/>
        </w:rPr>
        <w:t>thylakoid</w:t>
      </w:r>
      <w:proofErr w:type="spellEnd"/>
      <w:r w:rsidR="003A65BF" w:rsidRPr="00370A11">
        <w:rPr>
          <w:rFonts w:ascii="Times New Roman" w:hAnsi="Times New Roman" w:cs="Times New Roman"/>
          <w:sz w:val="24"/>
          <w:szCs w:val="24"/>
          <w:lang w:val="en-GB"/>
        </w:rPr>
        <w:t xml:space="preserve"> membranes during exposure to bright light.</w:t>
      </w:r>
    </w:p>
    <w:p w:rsidR="00713131" w:rsidRPr="00370A11" w:rsidRDefault="00C4390A" w:rsidP="00920E6D">
      <w:pPr>
        <w:spacing w:after="0" w:line="480" w:lineRule="auto"/>
        <w:ind w:firstLine="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lastRenderedPageBreak/>
        <w:t>Pardha</w:t>
      </w:r>
      <w:proofErr w:type="spellEnd"/>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Saradhi</w:t>
      </w:r>
      <w:proofErr w:type="spellEnd"/>
      <w:r w:rsidRPr="00370A11">
        <w:rPr>
          <w:rFonts w:ascii="Times New Roman" w:hAnsi="Times New Roman" w:cs="Times New Roman"/>
          <w:sz w:val="24"/>
          <w:szCs w:val="24"/>
          <w:lang w:val="en-GB"/>
        </w:rPr>
        <w:t xml:space="preserve"> et al. (1995) reported the accumulation of </w:t>
      </w:r>
      <w:proofErr w:type="spellStart"/>
      <w:r w:rsidRPr="00370A11">
        <w:rPr>
          <w:rFonts w:ascii="Times New Roman" w:hAnsi="Times New Roman" w:cs="Times New Roman"/>
          <w:sz w:val="24"/>
          <w:szCs w:val="24"/>
          <w:lang w:val="en-GB"/>
        </w:rPr>
        <w:t>proline</w:t>
      </w:r>
      <w:proofErr w:type="spellEnd"/>
      <w:r w:rsidRPr="00370A11">
        <w:rPr>
          <w:rFonts w:ascii="Times New Roman" w:hAnsi="Times New Roman" w:cs="Times New Roman"/>
          <w:sz w:val="24"/>
          <w:szCs w:val="24"/>
          <w:lang w:val="en-GB"/>
        </w:rPr>
        <w:t xml:space="preserve"> in plants exposed to ultraviolet (UV). </w:t>
      </w:r>
      <w:r w:rsidR="00713131" w:rsidRPr="00370A11">
        <w:rPr>
          <w:rFonts w:ascii="Times New Roman" w:hAnsi="Times New Roman" w:cs="Times New Roman"/>
          <w:sz w:val="24"/>
          <w:szCs w:val="24"/>
          <w:lang w:val="en-GB"/>
        </w:rPr>
        <w:t xml:space="preserve">The </w:t>
      </w:r>
      <w:r w:rsidR="003A65BF" w:rsidRPr="00370A11">
        <w:rPr>
          <w:rFonts w:ascii="Times New Roman" w:hAnsi="Times New Roman" w:cs="Times New Roman"/>
          <w:sz w:val="24"/>
          <w:szCs w:val="24"/>
          <w:lang w:val="en-GB"/>
        </w:rPr>
        <w:t xml:space="preserve">PAR </w:t>
      </w:r>
      <w:r w:rsidR="00713131" w:rsidRPr="00370A11">
        <w:rPr>
          <w:rFonts w:ascii="Times New Roman" w:hAnsi="Times New Roman" w:cs="Times New Roman"/>
          <w:sz w:val="24"/>
          <w:szCs w:val="24"/>
          <w:lang w:val="en-GB"/>
        </w:rPr>
        <w:t xml:space="preserve">interception by the leaves is </w:t>
      </w:r>
      <w:r w:rsidR="00DA060F" w:rsidRPr="00370A11">
        <w:rPr>
          <w:rFonts w:ascii="Times New Roman" w:hAnsi="Times New Roman" w:cs="Times New Roman"/>
          <w:sz w:val="24"/>
          <w:szCs w:val="24"/>
          <w:lang w:val="en-GB"/>
        </w:rPr>
        <w:t>the main</w:t>
      </w:r>
      <w:r w:rsidR="00713131" w:rsidRPr="00370A11">
        <w:rPr>
          <w:rFonts w:ascii="Times New Roman" w:hAnsi="Times New Roman" w:cs="Times New Roman"/>
          <w:sz w:val="24"/>
          <w:szCs w:val="24"/>
          <w:lang w:val="en-GB"/>
        </w:rPr>
        <w:t xml:space="preserve"> process </w:t>
      </w:r>
      <w:r w:rsidR="00DA060F" w:rsidRPr="00370A11">
        <w:rPr>
          <w:rFonts w:ascii="Times New Roman" w:hAnsi="Times New Roman" w:cs="Times New Roman"/>
          <w:sz w:val="24"/>
          <w:szCs w:val="24"/>
          <w:lang w:val="en-GB"/>
        </w:rPr>
        <w:t xml:space="preserve">for </w:t>
      </w:r>
      <w:r w:rsidR="00713131" w:rsidRPr="00370A11">
        <w:rPr>
          <w:rFonts w:ascii="Times New Roman" w:hAnsi="Times New Roman" w:cs="Times New Roman"/>
          <w:sz w:val="24"/>
          <w:szCs w:val="24"/>
          <w:lang w:val="en-GB"/>
        </w:rPr>
        <w:t>biomass</w:t>
      </w:r>
      <w:r w:rsidR="00DA060F" w:rsidRPr="00370A11">
        <w:rPr>
          <w:rFonts w:ascii="Times New Roman" w:hAnsi="Times New Roman" w:cs="Times New Roman"/>
          <w:sz w:val="24"/>
          <w:szCs w:val="24"/>
          <w:lang w:val="en-GB"/>
        </w:rPr>
        <w:t xml:space="preserve"> production </w:t>
      </w:r>
      <w:r w:rsidR="00713131" w:rsidRPr="00370A11">
        <w:rPr>
          <w:rFonts w:ascii="Times New Roman" w:hAnsi="Times New Roman" w:cs="Times New Roman"/>
          <w:sz w:val="24"/>
          <w:szCs w:val="24"/>
          <w:lang w:val="en-GB"/>
        </w:rPr>
        <w:t>(</w:t>
      </w:r>
      <w:proofErr w:type="spellStart"/>
      <w:r w:rsidR="00713131" w:rsidRPr="00370A11">
        <w:rPr>
          <w:rFonts w:ascii="Times New Roman" w:hAnsi="Times New Roman" w:cs="Times New Roman"/>
          <w:sz w:val="24"/>
          <w:szCs w:val="24"/>
          <w:lang w:val="en-GB"/>
        </w:rPr>
        <w:t>Plénet</w:t>
      </w:r>
      <w:proofErr w:type="spellEnd"/>
      <w:r w:rsidR="00713131" w:rsidRPr="00370A11">
        <w:rPr>
          <w:rFonts w:ascii="Times New Roman" w:hAnsi="Times New Roman" w:cs="Times New Roman"/>
          <w:sz w:val="24"/>
          <w:szCs w:val="24"/>
          <w:lang w:val="en-GB"/>
        </w:rPr>
        <w:t xml:space="preserve"> et al., 2000). </w:t>
      </w:r>
      <w:r w:rsidR="00496844" w:rsidRPr="00370A11">
        <w:rPr>
          <w:rFonts w:ascii="Times New Roman" w:hAnsi="Times New Roman" w:cs="Times New Roman"/>
          <w:sz w:val="24"/>
          <w:szCs w:val="24"/>
          <w:lang w:val="en-GB"/>
        </w:rPr>
        <w:t xml:space="preserve">Plants must achieve a balance between carbon assimilation, </w:t>
      </w:r>
      <w:r w:rsidR="007D539C" w:rsidRPr="00370A11">
        <w:rPr>
          <w:rFonts w:ascii="Times New Roman" w:hAnsi="Times New Roman" w:cs="Times New Roman"/>
          <w:sz w:val="24"/>
          <w:szCs w:val="24"/>
          <w:lang w:val="en-GB"/>
        </w:rPr>
        <w:t>carbohydrates storage</w:t>
      </w:r>
      <w:r w:rsidR="00496844" w:rsidRPr="00370A11">
        <w:rPr>
          <w:rFonts w:ascii="Times New Roman" w:hAnsi="Times New Roman" w:cs="Times New Roman"/>
          <w:sz w:val="24"/>
          <w:szCs w:val="24"/>
          <w:lang w:val="en-GB"/>
        </w:rPr>
        <w:t xml:space="preserve"> and </w:t>
      </w:r>
      <w:r w:rsidR="003A65BF" w:rsidRPr="00370A11">
        <w:rPr>
          <w:rFonts w:ascii="Times New Roman" w:hAnsi="Times New Roman" w:cs="Times New Roman"/>
          <w:sz w:val="24"/>
          <w:szCs w:val="24"/>
          <w:lang w:val="en-GB"/>
        </w:rPr>
        <w:t xml:space="preserve">plant </w:t>
      </w:r>
      <w:r w:rsidR="00496844" w:rsidRPr="00370A11">
        <w:rPr>
          <w:rFonts w:ascii="Times New Roman" w:hAnsi="Times New Roman" w:cs="Times New Roman"/>
          <w:sz w:val="24"/>
          <w:szCs w:val="24"/>
          <w:lang w:val="en-GB"/>
        </w:rPr>
        <w:t xml:space="preserve">growth. Smith and </w:t>
      </w:r>
      <w:proofErr w:type="spellStart"/>
      <w:r w:rsidR="00496844" w:rsidRPr="00370A11">
        <w:rPr>
          <w:rFonts w:ascii="Times New Roman" w:hAnsi="Times New Roman" w:cs="Times New Roman"/>
          <w:sz w:val="24"/>
          <w:szCs w:val="24"/>
          <w:lang w:val="en-GB"/>
        </w:rPr>
        <w:t>Stitt</w:t>
      </w:r>
      <w:proofErr w:type="spellEnd"/>
      <w:r w:rsidR="00496844" w:rsidRPr="00370A11">
        <w:rPr>
          <w:rFonts w:ascii="Times New Roman" w:hAnsi="Times New Roman" w:cs="Times New Roman"/>
          <w:sz w:val="24"/>
          <w:szCs w:val="24"/>
          <w:lang w:val="en-GB"/>
        </w:rPr>
        <w:t xml:space="preserve"> (2007) describe the existence of regulatory mechanisms that coordinate the supply and use of carbon, and the likely role of sugar </w:t>
      </w:r>
      <w:r w:rsidR="00F8033A" w:rsidRPr="00370A11">
        <w:rPr>
          <w:rFonts w:ascii="Times New Roman" w:hAnsi="Times New Roman" w:cs="Times New Roman"/>
          <w:sz w:val="24"/>
          <w:szCs w:val="24"/>
          <w:lang w:val="en-GB"/>
        </w:rPr>
        <w:t>signalling</w:t>
      </w:r>
      <w:r w:rsidR="00496844" w:rsidRPr="00370A11">
        <w:rPr>
          <w:rFonts w:ascii="Times New Roman" w:hAnsi="Times New Roman" w:cs="Times New Roman"/>
          <w:sz w:val="24"/>
          <w:szCs w:val="24"/>
          <w:lang w:val="en-GB"/>
        </w:rPr>
        <w:t>, through new approaches to control the level of starch synthesis and degradation in leaves.</w:t>
      </w:r>
    </w:p>
    <w:p w:rsidR="00713131" w:rsidRPr="00370A11" w:rsidRDefault="00D307ED" w:rsidP="00920E6D">
      <w:pPr>
        <w:spacing w:after="0" w:line="480" w:lineRule="auto"/>
        <w:ind w:firstLine="709"/>
        <w:jc w:val="both"/>
        <w:rPr>
          <w:rFonts w:ascii="Times New Roman" w:hAnsi="Times New Roman" w:cs="Times New Roman"/>
          <w:sz w:val="24"/>
          <w:szCs w:val="24"/>
          <w:lang w:val="en-GB"/>
        </w:rPr>
      </w:pPr>
      <w:r w:rsidRPr="00D307ED">
        <w:rPr>
          <w:rFonts w:ascii="Times New Roman" w:hAnsi="Times New Roman" w:cs="Times New Roman"/>
          <w:sz w:val="24"/>
          <w:szCs w:val="24"/>
          <w:lang w:val="en-GB"/>
        </w:rPr>
        <w:t>By now there were only imported a lighting adapted to the human eye, not taking into account important to the canopy as the intensity of radiation received, quality of light, spectrometric distribution of this radiation and the duration of light aspects.</w:t>
      </w:r>
      <w:r>
        <w:rPr>
          <w:rFonts w:ascii="Times New Roman" w:hAnsi="Times New Roman" w:cs="Times New Roman"/>
          <w:sz w:val="24"/>
          <w:szCs w:val="24"/>
          <w:lang w:val="en-GB"/>
        </w:rPr>
        <w:t xml:space="preserve"> </w:t>
      </w:r>
      <w:r w:rsidR="00DB1518" w:rsidRPr="00572722">
        <w:rPr>
          <w:rFonts w:ascii="Times New Roman" w:hAnsi="Times New Roman" w:cs="Times New Roman"/>
          <w:sz w:val="24"/>
          <w:szCs w:val="24"/>
          <w:lang w:val="en-GB"/>
        </w:rPr>
        <w:t xml:space="preserve">Responding to a need for knowledge of the preferences of environmental users, </w:t>
      </w:r>
      <w:r w:rsidR="00DB1518">
        <w:rPr>
          <w:rFonts w:ascii="Times New Roman" w:hAnsi="Times New Roman" w:cs="Times New Roman"/>
          <w:sz w:val="24"/>
          <w:szCs w:val="24"/>
          <w:lang w:val="en-GB"/>
        </w:rPr>
        <w:t>Scott</w:t>
      </w:r>
      <w:r w:rsidR="00DB1518" w:rsidRPr="00572722">
        <w:rPr>
          <w:rFonts w:ascii="Times New Roman" w:hAnsi="Times New Roman" w:cs="Times New Roman"/>
          <w:sz w:val="24"/>
          <w:szCs w:val="24"/>
          <w:lang w:val="en-GB"/>
        </w:rPr>
        <w:t xml:space="preserve"> </w:t>
      </w:r>
      <w:r w:rsidR="00DB1518">
        <w:rPr>
          <w:rFonts w:ascii="Times New Roman" w:hAnsi="Times New Roman" w:cs="Times New Roman"/>
          <w:sz w:val="24"/>
          <w:szCs w:val="24"/>
          <w:lang w:val="en-GB"/>
        </w:rPr>
        <w:t xml:space="preserve">(1993) </w:t>
      </w:r>
      <w:r w:rsidR="00DB1518" w:rsidRPr="00572722">
        <w:rPr>
          <w:rFonts w:ascii="Times New Roman" w:hAnsi="Times New Roman" w:cs="Times New Roman"/>
          <w:sz w:val="24"/>
          <w:szCs w:val="24"/>
          <w:lang w:val="en-GB"/>
        </w:rPr>
        <w:t>stud</w:t>
      </w:r>
      <w:r w:rsidR="00DB1518">
        <w:rPr>
          <w:rFonts w:ascii="Times New Roman" w:hAnsi="Times New Roman" w:cs="Times New Roman"/>
          <w:sz w:val="24"/>
          <w:szCs w:val="24"/>
          <w:lang w:val="en-GB"/>
        </w:rPr>
        <w:t>ied</w:t>
      </w:r>
      <w:r w:rsidR="00DB1518" w:rsidRPr="00572722">
        <w:rPr>
          <w:rFonts w:ascii="Times New Roman" w:hAnsi="Times New Roman" w:cs="Times New Roman"/>
          <w:sz w:val="24"/>
          <w:szCs w:val="24"/>
          <w:lang w:val="en-GB"/>
        </w:rPr>
        <w:t xml:space="preserve"> commonly preferred visual attributes of interiors.</w:t>
      </w:r>
      <w:r w:rsidR="00DB1518">
        <w:rPr>
          <w:rFonts w:ascii="Times New Roman" w:hAnsi="Times New Roman" w:cs="Times New Roman"/>
          <w:sz w:val="24"/>
          <w:szCs w:val="24"/>
          <w:lang w:val="en-GB"/>
        </w:rPr>
        <w:t xml:space="preserve"> People prefer</w:t>
      </w:r>
      <w:r w:rsidR="00DB1518" w:rsidRPr="00DB1518">
        <w:rPr>
          <w:rFonts w:ascii="Times New Roman" w:hAnsi="Times New Roman" w:cs="Times New Roman"/>
          <w:sz w:val="24"/>
          <w:szCs w:val="24"/>
          <w:lang w:val="en-GB"/>
        </w:rPr>
        <w:t xml:space="preserve"> environments that are stimulating and involving, and include natural contents and balanced opportunities for “prospect” and “refuge”.</w:t>
      </w:r>
      <w:r w:rsidR="00DB1518">
        <w:rPr>
          <w:rFonts w:ascii="Times New Roman" w:hAnsi="Times New Roman" w:cs="Times New Roman"/>
          <w:sz w:val="24"/>
          <w:szCs w:val="24"/>
          <w:lang w:val="en-GB"/>
        </w:rPr>
        <w:t xml:space="preserve"> </w:t>
      </w:r>
      <w:r w:rsidR="00713131" w:rsidRPr="00370A11">
        <w:rPr>
          <w:rFonts w:ascii="Times New Roman" w:hAnsi="Times New Roman" w:cs="Times New Roman"/>
          <w:sz w:val="24"/>
          <w:szCs w:val="24"/>
          <w:lang w:val="en-GB"/>
        </w:rPr>
        <w:t xml:space="preserve">The aim of this work is to </w:t>
      </w:r>
      <w:r w:rsidR="00622C88" w:rsidRPr="00370A11">
        <w:rPr>
          <w:rFonts w:ascii="Times New Roman" w:hAnsi="Times New Roman" w:cs="Times New Roman"/>
          <w:sz w:val="24"/>
          <w:szCs w:val="24"/>
          <w:lang w:val="en-GB"/>
        </w:rPr>
        <w:t xml:space="preserve">know </w:t>
      </w:r>
      <w:r w:rsidR="00713131" w:rsidRPr="00370A11">
        <w:rPr>
          <w:rFonts w:ascii="Times New Roman" w:hAnsi="Times New Roman" w:cs="Times New Roman"/>
          <w:sz w:val="24"/>
          <w:szCs w:val="24"/>
          <w:lang w:val="en-GB"/>
        </w:rPr>
        <w:t xml:space="preserve">how the quality of light affects </w:t>
      </w:r>
      <w:r w:rsidR="00944278" w:rsidRPr="00370A11">
        <w:rPr>
          <w:rFonts w:ascii="Times New Roman" w:hAnsi="Times New Roman" w:cs="Times New Roman"/>
          <w:sz w:val="24"/>
          <w:szCs w:val="24"/>
          <w:lang w:val="en-GB"/>
        </w:rPr>
        <w:t xml:space="preserve">physiologically and morphologically </w:t>
      </w:r>
      <w:r w:rsidR="00713131" w:rsidRPr="00370A11">
        <w:rPr>
          <w:rFonts w:ascii="Times New Roman" w:hAnsi="Times New Roman" w:cs="Times New Roman"/>
          <w:sz w:val="24"/>
          <w:szCs w:val="24"/>
          <w:lang w:val="en-GB"/>
        </w:rPr>
        <w:t>two species of ornamental plant</w:t>
      </w:r>
      <w:r w:rsidR="00622C88" w:rsidRPr="00370A11">
        <w:rPr>
          <w:rFonts w:ascii="Times New Roman" w:hAnsi="Times New Roman" w:cs="Times New Roman"/>
          <w:sz w:val="24"/>
          <w:szCs w:val="24"/>
          <w:lang w:val="en-GB"/>
        </w:rPr>
        <w:t>s</w:t>
      </w:r>
      <w:r w:rsidR="00713131" w:rsidRPr="00370A11">
        <w:rPr>
          <w:rFonts w:ascii="Times New Roman" w:hAnsi="Times New Roman" w:cs="Times New Roman"/>
          <w:sz w:val="24"/>
          <w:szCs w:val="24"/>
          <w:lang w:val="en-GB"/>
        </w:rPr>
        <w:t xml:space="preserve">, </w:t>
      </w:r>
      <w:r w:rsidR="005E3B3E" w:rsidRPr="00370A11">
        <w:rPr>
          <w:rFonts w:ascii="Times New Roman" w:hAnsi="Times New Roman" w:cs="Times New Roman"/>
          <w:i/>
          <w:sz w:val="24"/>
          <w:szCs w:val="24"/>
          <w:lang w:val="en-GB"/>
        </w:rPr>
        <w:t xml:space="preserve">D. </w:t>
      </w:r>
      <w:proofErr w:type="spellStart"/>
      <w:r w:rsidR="006B2176">
        <w:rPr>
          <w:rFonts w:ascii="Times New Roman" w:hAnsi="Times New Roman" w:cs="Times New Roman"/>
          <w:i/>
          <w:sz w:val="24"/>
          <w:szCs w:val="24"/>
          <w:lang w:val="en-GB"/>
        </w:rPr>
        <w:t>maculata</w:t>
      </w:r>
      <w:proofErr w:type="spellEnd"/>
      <w:r w:rsidR="006B2176">
        <w:rPr>
          <w:rFonts w:ascii="Times New Roman" w:hAnsi="Times New Roman" w:cs="Times New Roman"/>
          <w:sz w:val="24"/>
          <w:szCs w:val="24"/>
          <w:lang w:val="en-GB"/>
        </w:rPr>
        <w:t xml:space="preserve"> </w:t>
      </w:r>
      <w:r w:rsidR="005E3B3E" w:rsidRPr="00370A11">
        <w:rPr>
          <w:rFonts w:ascii="Times New Roman" w:hAnsi="Times New Roman" w:cs="Times New Roman"/>
          <w:sz w:val="24"/>
          <w:szCs w:val="24"/>
          <w:lang w:val="en-GB"/>
        </w:rPr>
        <w:t>and</w:t>
      </w:r>
      <w:r w:rsidR="005E3B3E" w:rsidRPr="00370A11">
        <w:rPr>
          <w:rFonts w:ascii="Times New Roman" w:hAnsi="Times New Roman" w:cs="Times New Roman"/>
          <w:i/>
          <w:sz w:val="24"/>
          <w:szCs w:val="24"/>
          <w:lang w:val="en-GB"/>
        </w:rPr>
        <w:t xml:space="preserve"> F.</w:t>
      </w:r>
      <w:r w:rsidR="00944278" w:rsidRPr="00370A11">
        <w:rPr>
          <w:rFonts w:ascii="Times New Roman" w:hAnsi="Times New Roman" w:cs="Times New Roman"/>
          <w:sz w:val="24"/>
          <w:szCs w:val="24"/>
          <w:lang w:val="en-GB"/>
        </w:rPr>
        <w:t xml:space="preserve"> </w:t>
      </w:r>
      <w:proofErr w:type="spellStart"/>
      <w:r w:rsidR="00230826" w:rsidRPr="00370A11">
        <w:rPr>
          <w:rFonts w:ascii="Times New Roman" w:hAnsi="Times New Roman" w:cs="Times New Roman"/>
          <w:i/>
          <w:sz w:val="24"/>
          <w:szCs w:val="24"/>
          <w:lang w:val="en-GB"/>
        </w:rPr>
        <w:t>verschaffeltii</w:t>
      </w:r>
      <w:proofErr w:type="spellEnd"/>
      <w:r w:rsidR="00EA24D3" w:rsidRPr="00370A11">
        <w:rPr>
          <w:rFonts w:ascii="Times New Roman" w:hAnsi="Times New Roman" w:cs="Times New Roman"/>
          <w:sz w:val="24"/>
          <w:szCs w:val="24"/>
          <w:lang w:val="en-GB"/>
        </w:rPr>
        <w:t>,</w:t>
      </w:r>
      <w:r w:rsidR="00713131" w:rsidRPr="00370A11">
        <w:rPr>
          <w:rFonts w:ascii="Times New Roman" w:hAnsi="Times New Roman" w:cs="Times New Roman"/>
          <w:sz w:val="24"/>
          <w:szCs w:val="24"/>
          <w:lang w:val="en-GB"/>
        </w:rPr>
        <w:t xml:space="preserve"> </w:t>
      </w:r>
      <w:r w:rsidR="00944278" w:rsidRPr="00370A11">
        <w:rPr>
          <w:rFonts w:ascii="Times New Roman" w:hAnsi="Times New Roman" w:cs="Times New Roman"/>
          <w:sz w:val="24"/>
          <w:szCs w:val="24"/>
          <w:lang w:val="en-GB"/>
        </w:rPr>
        <w:t>cultivated under</w:t>
      </w:r>
      <w:r w:rsidR="00713131" w:rsidRPr="00370A11">
        <w:rPr>
          <w:rFonts w:ascii="Times New Roman" w:hAnsi="Times New Roman" w:cs="Times New Roman"/>
          <w:sz w:val="24"/>
          <w:szCs w:val="24"/>
          <w:lang w:val="en-GB"/>
        </w:rPr>
        <w:t xml:space="preserve"> two artificial light sources, conventional fluorescent and </w:t>
      </w:r>
      <w:r w:rsidR="00EA24D3" w:rsidRPr="00370A11">
        <w:rPr>
          <w:rFonts w:ascii="Times New Roman" w:hAnsi="Times New Roman" w:cs="Times New Roman"/>
          <w:sz w:val="24"/>
          <w:szCs w:val="24"/>
          <w:lang w:val="en-GB"/>
        </w:rPr>
        <w:t xml:space="preserve">high efficiency </w:t>
      </w:r>
      <w:r w:rsidR="00713131" w:rsidRPr="00370A11">
        <w:rPr>
          <w:rFonts w:ascii="Times New Roman" w:hAnsi="Times New Roman" w:cs="Times New Roman"/>
          <w:sz w:val="24"/>
          <w:szCs w:val="24"/>
          <w:lang w:val="en-GB"/>
        </w:rPr>
        <w:t>fluorescent</w:t>
      </w:r>
      <w:r w:rsidR="00EA24D3" w:rsidRPr="00370A11">
        <w:rPr>
          <w:rFonts w:ascii="Times New Roman" w:hAnsi="Times New Roman" w:cs="Times New Roman"/>
          <w:sz w:val="24"/>
          <w:szCs w:val="24"/>
          <w:lang w:val="en-GB"/>
        </w:rPr>
        <w:t>,</w:t>
      </w:r>
      <w:r w:rsidR="00713131" w:rsidRPr="00370A11">
        <w:rPr>
          <w:rFonts w:ascii="Times New Roman" w:hAnsi="Times New Roman" w:cs="Times New Roman"/>
          <w:sz w:val="24"/>
          <w:szCs w:val="24"/>
          <w:lang w:val="en-GB"/>
        </w:rPr>
        <w:t xml:space="preserve"> and the </w:t>
      </w:r>
      <w:r w:rsidR="006E00C0" w:rsidRPr="00370A11">
        <w:rPr>
          <w:rFonts w:ascii="Times New Roman" w:hAnsi="Times New Roman" w:cs="Times New Roman"/>
          <w:sz w:val="24"/>
          <w:szCs w:val="24"/>
          <w:lang w:val="en-GB"/>
        </w:rPr>
        <w:t>complement one</w:t>
      </w:r>
      <w:r w:rsidR="00EA24D3" w:rsidRPr="00370A11">
        <w:rPr>
          <w:rFonts w:ascii="Times New Roman" w:hAnsi="Times New Roman" w:cs="Times New Roman"/>
          <w:sz w:val="24"/>
          <w:szCs w:val="24"/>
          <w:lang w:val="en-GB"/>
        </w:rPr>
        <w:t xml:space="preserve"> </w:t>
      </w:r>
      <w:r w:rsidR="00713131" w:rsidRPr="00370A11">
        <w:rPr>
          <w:rFonts w:ascii="Times New Roman" w:hAnsi="Times New Roman" w:cs="Times New Roman"/>
          <w:sz w:val="24"/>
          <w:szCs w:val="24"/>
          <w:lang w:val="en-GB"/>
        </w:rPr>
        <w:t>of them with LEDs</w:t>
      </w:r>
      <w:r w:rsidR="001143EC">
        <w:rPr>
          <w:rFonts w:ascii="Times New Roman" w:hAnsi="Times New Roman" w:cs="Times New Roman"/>
          <w:sz w:val="24"/>
          <w:szCs w:val="24"/>
          <w:lang w:val="en-GB"/>
        </w:rPr>
        <w:t xml:space="preserve"> (</w:t>
      </w:r>
      <w:r w:rsidR="001143EC" w:rsidRPr="001143EC">
        <w:rPr>
          <w:rFonts w:ascii="Times New Roman" w:hAnsi="Times New Roman" w:cs="Times New Roman"/>
          <w:sz w:val="24"/>
          <w:szCs w:val="24"/>
          <w:lang w:val="en-GB"/>
        </w:rPr>
        <w:t>Light Emitting Diode</w:t>
      </w:r>
      <w:r w:rsidR="001143EC">
        <w:rPr>
          <w:rFonts w:ascii="Times New Roman" w:hAnsi="Times New Roman" w:cs="Times New Roman"/>
          <w:sz w:val="24"/>
          <w:szCs w:val="24"/>
          <w:lang w:val="en-GB"/>
        </w:rPr>
        <w:t>s)</w:t>
      </w:r>
      <w:r w:rsidR="00713131" w:rsidRPr="00370A11">
        <w:rPr>
          <w:rFonts w:ascii="Times New Roman" w:hAnsi="Times New Roman" w:cs="Times New Roman"/>
          <w:sz w:val="24"/>
          <w:szCs w:val="24"/>
          <w:lang w:val="en-GB"/>
        </w:rPr>
        <w:t>.</w:t>
      </w:r>
    </w:p>
    <w:p w:rsidR="00EA24D3" w:rsidRPr="0037625E" w:rsidRDefault="00EA24D3" w:rsidP="0037625E">
      <w:pPr>
        <w:spacing w:after="0" w:line="480" w:lineRule="auto"/>
        <w:rPr>
          <w:rFonts w:ascii="Times New Roman" w:hAnsi="Times New Roman" w:cs="Times New Roman"/>
          <w:b/>
          <w:sz w:val="24"/>
          <w:szCs w:val="24"/>
          <w:lang w:val="en-GB"/>
        </w:rPr>
      </w:pPr>
      <w:r w:rsidRPr="0037625E">
        <w:rPr>
          <w:rFonts w:ascii="Times New Roman" w:hAnsi="Times New Roman" w:cs="Times New Roman"/>
          <w:b/>
          <w:sz w:val="24"/>
          <w:szCs w:val="24"/>
          <w:lang w:val="en-GB"/>
        </w:rPr>
        <w:t>MATERIALS AND METHODS</w:t>
      </w:r>
    </w:p>
    <w:p w:rsidR="00351CE4" w:rsidRPr="00370A11" w:rsidRDefault="00EA24D3"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experiment </w:t>
      </w:r>
      <w:r w:rsidR="00EC2BF0" w:rsidRPr="00370A11">
        <w:rPr>
          <w:rFonts w:ascii="Times New Roman" w:hAnsi="Times New Roman" w:cs="Times New Roman"/>
          <w:sz w:val="24"/>
          <w:szCs w:val="24"/>
          <w:lang w:val="en-GB"/>
        </w:rPr>
        <w:t xml:space="preserve">was carried out with two ornamental species: </w:t>
      </w:r>
      <w:r w:rsidR="003A65BF" w:rsidRPr="00370A11">
        <w:rPr>
          <w:rFonts w:ascii="Times New Roman" w:hAnsi="Times New Roman" w:cs="Times New Roman"/>
          <w:i/>
          <w:sz w:val="24"/>
          <w:szCs w:val="24"/>
          <w:lang w:val="en-GB"/>
        </w:rPr>
        <w:t>D.</w:t>
      </w:r>
      <w:r w:rsidR="003A65BF" w:rsidRPr="00370A11">
        <w:rPr>
          <w:rFonts w:ascii="Times New Roman" w:hAnsi="Times New Roman" w:cs="Times New Roman"/>
          <w:sz w:val="24"/>
          <w:szCs w:val="24"/>
          <w:lang w:val="en-GB"/>
        </w:rPr>
        <w:t xml:space="preserve"> </w:t>
      </w:r>
      <w:proofErr w:type="spellStart"/>
      <w:r w:rsidR="00EC2BF0" w:rsidRPr="00370A11">
        <w:rPr>
          <w:rFonts w:ascii="Times New Roman" w:hAnsi="Times New Roman" w:cs="Times New Roman"/>
          <w:i/>
          <w:sz w:val="24"/>
          <w:szCs w:val="24"/>
          <w:lang w:val="en-GB"/>
        </w:rPr>
        <w:t>compacta</w:t>
      </w:r>
      <w:proofErr w:type="spellEnd"/>
      <w:r w:rsidR="00EC2BF0" w:rsidRPr="00370A11">
        <w:rPr>
          <w:rFonts w:ascii="Times New Roman" w:hAnsi="Times New Roman" w:cs="Times New Roman"/>
          <w:sz w:val="24"/>
          <w:szCs w:val="24"/>
          <w:lang w:val="en-GB"/>
        </w:rPr>
        <w:t xml:space="preserve"> and </w:t>
      </w:r>
      <w:r w:rsidR="00EC2BF0" w:rsidRPr="00370A11">
        <w:rPr>
          <w:rFonts w:ascii="Times New Roman" w:hAnsi="Times New Roman" w:cs="Times New Roman"/>
          <w:i/>
          <w:sz w:val="24"/>
          <w:szCs w:val="24"/>
          <w:lang w:val="en-GB"/>
        </w:rPr>
        <w:t>F</w:t>
      </w:r>
      <w:r w:rsidR="003A65BF" w:rsidRPr="00370A11">
        <w:rPr>
          <w:rFonts w:ascii="Times New Roman" w:hAnsi="Times New Roman" w:cs="Times New Roman"/>
          <w:i/>
          <w:sz w:val="24"/>
          <w:szCs w:val="24"/>
          <w:lang w:val="en-GB"/>
        </w:rPr>
        <w:t>.</w:t>
      </w:r>
      <w:r w:rsidR="00EC2BF0" w:rsidRPr="00370A11">
        <w:rPr>
          <w:rFonts w:ascii="Times New Roman" w:hAnsi="Times New Roman" w:cs="Times New Roman"/>
          <w:i/>
          <w:sz w:val="24"/>
          <w:szCs w:val="24"/>
          <w:lang w:val="en-GB"/>
        </w:rPr>
        <w:t xml:space="preserve"> </w:t>
      </w:r>
      <w:proofErr w:type="spellStart"/>
      <w:r w:rsidR="00EC2BF0" w:rsidRPr="00370A11">
        <w:rPr>
          <w:rFonts w:ascii="Times New Roman" w:hAnsi="Times New Roman" w:cs="Times New Roman"/>
          <w:i/>
          <w:sz w:val="24"/>
          <w:szCs w:val="24"/>
          <w:lang w:val="en-GB"/>
        </w:rPr>
        <w:t>verschaffeltii</w:t>
      </w:r>
      <w:proofErr w:type="spellEnd"/>
      <w:r w:rsidR="00EC2BF0" w:rsidRPr="00370A11">
        <w:rPr>
          <w:rFonts w:ascii="Times New Roman" w:hAnsi="Times New Roman" w:cs="Times New Roman"/>
          <w:sz w:val="24"/>
          <w:szCs w:val="24"/>
          <w:lang w:val="en-GB"/>
        </w:rPr>
        <w:t xml:space="preserve"> in</w:t>
      </w:r>
      <w:r w:rsidRPr="00370A11">
        <w:rPr>
          <w:rFonts w:ascii="Times New Roman" w:hAnsi="Times New Roman" w:cs="Times New Roman"/>
          <w:sz w:val="24"/>
          <w:szCs w:val="24"/>
          <w:lang w:val="en-GB"/>
        </w:rPr>
        <w:t xml:space="preserve"> </w:t>
      </w:r>
      <w:r w:rsidR="00EC2BF0" w:rsidRPr="00370A11">
        <w:rPr>
          <w:rFonts w:ascii="Times New Roman" w:hAnsi="Times New Roman" w:cs="Times New Roman"/>
          <w:sz w:val="24"/>
          <w:szCs w:val="24"/>
          <w:lang w:val="en-GB"/>
        </w:rPr>
        <w:t xml:space="preserve">a </w:t>
      </w:r>
      <w:r w:rsidR="00230826" w:rsidRPr="00370A11">
        <w:rPr>
          <w:rFonts w:ascii="Times New Roman" w:hAnsi="Times New Roman" w:cs="Times New Roman"/>
          <w:sz w:val="24"/>
          <w:szCs w:val="24"/>
          <w:lang w:val="en-GB"/>
        </w:rPr>
        <w:t xml:space="preserve">controlled environment </w:t>
      </w:r>
      <w:r w:rsidRPr="00370A11">
        <w:rPr>
          <w:rFonts w:ascii="Times New Roman" w:hAnsi="Times New Roman" w:cs="Times New Roman"/>
          <w:sz w:val="24"/>
          <w:szCs w:val="24"/>
          <w:lang w:val="en-GB"/>
        </w:rPr>
        <w:t>chamber</w:t>
      </w:r>
      <w:r w:rsidR="00EC2BF0" w:rsidRPr="00370A11">
        <w:rPr>
          <w:rFonts w:ascii="Times New Roman" w:hAnsi="Times New Roman" w:cs="Times New Roman"/>
          <w:sz w:val="24"/>
          <w:szCs w:val="24"/>
          <w:lang w:val="en-GB"/>
        </w:rPr>
        <w:t xml:space="preserve"> (temperature of 25 ºC and 55% of relative humidity)</w:t>
      </w:r>
      <w:r w:rsidR="00412708" w:rsidRPr="00370A11">
        <w:rPr>
          <w:rFonts w:ascii="Times New Roman" w:hAnsi="Times New Roman" w:cs="Times New Roman"/>
          <w:sz w:val="24"/>
          <w:szCs w:val="24"/>
          <w:lang w:val="en-GB"/>
        </w:rPr>
        <w:t>.</w:t>
      </w:r>
      <w:r w:rsidR="00EC2BF0" w:rsidRPr="00370A11">
        <w:rPr>
          <w:rFonts w:ascii="Times New Roman" w:hAnsi="Times New Roman" w:cs="Times New Roman"/>
          <w:sz w:val="24"/>
          <w:szCs w:val="24"/>
          <w:lang w:val="en-GB"/>
        </w:rPr>
        <w:t xml:space="preserve"> Into the chamber there are a</w:t>
      </w:r>
      <w:r w:rsidR="00655048" w:rsidRPr="00370A11">
        <w:rPr>
          <w:rFonts w:ascii="Times New Roman" w:hAnsi="Times New Roman" w:cs="Times New Roman"/>
          <w:sz w:val="24"/>
          <w:szCs w:val="24"/>
          <w:lang w:val="en-GB"/>
        </w:rPr>
        <w:t>n</w:t>
      </w:r>
      <w:r w:rsidR="00EC2BF0" w:rsidRPr="00370A11">
        <w:rPr>
          <w:rFonts w:ascii="Times New Roman" w:hAnsi="Times New Roman" w:cs="Times New Roman"/>
          <w:sz w:val="24"/>
          <w:szCs w:val="24"/>
          <w:lang w:val="en-GB"/>
        </w:rPr>
        <w:t xml:space="preserve"> </w:t>
      </w:r>
      <w:r w:rsidR="00351CE4" w:rsidRPr="00370A11">
        <w:rPr>
          <w:rFonts w:ascii="Times New Roman" w:hAnsi="Times New Roman" w:cs="Times New Roman"/>
          <w:sz w:val="24"/>
          <w:szCs w:val="24"/>
          <w:lang w:val="en-GB"/>
        </w:rPr>
        <w:t xml:space="preserve">essay table with 3 light levels (one per treatment). </w:t>
      </w:r>
    </w:p>
    <w:p w:rsidR="00351CE4" w:rsidRPr="00370A11" w:rsidRDefault="00EA24D3"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experimental design consisted of </w:t>
      </w:r>
      <w:r w:rsidR="00F6660C" w:rsidRPr="00370A11">
        <w:rPr>
          <w:rFonts w:ascii="Times New Roman" w:hAnsi="Times New Roman" w:cs="Times New Roman"/>
          <w:sz w:val="24"/>
          <w:szCs w:val="24"/>
          <w:lang w:val="en-GB"/>
        </w:rPr>
        <w:t>three</w:t>
      </w:r>
      <w:r w:rsidRPr="00370A11">
        <w:rPr>
          <w:rFonts w:ascii="Times New Roman" w:hAnsi="Times New Roman" w:cs="Times New Roman"/>
          <w:sz w:val="24"/>
          <w:szCs w:val="24"/>
          <w:lang w:val="en-GB"/>
        </w:rPr>
        <w:t xml:space="preserve"> continuous artificial lighting</w:t>
      </w:r>
      <w:r w:rsidR="00995809" w:rsidRPr="00370A11">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treatments</w:t>
      </w:r>
      <w:r w:rsidR="00F841E0" w:rsidRPr="00370A11">
        <w:rPr>
          <w:rFonts w:ascii="Times New Roman" w:hAnsi="Times New Roman" w:cs="Times New Roman"/>
          <w:sz w:val="24"/>
          <w:szCs w:val="24"/>
          <w:lang w:val="en-GB"/>
        </w:rPr>
        <w:t xml:space="preserve"> </w:t>
      </w:r>
      <w:r w:rsidR="00351CE4" w:rsidRPr="00370A11">
        <w:rPr>
          <w:rFonts w:ascii="Times New Roman" w:hAnsi="Times New Roman" w:cs="Times New Roman"/>
          <w:sz w:val="24"/>
          <w:szCs w:val="24"/>
          <w:lang w:val="en-GB"/>
        </w:rPr>
        <w:t xml:space="preserve">(Table 1) </w:t>
      </w:r>
      <w:r w:rsidRPr="00370A11">
        <w:rPr>
          <w:rFonts w:ascii="Times New Roman" w:hAnsi="Times New Roman" w:cs="Times New Roman"/>
          <w:sz w:val="24"/>
          <w:szCs w:val="24"/>
          <w:lang w:val="en-GB"/>
        </w:rPr>
        <w:t xml:space="preserve">with </w:t>
      </w:r>
      <w:r w:rsidR="0059075C">
        <w:rPr>
          <w:rFonts w:ascii="Times New Roman" w:hAnsi="Times New Roman" w:cs="Times New Roman"/>
          <w:sz w:val="24"/>
          <w:szCs w:val="24"/>
          <w:lang w:val="en-GB"/>
        </w:rPr>
        <w:t>4 plants per replication and 4</w:t>
      </w:r>
      <w:r w:rsidR="0059075C" w:rsidRPr="00370A11">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replicat</w:t>
      </w:r>
      <w:r w:rsidR="00351CE4" w:rsidRPr="00370A11">
        <w:rPr>
          <w:rFonts w:ascii="Times New Roman" w:hAnsi="Times New Roman" w:cs="Times New Roman"/>
          <w:sz w:val="24"/>
          <w:szCs w:val="24"/>
          <w:lang w:val="en-GB"/>
        </w:rPr>
        <w:t>ions per treatment</w:t>
      </w:r>
      <w:r w:rsidRPr="00370A11">
        <w:rPr>
          <w:rFonts w:ascii="Times New Roman" w:hAnsi="Times New Roman" w:cs="Times New Roman"/>
          <w:sz w:val="24"/>
          <w:szCs w:val="24"/>
          <w:lang w:val="en-GB"/>
        </w:rPr>
        <w:t xml:space="preserve">. </w:t>
      </w:r>
    </w:p>
    <w:p w:rsidR="0095125F" w:rsidRPr="00370A11" w:rsidRDefault="00054A49" w:rsidP="00920E6D">
      <w:pPr>
        <w:spacing w:after="0" w:line="480" w:lineRule="auto"/>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spectrum of light radiation sources in each treatment was measured at the </w:t>
      </w:r>
      <w:r w:rsidR="007C0048" w:rsidRPr="00370A11">
        <w:rPr>
          <w:rFonts w:ascii="Times New Roman" w:hAnsi="Times New Roman" w:cs="Times New Roman"/>
          <w:sz w:val="24"/>
          <w:szCs w:val="24"/>
          <w:lang w:val="en-GB"/>
        </w:rPr>
        <w:t>canopy level</w:t>
      </w:r>
      <w:r w:rsidRPr="00370A11">
        <w:rPr>
          <w:rFonts w:ascii="Times New Roman" w:hAnsi="Times New Roman" w:cs="Times New Roman"/>
          <w:sz w:val="24"/>
          <w:szCs w:val="24"/>
          <w:lang w:val="en-GB"/>
        </w:rPr>
        <w:t xml:space="preserve"> with </w:t>
      </w:r>
      <w:proofErr w:type="spellStart"/>
      <w:r w:rsidRPr="00370A11">
        <w:rPr>
          <w:rFonts w:ascii="Times New Roman" w:hAnsi="Times New Roman" w:cs="Times New Roman"/>
          <w:sz w:val="24"/>
          <w:szCs w:val="24"/>
          <w:lang w:val="en-GB"/>
        </w:rPr>
        <w:t>spectroradiometer</w:t>
      </w:r>
      <w:proofErr w:type="spellEnd"/>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Licor</w:t>
      </w:r>
      <w:proofErr w:type="spellEnd"/>
      <w:r w:rsidRPr="00370A11">
        <w:rPr>
          <w:rFonts w:ascii="Times New Roman" w:hAnsi="Times New Roman" w:cs="Times New Roman"/>
          <w:sz w:val="24"/>
          <w:szCs w:val="24"/>
          <w:lang w:val="en-GB"/>
        </w:rPr>
        <w:t xml:space="preserve"> 1800 (LI-COR inc. PO Box 4425 Lincoln, Nebraska 68504 </w:t>
      </w:r>
      <w:r w:rsidRPr="00370A11">
        <w:rPr>
          <w:rFonts w:ascii="Times New Roman" w:hAnsi="Times New Roman" w:cs="Times New Roman"/>
          <w:sz w:val="24"/>
          <w:szCs w:val="24"/>
          <w:lang w:val="en-GB"/>
        </w:rPr>
        <w:lastRenderedPageBreak/>
        <w:t xml:space="preserve">USA). </w:t>
      </w:r>
      <w:r w:rsidR="0038752A" w:rsidRPr="00370A11">
        <w:rPr>
          <w:rFonts w:ascii="Times New Roman" w:hAnsi="Times New Roman" w:cs="Times New Roman"/>
          <w:sz w:val="24"/>
          <w:szCs w:val="24"/>
          <w:lang w:val="en-GB"/>
        </w:rPr>
        <w:t xml:space="preserve">Growth parameters were registered at the end of the cultivation, 60 days after the beginning of the trial. </w:t>
      </w:r>
      <w:r w:rsidR="005D2C40" w:rsidRPr="00370A11">
        <w:rPr>
          <w:rFonts w:ascii="Times New Roman" w:hAnsi="Times New Roman" w:cs="Times New Roman"/>
          <w:sz w:val="24"/>
          <w:szCs w:val="24"/>
          <w:lang w:val="en-GB"/>
        </w:rPr>
        <w:t xml:space="preserve">Each plant of each replication and treatment was sampled at the end of the trial. </w:t>
      </w:r>
      <w:r w:rsidR="00153E36" w:rsidRPr="00370A11">
        <w:rPr>
          <w:rFonts w:ascii="Times New Roman" w:hAnsi="Times New Roman" w:cs="Times New Roman"/>
          <w:sz w:val="24"/>
          <w:szCs w:val="24"/>
          <w:lang w:val="en-GB"/>
        </w:rPr>
        <w:t>R</w:t>
      </w:r>
      <w:r w:rsidR="005D2C40" w:rsidRPr="00370A11">
        <w:rPr>
          <w:rFonts w:ascii="Times New Roman" w:hAnsi="Times New Roman" w:cs="Times New Roman"/>
          <w:sz w:val="24"/>
          <w:szCs w:val="24"/>
          <w:lang w:val="en-GB"/>
        </w:rPr>
        <w:t>oots</w:t>
      </w:r>
      <w:r w:rsidR="00614108" w:rsidRPr="00370A11">
        <w:rPr>
          <w:rFonts w:ascii="Times New Roman" w:hAnsi="Times New Roman" w:cs="Times New Roman"/>
          <w:sz w:val="24"/>
          <w:szCs w:val="24"/>
          <w:lang w:val="en-GB"/>
        </w:rPr>
        <w:t>,</w:t>
      </w:r>
      <w:r w:rsidR="005D2C40" w:rsidRPr="00370A11">
        <w:rPr>
          <w:rFonts w:ascii="Times New Roman" w:hAnsi="Times New Roman" w:cs="Times New Roman"/>
          <w:sz w:val="24"/>
          <w:szCs w:val="24"/>
          <w:lang w:val="en-GB"/>
        </w:rPr>
        <w:t xml:space="preserve"> </w:t>
      </w:r>
      <w:r w:rsidR="00153E36" w:rsidRPr="00370A11">
        <w:rPr>
          <w:rFonts w:ascii="Times New Roman" w:hAnsi="Times New Roman" w:cs="Times New Roman"/>
          <w:sz w:val="24"/>
          <w:szCs w:val="24"/>
          <w:lang w:val="en-GB"/>
        </w:rPr>
        <w:t xml:space="preserve">stems </w:t>
      </w:r>
      <w:r w:rsidR="005D2C40" w:rsidRPr="00370A11">
        <w:rPr>
          <w:rFonts w:ascii="Times New Roman" w:hAnsi="Times New Roman" w:cs="Times New Roman"/>
          <w:sz w:val="24"/>
          <w:szCs w:val="24"/>
          <w:lang w:val="en-GB"/>
        </w:rPr>
        <w:t xml:space="preserve">and leaves </w:t>
      </w:r>
      <w:r w:rsidR="0038752A" w:rsidRPr="00370A11">
        <w:rPr>
          <w:rFonts w:ascii="Times New Roman" w:hAnsi="Times New Roman" w:cs="Times New Roman"/>
          <w:sz w:val="24"/>
          <w:szCs w:val="24"/>
          <w:lang w:val="en-GB"/>
        </w:rPr>
        <w:t xml:space="preserve">were weighted separately on a COBOS series CSC scale (precision 0.01 g) to determine fresh weight. Afterwards, </w:t>
      </w:r>
      <w:r w:rsidR="005D2C40" w:rsidRPr="00370A11">
        <w:rPr>
          <w:rFonts w:ascii="Times New Roman" w:hAnsi="Times New Roman" w:cs="Times New Roman"/>
          <w:sz w:val="24"/>
          <w:szCs w:val="24"/>
          <w:lang w:val="en-GB"/>
        </w:rPr>
        <w:t>the material w</w:t>
      </w:r>
      <w:r w:rsidR="00153E36" w:rsidRPr="00370A11">
        <w:rPr>
          <w:rFonts w:ascii="Times New Roman" w:hAnsi="Times New Roman" w:cs="Times New Roman"/>
          <w:sz w:val="24"/>
          <w:szCs w:val="24"/>
          <w:lang w:val="en-GB"/>
        </w:rPr>
        <w:t>ere</w:t>
      </w:r>
      <w:r w:rsidR="005D2C40" w:rsidRPr="00370A11">
        <w:rPr>
          <w:rFonts w:ascii="Times New Roman" w:hAnsi="Times New Roman" w:cs="Times New Roman"/>
          <w:sz w:val="24"/>
          <w:szCs w:val="24"/>
          <w:lang w:val="en-GB"/>
        </w:rPr>
        <w:t xml:space="preserve"> </w:t>
      </w:r>
      <w:r w:rsidR="00153E36" w:rsidRPr="00370A11">
        <w:rPr>
          <w:rFonts w:ascii="Times New Roman" w:hAnsi="Times New Roman" w:cs="Times New Roman"/>
          <w:sz w:val="24"/>
          <w:szCs w:val="24"/>
          <w:lang w:val="en-GB"/>
        </w:rPr>
        <w:t xml:space="preserve">decontaminated with a 1% non ionic detergent solution and </w:t>
      </w:r>
      <w:r w:rsidR="005D2C40" w:rsidRPr="00370A11">
        <w:rPr>
          <w:rFonts w:ascii="Times New Roman" w:hAnsi="Times New Roman" w:cs="Times New Roman"/>
          <w:sz w:val="24"/>
          <w:szCs w:val="24"/>
          <w:lang w:val="en-GB"/>
        </w:rPr>
        <w:t>rinsed three times in distilled water (Wolf</w:t>
      </w:r>
      <w:r w:rsidR="009775E2" w:rsidRPr="00370A11">
        <w:rPr>
          <w:rFonts w:ascii="Times New Roman" w:hAnsi="Times New Roman" w:cs="Times New Roman"/>
          <w:sz w:val="24"/>
          <w:szCs w:val="24"/>
          <w:lang w:val="en-GB"/>
        </w:rPr>
        <w:t>,</w:t>
      </w:r>
      <w:r w:rsidR="005D2C40" w:rsidRPr="00370A11">
        <w:rPr>
          <w:rFonts w:ascii="Times New Roman" w:hAnsi="Times New Roman" w:cs="Times New Roman"/>
          <w:sz w:val="24"/>
          <w:szCs w:val="24"/>
          <w:lang w:val="en-GB"/>
        </w:rPr>
        <w:t xml:space="preserve"> 1982) and then blotted on filter paper and </w:t>
      </w:r>
      <w:r w:rsidR="0038752A" w:rsidRPr="00370A11">
        <w:rPr>
          <w:rFonts w:ascii="Times New Roman" w:hAnsi="Times New Roman" w:cs="Times New Roman"/>
          <w:sz w:val="24"/>
          <w:szCs w:val="24"/>
          <w:lang w:val="en-GB"/>
        </w:rPr>
        <w:t xml:space="preserve">were dried in a </w:t>
      </w:r>
      <w:proofErr w:type="spellStart"/>
      <w:r w:rsidR="0038752A" w:rsidRPr="00370A11">
        <w:rPr>
          <w:rFonts w:ascii="Times New Roman" w:hAnsi="Times New Roman" w:cs="Times New Roman"/>
          <w:sz w:val="24"/>
          <w:szCs w:val="24"/>
          <w:lang w:val="en-GB"/>
        </w:rPr>
        <w:t>NüveE</w:t>
      </w:r>
      <w:proofErr w:type="spellEnd"/>
      <w:r w:rsidR="0038752A" w:rsidRPr="00370A11">
        <w:rPr>
          <w:rFonts w:ascii="Times New Roman" w:hAnsi="Times New Roman" w:cs="Times New Roman"/>
          <w:sz w:val="24"/>
          <w:szCs w:val="24"/>
          <w:lang w:val="en-GB"/>
        </w:rPr>
        <w:t xml:space="preserve"> FN500 oven (range 30 to 300 ºC) at 60ºC for 48 h to determine dry weight.</w:t>
      </w:r>
      <w:r w:rsidR="009775E2" w:rsidRPr="00370A11">
        <w:rPr>
          <w:rFonts w:ascii="Times New Roman" w:hAnsi="Times New Roman" w:cs="Times New Roman"/>
          <w:sz w:val="24"/>
          <w:szCs w:val="24"/>
          <w:lang w:val="en-GB"/>
        </w:rPr>
        <w:t xml:space="preserve"> </w:t>
      </w:r>
      <w:r w:rsidR="005D2C40" w:rsidRPr="00370A11">
        <w:rPr>
          <w:rFonts w:ascii="Times New Roman" w:hAnsi="Times New Roman" w:cs="Times New Roman"/>
          <w:sz w:val="24"/>
          <w:szCs w:val="24"/>
          <w:lang w:val="en-GB"/>
        </w:rPr>
        <w:t xml:space="preserve">Extraction for determination of </w:t>
      </w:r>
      <w:proofErr w:type="spellStart"/>
      <w:r w:rsidR="005D2C40" w:rsidRPr="00370A11">
        <w:rPr>
          <w:rFonts w:ascii="Times New Roman" w:hAnsi="Times New Roman" w:cs="Times New Roman"/>
          <w:sz w:val="24"/>
          <w:szCs w:val="24"/>
          <w:lang w:val="en-GB"/>
        </w:rPr>
        <w:t>proline</w:t>
      </w:r>
      <w:proofErr w:type="spellEnd"/>
      <w:r w:rsidR="005D2C40" w:rsidRPr="00370A11">
        <w:rPr>
          <w:rFonts w:ascii="Times New Roman" w:hAnsi="Times New Roman" w:cs="Times New Roman"/>
          <w:sz w:val="24"/>
          <w:szCs w:val="24"/>
          <w:lang w:val="en-GB"/>
        </w:rPr>
        <w:t xml:space="preserve">, </w:t>
      </w:r>
      <w:proofErr w:type="spellStart"/>
      <w:r w:rsidR="005D2C40" w:rsidRPr="00370A11">
        <w:rPr>
          <w:rFonts w:ascii="Times New Roman" w:hAnsi="Times New Roman" w:cs="Times New Roman"/>
          <w:sz w:val="24"/>
          <w:szCs w:val="24"/>
          <w:lang w:val="en-GB"/>
        </w:rPr>
        <w:t>auxine</w:t>
      </w:r>
      <w:proofErr w:type="spellEnd"/>
      <w:r w:rsidR="009775E2" w:rsidRPr="00370A11">
        <w:rPr>
          <w:rFonts w:ascii="Times New Roman" w:hAnsi="Times New Roman" w:cs="Times New Roman"/>
          <w:sz w:val="24"/>
          <w:szCs w:val="24"/>
          <w:lang w:val="en-GB"/>
        </w:rPr>
        <w:t>,</w:t>
      </w:r>
      <w:r w:rsidR="005D2C40" w:rsidRPr="00370A11">
        <w:rPr>
          <w:rFonts w:ascii="Times New Roman" w:hAnsi="Times New Roman" w:cs="Times New Roman"/>
          <w:sz w:val="24"/>
          <w:szCs w:val="24"/>
          <w:lang w:val="en-GB"/>
        </w:rPr>
        <w:t xml:space="preserve"> sugars and starch was made by grinding fresh roots, stems and leaves with 95% + 70% (v/v) ethanol.</w:t>
      </w:r>
      <w:r w:rsidR="009775E2" w:rsidRPr="00370A11">
        <w:rPr>
          <w:rFonts w:ascii="Times New Roman" w:hAnsi="Times New Roman" w:cs="Times New Roman"/>
          <w:sz w:val="24"/>
          <w:szCs w:val="24"/>
          <w:lang w:val="en-GB"/>
        </w:rPr>
        <w:t xml:space="preserve"> </w:t>
      </w:r>
      <w:r w:rsidR="007C1B53" w:rsidRPr="00370A11">
        <w:rPr>
          <w:rFonts w:ascii="Times New Roman" w:hAnsi="Times New Roman" w:cs="Times New Roman"/>
          <w:sz w:val="24"/>
          <w:szCs w:val="24"/>
          <w:lang w:val="en-GB"/>
        </w:rPr>
        <w:t>After filtering</w:t>
      </w:r>
      <w:r w:rsidR="005D2C40" w:rsidRPr="00370A11">
        <w:rPr>
          <w:rFonts w:ascii="Times New Roman" w:hAnsi="Times New Roman" w:cs="Times New Roman"/>
          <w:sz w:val="24"/>
          <w:szCs w:val="24"/>
          <w:lang w:val="en-GB"/>
        </w:rPr>
        <w:t xml:space="preserve"> and </w:t>
      </w:r>
      <w:r w:rsidR="009775E2" w:rsidRPr="00370A11">
        <w:rPr>
          <w:rFonts w:ascii="Times New Roman" w:hAnsi="Times New Roman" w:cs="Times New Roman"/>
          <w:sz w:val="24"/>
          <w:szCs w:val="24"/>
          <w:lang w:val="en-GB"/>
        </w:rPr>
        <w:t>centrifugation</w:t>
      </w:r>
      <w:r w:rsidR="005D2C40" w:rsidRPr="00370A11">
        <w:rPr>
          <w:rFonts w:ascii="Times New Roman" w:hAnsi="Times New Roman" w:cs="Times New Roman"/>
          <w:sz w:val="24"/>
          <w:szCs w:val="24"/>
          <w:lang w:val="en-GB"/>
        </w:rPr>
        <w:t xml:space="preserve"> the at 5500 rpm for 10 min, </w:t>
      </w:r>
      <w:proofErr w:type="spellStart"/>
      <w:r w:rsidR="005D2C40" w:rsidRPr="00370A11">
        <w:rPr>
          <w:rFonts w:ascii="Times New Roman" w:hAnsi="Times New Roman" w:cs="Times New Roman"/>
          <w:sz w:val="24"/>
          <w:szCs w:val="24"/>
          <w:lang w:val="en-GB"/>
        </w:rPr>
        <w:t>proline</w:t>
      </w:r>
      <w:proofErr w:type="spellEnd"/>
      <w:r w:rsidR="005D2C40" w:rsidRPr="00370A11">
        <w:rPr>
          <w:rFonts w:ascii="Times New Roman" w:hAnsi="Times New Roman" w:cs="Times New Roman"/>
          <w:sz w:val="24"/>
          <w:szCs w:val="24"/>
          <w:lang w:val="en-GB"/>
        </w:rPr>
        <w:t xml:space="preserve"> </w:t>
      </w:r>
      <w:r w:rsidR="00D20A64" w:rsidRPr="00370A11">
        <w:rPr>
          <w:rFonts w:ascii="Times New Roman" w:hAnsi="Times New Roman" w:cs="Times New Roman"/>
          <w:sz w:val="24"/>
          <w:szCs w:val="24"/>
          <w:lang w:val="en-GB"/>
        </w:rPr>
        <w:t xml:space="preserve">was measured using the </w:t>
      </w:r>
      <w:proofErr w:type="spellStart"/>
      <w:r w:rsidR="00D20A64" w:rsidRPr="00370A11">
        <w:rPr>
          <w:rFonts w:ascii="Times New Roman" w:hAnsi="Times New Roman" w:cs="Times New Roman"/>
          <w:sz w:val="24"/>
          <w:szCs w:val="24"/>
          <w:lang w:val="en-GB"/>
        </w:rPr>
        <w:t>ninhydrin</w:t>
      </w:r>
      <w:proofErr w:type="spellEnd"/>
      <w:r w:rsidR="00D20A64" w:rsidRPr="00370A11">
        <w:rPr>
          <w:rFonts w:ascii="Times New Roman" w:hAnsi="Times New Roman" w:cs="Times New Roman"/>
          <w:sz w:val="24"/>
          <w:szCs w:val="24"/>
          <w:lang w:val="en-GB"/>
        </w:rPr>
        <w:t xml:space="preserve"> method</w:t>
      </w:r>
      <w:r w:rsidR="0088771A" w:rsidRPr="00370A11">
        <w:rPr>
          <w:rFonts w:ascii="Times New Roman" w:hAnsi="Times New Roman" w:cs="Times New Roman"/>
          <w:sz w:val="24"/>
          <w:szCs w:val="24"/>
          <w:lang w:val="en-GB"/>
        </w:rPr>
        <w:t xml:space="preserve"> and</w:t>
      </w:r>
      <w:r w:rsidR="00D20A64" w:rsidRPr="00370A11">
        <w:rPr>
          <w:rFonts w:ascii="Times New Roman" w:hAnsi="Times New Roman" w:cs="Times New Roman"/>
          <w:sz w:val="24"/>
          <w:szCs w:val="24"/>
          <w:lang w:val="en-GB"/>
        </w:rPr>
        <w:t xml:space="preserve"> </w:t>
      </w:r>
      <w:r w:rsidR="0088771A" w:rsidRPr="00370A11">
        <w:rPr>
          <w:rFonts w:ascii="Times New Roman" w:hAnsi="Times New Roman" w:cs="Times New Roman"/>
          <w:sz w:val="24"/>
          <w:szCs w:val="24"/>
          <w:lang w:val="en-GB"/>
        </w:rPr>
        <w:t xml:space="preserve">sugars with </w:t>
      </w:r>
      <w:proofErr w:type="spellStart"/>
      <w:r w:rsidR="0088771A" w:rsidRPr="00370A11">
        <w:rPr>
          <w:rFonts w:ascii="Times New Roman" w:hAnsi="Times New Roman" w:cs="Times New Roman"/>
          <w:sz w:val="24"/>
          <w:szCs w:val="24"/>
          <w:lang w:val="en-GB"/>
        </w:rPr>
        <w:t>antrone</w:t>
      </w:r>
      <w:proofErr w:type="spellEnd"/>
      <w:r w:rsidR="0088771A" w:rsidRPr="00370A11">
        <w:rPr>
          <w:rFonts w:ascii="Times New Roman" w:hAnsi="Times New Roman" w:cs="Times New Roman"/>
          <w:sz w:val="24"/>
          <w:szCs w:val="24"/>
          <w:lang w:val="en-GB"/>
        </w:rPr>
        <w:t xml:space="preserve"> reactive (</w:t>
      </w:r>
      <w:proofErr w:type="spellStart"/>
      <w:r w:rsidR="00D20A64" w:rsidRPr="00370A11">
        <w:rPr>
          <w:rFonts w:ascii="Times New Roman" w:hAnsi="Times New Roman" w:cs="Times New Roman"/>
          <w:sz w:val="24"/>
          <w:szCs w:val="24"/>
          <w:lang w:val="en-GB"/>
        </w:rPr>
        <w:t>Irigoyen</w:t>
      </w:r>
      <w:proofErr w:type="spellEnd"/>
      <w:r w:rsidR="00D20A64" w:rsidRPr="00370A11">
        <w:rPr>
          <w:rFonts w:ascii="Times New Roman" w:hAnsi="Times New Roman" w:cs="Times New Roman"/>
          <w:sz w:val="24"/>
          <w:szCs w:val="24"/>
          <w:lang w:val="en-GB"/>
        </w:rPr>
        <w:t xml:space="preserve"> et al.</w:t>
      </w:r>
      <w:r w:rsidR="0088771A" w:rsidRPr="00370A11">
        <w:rPr>
          <w:rFonts w:ascii="Times New Roman" w:hAnsi="Times New Roman" w:cs="Times New Roman"/>
          <w:sz w:val="24"/>
          <w:szCs w:val="24"/>
          <w:lang w:val="en-GB"/>
        </w:rPr>
        <w:t>,</w:t>
      </w:r>
      <w:r w:rsidR="00D20A64" w:rsidRPr="00370A11">
        <w:rPr>
          <w:rFonts w:ascii="Times New Roman" w:hAnsi="Times New Roman" w:cs="Times New Roman"/>
          <w:sz w:val="24"/>
          <w:szCs w:val="24"/>
          <w:lang w:val="en-GB"/>
        </w:rPr>
        <w:t xml:space="preserve"> 1992)</w:t>
      </w:r>
      <w:r w:rsidR="0088771A" w:rsidRPr="00370A11">
        <w:rPr>
          <w:rFonts w:ascii="Times New Roman" w:hAnsi="Times New Roman" w:cs="Times New Roman"/>
          <w:sz w:val="24"/>
          <w:szCs w:val="24"/>
          <w:lang w:val="en-GB"/>
        </w:rPr>
        <w:t>;</w:t>
      </w:r>
      <w:r w:rsidR="005D2C40" w:rsidRPr="00370A11">
        <w:rPr>
          <w:rFonts w:ascii="Times New Roman" w:hAnsi="Times New Roman" w:cs="Times New Roman"/>
          <w:sz w:val="24"/>
          <w:szCs w:val="24"/>
          <w:lang w:val="en-GB"/>
        </w:rPr>
        <w:t xml:space="preserve"> </w:t>
      </w:r>
      <w:proofErr w:type="spellStart"/>
      <w:r w:rsidR="005D2C40" w:rsidRPr="00370A11">
        <w:rPr>
          <w:rFonts w:ascii="Times New Roman" w:hAnsi="Times New Roman" w:cs="Times New Roman"/>
          <w:sz w:val="24"/>
          <w:szCs w:val="24"/>
          <w:lang w:val="en-GB"/>
        </w:rPr>
        <w:t>auxine</w:t>
      </w:r>
      <w:proofErr w:type="spellEnd"/>
      <w:r w:rsidR="005D2C40" w:rsidRPr="00370A11">
        <w:rPr>
          <w:rFonts w:ascii="Times New Roman" w:hAnsi="Times New Roman" w:cs="Times New Roman"/>
          <w:sz w:val="24"/>
          <w:szCs w:val="24"/>
          <w:lang w:val="en-GB"/>
        </w:rPr>
        <w:t xml:space="preserve"> </w:t>
      </w:r>
      <w:r w:rsidR="00D20A64" w:rsidRPr="00370A11">
        <w:rPr>
          <w:rFonts w:ascii="Times New Roman" w:hAnsi="Times New Roman" w:cs="Times New Roman"/>
          <w:sz w:val="24"/>
          <w:szCs w:val="24"/>
          <w:lang w:val="en-GB"/>
        </w:rPr>
        <w:t>was quantified</w:t>
      </w:r>
      <w:r w:rsidR="0088771A" w:rsidRPr="00370A11">
        <w:rPr>
          <w:rFonts w:ascii="Times New Roman" w:hAnsi="Times New Roman" w:cs="Times New Roman"/>
          <w:sz w:val="24"/>
          <w:szCs w:val="24"/>
          <w:lang w:val="en-GB"/>
        </w:rPr>
        <w:t xml:space="preserve"> </w:t>
      </w:r>
      <w:r w:rsidR="00D20A64" w:rsidRPr="00370A11">
        <w:rPr>
          <w:rFonts w:ascii="Times New Roman" w:hAnsi="Times New Roman" w:cs="Times New Roman"/>
          <w:sz w:val="24"/>
          <w:szCs w:val="24"/>
          <w:lang w:val="en-GB"/>
        </w:rPr>
        <w:t xml:space="preserve">by </w:t>
      </w:r>
      <w:proofErr w:type="spellStart"/>
      <w:r w:rsidR="009775E2" w:rsidRPr="00370A11">
        <w:rPr>
          <w:rFonts w:ascii="Times New Roman" w:hAnsi="Times New Roman" w:cs="Times New Roman"/>
          <w:sz w:val="24"/>
          <w:szCs w:val="24"/>
          <w:lang w:val="en-GB"/>
        </w:rPr>
        <w:t>Salkowski</w:t>
      </w:r>
      <w:proofErr w:type="spellEnd"/>
      <w:r w:rsidR="009775E2" w:rsidRPr="00370A11">
        <w:rPr>
          <w:rFonts w:ascii="Times New Roman" w:hAnsi="Times New Roman" w:cs="Times New Roman"/>
          <w:sz w:val="24"/>
          <w:szCs w:val="24"/>
          <w:lang w:val="en-GB"/>
        </w:rPr>
        <w:t xml:space="preserve"> method</w:t>
      </w:r>
      <w:r w:rsidR="005D2C40" w:rsidRPr="00370A11">
        <w:rPr>
          <w:rFonts w:ascii="Times New Roman" w:hAnsi="Times New Roman" w:cs="Times New Roman"/>
          <w:sz w:val="24"/>
          <w:szCs w:val="24"/>
          <w:lang w:val="en-GB"/>
        </w:rPr>
        <w:t xml:space="preserve"> </w:t>
      </w:r>
      <w:r w:rsidR="0088771A" w:rsidRPr="00370A11">
        <w:rPr>
          <w:rFonts w:ascii="Times New Roman" w:hAnsi="Times New Roman" w:cs="Times New Roman"/>
          <w:sz w:val="24"/>
          <w:szCs w:val="24"/>
          <w:lang w:val="en-GB"/>
        </w:rPr>
        <w:t>(</w:t>
      </w:r>
      <w:proofErr w:type="spellStart"/>
      <w:r w:rsidR="0088771A" w:rsidRPr="00370A11">
        <w:rPr>
          <w:rFonts w:ascii="Times New Roman" w:hAnsi="Times New Roman" w:cs="Times New Roman"/>
          <w:sz w:val="24"/>
          <w:szCs w:val="24"/>
          <w:lang w:val="en-GB"/>
        </w:rPr>
        <w:t>Tien</w:t>
      </w:r>
      <w:proofErr w:type="spellEnd"/>
      <w:r w:rsidR="0088771A" w:rsidRPr="00370A11">
        <w:rPr>
          <w:rFonts w:ascii="Times New Roman" w:hAnsi="Times New Roman" w:cs="Times New Roman"/>
          <w:sz w:val="24"/>
          <w:szCs w:val="24"/>
          <w:lang w:val="en-GB"/>
        </w:rPr>
        <w:t xml:space="preserve"> et al., 1979) </w:t>
      </w:r>
      <w:r w:rsidR="005D2C40" w:rsidRPr="00370A11">
        <w:rPr>
          <w:rFonts w:ascii="Times New Roman" w:hAnsi="Times New Roman" w:cs="Times New Roman"/>
          <w:sz w:val="24"/>
          <w:szCs w:val="24"/>
          <w:lang w:val="en-GB"/>
        </w:rPr>
        <w:t>by means of colorimetric methods</w:t>
      </w:r>
      <w:r w:rsidR="00B27006" w:rsidRPr="00370A11">
        <w:rPr>
          <w:rFonts w:ascii="Times New Roman" w:hAnsi="Times New Roman" w:cs="Times New Roman"/>
          <w:sz w:val="24"/>
          <w:szCs w:val="24"/>
          <w:lang w:val="en-GB"/>
        </w:rPr>
        <w:t xml:space="preserve"> </w:t>
      </w:r>
      <w:r w:rsidR="00496844" w:rsidRPr="00370A11">
        <w:rPr>
          <w:rFonts w:ascii="Times New Roman" w:hAnsi="Times New Roman" w:cs="Times New Roman"/>
          <w:sz w:val="24"/>
          <w:szCs w:val="24"/>
          <w:lang w:val="en-GB"/>
        </w:rPr>
        <w:t>using a spectrophotometer (Shimadzu UV-1201, Shimadzu, Kyoto, Japan)</w:t>
      </w:r>
      <w:r w:rsidR="005D2C40" w:rsidRPr="00370A11">
        <w:rPr>
          <w:rFonts w:ascii="Times New Roman" w:hAnsi="Times New Roman" w:cs="Times New Roman"/>
          <w:sz w:val="24"/>
          <w:szCs w:val="24"/>
          <w:lang w:val="en-GB"/>
        </w:rPr>
        <w:t xml:space="preserve">. The residue was dried up for 48 h at 40 </w:t>
      </w:r>
      <w:r w:rsidR="0088771A" w:rsidRPr="00370A11">
        <w:rPr>
          <w:rFonts w:ascii="Times New Roman" w:hAnsi="Times New Roman" w:cs="Times New Roman"/>
          <w:sz w:val="24"/>
          <w:szCs w:val="24"/>
          <w:lang w:val="en-GB"/>
        </w:rPr>
        <w:t>º</w:t>
      </w:r>
      <w:r w:rsidR="005D2C40" w:rsidRPr="00370A11">
        <w:rPr>
          <w:rFonts w:ascii="Times New Roman" w:hAnsi="Times New Roman" w:cs="Times New Roman"/>
          <w:sz w:val="24"/>
          <w:szCs w:val="24"/>
          <w:lang w:val="en-GB"/>
        </w:rPr>
        <w:t>C for the determination of the starch concentration, via the incubation with a-</w:t>
      </w:r>
      <w:proofErr w:type="spellStart"/>
      <w:r w:rsidR="005D2C40" w:rsidRPr="00370A11">
        <w:rPr>
          <w:rFonts w:ascii="Times New Roman" w:hAnsi="Times New Roman" w:cs="Times New Roman"/>
          <w:sz w:val="24"/>
          <w:szCs w:val="24"/>
          <w:lang w:val="en-GB"/>
        </w:rPr>
        <w:t>glucoamilase</w:t>
      </w:r>
      <w:proofErr w:type="spellEnd"/>
      <w:r w:rsidR="005D2C40" w:rsidRPr="00370A11">
        <w:rPr>
          <w:rFonts w:ascii="Times New Roman" w:hAnsi="Times New Roman" w:cs="Times New Roman"/>
          <w:sz w:val="24"/>
          <w:szCs w:val="24"/>
          <w:lang w:val="en-GB"/>
        </w:rPr>
        <w:t>, measuring the resulting sugars (</w:t>
      </w:r>
      <w:proofErr w:type="spellStart"/>
      <w:r w:rsidR="005D2C40" w:rsidRPr="00370A11">
        <w:rPr>
          <w:rFonts w:ascii="Times New Roman" w:hAnsi="Times New Roman" w:cs="Times New Roman"/>
          <w:sz w:val="24"/>
          <w:szCs w:val="24"/>
          <w:lang w:val="en-GB"/>
        </w:rPr>
        <w:t>Irigoyen</w:t>
      </w:r>
      <w:proofErr w:type="spellEnd"/>
      <w:r w:rsidR="0088771A" w:rsidRPr="00370A11">
        <w:rPr>
          <w:rFonts w:ascii="Times New Roman" w:hAnsi="Times New Roman" w:cs="Times New Roman"/>
          <w:sz w:val="24"/>
          <w:szCs w:val="24"/>
          <w:lang w:val="en-GB"/>
        </w:rPr>
        <w:t xml:space="preserve"> et al.,</w:t>
      </w:r>
      <w:r w:rsidR="005D2C40" w:rsidRPr="00370A11">
        <w:rPr>
          <w:rFonts w:ascii="Times New Roman" w:hAnsi="Times New Roman" w:cs="Times New Roman"/>
          <w:sz w:val="24"/>
          <w:szCs w:val="24"/>
          <w:lang w:val="en-GB"/>
        </w:rPr>
        <w:t xml:space="preserve"> 1992)</w:t>
      </w:r>
      <w:r w:rsidR="0088771A" w:rsidRPr="00370A11">
        <w:rPr>
          <w:rFonts w:ascii="Times New Roman" w:hAnsi="Times New Roman" w:cs="Times New Roman"/>
          <w:sz w:val="24"/>
          <w:szCs w:val="24"/>
          <w:lang w:val="en-GB"/>
        </w:rPr>
        <w:t>.</w:t>
      </w:r>
    </w:p>
    <w:p w:rsidR="00054A49" w:rsidRPr="00370A11" w:rsidRDefault="0095125F" w:rsidP="00920E6D">
      <w:pPr>
        <w:spacing w:after="0" w:line="480" w:lineRule="auto"/>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ab/>
      </w:r>
      <w:proofErr w:type="spellStart"/>
      <w:r w:rsidRPr="00370A11">
        <w:rPr>
          <w:rFonts w:ascii="Times New Roman" w:hAnsi="Times New Roman" w:cs="Times New Roman"/>
          <w:sz w:val="24"/>
          <w:szCs w:val="24"/>
          <w:lang w:val="en-GB"/>
        </w:rPr>
        <w:t>Tukey’s</w:t>
      </w:r>
      <w:proofErr w:type="spellEnd"/>
      <w:r w:rsidRPr="00370A11">
        <w:rPr>
          <w:rFonts w:ascii="Times New Roman" w:hAnsi="Times New Roman" w:cs="Times New Roman"/>
          <w:sz w:val="24"/>
          <w:szCs w:val="24"/>
          <w:lang w:val="en-GB"/>
        </w:rPr>
        <w:t xml:space="preserve"> multiple range tests were used to test the difference between more than two means at the 0.05 significance level using the statistics software </w:t>
      </w:r>
      <w:proofErr w:type="spellStart"/>
      <w:r w:rsidRPr="00370A11">
        <w:rPr>
          <w:rFonts w:ascii="Times New Roman" w:hAnsi="Times New Roman" w:cs="Times New Roman"/>
          <w:sz w:val="24"/>
          <w:szCs w:val="24"/>
          <w:lang w:val="en-GB"/>
        </w:rPr>
        <w:t>Statgraphics</w:t>
      </w:r>
      <w:proofErr w:type="spellEnd"/>
      <w:r w:rsidRPr="00370A11">
        <w:rPr>
          <w:rFonts w:ascii="Times New Roman" w:hAnsi="Times New Roman" w:cs="Times New Roman"/>
          <w:sz w:val="24"/>
          <w:szCs w:val="24"/>
          <w:lang w:val="en-GB"/>
        </w:rPr>
        <w:t xml:space="preserve"> (Stat-Point, Herndon, VA) plus 4.0.</w:t>
      </w:r>
    </w:p>
    <w:p w:rsidR="00054A49" w:rsidRPr="0037625E" w:rsidRDefault="00054A49" w:rsidP="0037625E">
      <w:pPr>
        <w:spacing w:after="0" w:line="480" w:lineRule="auto"/>
        <w:jc w:val="both"/>
        <w:rPr>
          <w:rFonts w:ascii="Times New Roman" w:eastAsia="Times New Roman" w:hAnsi="Times New Roman" w:cs="Times New Roman"/>
          <w:b/>
          <w:sz w:val="24"/>
          <w:szCs w:val="24"/>
          <w:lang w:val="en-GB"/>
        </w:rPr>
      </w:pPr>
      <w:r w:rsidRPr="0037625E">
        <w:rPr>
          <w:rFonts w:ascii="Times New Roman" w:eastAsia="Times New Roman" w:hAnsi="Times New Roman" w:cs="Times New Roman"/>
          <w:b/>
          <w:sz w:val="24"/>
          <w:szCs w:val="24"/>
          <w:lang w:val="en-GB"/>
        </w:rPr>
        <w:t>RESULTS AND DISCUSSION</w:t>
      </w:r>
    </w:p>
    <w:p w:rsidR="00054A49" w:rsidRPr="009D1C17" w:rsidRDefault="0050549A" w:rsidP="009D1C17">
      <w:pPr>
        <w:spacing w:after="0" w:line="480" w:lineRule="auto"/>
        <w:jc w:val="both"/>
        <w:rPr>
          <w:rFonts w:ascii="Times New Roman" w:hAnsi="Times New Roman" w:cs="Times New Roman"/>
          <w:b/>
          <w:i/>
          <w:sz w:val="24"/>
          <w:szCs w:val="24"/>
          <w:lang w:val="en-GB"/>
        </w:rPr>
      </w:pPr>
      <w:r w:rsidRPr="009D1C17">
        <w:rPr>
          <w:rFonts w:ascii="Times New Roman" w:hAnsi="Times New Roman" w:cs="Times New Roman"/>
          <w:b/>
          <w:i/>
          <w:sz w:val="24"/>
          <w:szCs w:val="24"/>
          <w:lang w:val="en-GB"/>
        </w:rPr>
        <w:t xml:space="preserve"> </w:t>
      </w:r>
      <w:r w:rsidR="00054A49" w:rsidRPr="009D1C17">
        <w:rPr>
          <w:rFonts w:ascii="Times New Roman" w:hAnsi="Times New Roman" w:cs="Times New Roman"/>
          <w:b/>
          <w:i/>
          <w:sz w:val="24"/>
          <w:szCs w:val="24"/>
          <w:lang w:val="en-GB"/>
        </w:rPr>
        <w:t>Spectral quality of light sources</w:t>
      </w:r>
    </w:p>
    <w:p w:rsidR="00054A49" w:rsidRPr="00370A11" w:rsidRDefault="0092657F"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Agronomic characterization of light treatments according to </w:t>
      </w:r>
      <w:proofErr w:type="spellStart"/>
      <w:r w:rsidRPr="00370A11">
        <w:rPr>
          <w:rFonts w:ascii="Times New Roman" w:hAnsi="Times New Roman" w:cs="Times New Roman"/>
          <w:sz w:val="24"/>
          <w:szCs w:val="24"/>
          <w:lang w:val="en-GB"/>
        </w:rPr>
        <w:t>Baille</w:t>
      </w:r>
      <w:proofErr w:type="spellEnd"/>
      <w:r w:rsidRPr="00370A11">
        <w:rPr>
          <w:rFonts w:ascii="Times New Roman" w:hAnsi="Times New Roman" w:cs="Times New Roman"/>
          <w:sz w:val="24"/>
          <w:szCs w:val="24"/>
          <w:lang w:val="en-GB"/>
        </w:rPr>
        <w:t xml:space="preserve"> et al. (2003)</w:t>
      </w:r>
      <w:r w:rsidR="005E01C7" w:rsidRPr="00370A11">
        <w:rPr>
          <w:rFonts w:ascii="Times New Roman" w:hAnsi="Times New Roman" w:cs="Times New Roman"/>
          <w:sz w:val="24"/>
          <w:szCs w:val="24"/>
          <w:lang w:val="en-GB"/>
        </w:rPr>
        <w:t xml:space="preserve"> is presented in table 2. </w:t>
      </w:r>
      <w:r w:rsidRPr="00370A11">
        <w:rPr>
          <w:rFonts w:ascii="Times New Roman" w:hAnsi="Times New Roman" w:cs="Times New Roman"/>
          <w:sz w:val="24"/>
          <w:szCs w:val="24"/>
          <w:lang w:val="en-GB"/>
        </w:rPr>
        <w:t xml:space="preserve">There are important differences between power lamps specifications and experimental </w:t>
      </w:r>
      <w:r w:rsidR="0095125F" w:rsidRPr="00370A11">
        <w:rPr>
          <w:rFonts w:ascii="Times New Roman" w:hAnsi="Times New Roman" w:cs="Times New Roman"/>
          <w:sz w:val="24"/>
          <w:szCs w:val="24"/>
          <w:lang w:val="en-GB"/>
        </w:rPr>
        <w:t>values, which</w:t>
      </w:r>
      <w:r w:rsidRPr="00370A11">
        <w:rPr>
          <w:rFonts w:ascii="Times New Roman" w:hAnsi="Times New Roman" w:cs="Times New Roman"/>
          <w:sz w:val="24"/>
          <w:szCs w:val="24"/>
          <w:lang w:val="en-GB"/>
        </w:rPr>
        <w:t xml:space="preserve"> could be related with </w:t>
      </w:r>
      <w:r w:rsidR="005E01C7" w:rsidRPr="00370A11">
        <w:rPr>
          <w:rFonts w:ascii="Times New Roman" w:hAnsi="Times New Roman" w:cs="Times New Roman"/>
          <w:sz w:val="24"/>
          <w:szCs w:val="24"/>
          <w:lang w:val="en-GB"/>
        </w:rPr>
        <w:t>ty</w:t>
      </w:r>
      <w:r w:rsidR="00D753FE" w:rsidRPr="00370A11">
        <w:rPr>
          <w:rFonts w:ascii="Times New Roman" w:hAnsi="Times New Roman" w:cs="Times New Roman"/>
          <w:sz w:val="24"/>
          <w:szCs w:val="24"/>
          <w:lang w:val="en-GB"/>
        </w:rPr>
        <w:t xml:space="preserve">pe of luminary and </w:t>
      </w:r>
      <w:r w:rsidR="005F2EDD" w:rsidRPr="00370A11">
        <w:rPr>
          <w:rFonts w:ascii="Times New Roman" w:hAnsi="Times New Roman" w:cs="Times New Roman"/>
          <w:sz w:val="24"/>
          <w:szCs w:val="24"/>
          <w:lang w:val="en-GB"/>
        </w:rPr>
        <w:t>physical distribution in space of these light sources.</w:t>
      </w:r>
    </w:p>
    <w:p w:rsidR="00054A49" w:rsidRPr="00370A11" w:rsidRDefault="009973EA"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The combination of standard fluo</w:t>
      </w:r>
      <w:r w:rsidR="007C1B53" w:rsidRPr="00370A11">
        <w:rPr>
          <w:rFonts w:ascii="Times New Roman" w:hAnsi="Times New Roman" w:cs="Times New Roman"/>
          <w:sz w:val="24"/>
          <w:szCs w:val="24"/>
          <w:lang w:val="en-GB"/>
        </w:rPr>
        <w:t>rescent</w:t>
      </w:r>
      <w:r w:rsidR="00232AFD" w:rsidRPr="00370A11">
        <w:rPr>
          <w:rFonts w:ascii="Times New Roman" w:hAnsi="Times New Roman" w:cs="Times New Roman"/>
          <w:sz w:val="24"/>
          <w:szCs w:val="24"/>
          <w:lang w:val="en-GB"/>
        </w:rPr>
        <w:t xml:space="preserve"> lamps</w:t>
      </w:r>
      <w:r w:rsidRPr="00370A11">
        <w:rPr>
          <w:rFonts w:ascii="Times New Roman" w:hAnsi="Times New Roman" w:cs="Times New Roman"/>
          <w:sz w:val="24"/>
          <w:szCs w:val="24"/>
          <w:lang w:val="en-GB"/>
        </w:rPr>
        <w:t xml:space="preserve"> </w:t>
      </w:r>
      <w:r w:rsidR="008D3F27" w:rsidRPr="00370A11">
        <w:rPr>
          <w:rFonts w:ascii="Times New Roman" w:hAnsi="Times New Roman" w:cs="Times New Roman"/>
          <w:sz w:val="24"/>
          <w:szCs w:val="24"/>
          <w:lang w:val="en-GB"/>
        </w:rPr>
        <w:t xml:space="preserve">with </w:t>
      </w:r>
      <w:r w:rsidRPr="00370A11">
        <w:rPr>
          <w:rFonts w:ascii="Times New Roman" w:hAnsi="Times New Roman" w:cs="Times New Roman"/>
          <w:sz w:val="24"/>
          <w:szCs w:val="24"/>
          <w:lang w:val="en-GB"/>
        </w:rPr>
        <w:t xml:space="preserve">LED modules </w:t>
      </w:r>
      <w:r w:rsidR="00F2011B" w:rsidRPr="00370A11">
        <w:rPr>
          <w:rFonts w:ascii="Times New Roman" w:hAnsi="Times New Roman" w:cs="Times New Roman"/>
          <w:sz w:val="24"/>
          <w:szCs w:val="24"/>
          <w:lang w:val="en-GB"/>
        </w:rPr>
        <w:t>(TLD + LEDs)</w:t>
      </w:r>
      <w:r w:rsidRPr="00370A11">
        <w:rPr>
          <w:rFonts w:ascii="Times New Roman" w:hAnsi="Times New Roman" w:cs="Times New Roman"/>
          <w:sz w:val="24"/>
          <w:szCs w:val="24"/>
          <w:lang w:val="en-GB"/>
        </w:rPr>
        <w:t xml:space="preserve"> reduce</w:t>
      </w:r>
      <w:r w:rsidR="00911C3A" w:rsidRPr="00370A11">
        <w:rPr>
          <w:rFonts w:ascii="Times New Roman" w:hAnsi="Times New Roman" w:cs="Times New Roman"/>
          <w:sz w:val="24"/>
          <w:szCs w:val="24"/>
          <w:lang w:val="en-GB"/>
        </w:rPr>
        <w:t>s</w:t>
      </w:r>
      <w:r w:rsidRPr="00370A11">
        <w:rPr>
          <w:rFonts w:ascii="Times New Roman" w:hAnsi="Times New Roman" w:cs="Times New Roman"/>
          <w:sz w:val="24"/>
          <w:szCs w:val="24"/>
          <w:lang w:val="en-GB"/>
        </w:rPr>
        <w:t xml:space="preserve"> UV (ultraviolet) </w:t>
      </w:r>
      <w:r w:rsidR="00FF4E7A" w:rsidRPr="00370A11">
        <w:rPr>
          <w:rFonts w:ascii="Times New Roman" w:hAnsi="Times New Roman" w:cs="Times New Roman"/>
          <w:sz w:val="24"/>
          <w:szCs w:val="24"/>
          <w:lang w:val="en-GB"/>
        </w:rPr>
        <w:t>received by</w:t>
      </w:r>
      <w:r w:rsidRPr="00370A11">
        <w:rPr>
          <w:rFonts w:ascii="Times New Roman" w:hAnsi="Times New Roman" w:cs="Times New Roman"/>
          <w:sz w:val="24"/>
          <w:szCs w:val="24"/>
          <w:lang w:val="en-GB"/>
        </w:rPr>
        <w:t xml:space="preserve"> the plants. This is considered an advantage for plants </w:t>
      </w:r>
      <w:r w:rsidRPr="00370A11">
        <w:rPr>
          <w:rFonts w:ascii="Times New Roman" w:hAnsi="Times New Roman" w:cs="Times New Roman"/>
          <w:sz w:val="24"/>
          <w:szCs w:val="24"/>
          <w:lang w:val="en-GB"/>
        </w:rPr>
        <w:lastRenderedPageBreak/>
        <w:t xml:space="preserve">and operators. UV radiation perceived by </w:t>
      </w:r>
      <w:proofErr w:type="spellStart"/>
      <w:r w:rsidRPr="00370A11">
        <w:rPr>
          <w:rFonts w:ascii="Times New Roman" w:hAnsi="Times New Roman" w:cs="Times New Roman"/>
          <w:sz w:val="24"/>
          <w:szCs w:val="24"/>
          <w:lang w:val="en-GB"/>
        </w:rPr>
        <w:t>phytochromes</w:t>
      </w:r>
      <w:proofErr w:type="spellEnd"/>
      <w:r w:rsidRPr="00370A11">
        <w:rPr>
          <w:rFonts w:ascii="Times New Roman" w:hAnsi="Times New Roman" w:cs="Times New Roman"/>
          <w:sz w:val="24"/>
          <w:szCs w:val="24"/>
          <w:lang w:val="en-GB"/>
        </w:rPr>
        <w:t xml:space="preserve"> </w:t>
      </w:r>
      <w:r w:rsidR="00D11409" w:rsidRPr="00370A11">
        <w:rPr>
          <w:rFonts w:ascii="Times New Roman" w:hAnsi="Times New Roman" w:cs="Times New Roman"/>
          <w:sz w:val="24"/>
          <w:szCs w:val="24"/>
          <w:lang w:val="en-GB"/>
        </w:rPr>
        <w:t>and</w:t>
      </w:r>
      <w:r w:rsidRPr="00370A11">
        <w:rPr>
          <w:rFonts w:ascii="Times New Roman" w:hAnsi="Times New Roman" w:cs="Times New Roman"/>
          <w:sz w:val="24"/>
          <w:szCs w:val="24"/>
          <w:lang w:val="en-GB"/>
        </w:rPr>
        <w:t xml:space="preserve"> </w:t>
      </w:r>
      <w:r w:rsidR="00D11409" w:rsidRPr="00370A11">
        <w:rPr>
          <w:rFonts w:ascii="Times New Roman" w:hAnsi="Times New Roman" w:cs="Times New Roman"/>
          <w:sz w:val="24"/>
          <w:szCs w:val="24"/>
          <w:lang w:val="en-GB"/>
        </w:rPr>
        <w:t xml:space="preserve">blue radiation </w:t>
      </w:r>
      <w:r w:rsidRPr="00370A11">
        <w:rPr>
          <w:rFonts w:ascii="Times New Roman" w:hAnsi="Times New Roman" w:cs="Times New Roman"/>
          <w:sz w:val="24"/>
          <w:szCs w:val="24"/>
          <w:lang w:val="en-GB"/>
        </w:rPr>
        <w:t xml:space="preserve">receptors (B) regulate the adaptive responses </w:t>
      </w:r>
      <w:r w:rsidR="00706F59" w:rsidRPr="00370A11">
        <w:rPr>
          <w:rFonts w:ascii="Times New Roman" w:hAnsi="Times New Roman" w:cs="Times New Roman"/>
          <w:sz w:val="24"/>
          <w:szCs w:val="24"/>
          <w:lang w:val="en-GB"/>
        </w:rPr>
        <w:t xml:space="preserve">of the plant </w:t>
      </w:r>
      <w:r w:rsidRPr="00370A11">
        <w:rPr>
          <w:rFonts w:ascii="Times New Roman" w:hAnsi="Times New Roman" w:cs="Times New Roman"/>
          <w:sz w:val="24"/>
          <w:szCs w:val="24"/>
          <w:lang w:val="en-GB"/>
        </w:rPr>
        <w:t xml:space="preserve">to </w:t>
      </w:r>
      <w:r w:rsidR="008D3F27" w:rsidRPr="00370A11">
        <w:rPr>
          <w:rFonts w:ascii="Times New Roman" w:hAnsi="Times New Roman" w:cs="Times New Roman"/>
          <w:sz w:val="24"/>
          <w:szCs w:val="24"/>
          <w:lang w:val="en-GB"/>
        </w:rPr>
        <w:t xml:space="preserve">high irradiance </w:t>
      </w:r>
      <w:r w:rsidRPr="00370A11">
        <w:rPr>
          <w:rFonts w:ascii="Times New Roman" w:hAnsi="Times New Roman" w:cs="Times New Roman"/>
          <w:sz w:val="24"/>
          <w:szCs w:val="24"/>
          <w:lang w:val="en-GB"/>
        </w:rPr>
        <w:t xml:space="preserve">conditions (Wellman, 1983). These responses are related </w:t>
      </w:r>
      <w:r w:rsidR="008D3F27" w:rsidRPr="00370A11">
        <w:rPr>
          <w:rFonts w:ascii="Times New Roman" w:hAnsi="Times New Roman" w:cs="Times New Roman"/>
          <w:sz w:val="24"/>
          <w:szCs w:val="24"/>
          <w:lang w:val="en-GB"/>
        </w:rPr>
        <w:t>with</w:t>
      </w:r>
      <w:r w:rsidRPr="00370A11">
        <w:rPr>
          <w:rFonts w:ascii="Times New Roman" w:hAnsi="Times New Roman" w:cs="Times New Roman"/>
          <w:sz w:val="24"/>
          <w:szCs w:val="24"/>
          <w:lang w:val="en-GB"/>
        </w:rPr>
        <w:t xml:space="preserve"> differential accumulation of carbohydrates </w:t>
      </w:r>
      <w:r w:rsidR="008D3F27" w:rsidRPr="00370A11">
        <w:rPr>
          <w:rFonts w:ascii="Times New Roman" w:hAnsi="Times New Roman" w:cs="Times New Roman"/>
          <w:sz w:val="24"/>
          <w:szCs w:val="24"/>
          <w:lang w:val="en-GB"/>
        </w:rPr>
        <w:t>and/</w:t>
      </w:r>
      <w:r w:rsidRPr="00370A11">
        <w:rPr>
          <w:rFonts w:ascii="Times New Roman" w:hAnsi="Times New Roman" w:cs="Times New Roman"/>
          <w:sz w:val="24"/>
          <w:szCs w:val="24"/>
          <w:lang w:val="en-GB"/>
        </w:rPr>
        <w:t>or products of secondary metabolism (</w:t>
      </w:r>
      <w:proofErr w:type="spellStart"/>
      <w:r w:rsidRPr="00370A11">
        <w:rPr>
          <w:rFonts w:ascii="Times New Roman" w:hAnsi="Times New Roman" w:cs="Times New Roman"/>
          <w:sz w:val="24"/>
          <w:szCs w:val="24"/>
          <w:lang w:val="en-GB"/>
        </w:rPr>
        <w:t>Ballaré</w:t>
      </w:r>
      <w:proofErr w:type="spellEnd"/>
      <w:r w:rsidRPr="00370A11">
        <w:rPr>
          <w:rFonts w:ascii="Times New Roman" w:hAnsi="Times New Roman" w:cs="Times New Roman"/>
          <w:sz w:val="24"/>
          <w:szCs w:val="24"/>
          <w:lang w:val="en-GB"/>
        </w:rPr>
        <w:t xml:space="preserve"> et al., 1995).</w:t>
      </w:r>
      <w:r w:rsidRPr="00370A11">
        <w:rPr>
          <w:rFonts w:ascii="Times New Roman" w:hAnsi="Times New Roman" w:cs="Times New Roman"/>
          <w:lang w:val="en-GB"/>
        </w:rPr>
        <w:t xml:space="preserve"> </w:t>
      </w:r>
      <w:r w:rsidR="00415083" w:rsidRPr="00370A11">
        <w:rPr>
          <w:rFonts w:ascii="Times New Roman" w:hAnsi="Times New Roman" w:cs="Times New Roman"/>
          <w:sz w:val="24"/>
          <w:szCs w:val="24"/>
          <w:lang w:val="en-GB"/>
        </w:rPr>
        <w:t xml:space="preserve">In </w:t>
      </w:r>
      <w:r w:rsidR="00F2011B" w:rsidRPr="00370A11">
        <w:rPr>
          <w:rFonts w:ascii="Times New Roman" w:hAnsi="Times New Roman" w:cs="Times New Roman"/>
          <w:sz w:val="24"/>
          <w:szCs w:val="24"/>
          <w:lang w:val="en-GB"/>
        </w:rPr>
        <w:t>addition</w:t>
      </w:r>
      <w:r w:rsidR="00415083" w:rsidRPr="00370A11">
        <w:rPr>
          <w:rFonts w:ascii="Times New Roman" w:hAnsi="Times New Roman" w:cs="Times New Roman"/>
          <w:sz w:val="24"/>
          <w:szCs w:val="24"/>
          <w:lang w:val="en-GB"/>
        </w:rPr>
        <w:t>, workers can suffer eye damage by UV radiation if the lamp exceeds of 10</w:t>
      </w:r>
      <w:r w:rsidR="00415083" w:rsidRPr="00370A11">
        <w:rPr>
          <w:rFonts w:ascii="Times New Roman" w:hAnsi="Times New Roman" w:cs="Times New Roman"/>
          <w:sz w:val="24"/>
          <w:szCs w:val="24"/>
          <w:vertAlign w:val="superscript"/>
          <w:lang w:val="en-GB"/>
        </w:rPr>
        <w:t>4</w:t>
      </w:r>
      <w:r w:rsidR="00415083" w:rsidRPr="00370A11">
        <w:rPr>
          <w:rFonts w:ascii="Times New Roman" w:hAnsi="Times New Roman" w:cs="Times New Roman"/>
          <w:sz w:val="24"/>
          <w:szCs w:val="24"/>
          <w:lang w:val="en-GB"/>
        </w:rPr>
        <w:t xml:space="preserve"> J</w:t>
      </w:r>
      <w:r w:rsidR="00232AFD" w:rsidRPr="00370A11">
        <w:rPr>
          <w:rFonts w:ascii="Times New Roman" w:hAnsi="Times New Roman" w:cs="Times New Roman"/>
          <w:sz w:val="24"/>
          <w:szCs w:val="24"/>
          <w:lang w:val="en-GB"/>
        </w:rPr>
        <w:t>·</w:t>
      </w:r>
      <w:r w:rsidR="00415083" w:rsidRPr="00370A11">
        <w:rPr>
          <w:rFonts w:ascii="Times New Roman" w:hAnsi="Times New Roman" w:cs="Times New Roman"/>
          <w:sz w:val="24"/>
          <w:szCs w:val="24"/>
          <w:lang w:val="en-GB"/>
        </w:rPr>
        <w:t>m</w:t>
      </w:r>
      <w:r w:rsidR="00415083" w:rsidRPr="00370A11">
        <w:rPr>
          <w:rFonts w:ascii="Times New Roman" w:hAnsi="Times New Roman" w:cs="Times New Roman"/>
          <w:sz w:val="24"/>
          <w:szCs w:val="24"/>
          <w:vertAlign w:val="superscript"/>
          <w:lang w:val="en-GB"/>
        </w:rPr>
        <w:t>-2</w:t>
      </w:r>
      <w:r w:rsidR="00415083" w:rsidRPr="00370A11">
        <w:rPr>
          <w:rFonts w:ascii="Times New Roman" w:hAnsi="Times New Roman" w:cs="Times New Roman"/>
          <w:sz w:val="24"/>
          <w:szCs w:val="24"/>
          <w:lang w:val="en-GB"/>
        </w:rPr>
        <w:t xml:space="preserve">, with </w:t>
      </w:r>
      <w:r w:rsidR="00D11409" w:rsidRPr="00370A11">
        <w:rPr>
          <w:rFonts w:ascii="Times New Roman" w:hAnsi="Times New Roman" w:cs="Times New Roman"/>
          <w:sz w:val="24"/>
          <w:szCs w:val="24"/>
          <w:lang w:val="en-GB"/>
        </w:rPr>
        <w:t>a exposure</w:t>
      </w:r>
      <w:r w:rsidR="00D11409" w:rsidRPr="00370A11" w:rsidDel="00D11409">
        <w:rPr>
          <w:rFonts w:ascii="Times New Roman" w:hAnsi="Times New Roman" w:cs="Times New Roman"/>
          <w:sz w:val="24"/>
          <w:szCs w:val="24"/>
          <w:lang w:val="en-GB"/>
        </w:rPr>
        <w:t xml:space="preserve"> </w:t>
      </w:r>
      <w:r w:rsidR="00415083" w:rsidRPr="00370A11">
        <w:rPr>
          <w:rFonts w:ascii="Times New Roman" w:hAnsi="Times New Roman" w:cs="Times New Roman"/>
          <w:sz w:val="24"/>
          <w:szCs w:val="24"/>
          <w:lang w:val="en-GB"/>
        </w:rPr>
        <w:t xml:space="preserve">limit </w:t>
      </w:r>
      <w:r w:rsidR="00D11409" w:rsidRPr="00370A11">
        <w:rPr>
          <w:rFonts w:ascii="Times New Roman" w:hAnsi="Times New Roman" w:cs="Times New Roman"/>
          <w:sz w:val="24"/>
          <w:szCs w:val="24"/>
          <w:lang w:val="en-GB"/>
        </w:rPr>
        <w:t xml:space="preserve">time </w:t>
      </w:r>
      <w:r w:rsidR="00415083" w:rsidRPr="00370A11">
        <w:rPr>
          <w:rFonts w:ascii="Times New Roman" w:hAnsi="Times New Roman" w:cs="Times New Roman"/>
          <w:sz w:val="24"/>
          <w:szCs w:val="24"/>
          <w:lang w:val="en-GB"/>
        </w:rPr>
        <w:t xml:space="preserve"> of 8 h</w:t>
      </w:r>
      <w:r w:rsidR="00D11409" w:rsidRPr="00370A11">
        <w:rPr>
          <w:rFonts w:ascii="Times New Roman" w:hAnsi="Times New Roman" w:cs="Times New Roman"/>
          <w:sz w:val="24"/>
          <w:szCs w:val="24"/>
          <w:lang w:val="en-GB"/>
        </w:rPr>
        <w:t>,</w:t>
      </w:r>
      <w:r w:rsidR="00415083" w:rsidRPr="00370A11">
        <w:rPr>
          <w:rFonts w:ascii="Times New Roman" w:hAnsi="Times New Roman" w:cs="Times New Roman"/>
          <w:sz w:val="24"/>
          <w:szCs w:val="24"/>
          <w:lang w:val="en-GB"/>
        </w:rPr>
        <w:t xml:space="preserve"> according to Directive 2006/25/EC of artificial optical radiation (UNE-EN 62471 </w:t>
      </w:r>
      <w:proofErr w:type="spellStart"/>
      <w:r w:rsidR="00415083" w:rsidRPr="00370A11">
        <w:rPr>
          <w:rFonts w:ascii="Times New Roman" w:hAnsi="Times New Roman" w:cs="Times New Roman"/>
          <w:sz w:val="24"/>
          <w:szCs w:val="24"/>
          <w:lang w:val="en-GB"/>
        </w:rPr>
        <w:t>photobiological</w:t>
      </w:r>
      <w:proofErr w:type="spellEnd"/>
      <w:r w:rsidR="00415083" w:rsidRPr="00370A11">
        <w:rPr>
          <w:rFonts w:ascii="Times New Roman" w:hAnsi="Times New Roman" w:cs="Times New Roman"/>
          <w:sz w:val="24"/>
          <w:szCs w:val="24"/>
          <w:lang w:val="en-GB"/>
        </w:rPr>
        <w:t xml:space="preserve"> safety of lamps</w:t>
      </w:r>
      <w:r w:rsidR="005A202E" w:rsidRPr="00370A11">
        <w:rPr>
          <w:rFonts w:ascii="Times New Roman" w:hAnsi="Times New Roman" w:cs="Times New Roman"/>
          <w:sz w:val="24"/>
          <w:szCs w:val="24"/>
          <w:lang w:val="en-GB"/>
        </w:rPr>
        <w:t>;</w:t>
      </w:r>
      <w:r w:rsidR="00415083" w:rsidRPr="00370A11">
        <w:rPr>
          <w:rFonts w:ascii="Times New Roman" w:hAnsi="Times New Roman" w:cs="Times New Roman"/>
          <w:sz w:val="24"/>
          <w:szCs w:val="24"/>
          <w:lang w:val="en-GB"/>
        </w:rPr>
        <w:t xml:space="preserve"> Considerations for General Lighting Products).</w:t>
      </w:r>
    </w:p>
    <w:p w:rsidR="00423D0E" w:rsidRPr="00370A11" w:rsidRDefault="00496844" w:rsidP="00920E6D">
      <w:pPr>
        <w:spacing w:after="0" w:line="480" w:lineRule="auto"/>
        <w:ind w:firstLine="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t>Phytochromes</w:t>
      </w:r>
      <w:proofErr w:type="spellEnd"/>
      <w:r w:rsidRPr="00370A11">
        <w:rPr>
          <w:rFonts w:ascii="Times New Roman" w:hAnsi="Times New Roman" w:cs="Times New Roman"/>
          <w:sz w:val="24"/>
          <w:szCs w:val="24"/>
          <w:lang w:val="en-GB"/>
        </w:rPr>
        <w:t xml:space="preserve"> play host to the bands of R </w:t>
      </w:r>
      <w:r w:rsidR="005A202E" w:rsidRPr="00370A11">
        <w:rPr>
          <w:rFonts w:ascii="Times New Roman" w:hAnsi="Times New Roman" w:cs="Times New Roman"/>
          <w:sz w:val="24"/>
          <w:szCs w:val="24"/>
          <w:lang w:val="en-GB"/>
        </w:rPr>
        <w:t xml:space="preserve">(Red) </w:t>
      </w:r>
      <w:r w:rsidRPr="00370A11">
        <w:rPr>
          <w:rFonts w:ascii="Times New Roman" w:hAnsi="Times New Roman" w:cs="Times New Roman"/>
          <w:sz w:val="24"/>
          <w:szCs w:val="24"/>
          <w:lang w:val="en-GB"/>
        </w:rPr>
        <w:t>and FR</w:t>
      </w:r>
      <w:r w:rsidR="005A202E" w:rsidRPr="00370A11">
        <w:rPr>
          <w:rFonts w:ascii="Times New Roman" w:hAnsi="Times New Roman" w:cs="Times New Roman"/>
          <w:sz w:val="24"/>
          <w:szCs w:val="24"/>
          <w:lang w:val="en-GB"/>
        </w:rPr>
        <w:t xml:space="preserve"> (Far-red)</w:t>
      </w:r>
      <w:r w:rsidRPr="00370A11">
        <w:rPr>
          <w:rFonts w:ascii="Times New Roman" w:hAnsi="Times New Roman" w:cs="Times New Roman"/>
          <w:sz w:val="24"/>
          <w:szCs w:val="24"/>
          <w:lang w:val="en-GB"/>
        </w:rPr>
        <w:t xml:space="preserve">, and they are related to organogenesis, </w:t>
      </w:r>
      <w:proofErr w:type="spellStart"/>
      <w:r w:rsidRPr="00370A11">
        <w:rPr>
          <w:rFonts w:ascii="Times New Roman" w:hAnsi="Times New Roman" w:cs="Times New Roman"/>
          <w:sz w:val="24"/>
          <w:szCs w:val="24"/>
          <w:lang w:val="en-GB"/>
        </w:rPr>
        <w:t>photomorphogenesis</w:t>
      </w:r>
      <w:proofErr w:type="spellEnd"/>
      <w:r w:rsidR="005A202E" w:rsidRPr="00370A11">
        <w:rPr>
          <w:rFonts w:ascii="Times New Roman" w:hAnsi="Times New Roman" w:cs="Times New Roman"/>
          <w:sz w:val="24"/>
          <w:szCs w:val="24"/>
          <w:lang w:val="en-GB"/>
        </w:rPr>
        <w:t xml:space="preserve"> and</w:t>
      </w:r>
      <w:r w:rsidRPr="00370A11">
        <w:rPr>
          <w:rFonts w:ascii="Times New Roman" w:hAnsi="Times New Roman" w:cs="Times New Roman"/>
          <w:sz w:val="24"/>
          <w:szCs w:val="24"/>
          <w:lang w:val="en-GB"/>
        </w:rPr>
        <w:t xml:space="preserve"> adaptation to the length of the photoperiod and the adjustment to the changing irradiance conditions (Deng, 1994).</w:t>
      </w:r>
    </w:p>
    <w:p w:rsidR="00423D0E" w:rsidRPr="00370A11" w:rsidRDefault="00D30E0F"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red </w:t>
      </w:r>
      <w:r w:rsidR="005E3B3E" w:rsidRPr="00370A11">
        <w:rPr>
          <w:rFonts w:ascii="Times New Roman" w:hAnsi="Times New Roman" w:cs="Times New Roman"/>
          <w:sz w:val="24"/>
          <w:szCs w:val="24"/>
          <w:lang w:val="en-GB"/>
        </w:rPr>
        <w:t xml:space="preserve">region </w:t>
      </w:r>
      <w:r w:rsidRPr="00370A11">
        <w:rPr>
          <w:rFonts w:ascii="Times New Roman" w:hAnsi="Times New Roman" w:cs="Times New Roman"/>
          <w:sz w:val="24"/>
          <w:szCs w:val="24"/>
          <w:lang w:val="en-GB"/>
        </w:rPr>
        <w:t>(R)</w:t>
      </w:r>
      <w:r w:rsidR="005E3B3E" w:rsidRPr="00370A11">
        <w:rPr>
          <w:rFonts w:ascii="Times New Roman" w:hAnsi="Times New Roman" w:cs="Times New Roman"/>
          <w:sz w:val="24"/>
          <w:szCs w:val="24"/>
          <w:lang w:val="en-GB"/>
        </w:rPr>
        <w:t xml:space="preserve"> </w:t>
      </w:r>
      <w:r w:rsidR="00D11409" w:rsidRPr="00370A11">
        <w:rPr>
          <w:rFonts w:ascii="Times New Roman" w:hAnsi="Times New Roman" w:cs="Times New Roman"/>
          <w:sz w:val="24"/>
          <w:szCs w:val="24"/>
          <w:lang w:val="en-GB"/>
        </w:rPr>
        <w:t>of</w:t>
      </w:r>
      <w:r w:rsidRPr="00370A11">
        <w:rPr>
          <w:rFonts w:ascii="Times New Roman" w:hAnsi="Times New Roman" w:cs="Times New Roman"/>
          <w:sz w:val="24"/>
          <w:szCs w:val="24"/>
          <w:lang w:val="en-GB"/>
        </w:rPr>
        <w:t xml:space="preserve"> fluorescent </w:t>
      </w:r>
      <w:r w:rsidR="00D11409" w:rsidRPr="00370A11">
        <w:rPr>
          <w:rFonts w:ascii="Times New Roman" w:hAnsi="Times New Roman" w:cs="Times New Roman"/>
          <w:sz w:val="24"/>
          <w:szCs w:val="24"/>
          <w:lang w:val="en-GB"/>
        </w:rPr>
        <w:t xml:space="preserve">lamps </w:t>
      </w:r>
      <w:r w:rsidRPr="00370A11">
        <w:rPr>
          <w:rFonts w:ascii="Times New Roman" w:hAnsi="Times New Roman" w:cs="Times New Roman"/>
          <w:sz w:val="24"/>
          <w:szCs w:val="24"/>
          <w:lang w:val="en-GB"/>
        </w:rPr>
        <w:t xml:space="preserve">plays an important role in </w:t>
      </w:r>
      <w:r w:rsidR="005A202E" w:rsidRPr="00370A11">
        <w:rPr>
          <w:rFonts w:ascii="Times New Roman" w:hAnsi="Times New Roman" w:cs="Times New Roman"/>
          <w:sz w:val="24"/>
          <w:szCs w:val="24"/>
          <w:lang w:val="en-GB"/>
        </w:rPr>
        <w:t>promoting the</w:t>
      </w:r>
      <w:r w:rsidRPr="00370A11">
        <w:rPr>
          <w:rFonts w:ascii="Times New Roman" w:hAnsi="Times New Roman" w:cs="Times New Roman"/>
          <w:sz w:val="24"/>
          <w:szCs w:val="24"/>
          <w:lang w:val="en-GB"/>
        </w:rPr>
        <w:t xml:space="preserve"> development</w:t>
      </w:r>
      <w:r w:rsidR="00D753FE" w:rsidRPr="00370A11">
        <w:rPr>
          <w:rFonts w:ascii="Times New Roman" w:hAnsi="Times New Roman" w:cs="Times New Roman"/>
          <w:sz w:val="24"/>
          <w:szCs w:val="24"/>
          <w:lang w:val="en-GB"/>
        </w:rPr>
        <w:t xml:space="preserve"> of </w:t>
      </w:r>
      <w:r w:rsidR="005A202E" w:rsidRPr="00370A11">
        <w:rPr>
          <w:rFonts w:ascii="Times New Roman" w:hAnsi="Times New Roman" w:cs="Times New Roman"/>
          <w:sz w:val="24"/>
          <w:szCs w:val="24"/>
          <w:lang w:val="en-GB"/>
        </w:rPr>
        <w:t>plant,</w:t>
      </w:r>
      <w:r w:rsidR="005E3B3E" w:rsidRPr="00370A11">
        <w:rPr>
          <w:rFonts w:ascii="Times New Roman" w:hAnsi="Times New Roman" w:cs="Times New Roman"/>
          <w:sz w:val="24"/>
          <w:szCs w:val="24"/>
          <w:lang w:val="en-GB"/>
        </w:rPr>
        <w:t xml:space="preserve"> </w:t>
      </w:r>
      <w:r w:rsidR="00877584" w:rsidRPr="00370A11">
        <w:rPr>
          <w:rFonts w:ascii="Times New Roman" w:hAnsi="Times New Roman" w:cs="Times New Roman"/>
          <w:sz w:val="24"/>
          <w:szCs w:val="24"/>
          <w:lang w:val="en-GB"/>
        </w:rPr>
        <w:t>independent</w:t>
      </w:r>
      <w:r w:rsidR="00D753FE" w:rsidRPr="00370A11">
        <w:rPr>
          <w:rFonts w:ascii="Times New Roman" w:hAnsi="Times New Roman" w:cs="Times New Roman"/>
          <w:sz w:val="24"/>
          <w:szCs w:val="24"/>
          <w:lang w:val="en-GB"/>
        </w:rPr>
        <w:t>ly</w:t>
      </w:r>
      <w:r w:rsidR="00877584" w:rsidRPr="00370A11">
        <w:rPr>
          <w:rFonts w:ascii="Times New Roman" w:hAnsi="Times New Roman" w:cs="Times New Roman"/>
          <w:sz w:val="24"/>
          <w:szCs w:val="24"/>
          <w:lang w:val="en-GB"/>
        </w:rPr>
        <w:t xml:space="preserve"> </w:t>
      </w:r>
      <w:r w:rsidR="005E3B3E" w:rsidRPr="00370A11">
        <w:rPr>
          <w:rFonts w:ascii="Times New Roman" w:hAnsi="Times New Roman" w:cs="Times New Roman"/>
          <w:sz w:val="24"/>
          <w:szCs w:val="24"/>
          <w:lang w:val="en-GB"/>
        </w:rPr>
        <w:t xml:space="preserve">of </w:t>
      </w:r>
      <w:proofErr w:type="spellStart"/>
      <w:r w:rsidR="005E3B3E" w:rsidRPr="00370A11">
        <w:rPr>
          <w:rFonts w:ascii="Times New Roman" w:hAnsi="Times New Roman" w:cs="Times New Roman"/>
          <w:sz w:val="24"/>
          <w:szCs w:val="24"/>
          <w:lang w:val="en-GB"/>
        </w:rPr>
        <w:t>photoperiod</w:t>
      </w:r>
      <w:r w:rsidR="00877584" w:rsidRPr="00370A11">
        <w:rPr>
          <w:rFonts w:ascii="Times New Roman" w:hAnsi="Times New Roman" w:cs="Times New Roman"/>
          <w:sz w:val="24"/>
          <w:szCs w:val="24"/>
          <w:lang w:val="en-GB"/>
        </w:rPr>
        <w:t>ism</w:t>
      </w:r>
      <w:proofErr w:type="spellEnd"/>
      <w:r w:rsidR="00877584" w:rsidRPr="00370A11">
        <w:rPr>
          <w:rFonts w:ascii="Times New Roman" w:hAnsi="Times New Roman" w:cs="Times New Roman"/>
          <w:sz w:val="24"/>
          <w:szCs w:val="24"/>
          <w:lang w:val="en-GB"/>
        </w:rPr>
        <w:t xml:space="preserve"> and </w:t>
      </w:r>
      <w:proofErr w:type="spellStart"/>
      <w:r w:rsidR="00877584" w:rsidRPr="00370A11">
        <w:rPr>
          <w:rFonts w:ascii="Times New Roman" w:hAnsi="Times New Roman" w:cs="Times New Roman"/>
          <w:sz w:val="24"/>
          <w:szCs w:val="24"/>
          <w:lang w:val="en-GB"/>
        </w:rPr>
        <w:t>vernalis</w:t>
      </w:r>
      <w:r w:rsidR="005E3B3E" w:rsidRPr="00370A11">
        <w:rPr>
          <w:rFonts w:ascii="Times New Roman" w:hAnsi="Times New Roman" w:cs="Times New Roman"/>
          <w:sz w:val="24"/>
          <w:szCs w:val="24"/>
          <w:lang w:val="en-GB"/>
        </w:rPr>
        <w:t>ation</w:t>
      </w:r>
      <w:proofErr w:type="spellEnd"/>
      <w:r w:rsidRPr="00370A11">
        <w:rPr>
          <w:rFonts w:ascii="Times New Roman" w:hAnsi="Times New Roman" w:cs="Times New Roman"/>
          <w:sz w:val="24"/>
          <w:szCs w:val="24"/>
          <w:lang w:val="en-GB"/>
        </w:rPr>
        <w:t xml:space="preserve"> </w:t>
      </w:r>
      <w:r w:rsidR="00D753FE" w:rsidRPr="00370A11">
        <w:rPr>
          <w:rFonts w:ascii="Times New Roman" w:hAnsi="Times New Roman" w:cs="Times New Roman"/>
          <w:sz w:val="24"/>
          <w:szCs w:val="24"/>
          <w:lang w:val="en-GB"/>
        </w:rPr>
        <w:t>processes</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Kasajima</w:t>
      </w:r>
      <w:proofErr w:type="spellEnd"/>
      <w:r w:rsidRPr="00370A11">
        <w:rPr>
          <w:rFonts w:ascii="Times New Roman" w:hAnsi="Times New Roman" w:cs="Times New Roman"/>
          <w:sz w:val="24"/>
          <w:szCs w:val="24"/>
          <w:lang w:val="en-GB"/>
        </w:rPr>
        <w:t xml:space="preserve"> et al., 2007). TL5 </w:t>
      </w:r>
      <w:r w:rsidR="00D753FE" w:rsidRPr="00370A11">
        <w:rPr>
          <w:rFonts w:ascii="Times New Roman" w:hAnsi="Times New Roman" w:cs="Times New Roman"/>
          <w:sz w:val="24"/>
          <w:szCs w:val="24"/>
          <w:lang w:val="en-GB"/>
        </w:rPr>
        <w:t xml:space="preserve">emits the highest </w:t>
      </w:r>
      <w:r w:rsidR="00911C3A" w:rsidRPr="00370A11">
        <w:rPr>
          <w:rFonts w:ascii="Times New Roman" w:hAnsi="Times New Roman" w:cs="Times New Roman"/>
          <w:sz w:val="24"/>
          <w:szCs w:val="24"/>
          <w:lang w:val="en-GB"/>
        </w:rPr>
        <w:t>r</w:t>
      </w:r>
      <w:r w:rsidR="00D753FE" w:rsidRPr="00370A11">
        <w:rPr>
          <w:rFonts w:ascii="Times New Roman" w:hAnsi="Times New Roman" w:cs="Times New Roman"/>
          <w:sz w:val="24"/>
          <w:szCs w:val="24"/>
          <w:lang w:val="en-GB"/>
        </w:rPr>
        <w:t xml:space="preserve">adiation in </w:t>
      </w:r>
      <w:r w:rsidR="005A202E" w:rsidRPr="00370A11">
        <w:rPr>
          <w:rFonts w:ascii="Times New Roman" w:hAnsi="Times New Roman" w:cs="Times New Roman"/>
          <w:sz w:val="24"/>
          <w:szCs w:val="24"/>
          <w:lang w:val="en-GB"/>
        </w:rPr>
        <w:t>this band</w:t>
      </w:r>
      <w:r w:rsidRPr="00370A11">
        <w:rPr>
          <w:rFonts w:ascii="Times New Roman" w:hAnsi="Times New Roman" w:cs="Times New Roman"/>
          <w:sz w:val="24"/>
          <w:szCs w:val="24"/>
          <w:lang w:val="en-GB"/>
        </w:rPr>
        <w:t xml:space="preserve">. </w:t>
      </w:r>
      <w:r w:rsidR="00496844" w:rsidRPr="00370A11">
        <w:rPr>
          <w:rFonts w:ascii="Times New Roman" w:hAnsi="Times New Roman" w:cs="Times New Roman"/>
          <w:sz w:val="24"/>
          <w:szCs w:val="24"/>
          <w:lang w:val="en-GB"/>
        </w:rPr>
        <w:t>But the combination of fluorescents with blue and red LEDs (</w:t>
      </w:r>
      <w:r w:rsidR="00496844" w:rsidRPr="00370A11">
        <w:rPr>
          <w:rFonts w:ascii="Times New Roman" w:eastAsia="Times New Roman" w:hAnsi="Times New Roman" w:cs="Times New Roman"/>
          <w:sz w:val="24"/>
          <w:szCs w:val="24"/>
          <w:lang w:val="en-GB" w:eastAsia="es-ES"/>
        </w:rPr>
        <w:t>TLD+LEDs)</w:t>
      </w:r>
      <w:r w:rsidR="00496844" w:rsidRPr="00370A11">
        <w:rPr>
          <w:rFonts w:ascii="Times New Roman" w:hAnsi="Times New Roman" w:cs="Times New Roman"/>
          <w:sz w:val="24"/>
          <w:szCs w:val="24"/>
          <w:lang w:val="en-GB"/>
        </w:rPr>
        <w:t xml:space="preserve"> appears to be beneficial for young plants, especially in continuous light as reported by Homma et al. (2009) in </w:t>
      </w:r>
      <w:r w:rsidR="00496844" w:rsidRPr="00370A11">
        <w:rPr>
          <w:rFonts w:ascii="Times New Roman" w:hAnsi="Times New Roman" w:cs="Times New Roman"/>
          <w:i/>
          <w:sz w:val="24"/>
          <w:szCs w:val="24"/>
          <w:lang w:val="en-GB"/>
        </w:rPr>
        <w:t xml:space="preserve">Camellia </w:t>
      </w:r>
      <w:proofErr w:type="spellStart"/>
      <w:r w:rsidR="00496844" w:rsidRPr="00370A11">
        <w:rPr>
          <w:rFonts w:ascii="Times New Roman" w:hAnsi="Times New Roman" w:cs="Times New Roman"/>
          <w:i/>
          <w:sz w:val="24"/>
          <w:szCs w:val="24"/>
          <w:lang w:val="en-GB"/>
        </w:rPr>
        <w:t>sinensis</w:t>
      </w:r>
      <w:proofErr w:type="spellEnd"/>
      <w:r w:rsidR="00496844" w:rsidRPr="00370A11">
        <w:rPr>
          <w:rFonts w:ascii="Times New Roman" w:hAnsi="Times New Roman" w:cs="Times New Roman"/>
          <w:sz w:val="24"/>
          <w:szCs w:val="24"/>
          <w:lang w:val="en-GB"/>
        </w:rPr>
        <w:t xml:space="preserve"> L.,</w:t>
      </w:r>
      <w:r w:rsidR="00496844" w:rsidRPr="00370A11">
        <w:rPr>
          <w:rFonts w:ascii="Times New Roman" w:hAnsi="Times New Roman" w:cs="Times New Roman"/>
          <w:sz w:val="16"/>
          <w:szCs w:val="16"/>
          <w:lang w:val="en-GB"/>
        </w:rPr>
        <w:t xml:space="preserve"> </w:t>
      </w:r>
      <w:r w:rsidR="00496844" w:rsidRPr="00370A11">
        <w:rPr>
          <w:rFonts w:ascii="Times New Roman" w:hAnsi="Times New Roman" w:cs="Times New Roman"/>
          <w:sz w:val="24"/>
          <w:szCs w:val="24"/>
          <w:lang w:val="en-GB"/>
        </w:rPr>
        <w:t xml:space="preserve">because </w:t>
      </w:r>
      <w:r w:rsidR="00F41081" w:rsidRPr="00370A11">
        <w:rPr>
          <w:rFonts w:ascii="Times New Roman" w:hAnsi="Times New Roman" w:cs="Times New Roman"/>
          <w:sz w:val="24"/>
          <w:szCs w:val="24"/>
          <w:lang w:val="en-GB"/>
        </w:rPr>
        <w:t>blue light</w:t>
      </w:r>
      <w:r w:rsidR="00496844" w:rsidRPr="00370A11">
        <w:rPr>
          <w:rFonts w:ascii="Times New Roman" w:hAnsi="Times New Roman" w:cs="Times New Roman"/>
          <w:sz w:val="24"/>
          <w:szCs w:val="24"/>
          <w:lang w:val="en-GB"/>
        </w:rPr>
        <w:t xml:space="preserve"> </w:t>
      </w:r>
      <w:r w:rsidR="00F41081" w:rsidRPr="00370A11">
        <w:rPr>
          <w:rFonts w:ascii="Times New Roman" w:hAnsi="Times New Roman" w:cs="Times New Roman"/>
          <w:sz w:val="24"/>
          <w:szCs w:val="24"/>
          <w:lang w:val="en-GB"/>
        </w:rPr>
        <w:t>only or blue mixed with red light indicated that blue light-containing irradiation produced higher plant biomass (Matsuda et al., 2008).</w:t>
      </w:r>
      <w:r w:rsidR="00A6490F" w:rsidRPr="00370A11">
        <w:rPr>
          <w:rFonts w:ascii="Times New Roman" w:hAnsi="Times New Roman" w:cs="Times New Roman"/>
          <w:sz w:val="24"/>
          <w:szCs w:val="24"/>
          <w:lang w:val="en-GB"/>
        </w:rPr>
        <w:t xml:space="preserve"> </w:t>
      </w:r>
      <w:r w:rsidR="00D11409" w:rsidRPr="00370A11">
        <w:rPr>
          <w:rFonts w:ascii="Times New Roman" w:hAnsi="Times New Roman" w:cs="Times New Roman"/>
          <w:sz w:val="24"/>
          <w:szCs w:val="24"/>
          <w:lang w:val="en-GB"/>
        </w:rPr>
        <w:t xml:space="preserve">The lamps essayed present higher value of </w:t>
      </w:r>
      <w:r w:rsidR="00F41081" w:rsidRPr="00370A11">
        <w:rPr>
          <w:rFonts w:ascii="Times New Roman" w:hAnsi="Times New Roman" w:cs="Times New Roman"/>
          <w:sz w:val="24"/>
          <w:szCs w:val="24"/>
          <w:lang w:val="en-GB"/>
        </w:rPr>
        <w:t>FR</w:t>
      </w:r>
      <w:r w:rsidR="00D11409" w:rsidRPr="00370A11">
        <w:rPr>
          <w:rFonts w:ascii="Times New Roman" w:hAnsi="Times New Roman" w:cs="Times New Roman"/>
          <w:sz w:val="24"/>
          <w:szCs w:val="24"/>
          <w:lang w:val="en-GB"/>
        </w:rPr>
        <w:t xml:space="preserve"> band</w:t>
      </w:r>
      <w:r w:rsidR="00A6490F" w:rsidRPr="00370A11">
        <w:rPr>
          <w:rFonts w:ascii="Times New Roman" w:hAnsi="Times New Roman" w:cs="Times New Roman"/>
          <w:sz w:val="24"/>
          <w:szCs w:val="24"/>
          <w:lang w:val="en-GB"/>
        </w:rPr>
        <w:t>,</w:t>
      </w:r>
      <w:r w:rsidR="00D11409" w:rsidRPr="00370A11">
        <w:rPr>
          <w:rFonts w:ascii="Times New Roman" w:hAnsi="Times New Roman" w:cs="Times New Roman"/>
          <w:sz w:val="24"/>
          <w:szCs w:val="24"/>
          <w:lang w:val="en-GB"/>
        </w:rPr>
        <w:t xml:space="preserve"> </w:t>
      </w:r>
      <w:r w:rsidR="00911C3A" w:rsidRPr="00370A11">
        <w:rPr>
          <w:rFonts w:ascii="Times New Roman" w:hAnsi="Times New Roman" w:cs="Times New Roman"/>
          <w:sz w:val="24"/>
          <w:szCs w:val="24"/>
          <w:lang w:val="en-GB"/>
        </w:rPr>
        <w:t xml:space="preserve">similar to levels </w:t>
      </w:r>
      <w:r w:rsidR="00A6490F" w:rsidRPr="00370A11">
        <w:rPr>
          <w:rFonts w:ascii="Times New Roman" w:hAnsi="Times New Roman" w:cs="Times New Roman"/>
          <w:sz w:val="24"/>
          <w:szCs w:val="24"/>
          <w:lang w:val="en-GB"/>
        </w:rPr>
        <w:t>reported by Sato et al. (2009)</w:t>
      </w:r>
      <w:r w:rsidR="00A6490F" w:rsidRPr="00370A11">
        <w:rPr>
          <w:rFonts w:ascii="Times New Roman" w:hAnsi="Times New Roman" w:cs="Times New Roman"/>
          <w:lang w:val="en-GB"/>
        </w:rPr>
        <w:t xml:space="preserve"> </w:t>
      </w:r>
      <w:r w:rsidR="00A6490F" w:rsidRPr="00370A11">
        <w:rPr>
          <w:rFonts w:ascii="Times New Roman" w:hAnsi="Times New Roman" w:cs="Times New Roman"/>
          <w:sz w:val="24"/>
          <w:szCs w:val="24"/>
          <w:lang w:val="en-GB"/>
        </w:rPr>
        <w:t xml:space="preserve">where the use of red light (&gt; 0.7 </w:t>
      </w:r>
      <w:r w:rsidR="00A6490F" w:rsidRPr="00370A11">
        <w:rPr>
          <w:rFonts w:ascii="Times New Roman" w:eastAsia="Times New Roman" w:hAnsi="Times New Roman" w:cs="Times New Roman"/>
          <w:sz w:val="24"/>
          <w:szCs w:val="24"/>
          <w:lang w:val="en-GB" w:eastAsia="es-ES"/>
        </w:rPr>
        <w:t>µmol</w:t>
      </w:r>
      <w:r w:rsidR="00900A0E" w:rsidRPr="00370A11">
        <w:rPr>
          <w:rFonts w:ascii="Times New Roman" w:eastAsia="Times New Roman" w:hAnsi="Times New Roman" w:cs="Times New Roman"/>
          <w:sz w:val="24"/>
          <w:szCs w:val="24"/>
          <w:lang w:val="en-GB" w:eastAsia="es-ES"/>
        </w:rPr>
        <w:t>·</w:t>
      </w:r>
      <w:r w:rsidR="00A6490F" w:rsidRPr="00370A11">
        <w:rPr>
          <w:rFonts w:ascii="Times New Roman" w:eastAsia="Times New Roman" w:hAnsi="Times New Roman" w:cs="Times New Roman"/>
          <w:sz w:val="24"/>
          <w:szCs w:val="24"/>
          <w:lang w:val="en-GB" w:eastAsia="es-ES"/>
        </w:rPr>
        <w:t>m</w:t>
      </w:r>
      <w:r w:rsidR="00A6490F" w:rsidRPr="00370A11">
        <w:rPr>
          <w:rFonts w:ascii="Times New Roman" w:eastAsia="Times New Roman" w:hAnsi="Times New Roman" w:cs="Times New Roman"/>
          <w:sz w:val="24"/>
          <w:szCs w:val="24"/>
          <w:vertAlign w:val="superscript"/>
          <w:lang w:val="en-GB" w:eastAsia="es-ES"/>
        </w:rPr>
        <w:t>-2</w:t>
      </w:r>
      <w:r w:rsidR="00900A0E" w:rsidRPr="00370A11">
        <w:rPr>
          <w:rFonts w:ascii="Times New Roman" w:eastAsia="Times New Roman" w:hAnsi="Times New Roman" w:cs="Times New Roman"/>
          <w:sz w:val="24"/>
          <w:szCs w:val="24"/>
          <w:lang w:val="en-GB" w:eastAsia="es-ES"/>
        </w:rPr>
        <w:t>·</w:t>
      </w:r>
      <w:r w:rsidR="00A6490F" w:rsidRPr="00370A11">
        <w:rPr>
          <w:rFonts w:ascii="Times New Roman" w:eastAsia="Times New Roman" w:hAnsi="Times New Roman" w:cs="Times New Roman"/>
          <w:sz w:val="24"/>
          <w:szCs w:val="24"/>
          <w:lang w:val="en-GB" w:eastAsia="es-ES"/>
        </w:rPr>
        <w:t>s</w:t>
      </w:r>
      <w:r w:rsidR="00A6490F" w:rsidRPr="00370A11">
        <w:rPr>
          <w:rFonts w:ascii="Times New Roman" w:eastAsia="Times New Roman" w:hAnsi="Times New Roman" w:cs="Times New Roman"/>
          <w:sz w:val="24"/>
          <w:szCs w:val="24"/>
          <w:vertAlign w:val="superscript"/>
          <w:lang w:val="en-GB" w:eastAsia="es-ES"/>
        </w:rPr>
        <w:t>-1</w:t>
      </w:r>
      <w:r w:rsidR="00A6490F" w:rsidRPr="00370A11">
        <w:rPr>
          <w:rFonts w:ascii="Times New Roman" w:eastAsia="Times New Roman" w:hAnsi="Times New Roman" w:cs="Times New Roman"/>
          <w:sz w:val="24"/>
          <w:szCs w:val="24"/>
          <w:lang w:val="en-GB" w:eastAsia="es-ES"/>
        </w:rPr>
        <w:t>)</w:t>
      </w:r>
      <w:r w:rsidR="006D324C" w:rsidRPr="00370A11">
        <w:rPr>
          <w:rFonts w:ascii="Times New Roman" w:eastAsia="Times New Roman" w:hAnsi="Times New Roman" w:cs="Times New Roman"/>
          <w:sz w:val="24"/>
          <w:szCs w:val="24"/>
          <w:lang w:val="en-GB" w:eastAsia="es-ES"/>
        </w:rPr>
        <w:t xml:space="preserve"> </w:t>
      </w:r>
      <w:r w:rsidR="00A6490F" w:rsidRPr="00370A11">
        <w:rPr>
          <w:rFonts w:ascii="Times New Roman" w:hAnsi="Times New Roman" w:cs="Times New Roman"/>
          <w:sz w:val="24"/>
          <w:szCs w:val="24"/>
          <w:lang w:val="en-GB"/>
        </w:rPr>
        <w:t>and continuous light promoted a high</w:t>
      </w:r>
      <w:r w:rsidR="00911C3A" w:rsidRPr="00370A11">
        <w:rPr>
          <w:rFonts w:ascii="Times New Roman" w:hAnsi="Times New Roman" w:cs="Times New Roman"/>
          <w:sz w:val="24"/>
          <w:szCs w:val="24"/>
          <w:lang w:val="en-GB"/>
        </w:rPr>
        <w:t>er</w:t>
      </w:r>
      <w:r w:rsidR="00A6490F" w:rsidRPr="00370A11">
        <w:rPr>
          <w:rFonts w:ascii="Times New Roman" w:hAnsi="Times New Roman" w:cs="Times New Roman"/>
          <w:sz w:val="24"/>
          <w:szCs w:val="24"/>
          <w:lang w:val="en-GB"/>
        </w:rPr>
        <w:t xml:space="preserve"> </w:t>
      </w:r>
      <w:r w:rsidR="00D11409" w:rsidRPr="00370A11">
        <w:rPr>
          <w:rFonts w:ascii="Times New Roman" w:hAnsi="Times New Roman" w:cs="Times New Roman"/>
          <w:sz w:val="24"/>
          <w:szCs w:val="24"/>
          <w:lang w:val="en-GB"/>
        </w:rPr>
        <w:t xml:space="preserve">biomass </w:t>
      </w:r>
      <w:r w:rsidR="00A6490F" w:rsidRPr="00370A11">
        <w:rPr>
          <w:rFonts w:ascii="Times New Roman" w:hAnsi="Times New Roman" w:cs="Times New Roman"/>
          <w:sz w:val="24"/>
          <w:szCs w:val="24"/>
          <w:lang w:val="en-GB"/>
        </w:rPr>
        <w:t xml:space="preserve">of </w:t>
      </w:r>
      <w:proofErr w:type="spellStart"/>
      <w:r w:rsidR="00A6490F" w:rsidRPr="00370A11">
        <w:rPr>
          <w:rFonts w:ascii="Times New Roman" w:hAnsi="Times New Roman" w:cs="Times New Roman"/>
          <w:i/>
          <w:sz w:val="24"/>
          <w:szCs w:val="24"/>
          <w:lang w:val="en-GB"/>
        </w:rPr>
        <w:t>Eustoma</w:t>
      </w:r>
      <w:proofErr w:type="spellEnd"/>
      <w:r w:rsidR="00A6490F" w:rsidRPr="00370A11">
        <w:rPr>
          <w:rFonts w:ascii="Times New Roman" w:hAnsi="Times New Roman" w:cs="Times New Roman"/>
          <w:i/>
          <w:sz w:val="24"/>
          <w:szCs w:val="24"/>
          <w:lang w:val="en-GB"/>
        </w:rPr>
        <w:t xml:space="preserve"> </w:t>
      </w:r>
      <w:proofErr w:type="spellStart"/>
      <w:r w:rsidR="00A6490F" w:rsidRPr="00370A11">
        <w:rPr>
          <w:rFonts w:ascii="Times New Roman" w:hAnsi="Times New Roman" w:cs="Times New Roman"/>
          <w:i/>
          <w:sz w:val="24"/>
          <w:szCs w:val="24"/>
          <w:lang w:val="en-GB"/>
        </w:rPr>
        <w:t>grandiflorum</w:t>
      </w:r>
      <w:proofErr w:type="spellEnd"/>
      <w:r w:rsidR="00A6490F" w:rsidRPr="00370A11">
        <w:rPr>
          <w:rFonts w:ascii="Times New Roman" w:hAnsi="Times New Roman" w:cs="Times New Roman"/>
          <w:sz w:val="24"/>
          <w:szCs w:val="24"/>
          <w:lang w:val="en-GB"/>
        </w:rPr>
        <w:t xml:space="preserve">. </w:t>
      </w:r>
      <w:r w:rsidR="00D753FE" w:rsidRPr="00370A11">
        <w:rPr>
          <w:rFonts w:ascii="Times New Roman" w:hAnsi="Times New Roman" w:cs="Times New Roman"/>
          <w:sz w:val="24"/>
          <w:szCs w:val="24"/>
          <w:lang w:val="en-GB"/>
        </w:rPr>
        <w:t>High</w:t>
      </w:r>
      <w:r w:rsidR="00A6490F" w:rsidRPr="00370A11">
        <w:rPr>
          <w:rFonts w:ascii="Times New Roman" w:hAnsi="Times New Roman" w:cs="Times New Roman"/>
          <w:sz w:val="24"/>
          <w:szCs w:val="24"/>
          <w:lang w:val="en-GB"/>
        </w:rPr>
        <w:t xml:space="preserve"> FR light </w:t>
      </w:r>
      <w:r w:rsidR="00D753FE" w:rsidRPr="00370A11">
        <w:rPr>
          <w:rFonts w:ascii="Times New Roman" w:hAnsi="Times New Roman" w:cs="Times New Roman"/>
          <w:sz w:val="24"/>
          <w:szCs w:val="24"/>
          <w:lang w:val="en-GB"/>
        </w:rPr>
        <w:t xml:space="preserve">used </w:t>
      </w:r>
      <w:r w:rsidR="00A6490F" w:rsidRPr="00370A11">
        <w:rPr>
          <w:rFonts w:ascii="Times New Roman" w:hAnsi="Times New Roman" w:cs="Times New Roman"/>
          <w:sz w:val="24"/>
          <w:szCs w:val="24"/>
          <w:lang w:val="en-GB"/>
        </w:rPr>
        <w:t>as supplement</w:t>
      </w:r>
      <w:r w:rsidR="00911C3A" w:rsidRPr="00370A11">
        <w:rPr>
          <w:rFonts w:ascii="Times New Roman" w:hAnsi="Times New Roman" w:cs="Times New Roman"/>
          <w:sz w:val="24"/>
          <w:szCs w:val="24"/>
          <w:lang w:val="en-GB"/>
        </w:rPr>
        <w:t>al lighting</w:t>
      </w:r>
      <w:r w:rsidR="00A6490F" w:rsidRPr="00370A11">
        <w:rPr>
          <w:rFonts w:ascii="Times New Roman" w:hAnsi="Times New Roman" w:cs="Times New Roman"/>
          <w:sz w:val="24"/>
          <w:szCs w:val="24"/>
          <w:lang w:val="en-GB"/>
        </w:rPr>
        <w:t>, reduces symptoms of leaf tomato damage caused by white light (</w:t>
      </w:r>
      <w:proofErr w:type="spellStart"/>
      <w:r w:rsidR="00A6490F" w:rsidRPr="00370A11">
        <w:rPr>
          <w:rFonts w:ascii="Times New Roman" w:hAnsi="Times New Roman" w:cs="Times New Roman"/>
          <w:sz w:val="24"/>
          <w:szCs w:val="24"/>
          <w:lang w:val="en-GB"/>
        </w:rPr>
        <w:t>Globig</w:t>
      </w:r>
      <w:proofErr w:type="spellEnd"/>
      <w:r w:rsidR="00A6490F" w:rsidRPr="00370A11">
        <w:rPr>
          <w:rFonts w:ascii="Times New Roman" w:hAnsi="Times New Roman" w:cs="Times New Roman"/>
          <w:sz w:val="24"/>
          <w:szCs w:val="24"/>
          <w:lang w:val="en-GB"/>
        </w:rPr>
        <w:t xml:space="preserve"> et al., 1997). TL5 </w:t>
      </w:r>
      <w:r w:rsidR="00D753FE" w:rsidRPr="00370A11">
        <w:rPr>
          <w:rFonts w:ascii="Times New Roman" w:hAnsi="Times New Roman" w:cs="Times New Roman"/>
          <w:sz w:val="24"/>
          <w:szCs w:val="24"/>
          <w:lang w:val="en-GB"/>
        </w:rPr>
        <w:t xml:space="preserve">presents the highest values </w:t>
      </w:r>
      <w:r w:rsidR="00095E92" w:rsidRPr="00370A11">
        <w:rPr>
          <w:rFonts w:ascii="Times New Roman" w:hAnsi="Times New Roman" w:cs="Times New Roman"/>
          <w:sz w:val="24"/>
          <w:szCs w:val="24"/>
          <w:lang w:val="en-GB"/>
        </w:rPr>
        <w:t>FR</w:t>
      </w:r>
      <w:r w:rsidR="009E3408" w:rsidRPr="00370A11">
        <w:rPr>
          <w:rFonts w:ascii="Times New Roman" w:hAnsi="Times New Roman" w:cs="Times New Roman"/>
          <w:sz w:val="24"/>
          <w:szCs w:val="24"/>
          <w:lang w:val="en-GB"/>
        </w:rPr>
        <w:t>, R</w:t>
      </w:r>
      <w:proofErr w:type="gramStart"/>
      <w:r w:rsidR="009E3408" w:rsidRPr="00370A11">
        <w:rPr>
          <w:rFonts w:ascii="Times New Roman" w:hAnsi="Times New Roman" w:cs="Times New Roman"/>
          <w:sz w:val="24"/>
          <w:szCs w:val="24"/>
          <w:lang w:val="en-GB"/>
        </w:rPr>
        <w:t>:FR</w:t>
      </w:r>
      <w:proofErr w:type="gramEnd"/>
      <w:r w:rsidR="009E3408" w:rsidRPr="00370A11">
        <w:rPr>
          <w:rFonts w:ascii="Times New Roman" w:hAnsi="Times New Roman" w:cs="Times New Roman"/>
          <w:sz w:val="24"/>
          <w:szCs w:val="24"/>
          <w:lang w:val="en-GB"/>
        </w:rPr>
        <w:t xml:space="preserve"> and the lowest B:R</w:t>
      </w:r>
      <w:r w:rsidR="00095E92" w:rsidRPr="00370A11">
        <w:rPr>
          <w:rFonts w:ascii="Times New Roman" w:hAnsi="Times New Roman" w:cs="Times New Roman"/>
          <w:sz w:val="24"/>
          <w:szCs w:val="24"/>
          <w:lang w:val="en-GB"/>
        </w:rPr>
        <w:t xml:space="preserve"> </w:t>
      </w:r>
      <w:r w:rsidR="00D753FE" w:rsidRPr="00370A11">
        <w:rPr>
          <w:rFonts w:ascii="Times New Roman" w:hAnsi="Times New Roman" w:cs="Times New Roman"/>
          <w:sz w:val="24"/>
          <w:szCs w:val="24"/>
          <w:lang w:val="en-GB"/>
        </w:rPr>
        <w:t>of lamps essayed. T</w:t>
      </w:r>
      <w:r w:rsidR="00A6490F" w:rsidRPr="00370A11">
        <w:rPr>
          <w:rFonts w:ascii="Times New Roman" w:hAnsi="Times New Roman" w:cs="Times New Roman"/>
          <w:sz w:val="24"/>
          <w:szCs w:val="24"/>
          <w:lang w:val="en-GB"/>
        </w:rPr>
        <w:t xml:space="preserve">he distribution of biomass between root and aerial parts, length of petioles and leaf morphology depend on the </w:t>
      </w:r>
      <w:r w:rsidR="00C5118D" w:rsidRPr="00370A11">
        <w:rPr>
          <w:rFonts w:ascii="Times New Roman" w:hAnsi="Times New Roman" w:cs="Times New Roman"/>
          <w:sz w:val="24"/>
          <w:szCs w:val="24"/>
          <w:lang w:val="en-GB"/>
        </w:rPr>
        <w:t xml:space="preserve">ratio </w:t>
      </w:r>
      <w:r w:rsidR="0044656D" w:rsidRPr="00370A11">
        <w:rPr>
          <w:rFonts w:ascii="Times New Roman" w:hAnsi="Times New Roman" w:cs="Times New Roman"/>
          <w:sz w:val="24"/>
          <w:szCs w:val="24"/>
          <w:lang w:val="en-GB"/>
        </w:rPr>
        <w:t>R</w:t>
      </w:r>
      <w:proofErr w:type="gramStart"/>
      <w:r w:rsidR="0044656D" w:rsidRPr="00370A11">
        <w:rPr>
          <w:rFonts w:ascii="Times New Roman" w:hAnsi="Times New Roman" w:cs="Times New Roman"/>
          <w:sz w:val="24"/>
          <w:szCs w:val="24"/>
          <w:lang w:val="en-GB"/>
        </w:rPr>
        <w:t>:</w:t>
      </w:r>
      <w:r w:rsidR="00A6490F" w:rsidRPr="00370A11">
        <w:rPr>
          <w:rFonts w:ascii="Times New Roman" w:hAnsi="Times New Roman" w:cs="Times New Roman"/>
          <w:sz w:val="24"/>
          <w:szCs w:val="24"/>
          <w:lang w:val="en-GB"/>
        </w:rPr>
        <w:t>FR</w:t>
      </w:r>
      <w:proofErr w:type="gramEnd"/>
      <w:r w:rsidR="00A6490F" w:rsidRPr="00370A11">
        <w:rPr>
          <w:rFonts w:ascii="Times New Roman" w:hAnsi="Times New Roman" w:cs="Times New Roman"/>
          <w:sz w:val="24"/>
          <w:szCs w:val="24"/>
          <w:lang w:val="en-GB"/>
        </w:rPr>
        <w:t xml:space="preserve"> and </w:t>
      </w:r>
      <w:r w:rsidR="00D753FE" w:rsidRPr="00370A11">
        <w:rPr>
          <w:rFonts w:ascii="Times New Roman" w:hAnsi="Times New Roman" w:cs="Times New Roman"/>
          <w:sz w:val="24"/>
          <w:szCs w:val="24"/>
          <w:lang w:val="en-GB"/>
        </w:rPr>
        <w:t xml:space="preserve">also on </w:t>
      </w:r>
      <w:r w:rsidR="00A6490F" w:rsidRPr="00370A11">
        <w:rPr>
          <w:rFonts w:ascii="Times New Roman" w:hAnsi="Times New Roman" w:cs="Times New Roman"/>
          <w:sz w:val="24"/>
          <w:szCs w:val="24"/>
          <w:lang w:val="en-GB"/>
        </w:rPr>
        <w:t xml:space="preserve">the </w:t>
      </w:r>
      <w:r w:rsidR="00D753FE" w:rsidRPr="00370A11">
        <w:rPr>
          <w:rFonts w:ascii="Times New Roman" w:hAnsi="Times New Roman" w:cs="Times New Roman"/>
          <w:sz w:val="24"/>
          <w:szCs w:val="24"/>
          <w:lang w:val="en-GB"/>
        </w:rPr>
        <w:t>ratio</w:t>
      </w:r>
      <w:r w:rsidR="00A6490F" w:rsidRPr="00370A11">
        <w:rPr>
          <w:rFonts w:ascii="Times New Roman" w:hAnsi="Times New Roman" w:cs="Times New Roman"/>
          <w:sz w:val="24"/>
          <w:szCs w:val="24"/>
          <w:lang w:val="en-GB"/>
        </w:rPr>
        <w:t xml:space="preserve"> B:R</w:t>
      </w:r>
      <w:r w:rsidR="0044656D" w:rsidRPr="00370A11">
        <w:rPr>
          <w:rFonts w:ascii="Times New Roman" w:hAnsi="Times New Roman" w:cs="Times New Roman"/>
          <w:sz w:val="24"/>
          <w:szCs w:val="24"/>
          <w:lang w:val="en-GB"/>
        </w:rPr>
        <w:t xml:space="preserve"> (</w:t>
      </w:r>
      <w:proofErr w:type="spellStart"/>
      <w:r w:rsidR="0044656D" w:rsidRPr="00370A11">
        <w:rPr>
          <w:rFonts w:ascii="Times New Roman" w:hAnsi="Times New Roman" w:cs="Times New Roman"/>
          <w:sz w:val="24"/>
          <w:szCs w:val="24"/>
          <w:lang w:val="en-GB"/>
        </w:rPr>
        <w:t>Kasperbauer</w:t>
      </w:r>
      <w:proofErr w:type="spellEnd"/>
      <w:r w:rsidR="0044656D" w:rsidRPr="00370A11">
        <w:rPr>
          <w:rFonts w:ascii="Times New Roman" w:hAnsi="Times New Roman" w:cs="Times New Roman"/>
          <w:sz w:val="24"/>
          <w:szCs w:val="24"/>
          <w:lang w:val="en-GB"/>
        </w:rPr>
        <w:t xml:space="preserve"> and Hunt, 1990; Benavides, 1998). </w:t>
      </w:r>
      <w:r w:rsidR="002972C5" w:rsidRPr="00370A11">
        <w:rPr>
          <w:rFonts w:ascii="Times New Roman" w:hAnsi="Times New Roman" w:cs="Times New Roman"/>
          <w:sz w:val="24"/>
          <w:szCs w:val="24"/>
          <w:lang w:val="en-GB"/>
        </w:rPr>
        <w:t>The lower R</w:t>
      </w:r>
      <w:proofErr w:type="gramStart"/>
      <w:r w:rsidR="002972C5" w:rsidRPr="00370A11">
        <w:rPr>
          <w:rFonts w:ascii="Times New Roman" w:hAnsi="Times New Roman" w:cs="Times New Roman"/>
          <w:sz w:val="24"/>
          <w:szCs w:val="24"/>
          <w:lang w:val="en-GB"/>
        </w:rPr>
        <w:t>:FR</w:t>
      </w:r>
      <w:proofErr w:type="gramEnd"/>
      <w:r w:rsidR="002972C5" w:rsidRPr="00370A11">
        <w:rPr>
          <w:rFonts w:ascii="Times New Roman" w:hAnsi="Times New Roman" w:cs="Times New Roman"/>
          <w:sz w:val="24"/>
          <w:szCs w:val="24"/>
          <w:lang w:val="en-GB"/>
        </w:rPr>
        <w:t xml:space="preserve"> causes a reduction in the proportion of </w:t>
      </w:r>
      <w:proofErr w:type="spellStart"/>
      <w:r w:rsidR="002972C5" w:rsidRPr="00370A11">
        <w:rPr>
          <w:rFonts w:ascii="Times New Roman" w:hAnsi="Times New Roman" w:cs="Times New Roman"/>
          <w:sz w:val="24"/>
          <w:szCs w:val="24"/>
          <w:lang w:val="en-GB"/>
        </w:rPr>
        <w:t>phytochromes</w:t>
      </w:r>
      <w:proofErr w:type="spellEnd"/>
      <w:r w:rsidR="002972C5" w:rsidRPr="00370A11">
        <w:rPr>
          <w:rFonts w:ascii="Times New Roman" w:hAnsi="Times New Roman" w:cs="Times New Roman"/>
          <w:sz w:val="24"/>
          <w:szCs w:val="24"/>
          <w:lang w:val="en-GB"/>
        </w:rPr>
        <w:t xml:space="preserve"> that are in the active (</w:t>
      </w:r>
      <w:proofErr w:type="spellStart"/>
      <w:r w:rsidR="002972C5" w:rsidRPr="00370A11">
        <w:rPr>
          <w:rFonts w:ascii="Times New Roman" w:hAnsi="Times New Roman" w:cs="Times New Roman"/>
          <w:sz w:val="24"/>
          <w:szCs w:val="24"/>
          <w:lang w:val="en-GB"/>
        </w:rPr>
        <w:t>Pfr</w:t>
      </w:r>
      <w:proofErr w:type="spellEnd"/>
      <w:r w:rsidR="002972C5" w:rsidRPr="00370A11">
        <w:rPr>
          <w:rFonts w:ascii="Times New Roman" w:hAnsi="Times New Roman" w:cs="Times New Roman"/>
          <w:sz w:val="24"/>
          <w:szCs w:val="24"/>
          <w:lang w:val="en-GB"/>
        </w:rPr>
        <w:t xml:space="preserve">) form and this reduction, in turn, </w:t>
      </w:r>
      <w:r w:rsidR="002972C5" w:rsidRPr="00370A11">
        <w:rPr>
          <w:rFonts w:ascii="Times New Roman" w:hAnsi="Times New Roman" w:cs="Times New Roman"/>
          <w:sz w:val="24"/>
          <w:szCs w:val="24"/>
          <w:lang w:val="en-GB"/>
        </w:rPr>
        <w:lastRenderedPageBreak/>
        <w:t>stimulates stem elongation (</w:t>
      </w:r>
      <w:proofErr w:type="spellStart"/>
      <w:r w:rsidR="002972C5" w:rsidRPr="00370A11">
        <w:rPr>
          <w:rFonts w:ascii="Times New Roman" w:hAnsi="Times New Roman" w:cs="Times New Roman"/>
          <w:sz w:val="24"/>
          <w:szCs w:val="24"/>
          <w:lang w:val="en-GB"/>
        </w:rPr>
        <w:t>Ballaré</w:t>
      </w:r>
      <w:proofErr w:type="spellEnd"/>
      <w:r w:rsidR="002972C5" w:rsidRPr="00370A11">
        <w:rPr>
          <w:rFonts w:ascii="Times New Roman" w:hAnsi="Times New Roman" w:cs="Times New Roman"/>
          <w:sz w:val="24"/>
          <w:szCs w:val="24"/>
          <w:lang w:val="en-GB"/>
        </w:rPr>
        <w:t xml:space="preserve"> et al., 2006). </w:t>
      </w:r>
      <w:r w:rsidR="007C1045" w:rsidRPr="00370A11">
        <w:rPr>
          <w:rFonts w:ascii="Times New Roman" w:hAnsi="Times New Roman" w:cs="Times New Roman"/>
          <w:sz w:val="24"/>
          <w:szCs w:val="24"/>
          <w:lang w:val="en-GB"/>
        </w:rPr>
        <w:t>High B</w:t>
      </w:r>
      <w:proofErr w:type="gramStart"/>
      <w:r w:rsidR="007C1045" w:rsidRPr="00370A11">
        <w:rPr>
          <w:rFonts w:ascii="Times New Roman" w:hAnsi="Times New Roman" w:cs="Times New Roman"/>
          <w:sz w:val="24"/>
          <w:szCs w:val="24"/>
          <w:lang w:val="en-GB"/>
        </w:rPr>
        <w:t>:R</w:t>
      </w:r>
      <w:proofErr w:type="gramEnd"/>
      <w:r w:rsidR="007C1045" w:rsidRPr="00370A11">
        <w:rPr>
          <w:rFonts w:ascii="Times New Roman" w:hAnsi="Times New Roman" w:cs="Times New Roman"/>
          <w:sz w:val="24"/>
          <w:szCs w:val="24"/>
          <w:lang w:val="en-GB"/>
        </w:rPr>
        <w:t xml:space="preserve"> ratios are able to reduce the height of gardenia plants (</w:t>
      </w:r>
      <w:proofErr w:type="spellStart"/>
      <w:r w:rsidR="007C1045" w:rsidRPr="00370A11">
        <w:rPr>
          <w:rFonts w:ascii="Times New Roman" w:hAnsi="Times New Roman" w:cs="Times New Roman"/>
          <w:sz w:val="24"/>
          <w:szCs w:val="24"/>
          <w:lang w:val="en-GB"/>
        </w:rPr>
        <w:t>Lykas</w:t>
      </w:r>
      <w:proofErr w:type="spellEnd"/>
      <w:r w:rsidR="007C1045" w:rsidRPr="00370A11">
        <w:rPr>
          <w:rFonts w:ascii="Times New Roman" w:hAnsi="Times New Roman" w:cs="Times New Roman"/>
          <w:sz w:val="24"/>
          <w:szCs w:val="24"/>
          <w:lang w:val="en-GB"/>
        </w:rPr>
        <w:t xml:space="preserve"> et al., 2008). </w:t>
      </w:r>
      <w:r w:rsidR="0044656D" w:rsidRPr="00370A11">
        <w:rPr>
          <w:rFonts w:ascii="Times New Roman" w:hAnsi="Times New Roman" w:cs="Times New Roman"/>
          <w:sz w:val="24"/>
          <w:szCs w:val="24"/>
          <w:lang w:val="en-GB"/>
        </w:rPr>
        <w:t xml:space="preserve">On the other hand, the respiratory rate and accumulation of </w:t>
      </w:r>
      <w:r w:rsidR="007C1045" w:rsidRPr="00370A11">
        <w:rPr>
          <w:rFonts w:ascii="Times New Roman" w:hAnsi="Times New Roman" w:cs="Times New Roman"/>
          <w:sz w:val="24"/>
          <w:szCs w:val="24"/>
          <w:lang w:val="en-GB"/>
        </w:rPr>
        <w:t>non-structural</w:t>
      </w:r>
      <w:r w:rsidR="0044656D" w:rsidRPr="00370A11">
        <w:rPr>
          <w:rFonts w:ascii="Times New Roman" w:hAnsi="Times New Roman" w:cs="Times New Roman"/>
          <w:sz w:val="24"/>
          <w:szCs w:val="24"/>
          <w:lang w:val="en-GB"/>
        </w:rPr>
        <w:t xml:space="preserve"> carbohydrates depend on relative enrichment of </w:t>
      </w:r>
      <w:r w:rsidR="0092657F" w:rsidRPr="00370A11">
        <w:rPr>
          <w:rFonts w:ascii="Times New Roman" w:hAnsi="Times New Roman" w:cs="Times New Roman"/>
          <w:sz w:val="24"/>
          <w:szCs w:val="24"/>
          <w:lang w:val="en-GB"/>
        </w:rPr>
        <w:t>R</w:t>
      </w:r>
      <w:r w:rsidR="0044656D" w:rsidRPr="00370A11">
        <w:rPr>
          <w:rFonts w:ascii="Times New Roman" w:hAnsi="Times New Roman" w:cs="Times New Roman"/>
          <w:sz w:val="24"/>
          <w:szCs w:val="24"/>
          <w:lang w:val="en-GB"/>
        </w:rPr>
        <w:t xml:space="preserve">ed light compared to </w:t>
      </w:r>
      <w:r w:rsidR="0092657F" w:rsidRPr="00370A11">
        <w:rPr>
          <w:rFonts w:ascii="Times New Roman" w:hAnsi="Times New Roman" w:cs="Times New Roman"/>
          <w:sz w:val="24"/>
          <w:szCs w:val="24"/>
          <w:lang w:val="en-GB"/>
        </w:rPr>
        <w:t>Bl</w:t>
      </w:r>
      <w:r w:rsidR="0044656D" w:rsidRPr="00370A11">
        <w:rPr>
          <w:rFonts w:ascii="Times New Roman" w:hAnsi="Times New Roman" w:cs="Times New Roman"/>
          <w:sz w:val="24"/>
          <w:szCs w:val="24"/>
          <w:lang w:val="en-GB"/>
        </w:rPr>
        <w:t>ue or UV</w:t>
      </w:r>
      <w:r w:rsidR="00330B4F" w:rsidRPr="00370A11">
        <w:rPr>
          <w:rFonts w:ascii="Times New Roman" w:hAnsi="Times New Roman" w:cs="Times New Roman"/>
          <w:sz w:val="24"/>
          <w:szCs w:val="24"/>
          <w:lang w:val="en-GB"/>
        </w:rPr>
        <w:t>, both of two decreased respiration and photosynthetic capacity</w:t>
      </w:r>
      <w:r w:rsidR="0044656D" w:rsidRPr="00370A11">
        <w:rPr>
          <w:rFonts w:ascii="Times New Roman" w:hAnsi="Times New Roman" w:cs="Times New Roman"/>
          <w:sz w:val="24"/>
          <w:szCs w:val="24"/>
          <w:lang w:val="en-GB"/>
        </w:rPr>
        <w:t xml:space="preserve"> (</w:t>
      </w:r>
      <w:proofErr w:type="spellStart"/>
      <w:r w:rsidR="0044656D" w:rsidRPr="00370A11">
        <w:rPr>
          <w:rFonts w:ascii="Times New Roman" w:hAnsi="Times New Roman" w:cs="Times New Roman"/>
          <w:sz w:val="24"/>
          <w:szCs w:val="24"/>
          <w:lang w:val="en-GB"/>
        </w:rPr>
        <w:t>Kowallik</w:t>
      </w:r>
      <w:proofErr w:type="spellEnd"/>
      <w:r w:rsidR="0044656D" w:rsidRPr="00370A11">
        <w:rPr>
          <w:rFonts w:ascii="Times New Roman" w:hAnsi="Times New Roman" w:cs="Times New Roman"/>
          <w:sz w:val="24"/>
          <w:szCs w:val="24"/>
          <w:lang w:val="en-GB"/>
        </w:rPr>
        <w:t xml:space="preserve">, 1982; </w:t>
      </w:r>
      <w:proofErr w:type="spellStart"/>
      <w:r w:rsidR="0044656D" w:rsidRPr="00370A11">
        <w:rPr>
          <w:rFonts w:ascii="Times New Roman" w:hAnsi="Times New Roman" w:cs="Times New Roman"/>
          <w:sz w:val="24"/>
          <w:szCs w:val="24"/>
          <w:lang w:val="en-GB"/>
        </w:rPr>
        <w:t>Britz</w:t>
      </w:r>
      <w:proofErr w:type="spellEnd"/>
      <w:r w:rsidR="0044656D" w:rsidRPr="00370A11">
        <w:rPr>
          <w:rFonts w:ascii="Times New Roman" w:hAnsi="Times New Roman" w:cs="Times New Roman"/>
          <w:sz w:val="24"/>
          <w:szCs w:val="24"/>
          <w:lang w:val="en-GB"/>
        </w:rPr>
        <w:t xml:space="preserve"> and </w:t>
      </w:r>
      <w:proofErr w:type="spellStart"/>
      <w:r w:rsidR="0044656D" w:rsidRPr="00370A11">
        <w:rPr>
          <w:rFonts w:ascii="Times New Roman" w:hAnsi="Times New Roman" w:cs="Times New Roman"/>
          <w:sz w:val="24"/>
          <w:szCs w:val="24"/>
          <w:lang w:val="en-GB"/>
        </w:rPr>
        <w:t>Adamse</w:t>
      </w:r>
      <w:proofErr w:type="spellEnd"/>
      <w:r w:rsidR="0044656D" w:rsidRPr="00370A11">
        <w:rPr>
          <w:rFonts w:ascii="Times New Roman" w:hAnsi="Times New Roman" w:cs="Times New Roman"/>
          <w:sz w:val="24"/>
          <w:szCs w:val="24"/>
          <w:lang w:val="en-GB"/>
        </w:rPr>
        <w:t>, 1994).</w:t>
      </w:r>
      <w:r w:rsidR="00423D0E" w:rsidRPr="00370A11">
        <w:rPr>
          <w:rFonts w:ascii="Times New Roman" w:hAnsi="Times New Roman" w:cs="Times New Roman"/>
          <w:sz w:val="24"/>
          <w:szCs w:val="24"/>
          <w:lang w:val="en-GB"/>
        </w:rPr>
        <w:t xml:space="preserve"> </w:t>
      </w:r>
    </w:p>
    <w:p w:rsidR="0044656D" w:rsidRPr="00370A11" w:rsidRDefault="009E3408"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TLD </w:t>
      </w:r>
      <w:r w:rsidR="008A3575" w:rsidRPr="00370A11">
        <w:rPr>
          <w:rFonts w:ascii="Times New Roman" w:hAnsi="Times New Roman" w:cs="Times New Roman"/>
          <w:sz w:val="24"/>
          <w:szCs w:val="24"/>
          <w:lang w:val="en-GB"/>
        </w:rPr>
        <w:t xml:space="preserve">increased the biomass of both species by high PAR </w:t>
      </w:r>
      <w:r w:rsidR="0044656D" w:rsidRPr="00370A11">
        <w:rPr>
          <w:rFonts w:ascii="Times New Roman" w:hAnsi="Times New Roman" w:cs="Times New Roman"/>
          <w:sz w:val="24"/>
          <w:szCs w:val="24"/>
          <w:lang w:val="en-GB"/>
        </w:rPr>
        <w:t xml:space="preserve">(400-700 nm) </w:t>
      </w:r>
      <w:r w:rsidR="008A3575" w:rsidRPr="00370A11">
        <w:rPr>
          <w:rFonts w:ascii="Times New Roman" w:hAnsi="Times New Roman" w:cs="Times New Roman"/>
          <w:sz w:val="24"/>
          <w:szCs w:val="24"/>
          <w:lang w:val="en-GB"/>
        </w:rPr>
        <w:t xml:space="preserve">that </w:t>
      </w:r>
      <w:r w:rsidR="0044656D" w:rsidRPr="00370A11">
        <w:rPr>
          <w:rFonts w:ascii="Times New Roman" w:hAnsi="Times New Roman" w:cs="Times New Roman"/>
          <w:sz w:val="24"/>
          <w:szCs w:val="24"/>
          <w:lang w:val="en-GB"/>
        </w:rPr>
        <w:t>activate</w:t>
      </w:r>
      <w:r w:rsidRPr="00370A11">
        <w:rPr>
          <w:rFonts w:ascii="Times New Roman" w:hAnsi="Times New Roman" w:cs="Times New Roman"/>
          <w:sz w:val="24"/>
          <w:szCs w:val="24"/>
          <w:lang w:val="en-GB"/>
        </w:rPr>
        <w:t>d</w:t>
      </w:r>
      <w:r w:rsidR="0044656D" w:rsidRPr="00370A11">
        <w:rPr>
          <w:rFonts w:ascii="Times New Roman" w:hAnsi="Times New Roman" w:cs="Times New Roman"/>
          <w:sz w:val="24"/>
          <w:szCs w:val="24"/>
          <w:lang w:val="en-GB"/>
        </w:rPr>
        <w:t xml:space="preserve"> the rate of photosynthesis </w:t>
      </w:r>
      <w:r w:rsidR="009C2F1F" w:rsidRPr="00370A11">
        <w:rPr>
          <w:rFonts w:ascii="Times New Roman" w:hAnsi="Times New Roman" w:cs="Times New Roman"/>
          <w:sz w:val="24"/>
          <w:szCs w:val="24"/>
          <w:lang w:val="en-GB"/>
        </w:rPr>
        <w:t>and the formation of storage organs</w:t>
      </w:r>
      <w:r w:rsidR="0044656D" w:rsidRPr="00370A11">
        <w:rPr>
          <w:rFonts w:ascii="Times New Roman" w:hAnsi="Times New Roman" w:cs="Times New Roman"/>
          <w:sz w:val="24"/>
          <w:szCs w:val="24"/>
          <w:lang w:val="en-GB"/>
        </w:rPr>
        <w:t xml:space="preserve">, the greater biomass and </w:t>
      </w:r>
      <w:r w:rsidR="008A3575" w:rsidRPr="00370A11">
        <w:rPr>
          <w:rFonts w:ascii="Times New Roman" w:hAnsi="Times New Roman" w:cs="Times New Roman"/>
          <w:sz w:val="24"/>
          <w:szCs w:val="24"/>
          <w:lang w:val="en-GB"/>
        </w:rPr>
        <w:t xml:space="preserve">greater root weight </w:t>
      </w:r>
      <w:r w:rsidR="0036349C" w:rsidRPr="00370A11">
        <w:rPr>
          <w:rFonts w:ascii="Times New Roman" w:hAnsi="Times New Roman" w:cs="Times New Roman"/>
          <w:sz w:val="24"/>
          <w:szCs w:val="24"/>
          <w:lang w:val="en-GB"/>
        </w:rPr>
        <w:t>in agr</w:t>
      </w:r>
      <w:r w:rsidR="008A3575" w:rsidRPr="00370A11">
        <w:rPr>
          <w:rFonts w:ascii="Times New Roman" w:hAnsi="Times New Roman" w:cs="Times New Roman"/>
          <w:sz w:val="24"/>
          <w:szCs w:val="24"/>
          <w:lang w:val="en-GB"/>
        </w:rPr>
        <w:t>eement with Akira et al. (1988)</w:t>
      </w:r>
      <w:r w:rsidR="0036349C" w:rsidRPr="00370A11">
        <w:rPr>
          <w:rFonts w:ascii="Times New Roman" w:hAnsi="Times New Roman" w:cs="Times New Roman"/>
          <w:sz w:val="24"/>
          <w:szCs w:val="24"/>
          <w:lang w:val="en-GB"/>
        </w:rPr>
        <w:t>.</w:t>
      </w:r>
    </w:p>
    <w:p w:rsidR="008A3575" w:rsidRPr="00370A11" w:rsidRDefault="00A02F2E"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T</w:t>
      </w:r>
      <w:r w:rsidR="0036349C" w:rsidRPr="00370A11">
        <w:rPr>
          <w:rFonts w:ascii="Times New Roman" w:hAnsi="Times New Roman" w:cs="Times New Roman"/>
          <w:sz w:val="24"/>
          <w:szCs w:val="24"/>
          <w:lang w:val="en-GB"/>
        </w:rPr>
        <w:t>he near-infrared radiation</w:t>
      </w:r>
      <w:r w:rsidR="009C2F1F" w:rsidRPr="00370A11">
        <w:rPr>
          <w:rFonts w:ascii="Times New Roman" w:hAnsi="Times New Roman" w:cs="Times New Roman"/>
          <w:sz w:val="24"/>
          <w:szCs w:val="24"/>
          <w:lang w:val="en-GB"/>
        </w:rPr>
        <w:t xml:space="preserve"> (NIR</w:t>
      </w:r>
      <w:r w:rsidRPr="00370A11">
        <w:rPr>
          <w:rFonts w:ascii="Times New Roman" w:hAnsi="Times New Roman" w:cs="Times New Roman"/>
          <w:sz w:val="24"/>
          <w:szCs w:val="24"/>
          <w:lang w:val="en-GB"/>
        </w:rPr>
        <w:t>)</w:t>
      </w:r>
      <w:r w:rsidR="0036349C" w:rsidRPr="00370A11">
        <w:rPr>
          <w:rFonts w:ascii="Times New Roman" w:hAnsi="Times New Roman" w:cs="Times New Roman"/>
          <w:sz w:val="24"/>
          <w:szCs w:val="24"/>
          <w:lang w:val="en-GB"/>
        </w:rPr>
        <w:t xml:space="preserve"> is related to </w:t>
      </w:r>
      <w:proofErr w:type="spellStart"/>
      <w:r w:rsidR="0036349C" w:rsidRPr="00370A11">
        <w:rPr>
          <w:rFonts w:ascii="Times New Roman" w:hAnsi="Times New Roman" w:cs="Times New Roman"/>
          <w:sz w:val="24"/>
          <w:szCs w:val="24"/>
          <w:lang w:val="en-GB"/>
        </w:rPr>
        <w:t>stomatal</w:t>
      </w:r>
      <w:proofErr w:type="spellEnd"/>
      <w:r w:rsidR="0036349C" w:rsidRPr="00370A11">
        <w:rPr>
          <w:rFonts w:ascii="Times New Roman" w:hAnsi="Times New Roman" w:cs="Times New Roman"/>
          <w:sz w:val="24"/>
          <w:szCs w:val="24"/>
          <w:lang w:val="en-GB"/>
        </w:rPr>
        <w:t xml:space="preserve"> conductance</w:t>
      </w:r>
      <w:r w:rsidR="0044656D" w:rsidRPr="00370A11">
        <w:rPr>
          <w:rFonts w:ascii="Times New Roman" w:hAnsi="Times New Roman" w:cs="Times New Roman"/>
          <w:sz w:val="24"/>
          <w:szCs w:val="24"/>
          <w:lang w:val="en-GB"/>
        </w:rPr>
        <w:t xml:space="preserve"> independently of leaf temperature, </w:t>
      </w:r>
      <w:r w:rsidR="00C0231C" w:rsidRPr="00370A11">
        <w:rPr>
          <w:rFonts w:ascii="Times New Roman" w:hAnsi="Times New Roman" w:cs="Times New Roman"/>
          <w:sz w:val="24"/>
          <w:szCs w:val="24"/>
          <w:lang w:val="en-GB"/>
        </w:rPr>
        <w:t>favouring</w:t>
      </w:r>
      <w:r w:rsidR="0044656D" w:rsidRPr="00370A11">
        <w:rPr>
          <w:rFonts w:ascii="Times New Roman" w:hAnsi="Times New Roman" w:cs="Times New Roman"/>
          <w:sz w:val="24"/>
          <w:szCs w:val="24"/>
          <w:lang w:val="en-GB"/>
        </w:rPr>
        <w:t xml:space="preserve"> the stimulation of photosynthesis and transpiration in leaves (</w:t>
      </w:r>
      <w:proofErr w:type="spellStart"/>
      <w:r w:rsidR="0044656D" w:rsidRPr="00370A11">
        <w:rPr>
          <w:rFonts w:ascii="Times New Roman" w:hAnsi="Times New Roman" w:cs="Times New Roman"/>
          <w:sz w:val="24"/>
          <w:szCs w:val="24"/>
          <w:lang w:val="en-GB"/>
        </w:rPr>
        <w:t>Pieruschka</w:t>
      </w:r>
      <w:proofErr w:type="spellEnd"/>
      <w:r w:rsidR="0044656D" w:rsidRPr="00370A11">
        <w:rPr>
          <w:rFonts w:ascii="Times New Roman" w:hAnsi="Times New Roman" w:cs="Times New Roman"/>
          <w:sz w:val="24"/>
          <w:szCs w:val="24"/>
          <w:lang w:val="en-GB"/>
        </w:rPr>
        <w:t xml:space="preserve"> et al., 2010). TL5 </w:t>
      </w:r>
      <w:r w:rsidRPr="00370A11">
        <w:rPr>
          <w:rFonts w:ascii="Times New Roman" w:hAnsi="Times New Roman" w:cs="Times New Roman"/>
          <w:sz w:val="24"/>
          <w:szCs w:val="24"/>
          <w:lang w:val="en-GB"/>
        </w:rPr>
        <w:t>lamps present</w:t>
      </w:r>
      <w:r w:rsidR="008A3575" w:rsidRPr="00370A11">
        <w:rPr>
          <w:rFonts w:ascii="Times New Roman" w:hAnsi="Times New Roman" w:cs="Times New Roman"/>
          <w:sz w:val="24"/>
          <w:szCs w:val="24"/>
          <w:lang w:val="en-GB"/>
        </w:rPr>
        <w:t>ed</w:t>
      </w:r>
      <w:r w:rsidRPr="00370A11">
        <w:rPr>
          <w:rFonts w:ascii="Times New Roman" w:hAnsi="Times New Roman" w:cs="Times New Roman"/>
          <w:sz w:val="24"/>
          <w:szCs w:val="24"/>
          <w:lang w:val="en-GB"/>
        </w:rPr>
        <w:t xml:space="preserve"> the highest NIR. </w:t>
      </w:r>
      <w:r w:rsidR="00B94C48" w:rsidRPr="00370A11">
        <w:rPr>
          <w:rFonts w:ascii="Times New Roman" w:hAnsi="Times New Roman" w:cs="Times New Roman"/>
          <w:sz w:val="24"/>
          <w:szCs w:val="24"/>
          <w:lang w:val="en-GB"/>
        </w:rPr>
        <w:t xml:space="preserve">Consistent with </w:t>
      </w:r>
      <w:proofErr w:type="spellStart"/>
      <w:r w:rsidR="00B94C48" w:rsidRPr="00370A11">
        <w:rPr>
          <w:rFonts w:ascii="Times New Roman" w:hAnsi="Times New Roman" w:cs="Times New Roman"/>
          <w:sz w:val="24"/>
          <w:szCs w:val="24"/>
          <w:lang w:val="en-GB"/>
        </w:rPr>
        <w:t>Kurepin</w:t>
      </w:r>
      <w:proofErr w:type="spellEnd"/>
      <w:r w:rsidR="00B94C48" w:rsidRPr="00370A11">
        <w:rPr>
          <w:rFonts w:ascii="Times New Roman" w:hAnsi="Times New Roman" w:cs="Times New Roman"/>
          <w:sz w:val="24"/>
          <w:szCs w:val="24"/>
          <w:lang w:val="en-GB"/>
        </w:rPr>
        <w:t xml:space="preserve"> et al. (2007</w:t>
      </w:r>
      <w:r w:rsidR="008C4D99" w:rsidRPr="00370A11">
        <w:rPr>
          <w:rFonts w:ascii="Times New Roman" w:hAnsi="Times New Roman" w:cs="Times New Roman"/>
          <w:sz w:val="24"/>
          <w:szCs w:val="24"/>
          <w:lang w:val="en-GB"/>
        </w:rPr>
        <w:t>b</w:t>
      </w:r>
      <w:r w:rsidR="00B94C48" w:rsidRPr="00370A11">
        <w:rPr>
          <w:rFonts w:ascii="Times New Roman" w:hAnsi="Times New Roman" w:cs="Times New Roman"/>
          <w:sz w:val="24"/>
          <w:szCs w:val="24"/>
          <w:lang w:val="en-GB"/>
        </w:rPr>
        <w:t xml:space="preserve">), we </w:t>
      </w:r>
      <w:r w:rsidR="00B5042F" w:rsidRPr="00370A11">
        <w:rPr>
          <w:rFonts w:ascii="Times New Roman" w:hAnsi="Times New Roman" w:cs="Times New Roman"/>
          <w:sz w:val="24"/>
          <w:szCs w:val="24"/>
          <w:lang w:val="en-GB"/>
        </w:rPr>
        <w:t xml:space="preserve">have </w:t>
      </w:r>
      <w:r w:rsidR="00B94C48" w:rsidRPr="00370A11">
        <w:rPr>
          <w:rFonts w:ascii="Times New Roman" w:hAnsi="Times New Roman" w:cs="Times New Roman"/>
          <w:sz w:val="24"/>
          <w:szCs w:val="24"/>
          <w:lang w:val="en-GB"/>
        </w:rPr>
        <w:t>f</w:t>
      </w:r>
      <w:r w:rsidR="00B5042F" w:rsidRPr="00370A11">
        <w:rPr>
          <w:rFonts w:ascii="Times New Roman" w:hAnsi="Times New Roman" w:cs="Times New Roman"/>
          <w:sz w:val="24"/>
          <w:szCs w:val="24"/>
          <w:lang w:val="en-GB"/>
        </w:rPr>
        <w:t>ou</w:t>
      </w:r>
      <w:r w:rsidR="00B94C48" w:rsidRPr="00370A11">
        <w:rPr>
          <w:rFonts w:ascii="Times New Roman" w:hAnsi="Times New Roman" w:cs="Times New Roman"/>
          <w:sz w:val="24"/>
          <w:szCs w:val="24"/>
          <w:lang w:val="en-GB"/>
        </w:rPr>
        <w:t xml:space="preserve">nd </w:t>
      </w:r>
      <w:proofErr w:type="spellStart"/>
      <w:r w:rsidR="00B94C48" w:rsidRPr="00370A11">
        <w:rPr>
          <w:rFonts w:ascii="Times New Roman" w:hAnsi="Times New Roman" w:cs="Times New Roman"/>
          <w:sz w:val="24"/>
          <w:szCs w:val="24"/>
          <w:lang w:val="en-GB"/>
        </w:rPr>
        <w:t>chlorosis</w:t>
      </w:r>
      <w:proofErr w:type="spellEnd"/>
      <w:r w:rsidR="00B94C48" w:rsidRPr="00370A11">
        <w:rPr>
          <w:rFonts w:ascii="Times New Roman" w:hAnsi="Times New Roman" w:cs="Times New Roman"/>
          <w:sz w:val="24"/>
          <w:szCs w:val="24"/>
          <w:lang w:val="en-GB"/>
        </w:rPr>
        <w:t xml:space="preserve"> in plants due to the combination of low PAR and high R</w:t>
      </w:r>
      <w:proofErr w:type="gramStart"/>
      <w:r w:rsidR="00B94C48" w:rsidRPr="00370A11">
        <w:rPr>
          <w:rFonts w:ascii="Times New Roman" w:hAnsi="Times New Roman" w:cs="Times New Roman"/>
          <w:sz w:val="24"/>
          <w:szCs w:val="24"/>
          <w:lang w:val="en-GB"/>
        </w:rPr>
        <w:t>:FR</w:t>
      </w:r>
      <w:proofErr w:type="gramEnd"/>
      <w:r w:rsidR="00B94C48" w:rsidRPr="00370A11">
        <w:rPr>
          <w:rFonts w:ascii="Times New Roman" w:hAnsi="Times New Roman" w:cs="Times New Roman"/>
          <w:sz w:val="24"/>
          <w:szCs w:val="24"/>
          <w:lang w:val="en-GB"/>
        </w:rPr>
        <w:t xml:space="preserve"> ratio </w:t>
      </w:r>
      <w:r w:rsidR="009C2F1F" w:rsidRPr="00370A11">
        <w:rPr>
          <w:rFonts w:ascii="Times New Roman" w:hAnsi="Times New Roman" w:cs="Times New Roman"/>
          <w:sz w:val="24"/>
          <w:szCs w:val="24"/>
          <w:lang w:val="en-GB"/>
        </w:rPr>
        <w:t>under standard fluorescent enriched with LEDs</w:t>
      </w:r>
      <w:r w:rsidR="00B27006" w:rsidRPr="00370A11">
        <w:rPr>
          <w:rFonts w:ascii="Times New Roman" w:hAnsi="Times New Roman" w:cs="Times New Roman"/>
          <w:sz w:val="24"/>
          <w:szCs w:val="24"/>
          <w:lang w:val="en-GB"/>
        </w:rPr>
        <w:t xml:space="preserve"> </w:t>
      </w:r>
      <w:r w:rsidR="009C2F1F" w:rsidRPr="00370A11">
        <w:rPr>
          <w:rFonts w:ascii="Times New Roman" w:hAnsi="Times New Roman" w:cs="Times New Roman"/>
          <w:sz w:val="24"/>
          <w:szCs w:val="24"/>
          <w:lang w:val="en-GB"/>
        </w:rPr>
        <w:t>treatment</w:t>
      </w:r>
      <w:r w:rsidRPr="00370A11">
        <w:rPr>
          <w:rFonts w:ascii="Times New Roman" w:hAnsi="Times New Roman" w:cs="Times New Roman"/>
          <w:sz w:val="24"/>
          <w:szCs w:val="24"/>
          <w:lang w:val="en-GB"/>
        </w:rPr>
        <w:t>.</w:t>
      </w:r>
      <w:r w:rsidR="009C2F1F" w:rsidRPr="00370A11">
        <w:rPr>
          <w:rFonts w:ascii="Times New Roman" w:hAnsi="Times New Roman" w:cs="Times New Roman"/>
          <w:sz w:val="24"/>
          <w:szCs w:val="24"/>
          <w:lang w:val="en-GB"/>
        </w:rPr>
        <w:t xml:space="preserve"> </w:t>
      </w:r>
    </w:p>
    <w:p w:rsidR="00F335E5" w:rsidRPr="009D1C17" w:rsidRDefault="0050549A" w:rsidP="009D1C17">
      <w:pPr>
        <w:spacing w:after="0" w:line="480" w:lineRule="auto"/>
        <w:jc w:val="both"/>
        <w:rPr>
          <w:rFonts w:ascii="Times New Roman" w:hAnsi="Times New Roman" w:cs="Times New Roman"/>
          <w:b/>
          <w:i/>
          <w:sz w:val="24"/>
          <w:szCs w:val="24"/>
          <w:lang w:val="en-GB"/>
        </w:rPr>
      </w:pPr>
      <w:r w:rsidRPr="009D1C17">
        <w:rPr>
          <w:rFonts w:ascii="Times New Roman" w:hAnsi="Times New Roman" w:cs="Times New Roman"/>
          <w:b/>
          <w:i/>
          <w:sz w:val="24"/>
          <w:szCs w:val="24"/>
          <w:lang w:val="en-GB"/>
        </w:rPr>
        <w:t xml:space="preserve"> </w:t>
      </w:r>
      <w:r w:rsidR="00F335E5" w:rsidRPr="009D1C17">
        <w:rPr>
          <w:rFonts w:ascii="Times New Roman" w:hAnsi="Times New Roman" w:cs="Times New Roman"/>
          <w:b/>
          <w:i/>
          <w:sz w:val="24"/>
          <w:szCs w:val="24"/>
          <w:lang w:val="en-GB"/>
        </w:rPr>
        <w:t>Biomass evaluation</w:t>
      </w:r>
    </w:p>
    <w:p w:rsidR="004B720F" w:rsidRPr="00370A11" w:rsidRDefault="00980282"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No significant differences </w:t>
      </w:r>
      <w:r w:rsidR="00A02F2E" w:rsidRPr="00370A11">
        <w:rPr>
          <w:rFonts w:ascii="Times New Roman" w:hAnsi="Times New Roman" w:cs="Times New Roman"/>
          <w:sz w:val="24"/>
          <w:szCs w:val="24"/>
          <w:lang w:val="en-GB"/>
        </w:rPr>
        <w:t xml:space="preserve">of fresh weight </w:t>
      </w:r>
      <w:r w:rsidRPr="00370A11">
        <w:rPr>
          <w:rFonts w:ascii="Times New Roman" w:hAnsi="Times New Roman" w:cs="Times New Roman"/>
          <w:sz w:val="24"/>
          <w:szCs w:val="24"/>
          <w:lang w:val="en-GB"/>
        </w:rPr>
        <w:t xml:space="preserve">were found </w:t>
      </w:r>
      <w:r w:rsidR="007B30C1" w:rsidRPr="00370A11">
        <w:rPr>
          <w:rFonts w:ascii="Times New Roman" w:hAnsi="Times New Roman" w:cs="Times New Roman"/>
          <w:sz w:val="24"/>
          <w:szCs w:val="24"/>
          <w:lang w:val="en-GB"/>
        </w:rPr>
        <w:t xml:space="preserve">between </w:t>
      </w:r>
      <w:r w:rsidRPr="00370A11">
        <w:rPr>
          <w:rFonts w:ascii="Times New Roman" w:hAnsi="Times New Roman" w:cs="Times New Roman"/>
          <w:sz w:val="24"/>
          <w:szCs w:val="24"/>
          <w:lang w:val="en-GB"/>
        </w:rPr>
        <w:t xml:space="preserve">treatments in </w:t>
      </w:r>
      <w:r w:rsidR="005E3B3E" w:rsidRPr="00370A11">
        <w:rPr>
          <w:rFonts w:ascii="Times New Roman" w:hAnsi="Times New Roman" w:cs="Times New Roman"/>
          <w:sz w:val="24"/>
          <w:szCs w:val="24"/>
          <w:lang w:val="en-GB"/>
        </w:rPr>
        <w:t xml:space="preserve">different </w:t>
      </w:r>
      <w:r w:rsidR="007B30C1" w:rsidRPr="00370A11">
        <w:rPr>
          <w:rFonts w:ascii="Times New Roman" w:hAnsi="Times New Roman" w:cs="Times New Roman"/>
          <w:sz w:val="24"/>
          <w:szCs w:val="24"/>
          <w:lang w:val="en-GB"/>
        </w:rPr>
        <w:t>organs</w:t>
      </w:r>
      <w:r w:rsidR="005E3B3E"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r w:rsidR="007B30C1" w:rsidRPr="00370A11">
        <w:rPr>
          <w:rFonts w:ascii="Times New Roman" w:hAnsi="Times New Roman" w:cs="Times New Roman"/>
          <w:sz w:val="24"/>
          <w:szCs w:val="24"/>
          <w:lang w:val="en-GB"/>
        </w:rPr>
        <w:t xml:space="preserve">for the </w:t>
      </w:r>
      <w:r w:rsidRPr="00370A11">
        <w:rPr>
          <w:rFonts w:ascii="Times New Roman" w:hAnsi="Times New Roman" w:cs="Times New Roman"/>
          <w:sz w:val="24"/>
          <w:szCs w:val="24"/>
          <w:lang w:val="en-GB"/>
        </w:rPr>
        <w:t xml:space="preserve">both </w:t>
      </w:r>
      <w:r w:rsidR="00B11C82" w:rsidRPr="00370A11">
        <w:rPr>
          <w:rFonts w:ascii="Times New Roman" w:hAnsi="Times New Roman" w:cs="Times New Roman"/>
          <w:sz w:val="24"/>
          <w:szCs w:val="24"/>
          <w:lang w:val="en-GB"/>
        </w:rPr>
        <w:t>studied species</w:t>
      </w:r>
      <w:r w:rsidR="008A7D78" w:rsidRPr="00370A11">
        <w:rPr>
          <w:rFonts w:ascii="Times New Roman" w:hAnsi="Times New Roman" w:cs="Times New Roman"/>
          <w:i/>
          <w:sz w:val="24"/>
          <w:szCs w:val="24"/>
          <w:lang w:val="en-GB"/>
        </w:rPr>
        <w:t xml:space="preserve"> </w:t>
      </w:r>
      <w:r w:rsidR="008A7D78" w:rsidRPr="00370A11">
        <w:rPr>
          <w:rFonts w:ascii="Times New Roman" w:hAnsi="Times New Roman" w:cs="Times New Roman"/>
          <w:sz w:val="24"/>
          <w:szCs w:val="24"/>
          <w:lang w:val="en-GB"/>
        </w:rPr>
        <w:t xml:space="preserve">(see </w:t>
      </w:r>
      <w:r w:rsidR="00CC4FB8" w:rsidRPr="00370A11">
        <w:rPr>
          <w:rFonts w:ascii="Times New Roman" w:hAnsi="Times New Roman" w:cs="Times New Roman"/>
          <w:sz w:val="24"/>
          <w:szCs w:val="24"/>
          <w:lang w:val="en-GB"/>
        </w:rPr>
        <w:t>Fig.</w:t>
      </w:r>
      <w:r w:rsidR="008A7D78" w:rsidRPr="00370A11">
        <w:rPr>
          <w:rFonts w:ascii="Times New Roman" w:hAnsi="Times New Roman" w:cs="Times New Roman"/>
          <w:sz w:val="24"/>
          <w:szCs w:val="24"/>
          <w:lang w:val="en-GB"/>
        </w:rPr>
        <w:t xml:space="preserve"> 1 a)</w:t>
      </w:r>
      <w:r w:rsidRPr="00370A11">
        <w:rPr>
          <w:rFonts w:ascii="Times New Roman" w:hAnsi="Times New Roman" w:cs="Times New Roman"/>
          <w:sz w:val="24"/>
          <w:szCs w:val="24"/>
          <w:lang w:val="en-GB"/>
        </w:rPr>
        <w:t xml:space="preserve">. </w:t>
      </w:r>
      <w:r w:rsidR="007B30C1" w:rsidRPr="00370A11">
        <w:rPr>
          <w:rFonts w:ascii="Times New Roman" w:hAnsi="Times New Roman" w:cs="Times New Roman"/>
          <w:sz w:val="24"/>
          <w:szCs w:val="24"/>
          <w:lang w:val="en-GB"/>
        </w:rPr>
        <w:t>P</w:t>
      </w:r>
      <w:r w:rsidRPr="00370A11">
        <w:rPr>
          <w:rFonts w:ascii="Times New Roman" w:hAnsi="Times New Roman" w:cs="Times New Roman"/>
          <w:sz w:val="24"/>
          <w:szCs w:val="24"/>
          <w:lang w:val="en-GB"/>
        </w:rPr>
        <w:t>lants under TLD</w:t>
      </w:r>
      <w:r w:rsidR="00075F3B" w:rsidRPr="00370A11">
        <w:rPr>
          <w:rFonts w:ascii="Times New Roman" w:hAnsi="Times New Roman" w:cs="Times New Roman"/>
          <w:sz w:val="24"/>
          <w:szCs w:val="24"/>
          <w:lang w:val="en-GB"/>
        </w:rPr>
        <w:t xml:space="preserve">+LEDs </w:t>
      </w:r>
      <w:r w:rsidR="007B30C1" w:rsidRPr="00370A11">
        <w:rPr>
          <w:rFonts w:ascii="Times New Roman" w:hAnsi="Times New Roman" w:cs="Times New Roman"/>
          <w:sz w:val="24"/>
          <w:szCs w:val="24"/>
          <w:lang w:val="en-GB"/>
        </w:rPr>
        <w:t xml:space="preserve">present </w:t>
      </w:r>
      <w:r w:rsidR="008A7D78" w:rsidRPr="00370A11">
        <w:rPr>
          <w:rFonts w:ascii="Times New Roman" w:hAnsi="Times New Roman" w:cs="Times New Roman"/>
          <w:sz w:val="24"/>
          <w:szCs w:val="24"/>
          <w:lang w:val="en-GB"/>
        </w:rPr>
        <w:t>lower</w:t>
      </w:r>
      <w:r w:rsidRPr="00370A11">
        <w:rPr>
          <w:rFonts w:ascii="Times New Roman" w:hAnsi="Times New Roman" w:cs="Times New Roman"/>
          <w:sz w:val="24"/>
          <w:szCs w:val="24"/>
          <w:lang w:val="en-GB"/>
        </w:rPr>
        <w:t xml:space="preserve"> </w:t>
      </w:r>
      <w:r w:rsidR="007B30C1" w:rsidRPr="00370A11">
        <w:rPr>
          <w:rFonts w:ascii="Times New Roman" w:hAnsi="Times New Roman" w:cs="Times New Roman"/>
          <w:sz w:val="24"/>
          <w:szCs w:val="24"/>
          <w:lang w:val="en-GB"/>
        </w:rPr>
        <w:t xml:space="preserve">dry weight </w:t>
      </w:r>
      <w:r w:rsidR="00C0231C" w:rsidRPr="00370A11">
        <w:rPr>
          <w:rFonts w:ascii="Times New Roman" w:hAnsi="Times New Roman" w:cs="Times New Roman"/>
          <w:sz w:val="24"/>
          <w:szCs w:val="24"/>
          <w:lang w:val="en-GB"/>
        </w:rPr>
        <w:t>in both species (Fig. 1 b) due</w:t>
      </w:r>
      <w:r w:rsidRPr="00370A11">
        <w:rPr>
          <w:rFonts w:ascii="Times New Roman" w:hAnsi="Times New Roman" w:cs="Times New Roman"/>
          <w:sz w:val="24"/>
          <w:szCs w:val="24"/>
          <w:lang w:val="en-GB"/>
        </w:rPr>
        <w:t xml:space="preserve"> to </w:t>
      </w:r>
      <w:r w:rsidR="007B30C1" w:rsidRPr="00370A11">
        <w:rPr>
          <w:rFonts w:ascii="Times New Roman" w:hAnsi="Times New Roman" w:cs="Times New Roman"/>
          <w:sz w:val="24"/>
          <w:szCs w:val="24"/>
          <w:lang w:val="en-GB"/>
        </w:rPr>
        <w:t xml:space="preserve">the </w:t>
      </w:r>
      <w:r w:rsidR="00C0231C" w:rsidRPr="00370A11">
        <w:rPr>
          <w:rFonts w:ascii="Times New Roman" w:hAnsi="Times New Roman" w:cs="Times New Roman"/>
          <w:sz w:val="24"/>
          <w:szCs w:val="24"/>
          <w:lang w:val="en-GB"/>
        </w:rPr>
        <w:t>lowest PAR</w:t>
      </w:r>
      <w:r w:rsidR="007B30C1"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in accordance with Akira et al. (1988).</w:t>
      </w:r>
    </w:p>
    <w:p w:rsidR="00F335E5" w:rsidRPr="00370A11" w:rsidRDefault="00F335E5"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w:t>
      </w:r>
      <w:r w:rsidR="006D324C" w:rsidRPr="00370A11">
        <w:rPr>
          <w:rFonts w:ascii="Times New Roman" w:hAnsi="Times New Roman" w:cs="Times New Roman"/>
          <w:sz w:val="24"/>
          <w:szCs w:val="24"/>
          <w:lang w:val="en-GB"/>
        </w:rPr>
        <w:t xml:space="preserve">partitioning </w:t>
      </w:r>
      <w:r w:rsidR="008A7D78" w:rsidRPr="00370A11">
        <w:rPr>
          <w:rFonts w:ascii="Times New Roman" w:hAnsi="Times New Roman" w:cs="Times New Roman"/>
          <w:sz w:val="24"/>
          <w:szCs w:val="24"/>
          <w:lang w:val="en-GB"/>
        </w:rPr>
        <w:t>dry weight in</w:t>
      </w:r>
      <w:r w:rsidRPr="00370A11">
        <w:rPr>
          <w:rFonts w:ascii="Times New Roman" w:hAnsi="Times New Roman" w:cs="Times New Roman"/>
          <w:sz w:val="24"/>
          <w:szCs w:val="24"/>
          <w:lang w:val="en-GB"/>
        </w:rPr>
        <w:t xml:space="preserve"> </w:t>
      </w:r>
      <w:r w:rsidR="008A7D78" w:rsidRPr="00370A11">
        <w:rPr>
          <w:rFonts w:ascii="Times New Roman" w:hAnsi="Times New Roman" w:cs="Times New Roman"/>
          <w:sz w:val="24"/>
          <w:szCs w:val="24"/>
          <w:lang w:val="en-GB"/>
        </w:rPr>
        <w:t>root,</w:t>
      </w:r>
      <w:r w:rsidRPr="00370A11">
        <w:rPr>
          <w:rFonts w:ascii="Times New Roman" w:hAnsi="Times New Roman" w:cs="Times New Roman"/>
          <w:sz w:val="24"/>
          <w:szCs w:val="24"/>
          <w:lang w:val="en-GB"/>
        </w:rPr>
        <w:t xml:space="preserve"> stem</w:t>
      </w:r>
      <w:r w:rsidR="008A7D78" w:rsidRPr="00370A11">
        <w:rPr>
          <w:rFonts w:ascii="Times New Roman" w:hAnsi="Times New Roman" w:cs="Times New Roman"/>
          <w:sz w:val="24"/>
          <w:szCs w:val="24"/>
          <w:lang w:val="en-GB"/>
        </w:rPr>
        <w:t xml:space="preserve"> and leaf</w:t>
      </w:r>
      <w:r w:rsidRPr="00370A11">
        <w:rPr>
          <w:rFonts w:ascii="Times New Roman" w:hAnsi="Times New Roman" w:cs="Times New Roman"/>
          <w:sz w:val="24"/>
          <w:szCs w:val="24"/>
          <w:lang w:val="en-GB"/>
        </w:rPr>
        <w:t xml:space="preserve"> of both species are presented in </w:t>
      </w:r>
      <w:r w:rsidR="00CC4FB8" w:rsidRPr="00370A11">
        <w:rPr>
          <w:rFonts w:ascii="Times New Roman" w:hAnsi="Times New Roman" w:cs="Times New Roman"/>
          <w:sz w:val="24"/>
          <w:szCs w:val="24"/>
          <w:lang w:val="en-GB"/>
        </w:rPr>
        <w:t>Fig.</w:t>
      </w:r>
      <w:r w:rsidR="004B720F" w:rsidRPr="00370A11">
        <w:rPr>
          <w:rFonts w:ascii="Times New Roman" w:hAnsi="Times New Roman" w:cs="Times New Roman"/>
          <w:sz w:val="24"/>
          <w:szCs w:val="24"/>
          <w:lang w:val="en-GB"/>
        </w:rPr>
        <w:t xml:space="preserve"> 2</w:t>
      </w:r>
      <w:r w:rsidR="005E3B3E"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r w:rsidR="00635309" w:rsidRPr="00370A11">
        <w:rPr>
          <w:rFonts w:ascii="Times New Roman" w:hAnsi="Times New Roman" w:cs="Times New Roman"/>
          <w:sz w:val="24"/>
          <w:szCs w:val="24"/>
          <w:lang w:val="en-GB"/>
        </w:rPr>
        <w:t xml:space="preserve">Both species present a differential </w:t>
      </w:r>
      <w:r w:rsidR="00C0231C" w:rsidRPr="00370A11">
        <w:rPr>
          <w:rFonts w:ascii="Times New Roman" w:hAnsi="Times New Roman" w:cs="Times New Roman"/>
          <w:sz w:val="24"/>
          <w:szCs w:val="24"/>
          <w:lang w:val="en-GB"/>
        </w:rPr>
        <w:t>behaviour</w:t>
      </w:r>
      <w:r w:rsidR="00635309" w:rsidRPr="00370A11">
        <w:rPr>
          <w:rFonts w:ascii="Times New Roman" w:hAnsi="Times New Roman" w:cs="Times New Roman"/>
          <w:sz w:val="24"/>
          <w:szCs w:val="24"/>
          <w:lang w:val="en-GB"/>
        </w:rPr>
        <w:t xml:space="preserve"> that could be related with the differential sensitivity of light spectral regions. </w:t>
      </w:r>
      <w:r w:rsidRPr="00370A11">
        <w:rPr>
          <w:rFonts w:ascii="Times New Roman" w:hAnsi="Times New Roman" w:cs="Times New Roman"/>
          <w:sz w:val="24"/>
          <w:szCs w:val="24"/>
          <w:lang w:val="en-GB"/>
        </w:rPr>
        <w:t xml:space="preserve">In </w:t>
      </w:r>
      <w:r w:rsidR="008A7D78" w:rsidRPr="00370A11">
        <w:rPr>
          <w:rFonts w:ascii="Times New Roman" w:hAnsi="Times New Roman" w:cs="Times New Roman"/>
          <w:i/>
          <w:sz w:val="24"/>
          <w:szCs w:val="24"/>
          <w:lang w:val="en-GB"/>
        </w:rPr>
        <w:t xml:space="preserve">D. </w:t>
      </w:r>
      <w:proofErr w:type="spellStart"/>
      <w:r w:rsidR="008A7D78" w:rsidRPr="00370A11">
        <w:rPr>
          <w:rFonts w:ascii="Times New Roman" w:hAnsi="Times New Roman" w:cs="Times New Roman"/>
          <w:i/>
          <w:sz w:val="24"/>
          <w:szCs w:val="24"/>
          <w:lang w:val="en-GB"/>
        </w:rPr>
        <w:t>compacta</w:t>
      </w:r>
      <w:proofErr w:type="spellEnd"/>
      <w:r w:rsidR="008A7D78" w:rsidRPr="00370A11">
        <w:rPr>
          <w:rFonts w:ascii="Times New Roman" w:hAnsi="Times New Roman" w:cs="Times New Roman"/>
          <w:i/>
          <w:sz w:val="24"/>
          <w:szCs w:val="24"/>
          <w:lang w:val="en-GB"/>
        </w:rPr>
        <w:t xml:space="preserve"> </w:t>
      </w:r>
      <w:r w:rsidRPr="00370A11">
        <w:rPr>
          <w:rFonts w:ascii="Times New Roman" w:hAnsi="Times New Roman" w:cs="Times New Roman"/>
          <w:sz w:val="24"/>
          <w:szCs w:val="24"/>
          <w:lang w:val="en-GB"/>
        </w:rPr>
        <w:t>(</w:t>
      </w:r>
      <w:r w:rsidR="00CC4FB8" w:rsidRPr="00370A11">
        <w:rPr>
          <w:rFonts w:ascii="Times New Roman" w:hAnsi="Times New Roman" w:cs="Times New Roman"/>
          <w:sz w:val="24"/>
          <w:szCs w:val="24"/>
          <w:lang w:val="en-GB"/>
        </w:rPr>
        <w:t>Fig.</w:t>
      </w:r>
      <w:r w:rsidRPr="00370A11">
        <w:rPr>
          <w:rFonts w:ascii="Times New Roman" w:hAnsi="Times New Roman" w:cs="Times New Roman"/>
          <w:sz w:val="24"/>
          <w:szCs w:val="24"/>
          <w:lang w:val="en-GB"/>
        </w:rPr>
        <w:t xml:space="preserve"> </w:t>
      </w:r>
      <w:r w:rsidR="00614108" w:rsidRPr="00370A11">
        <w:rPr>
          <w:rFonts w:ascii="Times New Roman" w:hAnsi="Times New Roman" w:cs="Times New Roman"/>
          <w:sz w:val="24"/>
          <w:szCs w:val="24"/>
          <w:lang w:val="en-GB"/>
        </w:rPr>
        <w:t>2</w:t>
      </w:r>
      <w:r w:rsidR="00CC4FB8" w:rsidRPr="00370A11">
        <w:rPr>
          <w:rFonts w:ascii="Times New Roman" w:hAnsi="Times New Roman" w:cs="Times New Roman"/>
          <w:sz w:val="24"/>
          <w:szCs w:val="24"/>
          <w:lang w:val="en-GB"/>
        </w:rPr>
        <w:t xml:space="preserve"> </w:t>
      </w:r>
      <w:r w:rsidR="00900A0E" w:rsidRPr="00370A11">
        <w:rPr>
          <w:rFonts w:ascii="Times New Roman" w:hAnsi="Times New Roman" w:cs="Times New Roman"/>
          <w:sz w:val="24"/>
          <w:szCs w:val="24"/>
          <w:lang w:val="en-GB"/>
        </w:rPr>
        <w:t>a</w:t>
      </w:r>
      <w:r w:rsidRPr="00370A11">
        <w:rPr>
          <w:rFonts w:ascii="Times New Roman" w:hAnsi="Times New Roman" w:cs="Times New Roman"/>
          <w:sz w:val="24"/>
          <w:szCs w:val="24"/>
          <w:lang w:val="en-GB"/>
        </w:rPr>
        <w:t xml:space="preserve">) </w:t>
      </w:r>
      <w:r w:rsidR="007B30C1" w:rsidRPr="00370A11">
        <w:rPr>
          <w:rFonts w:ascii="Times New Roman" w:hAnsi="Times New Roman" w:cs="Times New Roman"/>
          <w:sz w:val="24"/>
          <w:szCs w:val="24"/>
          <w:lang w:val="en-GB"/>
        </w:rPr>
        <w:t xml:space="preserve">does not present </w:t>
      </w:r>
      <w:r w:rsidR="00A55823" w:rsidRPr="00370A11">
        <w:rPr>
          <w:rFonts w:ascii="Times New Roman" w:hAnsi="Times New Roman" w:cs="Times New Roman"/>
          <w:sz w:val="24"/>
          <w:szCs w:val="24"/>
          <w:lang w:val="en-GB"/>
        </w:rPr>
        <w:t xml:space="preserve">significant differences of dry weight partitioning under light treatments. </w:t>
      </w:r>
      <w:r w:rsidRPr="00370A11">
        <w:rPr>
          <w:rFonts w:ascii="Times New Roman" w:hAnsi="Times New Roman" w:cs="Times New Roman"/>
          <w:sz w:val="24"/>
          <w:szCs w:val="24"/>
          <w:lang w:val="en-GB"/>
        </w:rPr>
        <w:t xml:space="preserve"> </w:t>
      </w:r>
      <w:r w:rsidR="004602F9" w:rsidRPr="00370A11">
        <w:rPr>
          <w:rFonts w:ascii="Times New Roman" w:hAnsi="Times New Roman" w:cs="Times New Roman"/>
          <w:i/>
          <w:sz w:val="24"/>
          <w:szCs w:val="24"/>
          <w:lang w:val="en-GB"/>
        </w:rPr>
        <w:t>F.</w:t>
      </w:r>
      <w:r w:rsidR="004602F9" w:rsidRPr="00370A11">
        <w:rPr>
          <w:rFonts w:ascii="Times New Roman" w:hAnsi="Times New Roman" w:cs="Times New Roman"/>
          <w:sz w:val="24"/>
          <w:szCs w:val="24"/>
          <w:lang w:val="en-GB"/>
        </w:rPr>
        <w:t xml:space="preserve"> </w:t>
      </w:r>
      <w:proofErr w:type="spellStart"/>
      <w:r w:rsidR="004602F9" w:rsidRPr="00370A11">
        <w:rPr>
          <w:rFonts w:ascii="Times New Roman" w:hAnsi="Times New Roman" w:cs="Times New Roman"/>
          <w:i/>
          <w:sz w:val="24"/>
          <w:szCs w:val="24"/>
          <w:lang w:val="en-GB"/>
        </w:rPr>
        <w:t>verschaffeltii</w:t>
      </w:r>
      <w:proofErr w:type="spellEnd"/>
      <w:r w:rsidR="004602F9" w:rsidRPr="00370A11">
        <w:rPr>
          <w:rFonts w:ascii="Times New Roman" w:hAnsi="Times New Roman" w:cs="Times New Roman"/>
          <w:sz w:val="24"/>
          <w:szCs w:val="24"/>
          <w:lang w:val="en-GB"/>
        </w:rPr>
        <w:t xml:space="preserve"> (</w:t>
      </w:r>
      <w:r w:rsidR="00CC4FB8" w:rsidRPr="00370A11">
        <w:rPr>
          <w:rFonts w:ascii="Times New Roman" w:hAnsi="Times New Roman" w:cs="Times New Roman"/>
          <w:sz w:val="24"/>
          <w:szCs w:val="24"/>
          <w:lang w:val="en-GB"/>
        </w:rPr>
        <w:t>Fig.</w:t>
      </w:r>
      <w:r w:rsidR="004602F9" w:rsidRPr="00370A11">
        <w:rPr>
          <w:rFonts w:ascii="Times New Roman" w:hAnsi="Times New Roman" w:cs="Times New Roman"/>
          <w:sz w:val="24"/>
          <w:szCs w:val="24"/>
          <w:lang w:val="en-GB"/>
        </w:rPr>
        <w:t xml:space="preserve"> 2</w:t>
      </w:r>
      <w:r w:rsidR="00CC4FB8" w:rsidRPr="00370A11">
        <w:rPr>
          <w:rFonts w:ascii="Times New Roman" w:hAnsi="Times New Roman" w:cs="Times New Roman"/>
          <w:sz w:val="24"/>
          <w:szCs w:val="24"/>
          <w:lang w:val="en-GB"/>
        </w:rPr>
        <w:t xml:space="preserve"> </w:t>
      </w:r>
      <w:r w:rsidR="00900A0E" w:rsidRPr="00370A11">
        <w:rPr>
          <w:rFonts w:ascii="Times New Roman" w:hAnsi="Times New Roman" w:cs="Times New Roman"/>
          <w:sz w:val="24"/>
          <w:szCs w:val="24"/>
          <w:lang w:val="en-GB"/>
        </w:rPr>
        <w:t>b</w:t>
      </w:r>
      <w:r w:rsidRPr="00370A11">
        <w:rPr>
          <w:rFonts w:ascii="Times New Roman" w:hAnsi="Times New Roman" w:cs="Times New Roman"/>
          <w:sz w:val="24"/>
          <w:szCs w:val="24"/>
          <w:lang w:val="en-GB"/>
        </w:rPr>
        <w:t xml:space="preserve">) </w:t>
      </w:r>
      <w:r w:rsidR="00A55823" w:rsidRPr="00370A11">
        <w:rPr>
          <w:rFonts w:ascii="Times New Roman" w:hAnsi="Times New Roman" w:cs="Times New Roman"/>
          <w:sz w:val="24"/>
          <w:szCs w:val="24"/>
          <w:lang w:val="en-GB"/>
        </w:rPr>
        <w:t>leaves dry weight do not present significant differences between treatments. Nevertheless, there is a significant (</w:t>
      </w:r>
      <w:r w:rsidR="001143EC">
        <w:rPr>
          <w:rFonts w:ascii="Times New Roman" w:hAnsi="Times New Roman" w:cs="Times New Roman"/>
          <w:sz w:val="24"/>
          <w:szCs w:val="24"/>
          <w:lang w:val="en-GB"/>
        </w:rPr>
        <w:t>P</w:t>
      </w:r>
      <w:r w:rsidR="00A55823" w:rsidRPr="00370A11">
        <w:rPr>
          <w:rFonts w:ascii="Times New Roman" w:hAnsi="Times New Roman" w:cs="Times New Roman"/>
          <w:sz w:val="24"/>
          <w:szCs w:val="24"/>
          <w:lang w:val="en-GB"/>
        </w:rPr>
        <w:t xml:space="preserve">&lt;0.05) increasing of root dry weight related with a decrease of stem dry weight under </w:t>
      </w:r>
      <w:r w:rsidRPr="00370A11">
        <w:rPr>
          <w:rFonts w:ascii="Times New Roman" w:hAnsi="Times New Roman" w:cs="Times New Roman"/>
          <w:sz w:val="24"/>
          <w:szCs w:val="24"/>
          <w:lang w:val="en-GB"/>
        </w:rPr>
        <w:t>TLD + LED</w:t>
      </w:r>
      <w:r w:rsidR="00980282" w:rsidRPr="00370A11">
        <w:rPr>
          <w:rFonts w:ascii="Times New Roman" w:hAnsi="Times New Roman" w:cs="Times New Roman"/>
          <w:sz w:val="24"/>
          <w:szCs w:val="24"/>
          <w:lang w:val="en-GB"/>
        </w:rPr>
        <w:t>s</w:t>
      </w:r>
      <w:r w:rsidRPr="00370A11">
        <w:rPr>
          <w:rFonts w:ascii="Times New Roman" w:hAnsi="Times New Roman" w:cs="Times New Roman"/>
          <w:sz w:val="24"/>
          <w:szCs w:val="24"/>
          <w:lang w:val="en-GB"/>
        </w:rPr>
        <w:t xml:space="preserve"> </w:t>
      </w:r>
      <w:r w:rsidR="00A55823" w:rsidRPr="00370A11">
        <w:rPr>
          <w:rFonts w:ascii="Times New Roman" w:hAnsi="Times New Roman" w:cs="Times New Roman"/>
          <w:sz w:val="24"/>
          <w:szCs w:val="24"/>
          <w:lang w:val="en-GB"/>
        </w:rPr>
        <w:t xml:space="preserve">lamps. It could be due </w:t>
      </w:r>
      <w:r w:rsidRPr="00370A11">
        <w:rPr>
          <w:rFonts w:ascii="Times New Roman" w:hAnsi="Times New Roman" w:cs="Times New Roman"/>
          <w:sz w:val="24"/>
          <w:szCs w:val="24"/>
          <w:lang w:val="en-GB"/>
        </w:rPr>
        <w:t>to the spectral balance R</w:t>
      </w:r>
      <w:proofErr w:type="gramStart"/>
      <w:r w:rsidRPr="00370A11">
        <w:rPr>
          <w:rFonts w:ascii="Times New Roman" w:hAnsi="Times New Roman" w:cs="Times New Roman"/>
          <w:sz w:val="24"/>
          <w:szCs w:val="24"/>
          <w:lang w:val="en-GB"/>
        </w:rPr>
        <w:t>:FR</w:t>
      </w:r>
      <w:proofErr w:type="gramEnd"/>
      <w:r w:rsidRPr="00370A11">
        <w:rPr>
          <w:rFonts w:ascii="Times New Roman" w:hAnsi="Times New Roman" w:cs="Times New Roman"/>
          <w:sz w:val="24"/>
          <w:szCs w:val="24"/>
          <w:lang w:val="en-GB"/>
        </w:rPr>
        <w:t xml:space="preserve"> (17.65) </w:t>
      </w:r>
      <w:r w:rsidRPr="00370A11">
        <w:rPr>
          <w:rFonts w:ascii="Times New Roman" w:hAnsi="Times New Roman" w:cs="Times New Roman"/>
          <w:sz w:val="24"/>
          <w:szCs w:val="24"/>
          <w:lang w:val="en-GB"/>
        </w:rPr>
        <w:lastRenderedPageBreak/>
        <w:t xml:space="preserve">and the relative content of blue light on the red </w:t>
      </w:r>
      <w:r w:rsidR="0020448F"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B:R</w:t>
      </w:r>
      <w:r w:rsidR="0020448F" w:rsidRPr="00370A11">
        <w:rPr>
          <w:rFonts w:ascii="Times New Roman" w:hAnsi="Times New Roman" w:cs="Times New Roman"/>
          <w:sz w:val="24"/>
          <w:szCs w:val="24"/>
          <w:lang w:val="en-GB"/>
        </w:rPr>
        <w:t>=1)</w:t>
      </w:r>
      <w:r w:rsidRPr="00370A11">
        <w:rPr>
          <w:rFonts w:ascii="Times New Roman" w:hAnsi="Times New Roman" w:cs="Times New Roman"/>
          <w:sz w:val="24"/>
          <w:szCs w:val="24"/>
          <w:lang w:val="en-GB"/>
        </w:rPr>
        <w:t xml:space="preserve"> </w:t>
      </w:r>
      <w:r w:rsidR="0020448F" w:rsidRPr="00370A11">
        <w:rPr>
          <w:rFonts w:ascii="Times New Roman" w:hAnsi="Times New Roman" w:cs="Times New Roman"/>
          <w:sz w:val="24"/>
          <w:szCs w:val="24"/>
          <w:lang w:val="en-GB"/>
        </w:rPr>
        <w:t xml:space="preserve">according with </w:t>
      </w:r>
      <w:proofErr w:type="spellStart"/>
      <w:r w:rsidRPr="00370A11">
        <w:rPr>
          <w:rFonts w:ascii="Times New Roman" w:hAnsi="Times New Roman" w:cs="Times New Roman"/>
          <w:sz w:val="24"/>
          <w:szCs w:val="24"/>
          <w:lang w:val="en-GB"/>
        </w:rPr>
        <w:t>Kasperbauer</w:t>
      </w:r>
      <w:proofErr w:type="spellEnd"/>
      <w:r w:rsidRPr="00370A11">
        <w:rPr>
          <w:rFonts w:ascii="Times New Roman" w:hAnsi="Times New Roman" w:cs="Times New Roman"/>
          <w:sz w:val="24"/>
          <w:szCs w:val="24"/>
          <w:lang w:val="en-GB"/>
        </w:rPr>
        <w:t xml:space="preserve"> and Hunt </w:t>
      </w:r>
      <w:r w:rsidR="0020448F"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1990</w:t>
      </w:r>
      <w:r w:rsidR="0020448F" w:rsidRPr="00370A11">
        <w:rPr>
          <w:rFonts w:ascii="Times New Roman" w:hAnsi="Times New Roman" w:cs="Times New Roman"/>
          <w:sz w:val="24"/>
          <w:szCs w:val="24"/>
          <w:lang w:val="en-GB"/>
        </w:rPr>
        <w:t xml:space="preserve">) and </w:t>
      </w:r>
      <w:r w:rsidRPr="00370A11">
        <w:rPr>
          <w:rFonts w:ascii="Times New Roman" w:hAnsi="Times New Roman" w:cs="Times New Roman"/>
          <w:sz w:val="24"/>
          <w:szCs w:val="24"/>
          <w:lang w:val="en-GB"/>
        </w:rPr>
        <w:t xml:space="preserve"> Benavides </w:t>
      </w:r>
      <w:r w:rsidR="0020448F"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1998)</w:t>
      </w:r>
      <w:r w:rsidR="0020448F" w:rsidRPr="00370A11">
        <w:rPr>
          <w:rFonts w:ascii="Times New Roman" w:hAnsi="Times New Roman" w:cs="Times New Roman"/>
          <w:sz w:val="24"/>
          <w:szCs w:val="24"/>
          <w:lang w:val="en-GB"/>
        </w:rPr>
        <w:t xml:space="preserve"> </w:t>
      </w:r>
      <w:r w:rsidR="00AD1015" w:rsidRPr="00370A11">
        <w:rPr>
          <w:rFonts w:ascii="Times New Roman" w:hAnsi="Times New Roman" w:cs="Times New Roman"/>
          <w:sz w:val="24"/>
          <w:szCs w:val="24"/>
          <w:lang w:val="en-GB"/>
        </w:rPr>
        <w:t xml:space="preserve">in </w:t>
      </w:r>
      <w:proofErr w:type="spellStart"/>
      <w:r w:rsidR="00B11C82" w:rsidRPr="00370A11">
        <w:rPr>
          <w:rFonts w:ascii="Times New Roman" w:hAnsi="Times New Roman" w:cs="Times New Roman"/>
          <w:i/>
          <w:sz w:val="24"/>
          <w:szCs w:val="24"/>
          <w:lang w:val="en-GB"/>
        </w:rPr>
        <w:t>Go</w:t>
      </w:r>
      <w:r w:rsidR="00135AAA" w:rsidRPr="00370A11">
        <w:rPr>
          <w:rFonts w:ascii="Times New Roman" w:hAnsi="Times New Roman" w:cs="Times New Roman"/>
          <w:i/>
          <w:sz w:val="24"/>
          <w:szCs w:val="24"/>
          <w:lang w:val="en-GB"/>
        </w:rPr>
        <w:t>s</w:t>
      </w:r>
      <w:r w:rsidR="00B11C82" w:rsidRPr="00370A11">
        <w:rPr>
          <w:rFonts w:ascii="Times New Roman" w:hAnsi="Times New Roman" w:cs="Times New Roman"/>
          <w:i/>
          <w:sz w:val="24"/>
          <w:szCs w:val="24"/>
          <w:lang w:val="en-GB"/>
        </w:rPr>
        <w:t>s</w:t>
      </w:r>
      <w:r w:rsidR="00135AAA" w:rsidRPr="00370A11">
        <w:rPr>
          <w:rFonts w:ascii="Times New Roman" w:hAnsi="Times New Roman" w:cs="Times New Roman"/>
          <w:i/>
          <w:sz w:val="24"/>
          <w:szCs w:val="24"/>
          <w:lang w:val="en-GB"/>
        </w:rPr>
        <w:t>y</w:t>
      </w:r>
      <w:r w:rsidR="00B11C82" w:rsidRPr="00370A11">
        <w:rPr>
          <w:rFonts w:ascii="Times New Roman" w:hAnsi="Times New Roman" w:cs="Times New Roman"/>
          <w:i/>
          <w:sz w:val="24"/>
          <w:szCs w:val="24"/>
          <w:lang w:val="en-GB"/>
        </w:rPr>
        <w:t>pium</w:t>
      </w:r>
      <w:proofErr w:type="spellEnd"/>
      <w:r w:rsidR="00B11C82" w:rsidRPr="00370A11">
        <w:rPr>
          <w:rFonts w:ascii="Times New Roman" w:hAnsi="Times New Roman" w:cs="Times New Roman"/>
          <w:i/>
          <w:sz w:val="24"/>
          <w:szCs w:val="24"/>
          <w:lang w:val="en-GB"/>
        </w:rPr>
        <w:t xml:space="preserve"> </w:t>
      </w:r>
      <w:proofErr w:type="spellStart"/>
      <w:r w:rsidR="00B11C82" w:rsidRPr="00370A11">
        <w:rPr>
          <w:rFonts w:ascii="Times New Roman" w:hAnsi="Times New Roman" w:cs="Times New Roman"/>
          <w:i/>
          <w:sz w:val="24"/>
          <w:szCs w:val="24"/>
          <w:lang w:val="en-GB"/>
        </w:rPr>
        <w:t>hirs</w:t>
      </w:r>
      <w:r w:rsidR="00135AAA" w:rsidRPr="00370A11">
        <w:rPr>
          <w:rFonts w:ascii="Times New Roman" w:hAnsi="Times New Roman" w:cs="Times New Roman"/>
          <w:i/>
          <w:sz w:val="24"/>
          <w:szCs w:val="24"/>
          <w:lang w:val="en-GB"/>
        </w:rPr>
        <w:t>u</w:t>
      </w:r>
      <w:r w:rsidR="00B11C82" w:rsidRPr="00370A11">
        <w:rPr>
          <w:rFonts w:ascii="Times New Roman" w:hAnsi="Times New Roman" w:cs="Times New Roman"/>
          <w:i/>
          <w:sz w:val="24"/>
          <w:szCs w:val="24"/>
          <w:lang w:val="en-GB"/>
        </w:rPr>
        <w:t>tum</w:t>
      </w:r>
      <w:proofErr w:type="spellEnd"/>
      <w:r w:rsidR="00135AAA" w:rsidRPr="00370A11">
        <w:rPr>
          <w:rFonts w:ascii="Times New Roman" w:hAnsi="Times New Roman" w:cs="Times New Roman"/>
          <w:sz w:val="24"/>
          <w:szCs w:val="24"/>
          <w:lang w:val="en-GB"/>
        </w:rPr>
        <w:t xml:space="preserve"> L.</w:t>
      </w:r>
      <w:r w:rsidR="00614108" w:rsidRPr="00370A11">
        <w:rPr>
          <w:rFonts w:ascii="Times New Roman" w:hAnsi="Times New Roman" w:cs="Times New Roman"/>
          <w:sz w:val="24"/>
          <w:szCs w:val="24"/>
          <w:lang w:val="en-GB"/>
        </w:rPr>
        <w:t>,</w:t>
      </w:r>
      <w:r w:rsidR="00AD1015" w:rsidRPr="00370A11">
        <w:rPr>
          <w:rFonts w:ascii="Times New Roman" w:hAnsi="Times New Roman" w:cs="Times New Roman"/>
          <w:sz w:val="24"/>
          <w:szCs w:val="24"/>
          <w:lang w:val="en-GB"/>
        </w:rPr>
        <w:t xml:space="preserve"> </w:t>
      </w:r>
      <w:proofErr w:type="spellStart"/>
      <w:r w:rsidR="00C0231C" w:rsidRPr="00370A11">
        <w:rPr>
          <w:rFonts w:ascii="Times New Roman" w:hAnsi="Times New Roman" w:cs="Times New Roman"/>
          <w:i/>
          <w:sz w:val="24"/>
          <w:szCs w:val="24"/>
          <w:lang w:val="en-GB"/>
        </w:rPr>
        <w:t>Lactuca</w:t>
      </w:r>
      <w:proofErr w:type="spellEnd"/>
      <w:r w:rsidR="00C0231C" w:rsidRPr="00370A11">
        <w:rPr>
          <w:rFonts w:ascii="Times New Roman" w:hAnsi="Times New Roman" w:cs="Times New Roman"/>
          <w:i/>
          <w:sz w:val="24"/>
          <w:szCs w:val="24"/>
          <w:lang w:val="en-GB"/>
        </w:rPr>
        <w:t xml:space="preserve"> </w:t>
      </w:r>
      <w:proofErr w:type="spellStart"/>
      <w:r w:rsidR="00C0231C" w:rsidRPr="00370A11">
        <w:rPr>
          <w:rFonts w:ascii="Times New Roman" w:hAnsi="Times New Roman" w:cs="Times New Roman"/>
          <w:i/>
          <w:sz w:val="24"/>
          <w:szCs w:val="24"/>
          <w:lang w:val="en-GB"/>
        </w:rPr>
        <w:t>sativa</w:t>
      </w:r>
      <w:proofErr w:type="spellEnd"/>
      <w:r w:rsidR="00C0231C" w:rsidRPr="00370A11">
        <w:rPr>
          <w:rFonts w:ascii="Times New Roman" w:hAnsi="Times New Roman" w:cs="Times New Roman"/>
          <w:i/>
          <w:sz w:val="24"/>
          <w:szCs w:val="24"/>
          <w:lang w:val="en-GB"/>
        </w:rPr>
        <w:t xml:space="preserve"> </w:t>
      </w:r>
      <w:r w:rsidR="00C0231C" w:rsidRPr="00370A11">
        <w:rPr>
          <w:rFonts w:ascii="Times New Roman" w:hAnsi="Times New Roman" w:cs="Times New Roman"/>
          <w:sz w:val="24"/>
          <w:szCs w:val="24"/>
          <w:lang w:val="en-GB"/>
        </w:rPr>
        <w:t xml:space="preserve">L. </w:t>
      </w:r>
      <w:r w:rsidR="00135AAA" w:rsidRPr="00370A11">
        <w:rPr>
          <w:rFonts w:ascii="Times New Roman" w:hAnsi="Times New Roman" w:cs="Times New Roman"/>
          <w:sz w:val="24"/>
          <w:szCs w:val="24"/>
          <w:lang w:val="en-GB"/>
        </w:rPr>
        <w:t xml:space="preserve">and </w:t>
      </w:r>
      <w:proofErr w:type="spellStart"/>
      <w:r w:rsidR="00C0231C" w:rsidRPr="00370A11">
        <w:rPr>
          <w:rFonts w:ascii="Times New Roman" w:hAnsi="Times New Roman" w:cs="Times New Roman"/>
          <w:i/>
          <w:sz w:val="24"/>
          <w:szCs w:val="24"/>
          <w:lang w:val="en-GB"/>
        </w:rPr>
        <w:t>Spinacia</w:t>
      </w:r>
      <w:proofErr w:type="spellEnd"/>
      <w:r w:rsidR="00C0231C" w:rsidRPr="00370A11">
        <w:rPr>
          <w:rFonts w:ascii="Times New Roman" w:hAnsi="Times New Roman" w:cs="Times New Roman"/>
          <w:i/>
          <w:sz w:val="24"/>
          <w:szCs w:val="24"/>
          <w:lang w:val="en-GB"/>
        </w:rPr>
        <w:t xml:space="preserve"> </w:t>
      </w:r>
      <w:proofErr w:type="spellStart"/>
      <w:r w:rsidR="00C0231C" w:rsidRPr="00370A11">
        <w:rPr>
          <w:rFonts w:ascii="Times New Roman" w:hAnsi="Times New Roman" w:cs="Times New Roman"/>
          <w:i/>
          <w:sz w:val="24"/>
          <w:szCs w:val="24"/>
          <w:lang w:val="en-GB"/>
        </w:rPr>
        <w:t>oleracea</w:t>
      </w:r>
      <w:proofErr w:type="spellEnd"/>
      <w:r w:rsidR="00C0231C" w:rsidRPr="00370A11">
        <w:rPr>
          <w:rFonts w:ascii="Times New Roman" w:hAnsi="Times New Roman" w:cs="Times New Roman"/>
          <w:sz w:val="24"/>
          <w:szCs w:val="24"/>
          <w:lang w:val="en-GB"/>
        </w:rPr>
        <w:t xml:space="preserve"> L. respectively.</w:t>
      </w:r>
    </w:p>
    <w:p w:rsidR="00BF1D14" w:rsidRPr="009D1C17" w:rsidRDefault="0050549A" w:rsidP="009D1C17">
      <w:pPr>
        <w:spacing w:after="0" w:line="480" w:lineRule="auto"/>
        <w:jc w:val="both"/>
        <w:rPr>
          <w:rFonts w:ascii="Times New Roman" w:hAnsi="Times New Roman" w:cs="Times New Roman"/>
          <w:b/>
          <w:i/>
          <w:sz w:val="24"/>
          <w:szCs w:val="24"/>
          <w:lang w:val="en-GB"/>
        </w:rPr>
      </w:pPr>
      <w:r w:rsidRPr="009D1C17">
        <w:rPr>
          <w:rFonts w:ascii="Times New Roman" w:hAnsi="Times New Roman" w:cs="Times New Roman"/>
          <w:b/>
          <w:i/>
          <w:sz w:val="24"/>
          <w:szCs w:val="24"/>
          <w:lang w:val="en-GB"/>
        </w:rPr>
        <w:t xml:space="preserve"> </w:t>
      </w:r>
      <w:r w:rsidR="00BF1D14" w:rsidRPr="009D1C17">
        <w:rPr>
          <w:rFonts w:ascii="Times New Roman" w:hAnsi="Times New Roman" w:cs="Times New Roman"/>
          <w:b/>
          <w:i/>
          <w:sz w:val="24"/>
          <w:szCs w:val="24"/>
          <w:lang w:val="en-GB"/>
        </w:rPr>
        <w:t>Endogenous IAA levels</w:t>
      </w:r>
      <w:r w:rsidR="00FD0AA8" w:rsidRPr="009D1C17">
        <w:rPr>
          <w:rFonts w:ascii="Times New Roman" w:hAnsi="Times New Roman" w:cs="Times New Roman"/>
          <w:b/>
          <w:i/>
          <w:sz w:val="24"/>
          <w:szCs w:val="24"/>
          <w:lang w:val="en-GB"/>
        </w:rPr>
        <w:t xml:space="preserve"> in leaves</w:t>
      </w:r>
    </w:p>
    <w:p w:rsidR="006905E1" w:rsidRPr="00370A11" w:rsidRDefault="00FD0AA8"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There are significant differences between treatments and species responses. The differences between species could be related with the plant sensitivity of different band of the spectrum. On the other hand, </w:t>
      </w:r>
      <w:proofErr w:type="spellStart"/>
      <w:r w:rsidRPr="00370A11">
        <w:rPr>
          <w:rFonts w:ascii="Times New Roman" w:hAnsi="Times New Roman" w:cs="Times New Roman"/>
          <w:sz w:val="24"/>
          <w:szCs w:val="24"/>
          <w:lang w:val="en-GB"/>
        </w:rPr>
        <w:t>au</w:t>
      </w:r>
      <w:r w:rsidR="00B32189" w:rsidRPr="00370A11">
        <w:rPr>
          <w:rFonts w:ascii="Times New Roman" w:hAnsi="Times New Roman" w:cs="Times New Roman"/>
          <w:sz w:val="24"/>
          <w:szCs w:val="24"/>
          <w:lang w:val="en-GB"/>
        </w:rPr>
        <w:t>xins</w:t>
      </w:r>
      <w:proofErr w:type="spellEnd"/>
      <w:r w:rsidR="00B32189" w:rsidRPr="00370A11">
        <w:rPr>
          <w:rFonts w:ascii="Times New Roman" w:hAnsi="Times New Roman" w:cs="Times New Roman"/>
          <w:sz w:val="24"/>
          <w:szCs w:val="24"/>
          <w:lang w:val="en-GB"/>
        </w:rPr>
        <w:t xml:space="preserve"> are synthesis</w:t>
      </w:r>
      <w:r w:rsidRPr="00370A11">
        <w:rPr>
          <w:rFonts w:ascii="Times New Roman" w:hAnsi="Times New Roman" w:cs="Times New Roman"/>
          <w:sz w:val="24"/>
          <w:szCs w:val="24"/>
          <w:lang w:val="en-GB"/>
        </w:rPr>
        <w:t xml:space="preserve">ed in </w:t>
      </w:r>
      <w:r w:rsidR="004D63D9" w:rsidRPr="00370A11">
        <w:rPr>
          <w:rFonts w:ascii="Times New Roman" w:hAnsi="Times New Roman" w:cs="Times New Roman"/>
          <w:sz w:val="24"/>
          <w:szCs w:val="24"/>
          <w:lang w:val="en-GB"/>
        </w:rPr>
        <w:t>shoot apex and young leaves (</w:t>
      </w:r>
      <w:proofErr w:type="spellStart"/>
      <w:r w:rsidR="004D63D9" w:rsidRPr="00370A11">
        <w:rPr>
          <w:rFonts w:ascii="Times New Roman" w:hAnsi="Times New Roman" w:cs="Times New Roman"/>
          <w:sz w:val="24"/>
          <w:szCs w:val="24"/>
          <w:lang w:val="en-GB"/>
        </w:rPr>
        <w:t>Ljung</w:t>
      </w:r>
      <w:proofErr w:type="spellEnd"/>
      <w:r w:rsidR="004D63D9" w:rsidRPr="00370A11">
        <w:rPr>
          <w:rFonts w:ascii="Times New Roman" w:hAnsi="Times New Roman" w:cs="Times New Roman"/>
          <w:sz w:val="24"/>
          <w:szCs w:val="24"/>
          <w:lang w:val="en-GB"/>
        </w:rPr>
        <w:t xml:space="preserve"> et al., 2005) </w:t>
      </w:r>
      <w:r w:rsidRPr="00370A11">
        <w:rPr>
          <w:rFonts w:ascii="Times New Roman" w:hAnsi="Times New Roman" w:cs="Times New Roman"/>
          <w:sz w:val="24"/>
          <w:szCs w:val="24"/>
          <w:lang w:val="en-GB"/>
        </w:rPr>
        <w:t>but they are transports to roots.</w:t>
      </w:r>
      <w:r w:rsidR="006905E1" w:rsidRPr="00370A11">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 xml:space="preserve"> </w:t>
      </w:r>
      <w:r w:rsidRPr="00370A11">
        <w:rPr>
          <w:rFonts w:ascii="Times New Roman" w:hAnsi="Times New Roman" w:cs="Times New Roman"/>
          <w:i/>
          <w:sz w:val="24"/>
          <w:szCs w:val="24"/>
          <w:lang w:val="en-GB"/>
        </w:rPr>
        <w:t xml:space="preserve">D. </w:t>
      </w:r>
      <w:proofErr w:type="spellStart"/>
      <w:r w:rsidRPr="00370A11">
        <w:rPr>
          <w:rFonts w:ascii="Times New Roman" w:hAnsi="Times New Roman" w:cs="Times New Roman"/>
          <w:i/>
          <w:sz w:val="24"/>
          <w:szCs w:val="24"/>
          <w:lang w:val="en-GB"/>
        </w:rPr>
        <w:t>compacta</w:t>
      </w:r>
      <w:proofErr w:type="spellEnd"/>
      <w:r w:rsidRPr="00370A11">
        <w:rPr>
          <w:rFonts w:ascii="Times New Roman" w:hAnsi="Times New Roman" w:cs="Times New Roman"/>
          <w:sz w:val="24"/>
          <w:szCs w:val="24"/>
          <w:lang w:val="en-GB"/>
        </w:rPr>
        <w:t xml:space="preserve"> presents greater capacity for synthesis of </w:t>
      </w:r>
      <w:proofErr w:type="spellStart"/>
      <w:r w:rsidRPr="00370A11">
        <w:rPr>
          <w:rFonts w:ascii="Times New Roman" w:hAnsi="Times New Roman" w:cs="Times New Roman"/>
          <w:sz w:val="24"/>
          <w:szCs w:val="24"/>
          <w:lang w:val="en-GB"/>
        </w:rPr>
        <w:t>auxin</w:t>
      </w:r>
      <w:proofErr w:type="spellEnd"/>
      <w:r w:rsidRPr="00370A11">
        <w:rPr>
          <w:rFonts w:ascii="Times New Roman" w:hAnsi="Times New Roman" w:cs="Times New Roman"/>
          <w:sz w:val="24"/>
          <w:szCs w:val="24"/>
          <w:lang w:val="en-GB"/>
        </w:rPr>
        <w:t xml:space="preserve"> under TLD</w:t>
      </w:r>
      <w:r w:rsidR="006905E1" w:rsidRPr="00370A11">
        <w:rPr>
          <w:rFonts w:ascii="Times New Roman" w:hAnsi="Times New Roman" w:cs="Times New Roman"/>
          <w:sz w:val="24"/>
          <w:szCs w:val="24"/>
          <w:lang w:val="en-GB"/>
        </w:rPr>
        <w:t xml:space="preserve">+LEDs </w:t>
      </w:r>
      <w:r w:rsidR="003206DE" w:rsidRPr="00370A11">
        <w:rPr>
          <w:rFonts w:ascii="Times New Roman" w:hAnsi="Times New Roman" w:cs="Times New Roman"/>
          <w:sz w:val="24"/>
          <w:szCs w:val="24"/>
          <w:lang w:val="en-GB"/>
        </w:rPr>
        <w:t>(Fig. 3)</w:t>
      </w:r>
      <w:r w:rsidR="006905E1" w:rsidRPr="00370A11">
        <w:rPr>
          <w:rFonts w:ascii="Times New Roman" w:hAnsi="Times New Roman" w:cs="Times New Roman"/>
          <w:sz w:val="24"/>
          <w:szCs w:val="24"/>
          <w:lang w:val="en-GB"/>
        </w:rPr>
        <w:t xml:space="preserve">, this results are agree with </w:t>
      </w:r>
      <w:proofErr w:type="spellStart"/>
      <w:r w:rsidR="006905E1" w:rsidRPr="00370A11">
        <w:rPr>
          <w:rFonts w:ascii="Times New Roman" w:hAnsi="Times New Roman" w:cs="Times New Roman"/>
          <w:sz w:val="24"/>
          <w:szCs w:val="24"/>
          <w:lang w:val="en-GB"/>
        </w:rPr>
        <w:t>Behringer</w:t>
      </w:r>
      <w:proofErr w:type="spellEnd"/>
      <w:r w:rsidR="006905E1" w:rsidRPr="00370A11">
        <w:rPr>
          <w:rFonts w:ascii="Times New Roman" w:hAnsi="Times New Roman" w:cs="Times New Roman"/>
          <w:sz w:val="24"/>
          <w:szCs w:val="24"/>
          <w:lang w:val="en-GB"/>
        </w:rPr>
        <w:t xml:space="preserve"> and Davies (1992)</w:t>
      </w:r>
      <w:r w:rsidR="008617EE" w:rsidRPr="00370A11">
        <w:rPr>
          <w:rFonts w:ascii="Times New Roman" w:hAnsi="Times New Roman" w:cs="Times New Roman"/>
          <w:sz w:val="24"/>
          <w:szCs w:val="24"/>
          <w:lang w:val="en-GB"/>
        </w:rPr>
        <w:t>, they</w:t>
      </w:r>
      <w:r w:rsidR="006905E1" w:rsidRPr="00370A11">
        <w:rPr>
          <w:rFonts w:ascii="Times New Roman" w:hAnsi="Times New Roman" w:cs="Times New Roman"/>
          <w:sz w:val="24"/>
          <w:szCs w:val="24"/>
          <w:lang w:val="en-GB"/>
        </w:rPr>
        <w:t xml:space="preserve"> found </w:t>
      </w:r>
      <w:r w:rsidR="008617EE" w:rsidRPr="00370A11">
        <w:rPr>
          <w:rFonts w:ascii="Times New Roman" w:hAnsi="Times New Roman" w:cs="Times New Roman"/>
          <w:sz w:val="24"/>
          <w:szCs w:val="24"/>
          <w:lang w:val="en-GB"/>
        </w:rPr>
        <w:t xml:space="preserve">a positive relationship between high </w:t>
      </w:r>
      <w:r w:rsidR="006905E1" w:rsidRPr="00370A11">
        <w:rPr>
          <w:rFonts w:ascii="Times New Roman" w:hAnsi="Times New Roman" w:cs="Times New Roman"/>
          <w:sz w:val="24"/>
          <w:szCs w:val="24"/>
          <w:lang w:val="en-GB"/>
        </w:rPr>
        <w:t xml:space="preserve">FR </w:t>
      </w:r>
      <w:r w:rsidR="008617EE" w:rsidRPr="00370A11">
        <w:rPr>
          <w:rFonts w:ascii="Times New Roman" w:hAnsi="Times New Roman" w:cs="Times New Roman"/>
          <w:sz w:val="24"/>
          <w:szCs w:val="24"/>
          <w:lang w:val="en-GB"/>
        </w:rPr>
        <w:t xml:space="preserve">and </w:t>
      </w:r>
      <w:r w:rsidR="006905E1" w:rsidRPr="00370A11">
        <w:rPr>
          <w:rFonts w:ascii="Times New Roman" w:hAnsi="Times New Roman" w:cs="Times New Roman"/>
          <w:sz w:val="24"/>
          <w:szCs w:val="24"/>
          <w:lang w:val="en-GB"/>
        </w:rPr>
        <w:t xml:space="preserve">elevated IAA in seedlings of </w:t>
      </w:r>
      <w:r w:rsidR="006905E1" w:rsidRPr="00370A11">
        <w:rPr>
          <w:rFonts w:ascii="Times New Roman" w:hAnsi="Times New Roman" w:cs="Times New Roman"/>
          <w:i/>
          <w:sz w:val="24"/>
          <w:szCs w:val="24"/>
          <w:lang w:val="en-GB"/>
        </w:rPr>
        <w:t xml:space="preserve">P. </w:t>
      </w:r>
      <w:proofErr w:type="spellStart"/>
      <w:r w:rsidR="006905E1" w:rsidRPr="00370A11">
        <w:rPr>
          <w:rFonts w:ascii="Times New Roman" w:hAnsi="Times New Roman" w:cs="Times New Roman"/>
          <w:i/>
          <w:sz w:val="24"/>
          <w:szCs w:val="24"/>
          <w:lang w:val="en-GB"/>
        </w:rPr>
        <w:t>sativum</w:t>
      </w:r>
      <w:proofErr w:type="spellEnd"/>
      <w:r w:rsidR="00162524" w:rsidRPr="00370A11">
        <w:rPr>
          <w:rFonts w:ascii="Times New Roman" w:hAnsi="Times New Roman" w:cs="Times New Roman"/>
          <w:sz w:val="24"/>
          <w:szCs w:val="24"/>
          <w:lang w:val="en-GB"/>
        </w:rPr>
        <w:t xml:space="preserve"> and</w:t>
      </w:r>
      <w:r w:rsidR="008617EE" w:rsidRPr="00370A11">
        <w:rPr>
          <w:rFonts w:ascii="Times New Roman" w:hAnsi="Times New Roman" w:cs="Times New Roman"/>
          <w:i/>
          <w:sz w:val="24"/>
          <w:szCs w:val="24"/>
          <w:lang w:val="en-GB"/>
        </w:rPr>
        <w:t xml:space="preserve"> </w:t>
      </w:r>
      <w:proofErr w:type="spellStart"/>
      <w:r w:rsidR="003206DE" w:rsidRPr="00370A11">
        <w:rPr>
          <w:rFonts w:ascii="Times New Roman" w:hAnsi="Times New Roman" w:cs="Times New Roman"/>
          <w:sz w:val="24"/>
          <w:szCs w:val="24"/>
          <w:lang w:val="en-GB"/>
        </w:rPr>
        <w:t>Kurepin</w:t>
      </w:r>
      <w:proofErr w:type="spellEnd"/>
      <w:r w:rsidR="003206DE" w:rsidRPr="00370A11">
        <w:rPr>
          <w:rFonts w:ascii="Times New Roman" w:hAnsi="Times New Roman" w:cs="Times New Roman"/>
          <w:sz w:val="24"/>
          <w:szCs w:val="24"/>
          <w:lang w:val="en-GB"/>
        </w:rPr>
        <w:t xml:space="preserve"> et al. </w:t>
      </w:r>
      <w:r w:rsidR="006905E1" w:rsidRPr="00370A11">
        <w:rPr>
          <w:rFonts w:ascii="Times New Roman" w:hAnsi="Times New Roman" w:cs="Times New Roman"/>
          <w:sz w:val="24"/>
          <w:szCs w:val="24"/>
          <w:lang w:val="en-GB"/>
        </w:rPr>
        <w:t>(</w:t>
      </w:r>
      <w:r w:rsidR="003206DE" w:rsidRPr="00370A11">
        <w:rPr>
          <w:rFonts w:ascii="Times New Roman" w:hAnsi="Times New Roman" w:cs="Times New Roman"/>
          <w:sz w:val="24"/>
          <w:szCs w:val="24"/>
          <w:lang w:val="en-GB"/>
        </w:rPr>
        <w:t>2007</w:t>
      </w:r>
      <w:r w:rsidR="008C4D99" w:rsidRPr="00370A11">
        <w:rPr>
          <w:rFonts w:ascii="Times New Roman" w:hAnsi="Times New Roman" w:cs="Times New Roman"/>
          <w:sz w:val="24"/>
          <w:szCs w:val="24"/>
          <w:lang w:val="en-GB"/>
        </w:rPr>
        <w:t>b</w:t>
      </w:r>
      <w:r w:rsidR="003206DE" w:rsidRPr="00370A11">
        <w:rPr>
          <w:rFonts w:ascii="Times New Roman" w:hAnsi="Times New Roman" w:cs="Times New Roman"/>
          <w:sz w:val="24"/>
          <w:szCs w:val="24"/>
          <w:lang w:val="en-GB"/>
        </w:rPr>
        <w:t>)</w:t>
      </w:r>
      <w:r w:rsidR="006905E1" w:rsidRPr="00370A11">
        <w:rPr>
          <w:rFonts w:ascii="Times New Roman" w:hAnsi="Times New Roman" w:cs="Times New Roman"/>
          <w:sz w:val="24"/>
          <w:szCs w:val="24"/>
          <w:lang w:val="en-GB"/>
        </w:rPr>
        <w:t xml:space="preserve">, considering </w:t>
      </w:r>
      <w:r w:rsidR="00BF1D14" w:rsidRPr="00370A11">
        <w:rPr>
          <w:rFonts w:ascii="Times New Roman" w:hAnsi="Times New Roman" w:cs="Times New Roman"/>
          <w:sz w:val="24"/>
          <w:szCs w:val="24"/>
          <w:lang w:val="en-GB"/>
        </w:rPr>
        <w:t>PAR radiation delivered at low levels combined with a high ratio R</w:t>
      </w:r>
      <w:proofErr w:type="gramStart"/>
      <w:r w:rsidR="00BF1D14" w:rsidRPr="00370A11">
        <w:rPr>
          <w:rFonts w:ascii="Times New Roman" w:hAnsi="Times New Roman" w:cs="Times New Roman"/>
          <w:sz w:val="24"/>
          <w:szCs w:val="24"/>
          <w:lang w:val="en-GB"/>
        </w:rPr>
        <w:t>:FR</w:t>
      </w:r>
      <w:proofErr w:type="gramEnd"/>
      <w:r w:rsidR="00BF1D14" w:rsidRPr="00370A11">
        <w:rPr>
          <w:rFonts w:ascii="Times New Roman" w:hAnsi="Times New Roman" w:cs="Times New Roman"/>
          <w:sz w:val="24"/>
          <w:szCs w:val="24"/>
          <w:lang w:val="en-GB"/>
        </w:rPr>
        <w:t xml:space="preserve">  produced significant</w:t>
      </w:r>
      <w:r w:rsidR="00FA524F" w:rsidRPr="00370A11">
        <w:rPr>
          <w:rFonts w:ascii="Times New Roman" w:hAnsi="Times New Roman" w:cs="Times New Roman"/>
          <w:sz w:val="24"/>
          <w:szCs w:val="24"/>
          <w:lang w:val="en-GB"/>
        </w:rPr>
        <w:t>ly</w:t>
      </w:r>
      <w:r w:rsidR="00BF1D14" w:rsidRPr="00370A11">
        <w:rPr>
          <w:rFonts w:ascii="Times New Roman" w:hAnsi="Times New Roman" w:cs="Times New Roman"/>
          <w:sz w:val="24"/>
          <w:szCs w:val="24"/>
          <w:lang w:val="en-GB"/>
        </w:rPr>
        <w:t xml:space="preserve"> </w:t>
      </w:r>
      <w:r w:rsidR="00FA524F" w:rsidRPr="00370A11">
        <w:rPr>
          <w:rFonts w:ascii="Times New Roman" w:hAnsi="Times New Roman" w:cs="Times New Roman"/>
          <w:sz w:val="24"/>
          <w:szCs w:val="24"/>
          <w:lang w:val="en-GB"/>
        </w:rPr>
        <w:t>lowered endogenous indole</w:t>
      </w:r>
      <w:r w:rsidR="006F27D4" w:rsidRPr="00370A11">
        <w:rPr>
          <w:rFonts w:ascii="Times New Roman" w:hAnsi="Times New Roman" w:cs="Times New Roman"/>
          <w:sz w:val="24"/>
          <w:szCs w:val="24"/>
          <w:lang w:val="en-GB"/>
        </w:rPr>
        <w:t>-3-</w:t>
      </w:r>
      <w:r w:rsidR="00FA524F" w:rsidRPr="00370A11">
        <w:rPr>
          <w:rFonts w:ascii="Times New Roman" w:hAnsi="Times New Roman" w:cs="Times New Roman"/>
          <w:sz w:val="24"/>
          <w:szCs w:val="24"/>
          <w:lang w:val="en-GB"/>
        </w:rPr>
        <w:t>acetic acid (IAA) levels</w:t>
      </w:r>
      <w:r w:rsidR="008617EE" w:rsidRPr="00370A11">
        <w:rPr>
          <w:rFonts w:ascii="Times New Roman" w:hAnsi="Times New Roman" w:cs="Times New Roman"/>
          <w:sz w:val="24"/>
          <w:szCs w:val="24"/>
          <w:lang w:val="en-GB"/>
        </w:rPr>
        <w:t xml:space="preserve">. </w:t>
      </w:r>
      <w:r w:rsidR="006905E1" w:rsidRPr="00370A11">
        <w:rPr>
          <w:rFonts w:ascii="Times New Roman" w:hAnsi="Times New Roman" w:cs="Times New Roman"/>
          <w:i/>
          <w:sz w:val="24"/>
          <w:szCs w:val="24"/>
          <w:lang w:val="en-GB"/>
        </w:rPr>
        <w:t xml:space="preserve"> F.</w:t>
      </w:r>
      <w:r w:rsidR="006905E1" w:rsidRPr="00370A11">
        <w:rPr>
          <w:rFonts w:ascii="Times New Roman" w:hAnsi="Times New Roman" w:cs="Times New Roman"/>
          <w:sz w:val="24"/>
          <w:szCs w:val="24"/>
          <w:lang w:val="en-GB"/>
        </w:rPr>
        <w:t xml:space="preserve"> </w:t>
      </w:r>
      <w:proofErr w:type="spellStart"/>
      <w:r w:rsidR="006905E1" w:rsidRPr="00370A11">
        <w:rPr>
          <w:rFonts w:ascii="Times New Roman" w:hAnsi="Times New Roman" w:cs="Times New Roman"/>
          <w:i/>
          <w:sz w:val="24"/>
          <w:szCs w:val="24"/>
          <w:lang w:val="en-GB"/>
        </w:rPr>
        <w:t>verschaffeltii</w:t>
      </w:r>
      <w:proofErr w:type="spellEnd"/>
      <w:r w:rsidR="006905E1" w:rsidRPr="00370A11">
        <w:rPr>
          <w:rFonts w:ascii="Times New Roman" w:hAnsi="Times New Roman" w:cs="Times New Roman"/>
          <w:sz w:val="24"/>
          <w:szCs w:val="24"/>
          <w:lang w:val="en-GB"/>
        </w:rPr>
        <w:t xml:space="preserve"> presents in TLD + LEDs lower IAA concentration </w:t>
      </w:r>
      <w:r w:rsidR="00162524" w:rsidRPr="00370A11">
        <w:rPr>
          <w:rFonts w:ascii="Times New Roman" w:hAnsi="Times New Roman" w:cs="Times New Roman"/>
          <w:sz w:val="24"/>
          <w:szCs w:val="24"/>
          <w:lang w:val="en-GB"/>
        </w:rPr>
        <w:t>but</w:t>
      </w:r>
      <w:r w:rsidR="006905E1" w:rsidRPr="00370A11">
        <w:rPr>
          <w:rFonts w:ascii="Times New Roman" w:hAnsi="Times New Roman" w:cs="Times New Roman"/>
          <w:sz w:val="24"/>
          <w:szCs w:val="24"/>
          <w:lang w:val="en-GB"/>
        </w:rPr>
        <w:t xml:space="preserve"> higher root dry weight </w:t>
      </w:r>
      <w:r w:rsidR="00162524" w:rsidRPr="00370A11">
        <w:rPr>
          <w:rFonts w:ascii="Times New Roman" w:hAnsi="Times New Roman" w:cs="Times New Roman"/>
          <w:sz w:val="24"/>
          <w:szCs w:val="24"/>
          <w:lang w:val="en-GB"/>
        </w:rPr>
        <w:t xml:space="preserve">that </w:t>
      </w:r>
      <w:r w:rsidR="006905E1" w:rsidRPr="00370A11">
        <w:rPr>
          <w:rFonts w:ascii="Times New Roman" w:hAnsi="Times New Roman" w:cs="Times New Roman"/>
          <w:sz w:val="24"/>
          <w:szCs w:val="24"/>
          <w:lang w:val="en-GB"/>
        </w:rPr>
        <w:t xml:space="preserve">could be related with </w:t>
      </w:r>
      <w:r w:rsidR="008617EE" w:rsidRPr="00370A11">
        <w:rPr>
          <w:rFonts w:ascii="Times New Roman" w:hAnsi="Times New Roman" w:cs="Times New Roman"/>
          <w:sz w:val="24"/>
          <w:szCs w:val="24"/>
          <w:lang w:val="en-GB"/>
        </w:rPr>
        <w:t>high</w:t>
      </w:r>
      <w:r w:rsidR="006905E1" w:rsidRPr="00370A11">
        <w:rPr>
          <w:rFonts w:ascii="Times New Roman" w:hAnsi="Times New Roman" w:cs="Times New Roman"/>
          <w:sz w:val="24"/>
          <w:szCs w:val="24"/>
          <w:lang w:val="en-GB"/>
        </w:rPr>
        <w:t xml:space="preserve"> </w:t>
      </w:r>
      <w:proofErr w:type="spellStart"/>
      <w:r w:rsidR="006905E1" w:rsidRPr="00370A11">
        <w:rPr>
          <w:rFonts w:ascii="Times New Roman" w:hAnsi="Times New Roman" w:cs="Times New Roman"/>
          <w:sz w:val="24"/>
          <w:szCs w:val="24"/>
          <w:lang w:val="en-GB"/>
        </w:rPr>
        <w:t>auxin</w:t>
      </w:r>
      <w:proofErr w:type="spellEnd"/>
      <w:r w:rsidR="006905E1" w:rsidRPr="00370A11">
        <w:rPr>
          <w:rFonts w:ascii="Times New Roman" w:hAnsi="Times New Roman" w:cs="Times New Roman"/>
          <w:sz w:val="24"/>
          <w:szCs w:val="24"/>
          <w:lang w:val="en-GB"/>
        </w:rPr>
        <w:t xml:space="preserve"> transport</w:t>
      </w:r>
      <w:r w:rsidR="00B32189" w:rsidRPr="00370A11">
        <w:rPr>
          <w:rFonts w:ascii="Times New Roman" w:hAnsi="Times New Roman" w:cs="Times New Roman"/>
          <w:sz w:val="24"/>
          <w:szCs w:val="24"/>
          <w:lang w:val="en-GB"/>
        </w:rPr>
        <w:t xml:space="preserve"> capacity</w:t>
      </w:r>
      <w:r w:rsidR="006905E1" w:rsidRPr="00370A11">
        <w:rPr>
          <w:rFonts w:ascii="Times New Roman" w:hAnsi="Times New Roman" w:cs="Times New Roman"/>
          <w:sz w:val="24"/>
          <w:szCs w:val="24"/>
          <w:lang w:val="en-GB"/>
        </w:rPr>
        <w:t xml:space="preserve">. In this sense, </w:t>
      </w:r>
      <w:proofErr w:type="spellStart"/>
      <w:r w:rsidR="006905E1" w:rsidRPr="00370A11">
        <w:rPr>
          <w:rFonts w:ascii="Times New Roman" w:hAnsi="Times New Roman" w:cs="Times New Roman"/>
          <w:sz w:val="24"/>
          <w:szCs w:val="24"/>
          <w:lang w:val="en-GB"/>
        </w:rPr>
        <w:t>Mapelli</w:t>
      </w:r>
      <w:proofErr w:type="spellEnd"/>
      <w:r w:rsidR="006905E1" w:rsidRPr="00370A11">
        <w:rPr>
          <w:rFonts w:ascii="Times New Roman" w:hAnsi="Times New Roman" w:cs="Times New Roman"/>
          <w:sz w:val="24"/>
          <w:szCs w:val="24"/>
          <w:lang w:val="en-GB"/>
        </w:rPr>
        <w:t xml:space="preserve"> et al. (1978) consider that there</w:t>
      </w:r>
      <w:r w:rsidR="003206DE" w:rsidRPr="00370A11">
        <w:rPr>
          <w:rFonts w:ascii="Times New Roman" w:hAnsi="Times New Roman" w:cs="Times New Roman"/>
          <w:sz w:val="24"/>
          <w:szCs w:val="24"/>
          <w:lang w:val="en-GB"/>
        </w:rPr>
        <w:t xml:space="preserve"> are species sensitive to the proportion between red and blue light (B</w:t>
      </w:r>
      <w:proofErr w:type="gramStart"/>
      <w:r w:rsidR="003206DE" w:rsidRPr="00370A11">
        <w:rPr>
          <w:rFonts w:ascii="Times New Roman" w:hAnsi="Times New Roman" w:cs="Times New Roman"/>
          <w:sz w:val="24"/>
          <w:szCs w:val="24"/>
          <w:lang w:val="en-GB"/>
        </w:rPr>
        <w:t>:R</w:t>
      </w:r>
      <w:proofErr w:type="gramEnd"/>
      <w:r w:rsidR="003206DE" w:rsidRPr="00370A11">
        <w:rPr>
          <w:rFonts w:ascii="Times New Roman" w:hAnsi="Times New Roman" w:cs="Times New Roman"/>
          <w:sz w:val="24"/>
          <w:szCs w:val="24"/>
          <w:lang w:val="en-GB"/>
        </w:rPr>
        <w:t xml:space="preserve"> = 1) provided by the light source, along with UV and NIR.</w:t>
      </w:r>
      <w:r w:rsidR="006905E1" w:rsidRPr="00370A11">
        <w:rPr>
          <w:rFonts w:ascii="Times New Roman" w:hAnsi="Times New Roman" w:cs="Times New Roman"/>
          <w:sz w:val="24"/>
          <w:szCs w:val="24"/>
          <w:lang w:val="en-GB"/>
        </w:rPr>
        <w:t xml:space="preserve"> The effects of these spectral regions </w:t>
      </w:r>
      <w:r w:rsidR="00B32189" w:rsidRPr="00370A11">
        <w:rPr>
          <w:rFonts w:ascii="Times New Roman" w:hAnsi="Times New Roman" w:cs="Times New Roman"/>
          <w:sz w:val="24"/>
          <w:szCs w:val="24"/>
          <w:lang w:val="en-GB"/>
        </w:rPr>
        <w:t>favour</w:t>
      </w:r>
      <w:r w:rsidR="006905E1" w:rsidRPr="00370A11">
        <w:rPr>
          <w:rFonts w:ascii="Times New Roman" w:hAnsi="Times New Roman" w:cs="Times New Roman"/>
          <w:sz w:val="24"/>
          <w:szCs w:val="24"/>
          <w:lang w:val="en-GB"/>
        </w:rPr>
        <w:t xml:space="preserve"> the development of plant by cell polar transport produced from the leaves (of synthesis) to the roots. </w:t>
      </w:r>
    </w:p>
    <w:p w:rsidR="00C07FE6" w:rsidRPr="009D1C17" w:rsidRDefault="0050549A" w:rsidP="009D1C17">
      <w:pPr>
        <w:spacing w:after="0" w:line="480" w:lineRule="auto"/>
        <w:jc w:val="both"/>
        <w:rPr>
          <w:rStyle w:val="hps"/>
          <w:rFonts w:ascii="Times New Roman" w:hAnsi="Times New Roman" w:cs="Times New Roman"/>
          <w:b/>
          <w:i/>
          <w:sz w:val="24"/>
          <w:szCs w:val="24"/>
          <w:lang w:val="en-GB"/>
        </w:rPr>
      </w:pPr>
      <w:r w:rsidRPr="009D1C17">
        <w:rPr>
          <w:rStyle w:val="hps"/>
          <w:rFonts w:ascii="Times New Roman" w:hAnsi="Times New Roman" w:cs="Times New Roman"/>
          <w:b/>
          <w:i/>
          <w:sz w:val="24"/>
          <w:szCs w:val="24"/>
          <w:lang w:val="en-GB"/>
        </w:rPr>
        <w:t xml:space="preserve"> </w:t>
      </w:r>
      <w:proofErr w:type="spellStart"/>
      <w:r w:rsidR="00B94C48" w:rsidRPr="009D1C17">
        <w:rPr>
          <w:rStyle w:val="hps"/>
          <w:rFonts w:ascii="Times New Roman" w:hAnsi="Times New Roman" w:cs="Times New Roman"/>
          <w:b/>
          <w:i/>
          <w:sz w:val="24"/>
          <w:szCs w:val="24"/>
          <w:lang w:val="en-GB"/>
        </w:rPr>
        <w:t>Proline</w:t>
      </w:r>
      <w:proofErr w:type="spellEnd"/>
      <w:r w:rsidR="00B94C48" w:rsidRPr="009D1C17">
        <w:rPr>
          <w:rStyle w:val="hps"/>
          <w:rFonts w:ascii="Times New Roman" w:hAnsi="Times New Roman" w:cs="Times New Roman"/>
          <w:b/>
          <w:i/>
          <w:sz w:val="24"/>
          <w:szCs w:val="24"/>
          <w:lang w:val="en-GB"/>
        </w:rPr>
        <w:t xml:space="preserve"> production</w:t>
      </w:r>
      <w:r w:rsidR="00B94C48" w:rsidRPr="009D1C17">
        <w:rPr>
          <w:rFonts w:ascii="Times New Roman" w:hAnsi="Times New Roman" w:cs="Times New Roman"/>
          <w:b/>
          <w:i/>
          <w:sz w:val="24"/>
          <w:szCs w:val="24"/>
          <w:lang w:val="en-GB"/>
        </w:rPr>
        <w:t xml:space="preserve"> </w:t>
      </w:r>
      <w:r w:rsidR="00B94C48" w:rsidRPr="009D1C17">
        <w:rPr>
          <w:rStyle w:val="hps"/>
          <w:rFonts w:ascii="Times New Roman" w:hAnsi="Times New Roman" w:cs="Times New Roman"/>
          <w:b/>
          <w:i/>
          <w:sz w:val="24"/>
          <w:szCs w:val="24"/>
          <w:lang w:val="en-GB"/>
        </w:rPr>
        <w:t>as</w:t>
      </w:r>
      <w:r w:rsidR="00B94C48" w:rsidRPr="009D1C17">
        <w:rPr>
          <w:rFonts w:ascii="Times New Roman" w:hAnsi="Times New Roman" w:cs="Times New Roman"/>
          <w:b/>
          <w:i/>
          <w:sz w:val="24"/>
          <w:szCs w:val="24"/>
          <w:lang w:val="en-GB"/>
        </w:rPr>
        <w:t xml:space="preserve"> </w:t>
      </w:r>
      <w:r w:rsidR="00B94C48" w:rsidRPr="009D1C17">
        <w:rPr>
          <w:rStyle w:val="hps"/>
          <w:rFonts w:ascii="Times New Roman" w:hAnsi="Times New Roman" w:cs="Times New Roman"/>
          <w:b/>
          <w:i/>
          <w:sz w:val="24"/>
          <w:szCs w:val="24"/>
          <w:lang w:val="en-GB"/>
        </w:rPr>
        <w:t>evidence of stress</w:t>
      </w:r>
      <w:r w:rsidR="00B94C48" w:rsidRPr="009D1C17">
        <w:rPr>
          <w:rFonts w:ascii="Times New Roman" w:hAnsi="Times New Roman" w:cs="Times New Roman"/>
          <w:b/>
          <w:i/>
          <w:sz w:val="24"/>
          <w:szCs w:val="24"/>
          <w:lang w:val="en-GB"/>
        </w:rPr>
        <w:t xml:space="preserve"> </w:t>
      </w:r>
      <w:r w:rsidR="00B94C48" w:rsidRPr="009D1C17">
        <w:rPr>
          <w:rStyle w:val="hps"/>
          <w:rFonts w:ascii="Times New Roman" w:hAnsi="Times New Roman" w:cs="Times New Roman"/>
          <w:b/>
          <w:i/>
          <w:sz w:val="24"/>
          <w:szCs w:val="24"/>
          <w:lang w:val="en-GB"/>
        </w:rPr>
        <w:t>lighting</w:t>
      </w:r>
    </w:p>
    <w:p w:rsidR="00B11C82" w:rsidRPr="00370A11" w:rsidRDefault="0050549A" w:rsidP="009D1C17">
      <w:pPr>
        <w:spacing w:after="0" w:line="480" w:lineRule="auto"/>
        <w:jc w:val="both"/>
        <w:rPr>
          <w:rFonts w:ascii="Times New Roman" w:hAnsi="Times New Roman" w:cs="Times New Roman"/>
          <w:b/>
          <w:i/>
          <w:sz w:val="24"/>
          <w:szCs w:val="24"/>
          <w:lang w:val="en-GB"/>
        </w:rPr>
      </w:pPr>
      <w:r w:rsidRPr="00370A11">
        <w:rPr>
          <w:rFonts w:ascii="Times New Roman" w:hAnsi="Times New Roman" w:cs="Times New Roman"/>
          <w:sz w:val="24"/>
          <w:szCs w:val="24"/>
          <w:lang w:val="en-GB"/>
        </w:rPr>
        <w:tab/>
      </w:r>
      <w:r w:rsidR="00B94C48" w:rsidRPr="00370A11">
        <w:rPr>
          <w:rFonts w:ascii="Times New Roman" w:hAnsi="Times New Roman" w:cs="Times New Roman"/>
          <w:sz w:val="24"/>
          <w:szCs w:val="24"/>
          <w:lang w:val="en-GB"/>
        </w:rPr>
        <w:t xml:space="preserve">The different lighting treatments have not produced significant effects (NS) in </w:t>
      </w:r>
      <w:r w:rsidR="003206DE" w:rsidRPr="00370A11">
        <w:rPr>
          <w:rFonts w:ascii="Times New Roman" w:hAnsi="Times New Roman" w:cs="Times New Roman"/>
          <w:sz w:val="24"/>
          <w:szCs w:val="24"/>
          <w:lang w:val="en-GB"/>
        </w:rPr>
        <w:t xml:space="preserve">leaf </w:t>
      </w:r>
      <w:proofErr w:type="spellStart"/>
      <w:r w:rsidR="00B94C48" w:rsidRPr="00370A11">
        <w:rPr>
          <w:rFonts w:ascii="Times New Roman" w:hAnsi="Times New Roman" w:cs="Times New Roman"/>
          <w:sz w:val="24"/>
          <w:szCs w:val="24"/>
          <w:lang w:val="en-GB"/>
        </w:rPr>
        <w:t>proline</w:t>
      </w:r>
      <w:proofErr w:type="spellEnd"/>
      <w:r w:rsidR="00B94C48" w:rsidRPr="00370A11">
        <w:rPr>
          <w:rFonts w:ascii="Times New Roman" w:hAnsi="Times New Roman" w:cs="Times New Roman"/>
          <w:sz w:val="24"/>
          <w:szCs w:val="24"/>
          <w:lang w:val="en-GB"/>
        </w:rPr>
        <w:t xml:space="preserve"> </w:t>
      </w:r>
      <w:r w:rsidR="003206DE" w:rsidRPr="00370A11">
        <w:rPr>
          <w:rFonts w:ascii="Times New Roman" w:hAnsi="Times New Roman" w:cs="Times New Roman"/>
          <w:sz w:val="24"/>
          <w:szCs w:val="24"/>
          <w:lang w:val="en-GB"/>
        </w:rPr>
        <w:t>concentration</w:t>
      </w:r>
      <w:r w:rsidR="0066302A" w:rsidRPr="00370A11">
        <w:rPr>
          <w:rFonts w:ascii="Times New Roman" w:hAnsi="Times New Roman" w:cs="Times New Roman"/>
          <w:sz w:val="24"/>
          <w:szCs w:val="24"/>
          <w:lang w:val="en-GB"/>
        </w:rPr>
        <w:t xml:space="preserve"> in</w:t>
      </w:r>
      <w:r w:rsidR="00B94C48" w:rsidRPr="00370A11">
        <w:rPr>
          <w:rFonts w:ascii="Times New Roman" w:hAnsi="Times New Roman" w:cs="Times New Roman"/>
          <w:sz w:val="24"/>
          <w:szCs w:val="24"/>
          <w:lang w:val="en-GB"/>
        </w:rPr>
        <w:t xml:space="preserve"> both </w:t>
      </w:r>
      <w:r w:rsidR="0066302A" w:rsidRPr="00370A11">
        <w:rPr>
          <w:rFonts w:ascii="Times New Roman" w:hAnsi="Times New Roman" w:cs="Times New Roman"/>
          <w:sz w:val="24"/>
          <w:szCs w:val="24"/>
          <w:lang w:val="en-GB"/>
        </w:rPr>
        <w:t>species studied</w:t>
      </w:r>
      <w:r w:rsidR="00B94C48" w:rsidRPr="00370A11">
        <w:rPr>
          <w:rFonts w:ascii="Times New Roman" w:hAnsi="Times New Roman" w:cs="Times New Roman"/>
          <w:sz w:val="24"/>
          <w:szCs w:val="24"/>
          <w:lang w:val="en-GB"/>
        </w:rPr>
        <w:t xml:space="preserve"> (Fig. 4).</w:t>
      </w:r>
      <w:r w:rsidR="0066302A" w:rsidRPr="00370A11">
        <w:rPr>
          <w:rFonts w:ascii="Times New Roman" w:hAnsi="Times New Roman" w:cs="Times New Roman"/>
          <w:sz w:val="24"/>
          <w:szCs w:val="24"/>
          <w:lang w:val="en-GB"/>
        </w:rPr>
        <w:t xml:space="preserve"> </w:t>
      </w:r>
      <w:r w:rsidR="003206DE" w:rsidRPr="00370A11">
        <w:rPr>
          <w:rFonts w:ascii="Times New Roman" w:hAnsi="Times New Roman" w:cs="Times New Roman"/>
          <w:sz w:val="24"/>
          <w:szCs w:val="24"/>
          <w:lang w:val="en-GB"/>
        </w:rPr>
        <w:t>However,</w:t>
      </w:r>
      <w:r w:rsidR="00C07FE6" w:rsidRPr="00370A11">
        <w:rPr>
          <w:rFonts w:ascii="Times New Roman" w:hAnsi="Times New Roman" w:cs="Times New Roman"/>
          <w:sz w:val="24"/>
          <w:szCs w:val="24"/>
          <w:lang w:val="en-GB"/>
        </w:rPr>
        <w:t xml:space="preserve"> both species are different in production. </w:t>
      </w:r>
      <w:r w:rsidR="00D767D6" w:rsidRPr="00370A11">
        <w:rPr>
          <w:rFonts w:ascii="Times New Roman" w:hAnsi="Times New Roman" w:cs="Times New Roman"/>
          <w:sz w:val="24"/>
          <w:szCs w:val="24"/>
          <w:lang w:val="en-GB"/>
        </w:rPr>
        <w:t xml:space="preserve"> </w:t>
      </w:r>
      <w:r w:rsidR="00731454" w:rsidRPr="00370A11">
        <w:rPr>
          <w:rFonts w:ascii="Times New Roman" w:hAnsi="Times New Roman" w:cs="Times New Roman"/>
          <w:i/>
          <w:sz w:val="24"/>
          <w:szCs w:val="24"/>
          <w:lang w:val="en-GB"/>
        </w:rPr>
        <w:t>F.</w:t>
      </w:r>
      <w:r w:rsidR="00731454" w:rsidRPr="00370A11">
        <w:rPr>
          <w:rFonts w:ascii="Times New Roman" w:hAnsi="Times New Roman" w:cs="Times New Roman"/>
          <w:sz w:val="24"/>
          <w:szCs w:val="24"/>
          <w:lang w:val="en-GB"/>
        </w:rPr>
        <w:t xml:space="preserve"> </w:t>
      </w:r>
      <w:proofErr w:type="spellStart"/>
      <w:r w:rsidR="00731454" w:rsidRPr="00370A11">
        <w:rPr>
          <w:rFonts w:ascii="Times New Roman" w:hAnsi="Times New Roman" w:cs="Times New Roman"/>
          <w:i/>
          <w:sz w:val="24"/>
          <w:szCs w:val="24"/>
          <w:lang w:val="en-GB"/>
        </w:rPr>
        <w:t>verschaffeltii</w:t>
      </w:r>
      <w:proofErr w:type="spellEnd"/>
      <w:r w:rsidR="00731454" w:rsidRPr="00370A11" w:rsidDel="00731454">
        <w:rPr>
          <w:rFonts w:ascii="Times New Roman" w:hAnsi="Times New Roman" w:cs="Times New Roman"/>
          <w:sz w:val="24"/>
          <w:szCs w:val="24"/>
          <w:lang w:val="en-GB"/>
        </w:rPr>
        <w:t xml:space="preserve"> </w:t>
      </w:r>
      <w:r w:rsidR="0066302A" w:rsidRPr="00370A11">
        <w:rPr>
          <w:rFonts w:ascii="Times New Roman" w:hAnsi="Times New Roman" w:cs="Times New Roman"/>
          <w:sz w:val="24"/>
          <w:szCs w:val="24"/>
          <w:lang w:val="en-GB"/>
        </w:rPr>
        <w:t>presents</w:t>
      </w:r>
      <w:r w:rsidR="001C0C27" w:rsidRPr="00370A11">
        <w:rPr>
          <w:rFonts w:ascii="Times New Roman" w:hAnsi="Times New Roman" w:cs="Times New Roman"/>
          <w:sz w:val="24"/>
          <w:szCs w:val="24"/>
          <w:lang w:val="en-GB"/>
        </w:rPr>
        <w:t xml:space="preserve"> high</w:t>
      </w:r>
      <w:r w:rsidR="006C0450" w:rsidRPr="00370A11">
        <w:rPr>
          <w:rFonts w:ascii="Times New Roman" w:hAnsi="Times New Roman" w:cs="Times New Roman"/>
          <w:sz w:val="24"/>
          <w:szCs w:val="24"/>
          <w:lang w:val="en-GB"/>
        </w:rPr>
        <w:t>er</w:t>
      </w:r>
      <w:r w:rsidR="001C0C27" w:rsidRPr="00370A11">
        <w:rPr>
          <w:rFonts w:ascii="Times New Roman" w:hAnsi="Times New Roman" w:cs="Times New Roman"/>
          <w:sz w:val="24"/>
          <w:szCs w:val="24"/>
          <w:lang w:val="en-GB"/>
        </w:rPr>
        <w:t xml:space="preserve"> </w:t>
      </w:r>
      <w:r w:rsidR="0066302A" w:rsidRPr="00370A11">
        <w:rPr>
          <w:rFonts w:ascii="Times New Roman" w:hAnsi="Times New Roman" w:cs="Times New Roman"/>
          <w:sz w:val="24"/>
          <w:szCs w:val="24"/>
          <w:lang w:val="en-GB"/>
        </w:rPr>
        <w:t xml:space="preserve">concentration </w:t>
      </w:r>
      <w:r w:rsidR="00C07FE6" w:rsidRPr="00370A11">
        <w:rPr>
          <w:rFonts w:ascii="Times New Roman" w:hAnsi="Times New Roman" w:cs="Times New Roman"/>
          <w:sz w:val="24"/>
          <w:szCs w:val="24"/>
          <w:lang w:val="en-GB"/>
        </w:rPr>
        <w:t xml:space="preserve">of </w:t>
      </w:r>
      <w:proofErr w:type="spellStart"/>
      <w:r w:rsidR="00C07FE6" w:rsidRPr="00370A11">
        <w:rPr>
          <w:rFonts w:ascii="Times New Roman" w:hAnsi="Times New Roman" w:cs="Times New Roman"/>
          <w:sz w:val="24"/>
          <w:szCs w:val="24"/>
          <w:lang w:val="en-GB"/>
        </w:rPr>
        <w:t>proline</w:t>
      </w:r>
      <w:proofErr w:type="spellEnd"/>
      <w:r w:rsidR="00C07FE6" w:rsidRPr="00370A11">
        <w:rPr>
          <w:rFonts w:ascii="Times New Roman" w:hAnsi="Times New Roman" w:cs="Times New Roman"/>
          <w:sz w:val="24"/>
          <w:szCs w:val="24"/>
          <w:lang w:val="en-GB"/>
        </w:rPr>
        <w:t xml:space="preserve"> </w:t>
      </w:r>
      <w:r w:rsidR="006C0450" w:rsidRPr="00370A11">
        <w:rPr>
          <w:rFonts w:ascii="Times New Roman" w:hAnsi="Times New Roman" w:cs="Times New Roman"/>
          <w:sz w:val="24"/>
          <w:szCs w:val="24"/>
          <w:lang w:val="en-GB"/>
        </w:rPr>
        <w:t>than</w:t>
      </w:r>
      <w:r w:rsidR="00C07FE6" w:rsidRPr="00370A11">
        <w:rPr>
          <w:rFonts w:ascii="Times New Roman" w:hAnsi="Times New Roman" w:cs="Times New Roman"/>
          <w:sz w:val="24"/>
          <w:szCs w:val="24"/>
          <w:lang w:val="en-GB"/>
        </w:rPr>
        <w:t xml:space="preserve"> </w:t>
      </w:r>
      <w:r w:rsidR="00731454" w:rsidRPr="00370A11">
        <w:rPr>
          <w:rFonts w:ascii="Times New Roman" w:hAnsi="Times New Roman" w:cs="Times New Roman"/>
          <w:i/>
          <w:sz w:val="24"/>
          <w:szCs w:val="24"/>
          <w:lang w:val="en-GB"/>
        </w:rPr>
        <w:t xml:space="preserve">D. </w:t>
      </w:r>
      <w:proofErr w:type="spellStart"/>
      <w:r w:rsidR="00731454" w:rsidRPr="00370A11">
        <w:rPr>
          <w:rFonts w:ascii="Times New Roman" w:hAnsi="Times New Roman" w:cs="Times New Roman"/>
          <w:i/>
          <w:sz w:val="24"/>
          <w:szCs w:val="24"/>
          <w:lang w:val="en-GB"/>
        </w:rPr>
        <w:t>compacta</w:t>
      </w:r>
      <w:proofErr w:type="spellEnd"/>
      <w:r w:rsidR="00C07FE6" w:rsidRPr="00370A11">
        <w:rPr>
          <w:rFonts w:ascii="Times New Roman" w:hAnsi="Times New Roman" w:cs="Times New Roman"/>
          <w:sz w:val="24"/>
          <w:szCs w:val="24"/>
          <w:lang w:val="en-GB"/>
        </w:rPr>
        <w:t>.</w:t>
      </w:r>
      <w:r w:rsidR="001C0C27" w:rsidRPr="00370A11">
        <w:rPr>
          <w:rFonts w:ascii="Times New Roman" w:hAnsi="Times New Roman" w:cs="Times New Roman"/>
          <w:sz w:val="24"/>
          <w:szCs w:val="24"/>
          <w:lang w:val="en-GB"/>
        </w:rPr>
        <w:t xml:space="preserve"> Singh and </w:t>
      </w:r>
      <w:proofErr w:type="spellStart"/>
      <w:r w:rsidR="001C0C27" w:rsidRPr="00370A11">
        <w:rPr>
          <w:rFonts w:ascii="Times New Roman" w:hAnsi="Times New Roman" w:cs="Times New Roman"/>
          <w:sz w:val="24"/>
          <w:szCs w:val="24"/>
          <w:lang w:val="en-GB"/>
        </w:rPr>
        <w:t>Pandey</w:t>
      </w:r>
      <w:proofErr w:type="spellEnd"/>
      <w:r w:rsidR="001C0C27" w:rsidRPr="00370A11">
        <w:rPr>
          <w:rFonts w:ascii="Times New Roman" w:hAnsi="Times New Roman" w:cs="Times New Roman"/>
          <w:sz w:val="24"/>
          <w:szCs w:val="24"/>
          <w:lang w:val="en-GB"/>
        </w:rPr>
        <w:t xml:space="preserve"> (2011) measured </w:t>
      </w:r>
      <w:proofErr w:type="spellStart"/>
      <w:r w:rsidR="001C0C27" w:rsidRPr="00370A11">
        <w:rPr>
          <w:rFonts w:ascii="Times New Roman" w:hAnsi="Times New Roman" w:cs="Times New Roman"/>
          <w:sz w:val="24"/>
          <w:szCs w:val="24"/>
          <w:lang w:val="en-GB"/>
        </w:rPr>
        <w:t>p</w:t>
      </w:r>
      <w:r w:rsidR="003206DE" w:rsidRPr="00370A11">
        <w:rPr>
          <w:rFonts w:ascii="Times New Roman" w:hAnsi="Times New Roman" w:cs="Times New Roman"/>
          <w:sz w:val="24"/>
          <w:szCs w:val="24"/>
          <w:lang w:val="en-GB"/>
        </w:rPr>
        <w:t>roline</w:t>
      </w:r>
      <w:proofErr w:type="spellEnd"/>
      <w:r w:rsidR="003206DE" w:rsidRPr="00370A11">
        <w:rPr>
          <w:rFonts w:ascii="Times New Roman" w:hAnsi="Times New Roman" w:cs="Times New Roman"/>
          <w:sz w:val="24"/>
          <w:szCs w:val="24"/>
          <w:lang w:val="en-GB"/>
        </w:rPr>
        <w:t xml:space="preserve"> content in </w:t>
      </w:r>
      <w:proofErr w:type="spellStart"/>
      <w:r w:rsidR="003206DE" w:rsidRPr="00370A11">
        <w:rPr>
          <w:rFonts w:ascii="Times New Roman" w:hAnsi="Times New Roman" w:cs="Times New Roman"/>
          <w:i/>
          <w:sz w:val="24"/>
          <w:szCs w:val="24"/>
          <w:lang w:val="en-GB"/>
        </w:rPr>
        <w:t>Pistia</w:t>
      </w:r>
      <w:proofErr w:type="spellEnd"/>
      <w:r w:rsidR="003206DE" w:rsidRPr="00370A11">
        <w:rPr>
          <w:rFonts w:ascii="Times New Roman" w:hAnsi="Times New Roman" w:cs="Times New Roman"/>
          <w:i/>
          <w:sz w:val="24"/>
          <w:szCs w:val="24"/>
          <w:lang w:val="en-GB"/>
        </w:rPr>
        <w:t xml:space="preserve"> </w:t>
      </w:r>
      <w:proofErr w:type="spellStart"/>
      <w:r w:rsidR="003206DE" w:rsidRPr="00370A11">
        <w:rPr>
          <w:rFonts w:ascii="Times New Roman" w:hAnsi="Times New Roman" w:cs="Times New Roman"/>
          <w:i/>
          <w:sz w:val="24"/>
          <w:szCs w:val="24"/>
          <w:lang w:val="en-GB"/>
        </w:rPr>
        <w:t>stratiotes</w:t>
      </w:r>
      <w:proofErr w:type="spellEnd"/>
      <w:r w:rsidR="003206DE" w:rsidRPr="00370A11">
        <w:rPr>
          <w:rFonts w:ascii="Times New Roman" w:hAnsi="Times New Roman" w:cs="Times New Roman"/>
          <w:i/>
          <w:sz w:val="24"/>
          <w:szCs w:val="24"/>
          <w:lang w:val="en-GB"/>
        </w:rPr>
        <w:t xml:space="preserve"> L.</w:t>
      </w:r>
      <w:r w:rsidR="003206DE" w:rsidRPr="00370A11">
        <w:rPr>
          <w:rFonts w:ascii="Times New Roman" w:hAnsi="Times New Roman" w:cs="Times New Roman"/>
          <w:sz w:val="24"/>
          <w:szCs w:val="24"/>
          <w:lang w:val="en-GB"/>
        </w:rPr>
        <w:t xml:space="preserve"> leaves </w:t>
      </w:r>
      <w:r w:rsidR="001C0C27" w:rsidRPr="00370A11">
        <w:rPr>
          <w:rFonts w:ascii="Times New Roman" w:hAnsi="Times New Roman" w:cs="Times New Roman"/>
          <w:sz w:val="24"/>
          <w:szCs w:val="24"/>
          <w:lang w:val="en-GB"/>
        </w:rPr>
        <w:t>under lighting stress conditions</w:t>
      </w:r>
      <w:r w:rsidR="00D767D6" w:rsidRPr="00370A11">
        <w:rPr>
          <w:rFonts w:ascii="Times New Roman" w:hAnsi="Times New Roman" w:cs="Times New Roman"/>
          <w:sz w:val="24"/>
          <w:szCs w:val="24"/>
          <w:lang w:val="en-GB"/>
        </w:rPr>
        <w:t xml:space="preserve">. </w:t>
      </w:r>
      <w:proofErr w:type="spellStart"/>
      <w:r w:rsidR="00D767D6" w:rsidRPr="00370A11">
        <w:rPr>
          <w:rFonts w:ascii="Times New Roman" w:hAnsi="Times New Roman" w:cs="Times New Roman"/>
          <w:sz w:val="24"/>
          <w:szCs w:val="24"/>
          <w:lang w:val="en-GB"/>
        </w:rPr>
        <w:t>Proline</w:t>
      </w:r>
      <w:proofErr w:type="spellEnd"/>
      <w:r w:rsidR="00D767D6" w:rsidRPr="00370A11">
        <w:rPr>
          <w:rFonts w:ascii="Times New Roman" w:hAnsi="Times New Roman" w:cs="Times New Roman"/>
          <w:sz w:val="24"/>
          <w:szCs w:val="24"/>
          <w:lang w:val="en-GB"/>
        </w:rPr>
        <w:t xml:space="preserve"> concentration of</w:t>
      </w:r>
      <w:r w:rsidR="003206DE" w:rsidRPr="00370A11">
        <w:rPr>
          <w:rFonts w:ascii="Times New Roman" w:hAnsi="Times New Roman" w:cs="Times New Roman"/>
          <w:sz w:val="24"/>
          <w:szCs w:val="24"/>
          <w:lang w:val="en-GB"/>
        </w:rPr>
        <w:t xml:space="preserve"> 0.80 µg·g</w:t>
      </w:r>
      <w:r w:rsidR="003206DE" w:rsidRPr="00370A11">
        <w:rPr>
          <w:rFonts w:ascii="Times New Roman" w:hAnsi="Times New Roman" w:cs="Times New Roman"/>
          <w:sz w:val="24"/>
          <w:szCs w:val="24"/>
          <w:vertAlign w:val="superscript"/>
          <w:lang w:val="en-GB"/>
        </w:rPr>
        <w:t>-1</w:t>
      </w:r>
      <w:r w:rsidR="003206DE" w:rsidRPr="00370A11">
        <w:rPr>
          <w:rFonts w:ascii="Times New Roman" w:hAnsi="Times New Roman" w:cs="Times New Roman"/>
          <w:sz w:val="24"/>
          <w:szCs w:val="24"/>
          <w:lang w:val="en-GB"/>
        </w:rPr>
        <w:t xml:space="preserve"> FW </w:t>
      </w:r>
      <w:r w:rsidR="00D767D6" w:rsidRPr="00370A11">
        <w:rPr>
          <w:rFonts w:ascii="Times New Roman" w:hAnsi="Times New Roman" w:cs="Times New Roman"/>
          <w:sz w:val="24"/>
          <w:szCs w:val="24"/>
          <w:lang w:val="en-GB"/>
        </w:rPr>
        <w:t xml:space="preserve">was found </w:t>
      </w:r>
      <w:r w:rsidR="003206DE" w:rsidRPr="00370A11">
        <w:rPr>
          <w:rFonts w:ascii="Times New Roman" w:hAnsi="Times New Roman" w:cs="Times New Roman"/>
          <w:sz w:val="24"/>
          <w:szCs w:val="24"/>
          <w:lang w:val="en-GB"/>
        </w:rPr>
        <w:t>for control treatment</w:t>
      </w:r>
      <w:r w:rsidR="00D767D6" w:rsidRPr="00370A11">
        <w:rPr>
          <w:rFonts w:ascii="Times New Roman" w:hAnsi="Times New Roman" w:cs="Times New Roman"/>
          <w:sz w:val="24"/>
          <w:szCs w:val="24"/>
          <w:lang w:val="en-GB"/>
        </w:rPr>
        <w:t xml:space="preserve">, similar to </w:t>
      </w:r>
      <w:r w:rsidR="00D767D6" w:rsidRPr="00370A11">
        <w:rPr>
          <w:rFonts w:ascii="Times New Roman" w:hAnsi="Times New Roman" w:cs="Times New Roman"/>
          <w:i/>
          <w:sz w:val="24"/>
          <w:szCs w:val="24"/>
          <w:lang w:val="en-GB"/>
        </w:rPr>
        <w:t>F.</w:t>
      </w:r>
      <w:r w:rsidR="00D767D6" w:rsidRPr="00370A11">
        <w:rPr>
          <w:rFonts w:ascii="Times New Roman" w:hAnsi="Times New Roman" w:cs="Times New Roman"/>
          <w:sz w:val="24"/>
          <w:szCs w:val="24"/>
          <w:lang w:val="en-GB"/>
        </w:rPr>
        <w:t xml:space="preserve"> </w:t>
      </w:r>
      <w:proofErr w:type="spellStart"/>
      <w:r w:rsidR="00D767D6" w:rsidRPr="00370A11">
        <w:rPr>
          <w:rFonts w:ascii="Times New Roman" w:hAnsi="Times New Roman" w:cs="Times New Roman"/>
          <w:i/>
          <w:sz w:val="24"/>
          <w:szCs w:val="24"/>
          <w:lang w:val="en-GB"/>
        </w:rPr>
        <w:t>verschaffeltii</w:t>
      </w:r>
      <w:proofErr w:type="spellEnd"/>
      <w:r w:rsidR="001C0C27" w:rsidRPr="00370A11">
        <w:rPr>
          <w:rFonts w:ascii="Times New Roman" w:hAnsi="Times New Roman" w:cs="Times New Roman"/>
          <w:sz w:val="24"/>
          <w:szCs w:val="24"/>
          <w:lang w:val="en-GB"/>
        </w:rPr>
        <w:t xml:space="preserve">. </w:t>
      </w:r>
      <w:r w:rsidR="00CA20E1" w:rsidRPr="00370A11">
        <w:rPr>
          <w:rFonts w:ascii="Times New Roman" w:hAnsi="Times New Roman" w:cs="Times New Roman"/>
          <w:b/>
          <w:i/>
          <w:sz w:val="24"/>
          <w:szCs w:val="24"/>
          <w:lang w:val="en-GB"/>
        </w:rPr>
        <w:t>Total carbohydrates: reduction sugars and starch</w:t>
      </w:r>
    </w:p>
    <w:p w:rsidR="009D1C17" w:rsidRDefault="00CD4B5B" w:rsidP="009D1C17">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lastRenderedPageBreak/>
        <w:t xml:space="preserve">There </w:t>
      </w:r>
      <w:r w:rsidR="006C0450" w:rsidRPr="00370A11">
        <w:rPr>
          <w:rFonts w:ascii="Times New Roman" w:hAnsi="Times New Roman" w:cs="Times New Roman"/>
          <w:sz w:val="24"/>
          <w:szCs w:val="24"/>
          <w:lang w:val="en-GB"/>
        </w:rPr>
        <w:t xml:space="preserve">were </w:t>
      </w:r>
      <w:r w:rsidRPr="00370A11">
        <w:rPr>
          <w:rFonts w:ascii="Times New Roman" w:hAnsi="Times New Roman" w:cs="Times New Roman"/>
          <w:sz w:val="24"/>
          <w:szCs w:val="24"/>
          <w:lang w:val="en-GB"/>
        </w:rPr>
        <w:t xml:space="preserve">significant differences </w:t>
      </w:r>
      <w:r w:rsidR="00A73D66" w:rsidRPr="00370A11">
        <w:rPr>
          <w:rFonts w:ascii="Times New Roman" w:hAnsi="Times New Roman" w:cs="Times New Roman"/>
          <w:sz w:val="24"/>
          <w:szCs w:val="24"/>
          <w:lang w:val="en-GB"/>
        </w:rPr>
        <w:t xml:space="preserve">in sugars </w:t>
      </w:r>
      <w:r w:rsidRPr="00370A11">
        <w:rPr>
          <w:rFonts w:ascii="Times New Roman" w:hAnsi="Times New Roman" w:cs="Times New Roman"/>
          <w:sz w:val="24"/>
          <w:szCs w:val="24"/>
          <w:lang w:val="en-GB"/>
        </w:rPr>
        <w:t>between treatments and species responses</w:t>
      </w:r>
      <w:r w:rsidR="00A73D66" w:rsidRPr="00370A11">
        <w:rPr>
          <w:rFonts w:ascii="Times New Roman" w:hAnsi="Times New Roman" w:cs="Times New Roman"/>
          <w:sz w:val="24"/>
          <w:szCs w:val="24"/>
          <w:lang w:val="en-GB"/>
        </w:rPr>
        <w:t xml:space="preserve">, but not significant differences (NS) </w:t>
      </w:r>
      <w:r w:rsidR="006C0450" w:rsidRPr="00370A11">
        <w:rPr>
          <w:rFonts w:ascii="Times New Roman" w:hAnsi="Times New Roman" w:cs="Times New Roman"/>
          <w:sz w:val="24"/>
          <w:szCs w:val="24"/>
          <w:lang w:val="en-GB"/>
        </w:rPr>
        <w:t xml:space="preserve">were found </w:t>
      </w:r>
      <w:r w:rsidR="00A73D66" w:rsidRPr="00370A11">
        <w:rPr>
          <w:rFonts w:ascii="Times New Roman" w:hAnsi="Times New Roman" w:cs="Times New Roman"/>
          <w:sz w:val="24"/>
          <w:szCs w:val="24"/>
          <w:lang w:val="en-GB"/>
        </w:rPr>
        <w:t>in starch (see Fig.5)</w:t>
      </w:r>
      <w:r w:rsidRPr="00370A11">
        <w:rPr>
          <w:rFonts w:ascii="Times New Roman" w:hAnsi="Times New Roman" w:cs="Times New Roman"/>
          <w:sz w:val="24"/>
          <w:szCs w:val="24"/>
          <w:lang w:val="en-GB"/>
        </w:rPr>
        <w:t xml:space="preserve">. </w:t>
      </w:r>
      <w:r w:rsidR="00F732C3" w:rsidRPr="00370A11">
        <w:rPr>
          <w:rFonts w:ascii="Times New Roman" w:hAnsi="Times New Roman" w:cs="Times New Roman"/>
          <w:sz w:val="24"/>
          <w:szCs w:val="24"/>
          <w:lang w:val="en-GB"/>
        </w:rPr>
        <w:t>Carbohydrate</w:t>
      </w:r>
      <w:r w:rsidR="006C0450" w:rsidRPr="00370A11">
        <w:rPr>
          <w:rFonts w:ascii="Times New Roman" w:hAnsi="Times New Roman" w:cs="Times New Roman"/>
          <w:sz w:val="24"/>
          <w:szCs w:val="24"/>
          <w:lang w:val="en-GB"/>
        </w:rPr>
        <w:t xml:space="preserve"> concentrations of </w:t>
      </w:r>
      <w:r w:rsidR="00B11C82" w:rsidRPr="00370A11">
        <w:rPr>
          <w:rFonts w:ascii="Times New Roman" w:hAnsi="Times New Roman" w:cs="Times New Roman"/>
          <w:i/>
          <w:sz w:val="24"/>
          <w:szCs w:val="24"/>
          <w:lang w:val="en-GB"/>
        </w:rPr>
        <w:t xml:space="preserve">D. </w:t>
      </w:r>
      <w:proofErr w:type="spellStart"/>
      <w:r w:rsidR="00B11C82" w:rsidRPr="00370A11">
        <w:rPr>
          <w:rFonts w:ascii="Times New Roman" w:hAnsi="Times New Roman" w:cs="Times New Roman"/>
          <w:i/>
          <w:sz w:val="24"/>
          <w:szCs w:val="24"/>
          <w:lang w:val="en-GB"/>
        </w:rPr>
        <w:t>Compacta</w:t>
      </w:r>
      <w:proofErr w:type="spellEnd"/>
      <w:r w:rsidR="006C0450" w:rsidRPr="00370A11">
        <w:rPr>
          <w:rFonts w:ascii="Times New Roman" w:hAnsi="Times New Roman" w:cs="Times New Roman"/>
          <w:sz w:val="24"/>
          <w:szCs w:val="24"/>
          <w:lang w:val="en-GB"/>
        </w:rPr>
        <w:t xml:space="preserve"> w</w:t>
      </w:r>
      <w:r w:rsidR="00F732C3" w:rsidRPr="00370A11">
        <w:rPr>
          <w:rFonts w:ascii="Times New Roman" w:hAnsi="Times New Roman" w:cs="Times New Roman"/>
          <w:sz w:val="24"/>
          <w:szCs w:val="24"/>
          <w:lang w:val="en-GB"/>
        </w:rPr>
        <w:t>ere</w:t>
      </w:r>
      <w:r w:rsidR="006C0450" w:rsidRPr="00370A11">
        <w:rPr>
          <w:rFonts w:ascii="Times New Roman" w:hAnsi="Times New Roman" w:cs="Times New Roman"/>
          <w:sz w:val="24"/>
          <w:szCs w:val="24"/>
          <w:lang w:val="en-GB"/>
        </w:rPr>
        <w:t xml:space="preserve"> higher than </w:t>
      </w:r>
      <w:r w:rsidR="00B11C82" w:rsidRPr="00370A11">
        <w:rPr>
          <w:rFonts w:ascii="Times New Roman" w:hAnsi="Times New Roman" w:cs="Times New Roman"/>
          <w:i/>
          <w:sz w:val="24"/>
          <w:szCs w:val="24"/>
          <w:lang w:val="en-GB"/>
        </w:rPr>
        <w:t>F.</w:t>
      </w:r>
      <w:r w:rsidR="006C0450" w:rsidRPr="00370A11">
        <w:rPr>
          <w:rFonts w:ascii="Times New Roman" w:hAnsi="Times New Roman" w:cs="Times New Roman"/>
          <w:sz w:val="24"/>
          <w:szCs w:val="24"/>
          <w:lang w:val="en-GB"/>
        </w:rPr>
        <w:t xml:space="preserve"> </w:t>
      </w:r>
      <w:proofErr w:type="spellStart"/>
      <w:r w:rsidR="006C0450" w:rsidRPr="00370A11">
        <w:rPr>
          <w:rFonts w:ascii="Times New Roman" w:hAnsi="Times New Roman" w:cs="Times New Roman"/>
          <w:i/>
          <w:sz w:val="24"/>
          <w:szCs w:val="24"/>
          <w:lang w:val="en-GB"/>
        </w:rPr>
        <w:t>verschaffeltii</w:t>
      </w:r>
      <w:proofErr w:type="spellEnd"/>
      <w:r w:rsidR="006C0450" w:rsidRPr="00370A11">
        <w:rPr>
          <w:rFonts w:ascii="Times New Roman" w:hAnsi="Times New Roman" w:cs="Times New Roman"/>
          <w:i/>
          <w:sz w:val="24"/>
          <w:szCs w:val="24"/>
          <w:lang w:val="en-GB"/>
        </w:rPr>
        <w:t xml:space="preserve">. </w:t>
      </w:r>
      <w:r w:rsidR="006C0450" w:rsidRPr="00370A11">
        <w:rPr>
          <w:rFonts w:ascii="Times New Roman" w:hAnsi="Times New Roman" w:cs="Times New Roman"/>
          <w:sz w:val="24"/>
          <w:szCs w:val="24"/>
          <w:lang w:val="en-GB"/>
        </w:rPr>
        <w:t xml:space="preserve"> </w:t>
      </w:r>
      <w:r w:rsidR="00496844" w:rsidRPr="00370A11">
        <w:rPr>
          <w:rFonts w:ascii="Times New Roman" w:hAnsi="Times New Roman" w:cs="Times New Roman"/>
          <w:sz w:val="24"/>
          <w:szCs w:val="24"/>
          <w:lang w:val="en-GB"/>
        </w:rPr>
        <w:t>Photosynthetic carbon assimilation only occurs under the action of light, but the growth and maintenance of plants require carbon throughout the day-night cycle (</w:t>
      </w:r>
      <w:proofErr w:type="spellStart"/>
      <w:r w:rsidR="00140A29" w:rsidRPr="00370A11">
        <w:rPr>
          <w:rFonts w:ascii="Times New Roman" w:hAnsi="Times New Roman" w:cs="Times New Roman"/>
          <w:sz w:val="24"/>
          <w:szCs w:val="24"/>
          <w:lang w:val="en-GB"/>
        </w:rPr>
        <w:t>Nozue</w:t>
      </w:r>
      <w:proofErr w:type="spellEnd"/>
      <w:r w:rsidR="00140A29" w:rsidRPr="00370A11">
        <w:rPr>
          <w:rFonts w:ascii="Times New Roman" w:hAnsi="Times New Roman" w:cs="Times New Roman"/>
          <w:sz w:val="24"/>
          <w:szCs w:val="24"/>
          <w:lang w:val="en-GB"/>
        </w:rPr>
        <w:t xml:space="preserve"> </w:t>
      </w:r>
      <w:r w:rsidR="00E36A00" w:rsidRPr="00370A11">
        <w:rPr>
          <w:rFonts w:ascii="Times New Roman" w:hAnsi="Times New Roman" w:cs="Times New Roman"/>
          <w:sz w:val="24"/>
          <w:szCs w:val="24"/>
          <w:lang w:val="en-GB"/>
        </w:rPr>
        <w:t>and</w:t>
      </w:r>
      <w:r w:rsidR="00140A29" w:rsidRPr="00370A11">
        <w:rPr>
          <w:rFonts w:ascii="Times New Roman" w:hAnsi="Times New Roman" w:cs="Times New Roman"/>
          <w:sz w:val="24"/>
          <w:szCs w:val="24"/>
          <w:lang w:val="en-GB"/>
        </w:rPr>
        <w:t xml:space="preserve"> </w:t>
      </w:r>
      <w:proofErr w:type="spellStart"/>
      <w:r w:rsidR="00140A29" w:rsidRPr="00370A11">
        <w:rPr>
          <w:rFonts w:ascii="Times New Roman" w:hAnsi="Times New Roman" w:cs="Times New Roman"/>
          <w:sz w:val="24"/>
          <w:szCs w:val="24"/>
          <w:lang w:val="en-GB"/>
        </w:rPr>
        <w:t>Maloof</w:t>
      </w:r>
      <w:proofErr w:type="spellEnd"/>
      <w:r w:rsidR="00140A29" w:rsidRPr="00370A11">
        <w:rPr>
          <w:rFonts w:ascii="Times New Roman" w:hAnsi="Times New Roman" w:cs="Times New Roman"/>
          <w:sz w:val="24"/>
          <w:szCs w:val="24"/>
          <w:lang w:val="en-GB"/>
        </w:rPr>
        <w:t>, 2006</w:t>
      </w:r>
      <w:r w:rsidR="00496844" w:rsidRPr="00370A11">
        <w:rPr>
          <w:rFonts w:ascii="Times New Roman" w:hAnsi="Times New Roman" w:cs="Times New Roman"/>
          <w:sz w:val="24"/>
          <w:szCs w:val="24"/>
          <w:lang w:val="en-GB"/>
        </w:rPr>
        <w:t xml:space="preserve">). In </w:t>
      </w:r>
      <w:r w:rsidR="00496844" w:rsidRPr="00370A11">
        <w:rPr>
          <w:rFonts w:ascii="Times New Roman" w:hAnsi="Times New Roman" w:cs="Times New Roman"/>
          <w:i/>
          <w:sz w:val="24"/>
          <w:szCs w:val="24"/>
          <w:lang w:val="en-GB"/>
        </w:rPr>
        <w:t>Arabidopsis</w:t>
      </w:r>
      <w:r w:rsidR="00496844" w:rsidRPr="00370A11">
        <w:rPr>
          <w:rFonts w:ascii="Times New Roman" w:hAnsi="Times New Roman" w:cs="Times New Roman"/>
          <w:sz w:val="24"/>
          <w:szCs w:val="24"/>
          <w:lang w:val="en-GB"/>
        </w:rPr>
        <w:t xml:space="preserve"> (Caspar et al., 1985; </w:t>
      </w:r>
      <w:proofErr w:type="spellStart"/>
      <w:r w:rsidR="00496844" w:rsidRPr="00370A11">
        <w:rPr>
          <w:rFonts w:ascii="Times New Roman" w:hAnsi="Times New Roman" w:cs="Times New Roman"/>
          <w:sz w:val="24"/>
          <w:szCs w:val="24"/>
          <w:lang w:val="en-GB"/>
        </w:rPr>
        <w:t>Gibon</w:t>
      </w:r>
      <w:proofErr w:type="spellEnd"/>
      <w:r w:rsidR="00496844" w:rsidRPr="00370A11">
        <w:rPr>
          <w:rFonts w:ascii="Times New Roman" w:hAnsi="Times New Roman" w:cs="Times New Roman"/>
          <w:sz w:val="24"/>
          <w:szCs w:val="24"/>
          <w:lang w:val="en-GB"/>
        </w:rPr>
        <w:t xml:space="preserve"> et al, 2004; Lu et al., 2005) and</w:t>
      </w:r>
      <w:r w:rsidR="00CA20E1" w:rsidRPr="00370A11">
        <w:rPr>
          <w:rFonts w:ascii="Times New Roman" w:hAnsi="Times New Roman" w:cs="Times New Roman"/>
          <w:sz w:val="24"/>
          <w:szCs w:val="24"/>
          <w:lang w:val="en-GB"/>
        </w:rPr>
        <w:t xml:space="preserve"> many other plant species (Geiger et al., 2000),</w:t>
      </w:r>
      <w:r w:rsidR="00CA20E1" w:rsidRPr="00370A11">
        <w:rPr>
          <w:rFonts w:ascii="Times New Roman" w:hAnsi="Times New Roman" w:cs="Times New Roman"/>
          <w:lang w:val="en-GB"/>
        </w:rPr>
        <w:t xml:space="preserve"> </w:t>
      </w:r>
      <w:r w:rsidR="00CA20E1" w:rsidRPr="00370A11">
        <w:rPr>
          <w:rFonts w:ascii="Times New Roman" w:hAnsi="Times New Roman" w:cs="Times New Roman"/>
          <w:sz w:val="24"/>
          <w:szCs w:val="24"/>
          <w:lang w:val="en-GB"/>
        </w:rPr>
        <w:t xml:space="preserve">products of photosynthetic carbon assimilation in the light is split between sucrose (immediately available for growth) and starch, which accumulates in the leaves during the day. At night, starch is degraded to produce sucrose (Smith and </w:t>
      </w:r>
      <w:proofErr w:type="spellStart"/>
      <w:r w:rsidR="00CA20E1" w:rsidRPr="00370A11">
        <w:rPr>
          <w:rFonts w:ascii="Times New Roman" w:hAnsi="Times New Roman" w:cs="Times New Roman"/>
          <w:sz w:val="24"/>
          <w:szCs w:val="24"/>
          <w:lang w:val="en-GB"/>
        </w:rPr>
        <w:t>Stitt</w:t>
      </w:r>
      <w:proofErr w:type="spellEnd"/>
      <w:r w:rsidR="00CA20E1" w:rsidRPr="00370A11">
        <w:rPr>
          <w:rFonts w:ascii="Times New Roman" w:hAnsi="Times New Roman" w:cs="Times New Roman"/>
          <w:sz w:val="24"/>
          <w:szCs w:val="24"/>
          <w:lang w:val="en-GB"/>
        </w:rPr>
        <w:t xml:space="preserve">, 2007). </w:t>
      </w:r>
      <w:r w:rsidR="00301432" w:rsidRPr="00370A11">
        <w:rPr>
          <w:rFonts w:ascii="Times New Roman" w:hAnsi="Times New Roman" w:cs="Times New Roman"/>
          <w:sz w:val="24"/>
          <w:szCs w:val="24"/>
          <w:lang w:val="en-GB"/>
        </w:rPr>
        <w:t>S</w:t>
      </w:r>
      <w:r w:rsidR="00CA20E1" w:rsidRPr="00370A11">
        <w:rPr>
          <w:rFonts w:ascii="Times New Roman" w:hAnsi="Times New Roman" w:cs="Times New Roman"/>
          <w:sz w:val="24"/>
          <w:szCs w:val="24"/>
          <w:lang w:val="en-GB"/>
        </w:rPr>
        <w:t>tarch accumulation in leaves is higher than sug</w:t>
      </w:r>
      <w:r w:rsidR="00B145A6" w:rsidRPr="00370A11">
        <w:rPr>
          <w:rFonts w:ascii="Times New Roman" w:hAnsi="Times New Roman" w:cs="Times New Roman"/>
          <w:sz w:val="24"/>
          <w:szCs w:val="24"/>
          <w:lang w:val="en-GB"/>
        </w:rPr>
        <w:t>ars</w:t>
      </w:r>
      <w:r w:rsidR="0018059A" w:rsidRPr="00370A11">
        <w:rPr>
          <w:rFonts w:ascii="Times New Roman" w:hAnsi="Times New Roman" w:cs="Times New Roman"/>
          <w:sz w:val="24"/>
          <w:szCs w:val="24"/>
          <w:lang w:val="en-GB"/>
        </w:rPr>
        <w:t xml:space="preserve"> in both species</w:t>
      </w:r>
      <w:r w:rsidR="00B145A6" w:rsidRPr="00370A11">
        <w:rPr>
          <w:rFonts w:ascii="Times New Roman" w:hAnsi="Times New Roman" w:cs="Times New Roman"/>
          <w:sz w:val="24"/>
          <w:szCs w:val="24"/>
          <w:lang w:val="en-GB"/>
        </w:rPr>
        <w:t>.</w:t>
      </w:r>
      <w:r w:rsidR="00B145A6" w:rsidRPr="00370A11" w:rsidDel="00B145A6">
        <w:rPr>
          <w:rFonts w:ascii="Times New Roman" w:hAnsi="Times New Roman" w:cs="Times New Roman"/>
          <w:sz w:val="24"/>
          <w:szCs w:val="24"/>
          <w:lang w:val="en-GB"/>
        </w:rPr>
        <w:t xml:space="preserve"> </w:t>
      </w:r>
      <w:r w:rsidR="00CA20E1" w:rsidRPr="00370A11">
        <w:rPr>
          <w:rFonts w:ascii="Times New Roman" w:hAnsi="Times New Roman" w:cs="Times New Roman"/>
          <w:sz w:val="24"/>
          <w:szCs w:val="24"/>
          <w:lang w:val="en-GB"/>
        </w:rPr>
        <w:t xml:space="preserve">This may be because there </w:t>
      </w:r>
      <w:r w:rsidR="00B145A6" w:rsidRPr="00370A11">
        <w:rPr>
          <w:rFonts w:ascii="Times New Roman" w:hAnsi="Times New Roman" w:cs="Times New Roman"/>
          <w:sz w:val="24"/>
          <w:szCs w:val="24"/>
          <w:lang w:val="en-GB"/>
        </w:rPr>
        <w:t>is not photoperiod</w:t>
      </w:r>
      <w:r w:rsidR="00CA20E1" w:rsidRPr="00370A11">
        <w:rPr>
          <w:rFonts w:ascii="Times New Roman" w:hAnsi="Times New Roman" w:cs="Times New Roman"/>
          <w:sz w:val="24"/>
          <w:szCs w:val="24"/>
          <w:lang w:val="en-GB"/>
        </w:rPr>
        <w:t xml:space="preserve">, so it does not degrade the starch and </w:t>
      </w:r>
      <w:r w:rsidR="007E383F" w:rsidRPr="00370A11">
        <w:rPr>
          <w:rFonts w:ascii="Times New Roman" w:hAnsi="Times New Roman" w:cs="Times New Roman"/>
          <w:sz w:val="24"/>
          <w:szCs w:val="24"/>
          <w:lang w:val="en-GB"/>
        </w:rPr>
        <w:t>it’</w:t>
      </w:r>
      <w:r w:rsidR="00CA20E1" w:rsidRPr="00370A11">
        <w:rPr>
          <w:rFonts w:ascii="Times New Roman" w:hAnsi="Times New Roman" w:cs="Times New Roman"/>
          <w:sz w:val="24"/>
          <w:szCs w:val="24"/>
          <w:lang w:val="en-GB"/>
        </w:rPr>
        <w:t>s accumulated as needed for growth. However, the production of carbohydrates occurs in reverse between species, significant differences between light treatments (</w:t>
      </w:r>
      <w:r w:rsidR="00CC4FB8" w:rsidRPr="00370A11">
        <w:rPr>
          <w:rFonts w:ascii="Times New Roman" w:hAnsi="Times New Roman" w:cs="Times New Roman"/>
          <w:sz w:val="24"/>
          <w:szCs w:val="24"/>
          <w:lang w:val="en-GB"/>
        </w:rPr>
        <w:t>Fig.</w:t>
      </w:r>
      <w:r w:rsidR="00CA20E1" w:rsidRPr="00370A11">
        <w:rPr>
          <w:rFonts w:ascii="Times New Roman" w:hAnsi="Times New Roman" w:cs="Times New Roman"/>
          <w:sz w:val="24"/>
          <w:szCs w:val="24"/>
          <w:lang w:val="en-GB"/>
        </w:rPr>
        <w:t xml:space="preserve"> 5).</w:t>
      </w:r>
      <w:r w:rsidR="002B6512" w:rsidRPr="00370A11">
        <w:rPr>
          <w:rFonts w:ascii="Times New Roman" w:hAnsi="Times New Roman" w:cs="Times New Roman"/>
          <w:lang w:val="en-GB"/>
        </w:rPr>
        <w:t xml:space="preserve"> </w:t>
      </w:r>
      <w:r w:rsidR="00301432" w:rsidRPr="00370A11">
        <w:rPr>
          <w:rFonts w:ascii="Times New Roman" w:hAnsi="Times New Roman" w:cs="Times New Roman"/>
          <w:sz w:val="24"/>
          <w:szCs w:val="24"/>
          <w:lang w:val="en-GB"/>
        </w:rPr>
        <w:t>Carbohydrates</w:t>
      </w:r>
      <w:r w:rsidR="00301432" w:rsidRPr="00370A11">
        <w:rPr>
          <w:rFonts w:ascii="Times New Roman" w:hAnsi="Times New Roman" w:cs="Times New Roman"/>
          <w:i/>
          <w:sz w:val="24"/>
          <w:szCs w:val="24"/>
          <w:lang w:val="en-GB"/>
        </w:rPr>
        <w:t xml:space="preserve"> </w:t>
      </w:r>
      <w:r w:rsidR="00301432" w:rsidRPr="00370A11">
        <w:rPr>
          <w:rFonts w:ascii="Times New Roman" w:hAnsi="Times New Roman" w:cs="Times New Roman"/>
          <w:sz w:val="24"/>
          <w:szCs w:val="24"/>
          <w:lang w:val="en-GB"/>
        </w:rPr>
        <w:t xml:space="preserve">of </w:t>
      </w:r>
      <w:r w:rsidR="002B6512" w:rsidRPr="00370A11">
        <w:rPr>
          <w:rFonts w:ascii="Times New Roman" w:hAnsi="Times New Roman" w:cs="Times New Roman"/>
          <w:i/>
          <w:sz w:val="24"/>
          <w:szCs w:val="24"/>
          <w:lang w:val="en-GB"/>
        </w:rPr>
        <w:t xml:space="preserve">D. </w:t>
      </w:r>
      <w:proofErr w:type="spellStart"/>
      <w:r w:rsidR="002B6512" w:rsidRPr="00370A11">
        <w:rPr>
          <w:rFonts w:ascii="Times New Roman" w:hAnsi="Times New Roman" w:cs="Times New Roman"/>
          <w:i/>
          <w:sz w:val="24"/>
          <w:szCs w:val="24"/>
          <w:lang w:val="en-GB"/>
        </w:rPr>
        <w:t>compacta</w:t>
      </w:r>
      <w:proofErr w:type="spellEnd"/>
      <w:r w:rsidR="002B6512" w:rsidRPr="00370A11">
        <w:rPr>
          <w:rFonts w:ascii="Times New Roman" w:hAnsi="Times New Roman" w:cs="Times New Roman"/>
          <w:sz w:val="24"/>
          <w:szCs w:val="24"/>
          <w:lang w:val="en-GB"/>
        </w:rPr>
        <w:t xml:space="preserve"> </w:t>
      </w:r>
      <w:r w:rsidR="00301432" w:rsidRPr="00370A11">
        <w:rPr>
          <w:rFonts w:ascii="Times New Roman" w:hAnsi="Times New Roman" w:cs="Times New Roman"/>
          <w:sz w:val="24"/>
          <w:szCs w:val="24"/>
          <w:lang w:val="en-GB"/>
        </w:rPr>
        <w:t xml:space="preserve">could be related with </w:t>
      </w:r>
      <w:r w:rsidR="002B6512" w:rsidRPr="00370A11">
        <w:rPr>
          <w:rFonts w:ascii="Times New Roman" w:hAnsi="Times New Roman" w:cs="Times New Roman"/>
          <w:sz w:val="24"/>
          <w:szCs w:val="24"/>
          <w:lang w:val="en-GB"/>
        </w:rPr>
        <w:t xml:space="preserve">PAR. However, </w:t>
      </w:r>
      <w:r w:rsidR="002B6512" w:rsidRPr="00370A11">
        <w:rPr>
          <w:rFonts w:ascii="Times New Roman" w:hAnsi="Times New Roman" w:cs="Times New Roman"/>
          <w:i/>
          <w:sz w:val="24"/>
          <w:szCs w:val="24"/>
          <w:lang w:val="en-GB"/>
        </w:rPr>
        <w:t>F.</w:t>
      </w:r>
      <w:r w:rsidR="002B6512" w:rsidRPr="00370A11">
        <w:rPr>
          <w:rFonts w:ascii="Times New Roman" w:hAnsi="Times New Roman" w:cs="Times New Roman"/>
          <w:sz w:val="24"/>
          <w:szCs w:val="24"/>
          <w:lang w:val="en-GB"/>
        </w:rPr>
        <w:t xml:space="preserve"> </w:t>
      </w:r>
      <w:proofErr w:type="spellStart"/>
      <w:r w:rsidR="002B6512" w:rsidRPr="00370A11">
        <w:rPr>
          <w:rFonts w:ascii="Times New Roman" w:hAnsi="Times New Roman" w:cs="Times New Roman"/>
          <w:i/>
          <w:sz w:val="24"/>
          <w:szCs w:val="24"/>
          <w:lang w:val="en-GB"/>
        </w:rPr>
        <w:t>verschaffeltii</w:t>
      </w:r>
      <w:proofErr w:type="spellEnd"/>
      <w:r w:rsidR="002B6512" w:rsidRPr="00370A11">
        <w:rPr>
          <w:rFonts w:ascii="Times New Roman" w:hAnsi="Times New Roman" w:cs="Times New Roman"/>
          <w:sz w:val="24"/>
          <w:szCs w:val="24"/>
          <w:lang w:val="en-GB"/>
        </w:rPr>
        <w:t xml:space="preserve"> </w:t>
      </w:r>
      <w:r w:rsidR="006D70B5" w:rsidRPr="00370A11">
        <w:rPr>
          <w:rFonts w:ascii="Times New Roman" w:hAnsi="Times New Roman" w:cs="Times New Roman"/>
          <w:sz w:val="24"/>
          <w:szCs w:val="24"/>
          <w:lang w:val="en-GB"/>
        </w:rPr>
        <w:t>presents the opposite behaviour. It can be related with protective UV-B mechanisms</w:t>
      </w:r>
      <w:r w:rsidR="006D45FF" w:rsidRPr="00370A11">
        <w:rPr>
          <w:rFonts w:ascii="Times New Roman" w:hAnsi="Times New Roman" w:cs="Times New Roman"/>
          <w:sz w:val="24"/>
          <w:szCs w:val="24"/>
          <w:lang w:val="en-GB"/>
        </w:rPr>
        <w:t>:</w:t>
      </w:r>
      <w:r w:rsidR="00B11C82" w:rsidRPr="00370A11">
        <w:rPr>
          <w:lang w:val="en-GB"/>
        </w:rPr>
        <w:t xml:space="preserve"> </w:t>
      </w:r>
      <w:r w:rsidR="006D70B5" w:rsidRPr="00370A11">
        <w:rPr>
          <w:rFonts w:ascii="Times New Roman" w:hAnsi="Times New Roman" w:cs="Times New Roman"/>
          <w:sz w:val="24"/>
          <w:szCs w:val="24"/>
          <w:lang w:val="en-GB"/>
        </w:rPr>
        <w:t xml:space="preserve">epidermal pigments, mainly </w:t>
      </w:r>
      <w:proofErr w:type="spellStart"/>
      <w:r w:rsidR="006D70B5" w:rsidRPr="00370A11">
        <w:rPr>
          <w:rFonts w:ascii="Times New Roman" w:hAnsi="Times New Roman" w:cs="Times New Roman"/>
          <w:sz w:val="24"/>
          <w:szCs w:val="24"/>
          <w:lang w:val="en-GB"/>
        </w:rPr>
        <w:t>flavonoids</w:t>
      </w:r>
      <w:proofErr w:type="spellEnd"/>
      <w:r w:rsidR="006D70B5" w:rsidRPr="00370A11">
        <w:rPr>
          <w:rFonts w:ascii="Times New Roman" w:hAnsi="Times New Roman" w:cs="Times New Roman"/>
          <w:sz w:val="24"/>
          <w:szCs w:val="24"/>
          <w:lang w:val="en-GB"/>
        </w:rPr>
        <w:t>, acting to absorb UV-B radiation, while minimizing absorption of photosynthetic wavelengths (</w:t>
      </w:r>
      <w:r w:rsidR="00A404E1" w:rsidRPr="00370A11">
        <w:rPr>
          <w:rFonts w:ascii="Times New Roman" w:hAnsi="Times New Roman" w:cs="Times New Roman"/>
          <w:sz w:val="24"/>
          <w:szCs w:val="24"/>
          <w:lang w:val="en-GB"/>
        </w:rPr>
        <w:t>Caldwell et al. 1983, 1989)</w:t>
      </w:r>
      <w:r w:rsidR="006D70B5" w:rsidRPr="00370A11">
        <w:rPr>
          <w:rFonts w:ascii="Times New Roman" w:hAnsi="Times New Roman" w:cs="Times New Roman"/>
          <w:sz w:val="24"/>
          <w:szCs w:val="24"/>
          <w:lang w:val="en-GB"/>
        </w:rPr>
        <w:t xml:space="preserve"> </w:t>
      </w:r>
      <w:r w:rsidR="006D45FF" w:rsidRPr="00370A11">
        <w:rPr>
          <w:rFonts w:ascii="Times New Roman" w:hAnsi="Times New Roman" w:cs="Times New Roman"/>
          <w:sz w:val="24"/>
          <w:szCs w:val="24"/>
          <w:lang w:val="en-GB"/>
        </w:rPr>
        <w:t xml:space="preserve">and </w:t>
      </w:r>
      <w:proofErr w:type="spellStart"/>
      <w:r w:rsidR="006D45FF" w:rsidRPr="00370A11">
        <w:rPr>
          <w:rFonts w:ascii="Times New Roman" w:hAnsi="Times New Roman" w:cs="Times New Roman"/>
          <w:sz w:val="24"/>
          <w:szCs w:val="24"/>
          <w:lang w:val="en-GB"/>
        </w:rPr>
        <w:t>epicuticular</w:t>
      </w:r>
      <w:proofErr w:type="spellEnd"/>
      <w:r w:rsidR="006D45FF" w:rsidRPr="00370A11">
        <w:rPr>
          <w:rFonts w:ascii="Times New Roman" w:hAnsi="Times New Roman" w:cs="Times New Roman"/>
          <w:sz w:val="24"/>
          <w:szCs w:val="24"/>
          <w:lang w:val="en-GB"/>
        </w:rPr>
        <w:t xml:space="preserve"> waxes</w:t>
      </w:r>
      <w:r w:rsidR="00A404E1" w:rsidRPr="00370A11">
        <w:rPr>
          <w:rFonts w:ascii="Times New Roman" w:hAnsi="Times New Roman" w:cs="Times New Roman"/>
          <w:sz w:val="24"/>
          <w:szCs w:val="24"/>
          <w:lang w:val="en-GB"/>
        </w:rPr>
        <w:t>,</w:t>
      </w:r>
      <w:r w:rsidR="006D45FF" w:rsidRPr="00370A11">
        <w:rPr>
          <w:rFonts w:ascii="Times New Roman" w:hAnsi="Times New Roman" w:cs="Times New Roman"/>
          <w:sz w:val="24"/>
          <w:szCs w:val="24"/>
          <w:lang w:val="en-GB"/>
        </w:rPr>
        <w:t xml:space="preserve"> and hairs of some species have been reported to contain UV-B-absorbing compounds (</w:t>
      </w:r>
      <w:proofErr w:type="spellStart"/>
      <w:r w:rsidR="006D45FF" w:rsidRPr="00370A11">
        <w:rPr>
          <w:rFonts w:ascii="Times New Roman" w:hAnsi="Times New Roman" w:cs="Times New Roman"/>
          <w:sz w:val="24"/>
          <w:szCs w:val="24"/>
          <w:lang w:val="en-GB"/>
        </w:rPr>
        <w:t>Skaltsa</w:t>
      </w:r>
      <w:proofErr w:type="spellEnd"/>
      <w:r w:rsidR="006D45FF" w:rsidRPr="00370A11">
        <w:rPr>
          <w:rFonts w:ascii="Times New Roman" w:hAnsi="Times New Roman" w:cs="Times New Roman"/>
          <w:sz w:val="24"/>
          <w:szCs w:val="24"/>
          <w:lang w:val="en-GB"/>
        </w:rPr>
        <w:t xml:space="preserve"> et al. 1994)</w:t>
      </w:r>
      <w:r w:rsidR="003E1FD1" w:rsidRPr="00370A11">
        <w:rPr>
          <w:rFonts w:ascii="Times New Roman" w:hAnsi="Times New Roman" w:cs="Times New Roman"/>
          <w:sz w:val="24"/>
          <w:szCs w:val="24"/>
          <w:lang w:val="en-GB"/>
        </w:rPr>
        <w:t>.</w:t>
      </w:r>
      <w:r w:rsidR="006D45FF" w:rsidRPr="00370A11">
        <w:rPr>
          <w:rFonts w:ascii="Times New Roman" w:hAnsi="Times New Roman" w:cs="Times New Roman"/>
          <w:sz w:val="24"/>
          <w:szCs w:val="24"/>
          <w:lang w:val="en-GB"/>
        </w:rPr>
        <w:t xml:space="preserve"> </w:t>
      </w:r>
      <w:r w:rsidR="003E1FD1" w:rsidRPr="00370A11">
        <w:rPr>
          <w:rFonts w:ascii="Times New Roman" w:hAnsi="Times New Roman" w:cs="Times New Roman"/>
          <w:sz w:val="24"/>
          <w:szCs w:val="24"/>
          <w:lang w:val="en-GB"/>
        </w:rPr>
        <w:t>H</w:t>
      </w:r>
      <w:r w:rsidR="006D45FF" w:rsidRPr="00370A11">
        <w:rPr>
          <w:rFonts w:ascii="Times New Roman" w:hAnsi="Times New Roman" w:cs="Times New Roman"/>
          <w:sz w:val="24"/>
          <w:szCs w:val="24"/>
          <w:lang w:val="en-GB"/>
        </w:rPr>
        <w:t xml:space="preserve">igh UV-B levels develop </w:t>
      </w:r>
      <w:proofErr w:type="spellStart"/>
      <w:r w:rsidR="006D45FF" w:rsidRPr="00370A11">
        <w:rPr>
          <w:rFonts w:ascii="Times New Roman" w:hAnsi="Times New Roman" w:cs="Times New Roman"/>
          <w:sz w:val="24"/>
          <w:szCs w:val="24"/>
          <w:lang w:val="en-GB"/>
        </w:rPr>
        <w:t>glaucous</w:t>
      </w:r>
      <w:proofErr w:type="spellEnd"/>
      <w:r w:rsidR="006D45FF" w:rsidRPr="00370A11">
        <w:rPr>
          <w:rFonts w:ascii="Times New Roman" w:hAnsi="Times New Roman" w:cs="Times New Roman"/>
          <w:sz w:val="24"/>
          <w:szCs w:val="24"/>
          <w:lang w:val="en-GB"/>
        </w:rPr>
        <w:t xml:space="preserve"> or pubescent leaves </w:t>
      </w:r>
      <w:r w:rsidR="003E1FD1" w:rsidRPr="00370A11">
        <w:rPr>
          <w:rFonts w:ascii="Times New Roman" w:hAnsi="Times New Roman" w:cs="Times New Roman"/>
          <w:sz w:val="24"/>
          <w:szCs w:val="24"/>
          <w:lang w:val="en-GB"/>
        </w:rPr>
        <w:t>(</w:t>
      </w:r>
      <w:r w:rsidR="006D45FF" w:rsidRPr="00370A11">
        <w:rPr>
          <w:rFonts w:ascii="Times New Roman" w:hAnsi="Times New Roman" w:cs="Times New Roman"/>
          <w:sz w:val="24"/>
          <w:szCs w:val="24"/>
          <w:lang w:val="en-GB"/>
        </w:rPr>
        <w:t xml:space="preserve">Barnes et al. </w:t>
      </w:r>
      <w:r w:rsidR="00A404E1" w:rsidRPr="00370A11">
        <w:rPr>
          <w:rFonts w:ascii="Times New Roman" w:hAnsi="Times New Roman" w:cs="Times New Roman"/>
          <w:sz w:val="24"/>
          <w:szCs w:val="24"/>
          <w:lang w:val="en-GB"/>
        </w:rPr>
        <w:t>1996</w:t>
      </w:r>
      <w:r w:rsidR="003E1FD1" w:rsidRPr="00370A11">
        <w:rPr>
          <w:rFonts w:ascii="Times New Roman" w:hAnsi="Times New Roman" w:cs="Times New Roman"/>
          <w:sz w:val="24"/>
          <w:szCs w:val="24"/>
          <w:lang w:val="en-GB"/>
        </w:rPr>
        <w:t>). UV protection have could be developed in T</w:t>
      </w:r>
      <w:r w:rsidR="006B370E" w:rsidRPr="00370A11">
        <w:rPr>
          <w:rFonts w:ascii="Times New Roman" w:hAnsi="Times New Roman" w:cs="Times New Roman"/>
          <w:sz w:val="24"/>
          <w:szCs w:val="24"/>
          <w:lang w:val="en-GB"/>
        </w:rPr>
        <w:t>LD</w:t>
      </w:r>
      <w:r w:rsidR="004E0D48" w:rsidRPr="00370A11">
        <w:rPr>
          <w:rFonts w:ascii="Times New Roman" w:hAnsi="Times New Roman" w:cs="Times New Roman"/>
          <w:sz w:val="24"/>
          <w:szCs w:val="24"/>
          <w:lang w:val="en-GB"/>
        </w:rPr>
        <w:t xml:space="preserve"> </w:t>
      </w:r>
      <w:r w:rsidR="003E1FD1" w:rsidRPr="00370A11">
        <w:rPr>
          <w:rFonts w:ascii="Times New Roman" w:hAnsi="Times New Roman" w:cs="Times New Roman"/>
          <w:sz w:val="24"/>
          <w:szCs w:val="24"/>
          <w:lang w:val="en-GB"/>
        </w:rPr>
        <w:t>and T</w:t>
      </w:r>
      <w:r w:rsidR="006B370E" w:rsidRPr="00370A11">
        <w:rPr>
          <w:rFonts w:ascii="Times New Roman" w:hAnsi="Times New Roman" w:cs="Times New Roman"/>
          <w:sz w:val="24"/>
          <w:szCs w:val="24"/>
          <w:lang w:val="en-GB"/>
        </w:rPr>
        <w:t>L5</w:t>
      </w:r>
      <w:r w:rsidR="003E1FD1" w:rsidRPr="00370A11">
        <w:rPr>
          <w:rFonts w:ascii="Times New Roman" w:hAnsi="Times New Roman" w:cs="Times New Roman"/>
          <w:sz w:val="24"/>
          <w:szCs w:val="24"/>
          <w:lang w:val="en-GB"/>
        </w:rPr>
        <w:t xml:space="preserve"> and the reflectance of potentially damaging UV radiation</w:t>
      </w:r>
      <w:r w:rsidR="003E1FD1" w:rsidRPr="00370A11">
        <w:rPr>
          <w:lang w:val="en-GB"/>
        </w:rPr>
        <w:t xml:space="preserve"> </w:t>
      </w:r>
      <w:r w:rsidR="003E1FD1" w:rsidRPr="00370A11">
        <w:rPr>
          <w:rFonts w:ascii="Times New Roman" w:hAnsi="Times New Roman" w:cs="Times New Roman"/>
          <w:sz w:val="24"/>
          <w:szCs w:val="24"/>
          <w:lang w:val="en-GB"/>
        </w:rPr>
        <w:t xml:space="preserve">can substantially reduce the amount of PAR arriving at the leaf surface (Holmes and </w:t>
      </w:r>
      <w:proofErr w:type="spellStart"/>
      <w:r w:rsidR="003E1FD1" w:rsidRPr="00370A11">
        <w:rPr>
          <w:rFonts w:ascii="Times New Roman" w:hAnsi="Times New Roman" w:cs="Times New Roman"/>
          <w:sz w:val="24"/>
          <w:szCs w:val="24"/>
          <w:lang w:val="en-GB"/>
        </w:rPr>
        <w:t>Keiller</w:t>
      </w:r>
      <w:proofErr w:type="spellEnd"/>
      <w:r w:rsidR="003E1FD1" w:rsidRPr="00370A11">
        <w:rPr>
          <w:rFonts w:ascii="Times New Roman" w:hAnsi="Times New Roman" w:cs="Times New Roman"/>
          <w:sz w:val="24"/>
          <w:szCs w:val="24"/>
          <w:lang w:val="en-GB"/>
        </w:rPr>
        <w:t>, 2002) related with</w:t>
      </w:r>
      <w:r w:rsidR="009528E7" w:rsidRPr="00370A11">
        <w:rPr>
          <w:rFonts w:ascii="Times New Roman" w:hAnsi="Times New Roman" w:cs="Times New Roman"/>
          <w:sz w:val="24"/>
          <w:szCs w:val="24"/>
          <w:lang w:val="en-GB"/>
        </w:rPr>
        <w:t xml:space="preserve"> a lower carbohydrate synthesis</w:t>
      </w:r>
      <w:r w:rsidR="003E1FD1" w:rsidRPr="00370A11">
        <w:rPr>
          <w:rFonts w:ascii="Times New Roman" w:hAnsi="Times New Roman" w:cs="Times New Roman"/>
          <w:sz w:val="24"/>
          <w:szCs w:val="24"/>
          <w:lang w:val="en-GB"/>
        </w:rPr>
        <w:t xml:space="preserve">. </w:t>
      </w:r>
      <w:r w:rsidR="009528E7" w:rsidRPr="00370A11">
        <w:rPr>
          <w:rFonts w:ascii="Times New Roman" w:hAnsi="Times New Roman" w:cs="Times New Roman"/>
          <w:sz w:val="24"/>
          <w:szCs w:val="24"/>
          <w:lang w:val="en-GB"/>
        </w:rPr>
        <w:t>Also the highe</w:t>
      </w:r>
      <w:r w:rsidR="00370A11" w:rsidRPr="00370A11">
        <w:rPr>
          <w:rFonts w:ascii="Times New Roman" w:hAnsi="Times New Roman" w:cs="Times New Roman"/>
          <w:sz w:val="24"/>
          <w:szCs w:val="24"/>
          <w:lang w:val="en-GB"/>
        </w:rPr>
        <w:t>st</w:t>
      </w:r>
      <w:r w:rsidR="009528E7" w:rsidRPr="00370A11">
        <w:rPr>
          <w:rFonts w:ascii="Times New Roman" w:hAnsi="Times New Roman" w:cs="Times New Roman"/>
          <w:sz w:val="24"/>
          <w:szCs w:val="24"/>
          <w:lang w:val="en-GB"/>
        </w:rPr>
        <w:t xml:space="preserve"> PAR</w:t>
      </w:r>
      <w:proofErr w:type="gramStart"/>
      <w:r w:rsidR="009528E7" w:rsidRPr="00370A11">
        <w:rPr>
          <w:rFonts w:ascii="Times New Roman" w:hAnsi="Times New Roman" w:cs="Times New Roman"/>
          <w:sz w:val="24"/>
          <w:szCs w:val="24"/>
          <w:lang w:val="en-GB"/>
        </w:rPr>
        <w:t>:NIR</w:t>
      </w:r>
      <w:proofErr w:type="gramEnd"/>
      <w:r w:rsidR="009528E7" w:rsidRPr="00370A11">
        <w:rPr>
          <w:rFonts w:ascii="Times New Roman" w:hAnsi="Times New Roman" w:cs="Times New Roman"/>
          <w:sz w:val="24"/>
          <w:szCs w:val="24"/>
          <w:lang w:val="en-GB"/>
        </w:rPr>
        <w:t xml:space="preserve"> ratio in </w:t>
      </w:r>
      <w:r w:rsidR="00370A11" w:rsidRPr="00515F32">
        <w:rPr>
          <w:rFonts w:ascii="Times New Roman" w:hAnsi="Times New Roman" w:cs="Times New Roman"/>
          <w:sz w:val="24"/>
          <w:szCs w:val="24"/>
          <w:lang w:val="en-GB"/>
        </w:rPr>
        <w:t>TLD + LEDs</w:t>
      </w:r>
      <w:r w:rsidR="009528E7" w:rsidRPr="00370A11">
        <w:rPr>
          <w:rFonts w:ascii="Times New Roman" w:hAnsi="Times New Roman" w:cs="Times New Roman"/>
          <w:sz w:val="24"/>
          <w:szCs w:val="24"/>
          <w:lang w:val="en-GB"/>
        </w:rPr>
        <w:t>, related with the stimuli of NIR on leave temperature and respiration (</w:t>
      </w:r>
      <w:proofErr w:type="spellStart"/>
      <w:r w:rsidR="009528E7" w:rsidRPr="00370A11">
        <w:rPr>
          <w:rFonts w:ascii="Times New Roman" w:hAnsi="Times New Roman" w:cs="Times New Roman"/>
          <w:sz w:val="24"/>
          <w:szCs w:val="24"/>
          <w:lang w:val="en-GB"/>
        </w:rPr>
        <w:t>Umbach</w:t>
      </w:r>
      <w:proofErr w:type="spellEnd"/>
      <w:r w:rsidR="009528E7" w:rsidRPr="00370A11">
        <w:rPr>
          <w:rFonts w:ascii="Times New Roman" w:hAnsi="Times New Roman" w:cs="Times New Roman"/>
          <w:sz w:val="24"/>
          <w:szCs w:val="24"/>
          <w:lang w:val="en-GB"/>
        </w:rPr>
        <w:t xml:space="preserve"> et al., 2008)</w:t>
      </w:r>
      <w:r w:rsidR="00384DAB" w:rsidRPr="00370A11">
        <w:rPr>
          <w:rFonts w:ascii="Times New Roman" w:hAnsi="Times New Roman" w:cs="Times New Roman"/>
          <w:sz w:val="24"/>
          <w:szCs w:val="24"/>
          <w:lang w:val="en-GB"/>
        </w:rPr>
        <w:t xml:space="preserve"> </w:t>
      </w:r>
      <w:r w:rsidR="009528E7" w:rsidRPr="00370A11">
        <w:rPr>
          <w:rFonts w:ascii="Times New Roman" w:hAnsi="Times New Roman" w:cs="Times New Roman"/>
          <w:sz w:val="24"/>
          <w:szCs w:val="24"/>
          <w:lang w:val="en-GB"/>
        </w:rPr>
        <w:t>could contribute to increase carbohydrates.</w:t>
      </w:r>
    </w:p>
    <w:p w:rsidR="00CA20E1" w:rsidRPr="009D1C17" w:rsidRDefault="00CA20E1" w:rsidP="009D1C17">
      <w:pPr>
        <w:spacing w:after="0" w:line="480" w:lineRule="auto"/>
        <w:jc w:val="both"/>
        <w:rPr>
          <w:rFonts w:ascii="Times New Roman" w:hAnsi="Times New Roman" w:cs="Times New Roman"/>
          <w:b/>
          <w:sz w:val="24"/>
          <w:szCs w:val="24"/>
          <w:lang w:val="en-GB"/>
        </w:rPr>
      </w:pPr>
      <w:r w:rsidRPr="009D1C17">
        <w:rPr>
          <w:rFonts w:ascii="Times New Roman" w:hAnsi="Times New Roman" w:cs="Times New Roman"/>
          <w:b/>
          <w:sz w:val="24"/>
          <w:szCs w:val="24"/>
          <w:lang w:val="en-GB"/>
        </w:rPr>
        <w:t>CONCLUSIONS</w:t>
      </w:r>
    </w:p>
    <w:p w:rsidR="00AF4CBA" w:rsidRPr="00370A11" w:rsidRDefault="00AF4CBA"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lastRenderedPageBreak/>
        <w:t xml:space="preserve">The sensibility of </w:t>
      </w:r>
      <w:r w:rsidRPr="00370A11">
        <w:rPr>
          <w:rFonts w:ascii="Times New Roman" w:hAnsi="Times New Roman" w:cs="Times New Roman"/>
          <w:i/>
          <w:sz w:val="24"/>
          <w:szCs w:val="24"/>
          <w:lang w:val="en-GB"/>
        </w:rPr>
        <w:t xml:space="preserve">D. </w:t>
      </w:r>
      <w:proofErr w:type="spellStart"/>
      <w:r w:rsidRPr="00370A11">
        <w:rPr>
          <w:rFonts w:ascii="Times New Roman" w:hAnsi="Times New Roman" w:cs="Times New Roman"/>
          <w:i/>
          <w:sz w:val="24"/>
          <w:szCs w:val="24"/>
          <w:lang w:val="en-GB"/>
        </w:rPr>
        <w:t>compacta</w:t>
      </w:r>
      <w:proofErr w:type="spellEnd"/>
      <w:r w:rsidRPr="00370A11">
        <w:rPr>
          <w:rFonts w:ascii="Times New Roman" w:hAnsi="Times New Roman" w:cs="Times New Roman"/>
          <w:sz w:val="24"/>
          <w:szCs w:val="24"/>
          <w:lang w:val="en-GB"/>
        </w:rPr>
        <w:t xml:space="preserve"> and </w:t>
      </w:r>
      <w:r w:rsidRPr="00370A11">
        <w:rPr>
          <w:rFonts w:ascii="Times New Roman" w:hAnsi="Times New Roman" w:cs="Times New Roman"/>
          <w:i/>
          <w:sz w:val="24"/>
          <w:szCs w:val="24"/>
          <w:lang w:val="en-GB"/>
        </w:rPr>
        <w:t xml:space="preserve">F. </w:t>
      </w:r>
      <w:proofErr w:type="spellStart"/>
      <w:r w:rsidRPr="00370A11">
        <w:rPr>
          <w:rFonts w:ascii="Times New Roman" w:hAnsi="Times New Roman" w:cs="Times New Roman"/>
          <w:i/>
          <w:sz w:val="24"/>
          <w:szCs w:val="24"/>
          <w:lang w:val="en-GB"/>
        </w:rPr>
        <w:t>verscafeltti</w:t>
      </w:r>
      <w:proofErr w:type="spellEnd"/>
      <w:r w:rsidRPr="00370A11">
        <w:rPr>
          <w:rFonts w:ascii="Times New Roman" w:hAnsi="Times New Roman" w:cs="Times New Roman"/>
          <w:sz w:val="24"/>
          <w:szCs w:val="24"/>
          <w:lang w:val="en-GB"/>
        </w:rPr>
        <w:t xml:space="preserve"> to spectral quality of </w:t>
      </w:r>
      <w:r w:rsidR="009528E7" w:rsidRPr="00370A11">
        <w:rPr>
          <w:rFonts w:ascii="Times New Roman" w:hAnsi="Times New Roman" w:cs="Times New Roman"/>
          <w:sz w:val="24"/>
          <w:szCs w:val="24"/>
          <w:lang w:val="en-GB"/>
        </w:rPr>
        <w:t xml:space="preserve">light </w:t>
      </w:r>
      <w:r w:rsidRPr="00370A11">
        <w:rPr>
          <w:rFonts w:ascii="Times New Roman" w:hAnsi="Times New Roman" w:cs="Times New Roman"/>
          <w:sz w:val="24"/>
          <w:szCs w:val="24"/>
          <w:lang w:val="en-GB"/>
        </w:rPr>
        <w:t xml:space="preserve">treatments was different considering </w:t>
      </w:r>
      <w:r w:rsidRPr="00370A11">
        <w:rPr>
          <w:rFonts w:ascii="Times New Roman" w:hAnsi="Times New Roman" w:cs="Times New Roman"/>
          <w:i/>
          <w:sz w:val="24"/>
          <w:szCs w:val="24"/>
          <w:lang w:val="en-GB"/>
        </w:rPr>
        <w:t xml:space="preserve">F. </w:t>
      </w:r>
      <w:proofErr w:type="spellStart"/>
      <w:r w:rsidRPr="00370A11">
        <w:rPr>
          <w:rFonts w:ascii="Times New Roman" w:hAnsi="Times New Roman" w:cs="Times New Roman"/>
          <w:i/>
          <w:sz w:val="24"/>
          <w:szCs w:val="24"/>
          <w:lang w:val="en-GB"/>
        </w:rPr>
        <w:t>Verscafeltti</w:t>
      </w:r>
      <w:proofErr w:type="spellEnd"/>
      <w:r w:rsidRPr="00370A11">
        <w:rPr>
          <w:rFonts w:ascii="Times New Roman" w:hAnsi="Times New Roman" w:cs="Times New Roman"/>
          <w:sz w:val="24"/>
          <w:szCs w:val="24"/>
          <w:lang w:val="en-GB"/>
        </w:rPr>
        <w:t xml:space="preserve"> more sensible than </w:t>
      </w:r>
      <w:r w:rsidRPr="00370A11">
        <w:rPr>
          <w:rFonts w:ascii="Times New Roman" w:hAnsi="Times New Roman" w:cs="Times New Roman"/>
          <w:i/>
          <w:sz w:val="24"/>
          <w:szCs w:val="24"/>
          <w:lang w:val="en-GB"/>
        </w:rPr>
        <w:t xml:space="preserve">D. </w:t>
      </w:r>
      <w:proofErr w:type="spellStart"/>
      <w:r w:rsidRPr="00370A11">
        <w:rPr>
          <w:rFonts w:ascii="Times New Roman" w:hAnsi="Times New Roman" w:cs="Times New Roman"/>
          <w:i/>
          <w:sz w:val="24"/>
          <w:szCs w:val="24"/>
          <w:lang w:val="en-GB"/>
        </w:rPr>
        <w:t>compacta</w:t>
      </w:r>
      <w:proofErr w:type="spellEnd"/>
      <w:r w:rsidRPr="00370A11">
        <w:rPr>
          <w:rFonts w:ascii="Times New Roman" w:hAnsi="Times New Roman" w:cs="Times New Roman"/>
          <w:i/>
          <w:sz w:val="24"/>
          <w:szCs w:val="24"/>
          <w:lang w:val="en-GB"/>
        </w:rPr>
        <w:t>.</w:t>
      </w:r>
    </w:p>
    <w:p w:rsidR="00C53226" w:rsidRPr="00370A11" w:rsidRDefault="00AF4CBA" w:rsidP="00920E6D">
      <w:pPr>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The use of TLD lamps supplemental with LEDs reduced the plant size due to </w:t>
      </w:r>
      <w:r w:rsidR="00A5570A" w:rsidRPr="00370A11">
        <w:rPr>
          <w:rFonts w:ascii="Times New Roman" w:hAnsi="Times New Roman" w:cs="Times New Roman"/>
          <w:sz w:val="24"/>
          <w:szCs w:val="24"/>
          <w:lang w:val="en-GB"/>
        </w:rPr>
        <w:t xml:space="preserve">low </w:t>
      </w:r>
      <w:r w:rsidRPr="00370A11">
        <w:rPr>
          <w:rFonts w:ascii="Times New Roman" w:hAnsi="Times New Roman" w:cs="Times New Roman"/>
          <w:sz w:val="24"/>
          <w:szCs w:val="24"/>
          <w:lang w:val="en-GB"/>
        </w:rPr>
        <w:t xml:space="preserve">PAR </w:t>
      </w:r>
      <w:r w:rsidR="00A5570A" w:rsidRPr="00370A11">
        <w:rPr>
          <w:rFonts w:ascii="Times New Roman" w:hAnsi="Times New Roman" w:cs="Times New Roman"/>
          <w:sz w:val="24"/>
          <w:szCs w:val="24"/>
          <w:lang w:val="en-GB"/>
        </w:rPr>
        <w:t>value</w:t>
      </w:r>
      <w:r w:rsidRPr="00370A11">
        <w:rPr>
          <w:rFonts w:ascii="Times New Roman" w:hAnsi="Times New Roman" w:cs="Times New Roman"/>
          <w:sz w:val="24"/>
          <w:szCs w:val="24"/>
          <w:lang w:val="en-GB"/>
        </w:rPr>
        <w:t xml:space="preserve">. </w:t>
      </w:r>
      <w:r w:rsidR="00A93D7C" w:rsidRPr="00370A11">
        <w:rPr>
          <w:rFonts w:ascii="Times New Roman" w:hAnsi="Times New Roman" w:cs="Times New Roman"/>
          <w:sz w:val="24"/>
          <w:szCs w:val="24"/>
          <w:lang w:val="en-GB"/>
        </w:rPr>
        <w:t>Effect related to the experimental design placement of lamps, produces plants with greater root mass and more compact. They can relate to the spectral enrichment because the LEDs on the parameters R</w:t>
      </w:r>
      <w:proofErr w:type="gramStart"/>
      <w:r w:rsidR="00A93D7C" w:rsidRPr="00370A11">
        <w:rPr>
          <w:rFonts w:ascii="Times New Roman" w:hAnsi="Times New Roman" w:cs="Times New Roman"/>
          <w:sz w:val="24"/>
          <w:szCs w:val="24"/>
          <w:lang w:val="en-GB"/>
        </w:rPr>
        <w:t>:B</w:t>
      </w:r>
      <w:proofErr w:type="gramEnd"/>
      <w:r w:rsidR="00A93D7C" w:rsidRPr="00370A11">
        <w:rPr>
          <w:rFonts w:ascii="Times New Roman" w:hAnsi="Times New Roman" w:cs="Times New Roman"/>
          <w:sz w:val="24"/>
          <w:szCs w:val="24"/>
          <w:lang w:val="en-GB"/>
        </w:rPr>
        <w:t xml:space="preserve"> and R:FR and its effect on the concentration of </w:t>
      </w:r>
      <w:proofErr w:type="spellStart"/>
      <w:r w:rsidR="00A93D7C" w:rsidRPr="00370A11">
        <w:rPr>
          <w:rFonts w:ascii="Times New Roman" w:hAnsi="Times New Roman" w:cs="Times New Roman"/>
          <w:sz w:val="24"/>
          <w:szCs w:val="24"/>
          <w:lang w:val="en-GB"/>
        </w:rPr>
        <w:t>auxin</w:t>
      </w:r>
      <w:proofErr w:type="spellEnd"/>
      <w:r w:rsidR="00A93D7C" w:rsidRPr="00370A11">
        <w:rPr>
          <w:rFonts w:ascii="Times New Roman" w:hAnsi="Times New Roman" w:cs="Times New Roman"/>
          <w:sz w:val="24"/>
          <w:szCs w:val="24"/>
          <w:lang w:val="en-GB"/>
        </w:rPr>
        <w:t xml:space="preserve"> and </w:t>
      </w:r>
      <w:r w:rsidR="009528E7" w:rsidRPr="00370A11">
        <w:rPr>
          <w:rFonts w:ascii="Times New Roman" w:hAnsi="Times New Roman" w:cs="Times New Roman"/>
          <w:sz w:val="24"/>
          <w:szCs w:val="24"/>
          <w:lang w:val="en-GB"/>
        </w:rPr>
        <w:t xml:space="preserve">their </w:t>
      </w:r>
      <w:r w:rsidR="00A93D7C" w:rsidRPr="00370A11">
        <w:rPr>
          <w:rFonts w:ascii="Times New Roman" w:hAnsi="Times New Roman" w:cs="Times New Roman"/>
          <w:sz w:val="24"/>
          <w:szCs w:val="24"/>
          <w:lang w:val="en-GB"/>
        </w:rPr>
        <w:t xml:space="preserve">transport. Also, it was observed a significant increase of carbohydrates </w:t>
      </w:r>
      <w:r w:rsidR="009528E7" w:rsidRPr="00370A11">
        <w:rPr>
          <w:rFonts w:ascii="Times New Roman" w:hAnsi="Times New Roman" w:cs="Times New Roman"/>
          <w:sz w:val="24"/>
          <w:szCs w:val="24"/>
          <w:lang w:val="en-GB"/>
        </w:rPr>
        <w:t xml:space="preserve">concentration </w:t>
      </w:r>
      <w:r w:rsidR="00A93D7C" w:rsidRPr="00370A11">
        <w:rPr>
          <w:rFonts w:ascii="Times New Roman" w:hAnsi="Times New Roman" w:cs="Times New Roman"/>
          <w:sz w:val="24"/>
          <w:szCs w:val="24"/>
          <w:lang w:val="en-GB"/>
        </w:rPr>
        <w:t xml:space="preserve">related </w:t>
      </w:r>
      <w:r w:rsidR="009528E7" w:rsidRPr="00370A11">
        <w:rPr>
          <w:rFonts w:ascii="Times New Roman" w:hAnsi="Times New Roman" w:cs="Times New Roman"/>
          <w:sz w:val="24"/>
          <w:szCs w:val="24"/>
          <w:lang w:val="en-GB"/>
        </w:rPr>
        <w:t xml:space="preserve">with PAR in </w:t>
      </w:r>
      <w:r w:rsidR="004E0D48" w:rsidRPr="00370A11">
        <w:rPr>
          <w:rFonts w:ascii="Times New Roman" w:hAnsi="Times New Roman" w:cs="Times New Roman"/>
          <w:i/>
          <w:sz w:val="24"/>
          <w:szCs w:val="24"/>
          <w:lang w:val="en-GB"/>
        </w:rPr>
        <w:t xml:space="preserve">D. </w:t>
      </w:r>
      <w:proofErr w:type="spellStart"/>
      <w:r w:rsidR="004E0D48" w:rsidRPr="00370A11">
        <w:rPr>
          <w:rFonts w:ascii="Times New Roman" w:hAnsi="Times New Roman" w:cs="Times New Roman"/>
          <w:i/>
          <w:sz w:val="24"/>
          <w:szCs w:val="24"/>
          <w:lang w:val="en-GB"/>
        </w:rPr>
        <w:t>compacta</w:t>
      </w:r>
      <w:proofErr w:type="spellEnd"/>
      <w:r w:rsidR="00EC2842" w:rsidRPr="00370A11">
        <w:rPr>
          <w:rFonts w:ascii="Times New Roman" w:hAnsi="Times New Roman" w:cs="Times New Roman"/>
          <w:sz w:val="24"/>
          <w:szCs w:val="24"/>
          <w:lang w:val="en-GB"/>
        </w:rPr>
        <w:t xml:space="preserve">. </w:t>
      </w:r>
      <w:r w:rsidR="00A93D7C" w:rsidRPr="00370A11">
        <w:rPr>
          <w:rFonts w:ascii="Times New Roman" w:hAnsi="Times New Roman" w:cs="Times New Roman"/>
          <w:sz w:val="24"/>
          <w:szCs w:val="24"/>
          <w:lang w:val="en-GB"/>
        </w:rPr>
        <w:t xml:space="preserve">The high ratio starch/sugars may be due to the use of continuous light. Species studied did not exhibit symptoms of stress, valued in function of </w:t>
      </w:r>
      <w:proofErr w:type="spellStart"/>
      <w:r w:rsidR="00A93D7C" w:rsidRPr="00370A11">
        <w:rPr>
          <w:rFonts w:ascii="Times New Roman" w:hAnsi="Times New Roman" w:cs="Times New Roman"/>
          <w:sz w:val="24"/>
          <w:szCs w:val="24"/>
          <w:lang w:val="en-GB"/>
        </w:rPr>
        <w:t>proline</w:t>
      </w:r>
      <w:proofErr w:type="spellEnd"/>
      <w:r w:rsidR="00A93D7C" w:rsidRPr="00370A11">
        <w:rPr>
          <w:rFonts w:ascii="Times New Roman" w:hAnsi="Times New Roman" w:cs="Times New Roman"/>
          <w:sz w:val="24"/>
          <w:szCs w:val="24"/>
          <w:lang w:val="en-GB"/>
        </w:rPr>
        <w:t xml:space="preserve"> concentration. </w:t>
      </w:r>
      <w:r w:rsidRPr="00370A11">
        <w:rPr>
          <w:rFonts w:ascii="Times New Roman" w:hAnsi="Times New Roman" w:cs="Times New Roman"/>
          <w:sz w:val="24"/>
          <w:szCs w:val="24"/>
          <w:lang w:val="en-GB"/>
        </w:rPr>
        <w:t xml:space="preserve"> </w:t>
      </w:r>
    </w:p>
    <w:p w:rsidR="00E36A00" w:rsidRPr="00370A11" w:rsidRDefault="00E36A00" w:rsidP="00920E6D">
      <w:pPr>
        <w:suppressLineNumbers/>
        <w:spacing w:after="0" w:line="480" w:lineRule="auto"/>
        <w:ind w:firstLine="709"/>
        <w:jc w:val="both"/>
        <w:rPr>
          <w:rFonts w:ascii="Times New Roman" w:hAnsi="Times New Roman" w:cs="Times New Roman"/>
          <w:b/>
          <w:sz w:val="24"/>
          <w:szCs w:val="24"/>
          <w:lang w:val="en-GB"/>
        </w:rPr>
      </w:pPr>
    </w:p>
    <w:p w:rsidR="00C53226" w:rsidRPr="00370A11" w:rsidRDefault="00802390" w:rsidP="009D1C17">
      <w:pPr>
        <w:suppressLineNumbers/>
        <w:spacing w:after="0"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REFERENCES</w:t>
      </w:r>
    </w:p>
    <w:p w:rsidR="00FB1354" w:rsidRPr="00370A11" w:rsidRDefault="00802390"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hint="eastAsia"/>
          <w:sz w:val="24"/>
          <w:szCs w:val="24"/>
          <w:lang w:val="en-GB" w:eastAsia="ja-JP"/>
        </w:rPr>
        <w:t>Akira</w:t>
      </w:r>
      <w:r w:rsidR="00FB1354" w:rsidRPr="00370A11">
        <w:rPr>
          <w:rFonts w:ascii="Times New Roman" w:hAnsi="Times New Roman" w:cs="Times New Roman" w:hint="eastAsia"/>
          <w:sz w:val="24"/>
          <w:szCs w:val="24"/>
          <w:lang w:val="en-GB" w:eastAsia="ja-JP"/>
        </w:rPr>
        <w:t xml:space="preserve"> I</w:t>
      </w:r>
      <w:r w:rsidR="00CE1A0C" w:rsidRPr="00370A11">
        <w:rPr>
          <w:rFonts w:ascii="Times New Roman" w:hAnsi="Times New Roman" w:cs="Times New Roman" w:hint="eastAsia"/>
          <w:sz w:val="24"/>
          <w:szCs w:val="24"/>
          <w:lang w:val="en-GB" w:eastAsia="ja-JP"/>
        </w:rPr>
        <w:t>.</w:t>
      </w:r>
      <w:r w:rsidR="00FB1354" w:rsidRPr="00370A11">
        <w:rPr>
          <w:rFonts w:ascii="Times New Roman" w:hAnsi="Times New Roman" w:cs="Times New Roman" w:hint="eastAsia"/>
          <w:sz w:val="24"/>
          <w:szCs w:val="24"/>
          <w:lang w:val="en-GB" w:eastAsia="ja-JP"/>
        </w:rPr>
        <w:t>, Shigeki</w:t>
      </w:r>
      <w:r w:rsidRPr="00802390">
        <w:rPr>
          <w:rFonts w:ascii="Times New Roman" w:hAnsi="Times New Roman" w:cs="Times New Roman" w:hint="eastAsia"/>
          <w:sz w:val="24"/>
          <w:szCs w:val="24"/>
          <w:lang w:val="en-GB" w:eastAsia="ja-JP"/>
        </w:rPr>
        <w:t xml:space="preserve"> </w:t>
      </w:r>
      <w:r w:rsidRPr="00370A11">
        <w:rPr>
          <w:rFonts w:ascii="Times New Roman" w:hAnsi="Times New Roman" w:cs="Times New Roman" w:hint="eastAsia"/>
          <w:sz w:val="24"/>
          <w:szCs w:val="24"/>
          <w:lang w:val="en-GB" w:eastAsia="ja-JP"/>
        </w:rPr>
        <w:t>N.</w:t>
      </w:r>
      <w:r w:rsidR="00241F58" w:rsidRPr="00370A11">
        <w:rPr>
          <w:rFonts w:ascii="Times New Roman" w:hAnsi="Times New Roman" w:cs="Times New Roman" w:hint="eastAsia"/>
          <w:sz w:val="24"/>
          <w:szCs w:val="24"/>
          <w:lang w:val="en-GB" w:eastAsia="ja-JP"/>
        </w:rPr>
        <w:t xml:space="preserve">, </w:t>
      </w:r>
      <w:r w:rsidR="00FB1354" w:rsidRPr="00370A11">
        <w:rPr>
          <w:rFonts w:ascii="Times New Roman" w:hAnsi="Times New Roman" w:cs="Times New Roman" w:hint="eastAsia"/>
          <w:sz w:val="24"/>
          <w:szCs w:val="24"/>
          <w:lang w:val="en-GB" w:eastAsia="ja-JP"/>
        </w:rPr>
        <w:t>Yoshiaki</w:t>
      </w:r>
      <w:r w:rsidRPr="00802390">
        <w:rPr>
          <w:rFonts w:ascii="Times New Roman" w:hAnsi="Times New Roman" w:cs="Times New Roman" w:hint="eastAsia"/>
          <w:sz w:val="24"/>
          <w:szCs w:val="24"/>
          <w:lang w:val="en-GB" w:eastAsia="ja-JP"/>
        </w:rPr>
        <w:t xml:space="preserve"> </w:t>
      </w:r>
      <w:r w:rsidRPr="00370A11">
        <w:rPr>
          <w:rFonts w:ascii="Times New Roman" w:hAnsi="Times New Roman" w:cs="Times New Roman" w:hint="eastAsia"/>
          <w:sz w:val="24"/>
          <w:szCs w:val="24"/>
          <w:lang w:val="en-GB" w:eastAsia="ja-JP"/>
        </w:rPr>
        <w:t>K.</w:t>
      </w:r>
      <w:r w:rsidR="00241F58" w:rsidRPr="00370A11">
        <w:rPr>
          <w:rFonts w:ascii="Times New Roman" w:hAnsi="Times New Roman" w:cs="Times New Roman" w:hint="eastAsia"/>
          <w:sz w:val="24"/>
          <w:szCs w:val="24"/>
          <w:lang w:val="en-GB" w:eastAsia="ja-JP"/>
        </w:rPr>
        <w:t>,</w:t>
      </w:r>
      <w:r w:rsidR="00FB1354" w:rsidRPr="00370A11">
        <w:rPr>
          <w:rFonts w:ascii="Times New Roman" w:hAnsi="Times New Roman" w:cs="Times New Roman" w:hint="eastAsia"/>
          <w:sz w:val="24"/>
          <w:szCs w:val="24"/>
          <w:lang w:val="en-GB" w:eastAsia="ja-JP"/>
        </w:rPr>
        <w:t xml:space="preserve"> </w:t>
      </w:r>
      <w:proofErr w:type="spellStart"/>
      <w:r w:rsidR="00FB1354" w:rsidRPr="00370A11">
        <w:rPr>
          <w:rFonts w:ascii="Times New Roman" w:hAnsi="Times New Roman" w:cs="Times New Roman" w:hint="eastAsia"/>
          <w:sz w:val="24"/>
          <w:szCs w:val="24"/>
          <w:lang w:val="en-GB" w:eastAsia="ja-JP"/>
        </w:rPr>
        <w:t>Kazutoshi</w:t>
      </w:r>
      <w:proofErr w:type="spellEnd"/>
      <w:r w:rsidRPr="00802390">
        <w:rPr>
          <w:rFonts w:ascii="Times New Roman" w:hAnsi="Times New Roman" w:cs="Times New Roman" w:hint="eastAsia"/>
          <w:sz w:val="24"/>
          <w:szCs w:val="24"/>
          <w:lang w:val="en-GB" w:eastAsia="ja-JP"/>
        </w:rPr>
        <w:t xml:space="preserve"> </w:t>
      </w:r>
      <w:r>
        <w:rPr>
          <w:rFonts w:ascii="Times New Roman" w:hAnsi="Times New Roman" w:cs="Times New Roman" w:hint="eastAsia"/>
          <w:sz w:val="24"/>
          <w:szCs w:val="24"/>
          <w:lang w:val="en-GB" w:eastAsia="ja-JP"/>
        </w:rPr>
        <w:t>Y</w:t>
      </w:r>
      <w:r w:rsidR="0024486F">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1988</w:t>
      </w:r>
      <w:r>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 xml:space="preserve">. </w:t>
      </w:r>
      <w:proofErr w:type="gramStart"/>
      <w:r w:rsidR="00FB1354" w:rsidRPr="00370A11">
        <w:rPr>
          <w:rFonts w:ascii="Times New Roman" w:hAnsi="Times New Roman" w:cs="Times New Roman"/>
          <w:sz w:val="24"/>
          <w:szCs w:val="24"/>
          <w:lang w:val="en-GB"/>
        </w:rPr>
        <w:t xml:space="preserve">Effect of </w:t>
      </w:r>
      <w:r w:rsidR="00515F32" w:rsidRPr="00370A11">
        <w:rPr>
          <w:rFonts w:ascii="Times New Roman" w:hAnsi="Times New Roman" w:cs="Times New Roman"/>
          <w:sz w:val="24"/>
          <w:szCs w:val="24"/>
          <w:lang w:val="en-GB"/>
        </w:rPr>
        <w:t>photoperiod</w:t>
      </w:r>
      <w:r w:rsidR="00FB1354" w:rsidRPr="00370A11">
        <w:rPr>
          <w:rFonts w:ascii="Times New Roman" w:hAnsi="Times New Roman" w:cs="Times New Roman"/>
          <w:sz w:val="24"/>
          <w:szCs w:val="24"/>
          <w:lang w:val="en-GB"/>
        </w:rPr>
        <w:t>, light intensity and CO</w:t>
      </w:r>
      <w:r w:rsidR="00FB1354" w:rsidRPr="00370A11">
        <w:rPr>
          <w:rFonts w:ascii="Times New Roman" w:hAnsi="Times New Roman" w:cs="Times New Roman"/>
          <w:sz w:val="24"/>
          <w:szCs w:val="24"/>
          <w:vertAlign w:val="subscript"/>
          <w:lang w:val="en-GB"/>
        </w:rPr>
        <w:t>2</w:t>
      </w:r>
      <w:r w:rsidR="00FB1354" w:rsidRPr="00370A11">
        <w:rPr>
          <w:rFonts w:ascii="Times New Roman" w:hAnsi="Times New Roman" w:cs="Times New Roman"/>
          <w:sz w:val="24"/>
          <w:szCs w:val="24"/>
          <w:lang w:val="en-GB"/>
        </w:rPr>
        <w:t xml:space="preserve"> concentration of photosynthesis in turnip.</w:t>
      </w:r>
      <w:proofErr w:type="gramEnd"/>
      <w:r w:rsidR="00FB1354" w:rsidRPr="00370A11">
        <w:rPr>
          <w:rFonts w:ascii="Times New Roman" w:hAnsi="Times New Roman" w:cs="Times New Roman"/>
          <w:sz w:val="24"/>
          <w:szCs w:val="24"/>
          <w:lang w:val="en-GB"/>
        </w:rPr>
        <w:t xml:space="preserve"> Environment Control in Biology</w:t>
      </w:r>
      <w:r>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 xml:space="preserve"> 26(3):</w:t>
      </w:r>
      <w:r>
        <w:rPr>
          <w:rFonts w:ascii="Times New Roman" w:hAnsi="Times New Roman" w:cs="Times New Roman"/>
          <w:sz w:val="24"/>
          <w:szCs w:val="24"/>
          <w:lang w:val="en-GB"/>
        </w:rPr>
        <w:t xml:space="preserve"> </w:t>
      </w:r>
      <w:r w:rsidR="00FB1354" w:rsidRPr="00370A11">
        <w:rPr>
          <w:rFonts w:ascii="Times New Roman" w:hAnsi="Times New Roman" w:cs="Times New Roman"/>
          <w:sz w:val="24"/>
          <w:szCs w:val="24"/>
          <w:lang w:val="en-GB"/>
        </w:rPr>
        <w:t xml:space="preserve">113-117 (in </w:t>
      </w:r>
      <w:proofErr w:type="spellStart"/>
      <w:r w:rsidR="00FB1354" w:rsidRPr="00370A11">
        <w:rPr>
          <w:rFonts w:ascii="Times New Roman" w:hAnsi="Times New Roman" w:cs="Times New Roman"/>
          <w:sz w:val="24"/>
          <w:szCs w:val="24"/>
          <w:lang w:val="en-GB"/>
        </w:rPr>
        <w:t>Japonese</w:t>
      </w:r>
      <w:proofErr w:type="spellEnd"/>
      <w:r w:rsidR="00FB1354" w:rsidRPr="00370A11">
        <w:rPr>
          <w:rFonts w:ascii="Times New Roman" w:hAnsi="Times New Roman" w:cs="Times New Roman"/>
          <w:sz w:val="24"/>
          <w:szCs w:val="24"/>
          <w:lang w:val="en-GB"/>
        </w:rPr>
        <w:t>, English abstract)</w:t>
      </w:r>
      <w:r w:rsidR="00241F58" w:rsidRPr="00370A11">
        <w:rPr>
          <w:rFonts w:ascii="Times New Roman" w:hAnsi="Times New Roman" w:cs="Times New Roman"/>
          <w:sz w:val="24"/>
          <w:szCs w:val="24"/>
          <w:lang w:val="en-GB"/>
        </w:rPr>
        <w:t>.</w:t>
      </w:r>
    </w:p>
    <w:p w:rsidR="004943F7" w:rsidRPr="00370A11" w:rsidRDefault="00802390"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Alia</w:t>
      </w:r>
      <w:r w:rsidR="00CD4B5B" w:rsidRPr="00370A11">
        <w:rPr>
          <w:rFonts w:ascii="Times New Roman" w:hAnsi="Times New Roman" w:cs="Times New Roman"/>
          <w:sz w:val="24"/>
          <w:szCs w:val="24"/>
          <w:lang w:val="en-GB"/>
        </w:rPr>
        <w:t xml:space="preserve"> P., </w:t>
      </w:r>
      <w:proofErr w:type="spellStart"/>
      <w:r w:rsidR="00CD4B5B" w:rsidRPr="00370A11">
        <w:rPr>
          <w:rFonts w:ascii="Times New Roman" w:hAnsi="Times New Roman" w:cs="Times New Roman"/>
          <w:sz w:val="24"/>
          <w:szCs w:val="24"/>
          <w:lang w:val="en-GB"/>
        </w:rPr>
        <w:t>Pardha</w:t>
      </w:r>
      <w:proofErr w:type="spellEnd"/>
      <w:r w:rsidR="00CD4B5B" w:rsidRPr="00370A11">
        <w:rPr>
          <w:rFonts w:ascii="Times New Roman" w:hAnsi="Times New Roman" w:cs="Times New Roman"/>
          <w:sz w:val="24"/>
          <w:szCs w:val="24"/>
          <w:lang w:val="en-GB"/>
        </w:rPr>
        <w:t xml:space="preserve"> </w:t>
      </w:r>
      <w:proofErr w:type="spellStart"/>
      <w:r w:rsidR="00CD4B5B" w:rsidRPr="00370A11">
        <w:rPr>
          <w:rFonts w:ascii="Times New Roman" w:hAnsi="Times New Roman" w:cs="Times New Roman"/>
          <w:sz w:val="24"/>
          <w:szCs w:val="24"/>
          <w:lang w:val="en-GB"/>
        </w:rPr>
        <w:t>Saradhi</w:t>
      </w:r>
      <w:proofErr w:type="spellEnd"/>
      <w:r>
        <w:rPr>
          <w:rFonts w:ascii="Times New Roman" w:hAnsi="Times New Roman" w:cs="Times New Roman"/>
          <w:sz w:val="24"/>
          <w:szCs w:val="24"/>
          <w:lang w:val="en-GB"/>
        </w:rPr>
        <w:t xml:space="preserve"> P.</w:t>
      </w:r>
      <w:r w:rsidR="00CD4B5B" w:rsidRPr="00370A11">
        <w:rPr>
          <w:rFonts w:ascii="Times New Roman" w:hAnsi="Times New Roman" w:cs="Times New Roman"/>
          <w:sz w:val="24"/>
          <w:szCs w:val="24"/>
          <w:lang w:val="en-GB"/>
        </w:rPr>
        <w:t xml:space="preserve">, </w:t>
      </w:r>
      <w:proofErr w:type="spellStart"/>
      <w:r w:rsidR="00CD4B5B" w:rsidRPr="00370A11">
        <w:rPr>
          <w:rFonts w:ascii="Times New Roman" w:hAnsi="Times New Roman" w:cs="Times New Roman"/>
          <w:sz w:val="24"/>
          <w:szCs w:val="24"/>
          <w:lang w:val="en-GB"/>
        </w:rPr>
        <w:t>Mohanty</w:t>
      </w:r>
      <w:proofErr w:type="spellEnd"/>
      <w:r w:rsidRPr="00802390">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P.</w:t>
      </w:r>
      <w:r w:rsidR="0024486F"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CD4B5B" w:rsidRPr="00370A11">
        <w:rPr>
          <w:rFonts w:ascii="Times New Roman" w:hAnsi="Times New Roman" w:cs="Times New Roman"/>
          <w:sz w:val="24"/>
          <w:szCs w:val="24"/>
          <w:lang w:val="en-GB"/>
        </w:rPr>
        <w:t>1991</w:t>
      </w:r>
      <w:r>
        <w:rPr>
          <w:rFonts w:ascii="Times New Roman" w:hAnsi="Times New Roman" w:cs="Times New Roman"/>
          <w:sz w:val="24"/>
          <w:szCs w:val="24"/>
          <w:lang w:val="en-GB"/>
        </w:rPr>
        <w:t>)</w:t>
      </w:r>
      <w:r w:rsidR="00CD4B5B" w:rsidRPr="00370A11">
        <w:rPr>
          <w:rFonts w:ascii="Times New Roman" w:hAnsi="Times New Roman" w:cs="Times New Roman"/>
          <w:sz w:val="24"/>
          <w:szCs w:val="24"/>
          <w:lang w:val="en-GB"/>
        </w:rPr>
        <w:t xml:space="preserve">. </w:t>
      </w:r>
      <w:proofErr w:type="spellStart"/>
      <w:r w:rsidR="004943F7" w:rsidRPr="00370A11">
        <w:rPr>
          <w:rFonts w:ascii="Times New Roman" w:hAnsi="Times New Roman" w:cs="Times New Roman"/>
          <w:sz w:val="24"/>
          <w:szCs w:val="24"/>
          <w:lang w:val="en-GB"/>
        </w:rPr>
        <w:t>Pr</w:t>
      </w:r>
      <w:r w:rsidR="00241F58" w:rsidRPr="00370A11">
        <w:rPr>
          <w:rFonts w:ascii="Times New Roman" w:hAnsi="Times New Roman" w:cs="Times New Roman"/>
          <w:sz w:val="24"/>
          <w:szCs w:val="24"/>
          <w:lang w:val="en-GB"/>
        </w:rPr>
        <w:t>o</w:t>
      </w:r>
      <w:r w:rsidR="004943F7" w:rsidRPr="00370A11">
        <w:rPr>
          <w:rFonts w:ascii="Times New Roman" w:hAnsi="Times New Roman" w:cs="Times New Roman"/>
          <w:sz w:val="24"/>
          <w:szCs w:val="24"/>
          <w:lang w:val="en-GB"/>
        </w:rPr>
        <w:t>line</w:t>
      </w:r>
      <w:proofErr w:type="spellEnd"/>
      <w:r w:rsidR="004943F7" w:rsidRPr="00370A11">
        <w:rPr>
          <w:rFonts w:ascii="Times New Roman" w:hAnsi="Times New Roman" w:cs="Times New Roman"/>
          <w:sz w:val="24"/>
          <w:szCs w:val="24"/>
          <w:lang w:val="en-GB"/>
        </w:rPr>
        <w:t xml:space="preserve"> enhances primary photochemical activities in isolated </w:t>
      </w:r>
      <w:proofErr w:type="spellStart"/>
      <w:r w:rsidR="004943F7" w:rsidRPr="00370A11">
        <w:rPr>
          <w:rFonts w:ascii="Times New Roman" w:hAnsi="Times New Roman" w:cs="Times New Roman"/>
          <w:sz w:val="24"/>
          <w:szCs w:val="24"/>
          <w:lang w:val="en-GB"/>
        </w:rPr>
        <w:t>thylakoid</w:t>
      </w:r>
      <w:proofErr w:type="spellEnd"/>
      <w:r w:rsidR="004943F7" w:rsidRPr="00370A11">
        <w:rPr>
          <w:rFonts w:ascii="Times New Roman" w:hAnsi="Times New Roman" w:cs="Times New Roman"/>
          <w:sz w:val="24"/>
          <w:szCs w:val="24"/>
          <w:lang w:val="en-GB"/>
        </w:rPr>
        <w:t xml:space="preserve"> membranes of </w:t>
      </w:r>
      <w:proofErr w:type="spellStart"/>
      <w:r w:rsidR="004943F7" w:rsidRPr="00515F32">
        <w:rPr>
          <w:rFonts w:ascii="Times New Roman" w:hAnsi="Times New Roman" w:cs="Times New Roman"/>
          <w:i/>
          <w:sz w:val="24"/>
          <w:szCs w:val="24"/>
          <w:lang w:val="en-GB"/>
        </w:rPr>
        <w:t>Brassita</w:t>
      </w:r>
      <w:proofErr w:type="spellEnd"/>
      <w:r w:rsidR="004943F7" w:rsidRPr="00515F32">
        <w:rPr>
          <w:rFonts w:ascii="Times New Roman" w:hAnsi="Times New Roman" w:cs="Times New Roman"/>
          <w:i/>
          <w:sz w:val="24"/>
          <w:szCs w:val="24"/>
          <w:lang w:val="en-GB"/>
        </w:rPr>
        <w:t xml:space="preserve"> </w:t>
      </w:r>
      <w:proofErr w:type="spellStart"/>
      <w:r w:rsidR="004943F7" w:rsidRPr="00515F32">
        <w:rPr>
          <w:rFonts w:ascii="Times New Roman" w:hAnsi="Times New Roman" w:cs="Times New Roman"/>
          <w:i/>
          <w:sz w:val="24"/>
          <w:szCs w:val="24"/>
          <w:lang w:val="en-GB"/>
        </w:rPr>
        <w:t>juncea</w:t>
      </w:r>
      <w:proofErr w:type="spellEnd"/>
      <w:r w:rsidR="004943F7" w:rsidRPr="00370A11">
        <w:rPr>
          <w:rFonts w:ascii="Times New Roman" w:hAnsi="Times New Roman" w:cs="Times New Roman"/>
          <w:sz w:val="24"/>
          <w:szCs w:val="24"/>
          <w:lang w:val="en-GB"/>
        </w:rPr>
        <w:t xml:space="preserve"> by arresting </w:t>
      </w:r>
      <w:proofErr w:type="spellStart"/>
      <w:r w:rsidR="004943F7" w:rsidRPr="00370A11">
        <w:rPr>
          <w:rFonts w:ascii="Times New Roman" w:hAnsi="Times New Roman" w:cs="Times New Roman"/>
          <w:sz w:val="24"/>
          <w:szCs w:val="24"/>
          <w:lang w:val="en-GB"/>
        </w:rPr>
        <w:t>photoinhibimry</w:t>
      </w:r>
      <w:proofErr w:type="spellEnd"/>
      <w:r w:rsidR="004943F7" w:rsidRPr="00370A11">
        <w:rPr>
          <w:rFonts w:ascii="Times New Roman" w:hAnsi="Times New Roman" w:cs="Times New Roman"/>
          <w:sz w:val="24"/>
          <w:szCs w:val="24"/>
          <w:lang w:val="en-GB"/>
        </w:rPr>
        <w:t xml:space="preserve"> damage</w:t>
      </w:r>
      <w:r w:rsidR="0024486F">
        <w:rPr>
          <w:rFonts w:ascii="Times New Roman" w:hAnsi="Times New Roman" w:cs="Times New Roman"/>
          <w:sz w:val="24"/>
          <w:szCs w:val="24"/>
          <w:lang w:val="en-GB"/>
        </w:rPr>
        <w:t>.</w:t>
      </w:r>
      <w:r w:rsidR="0024486F" w:rsidRPr="00370A11">
        <w:rPr>
          <w:rFonts w:ascii="Times New Roman" w:hAnsi="Times New Roman" w:cs="Times New Roman"/>
          <w:sz w:val="24"/>
          <w:szCs w:val="24"/>
          <w:lang w:val="en-GB"/>
        </w:rPr>
        <w:t xml:space="preserve"> </w:t>
      </w:r>
      <w:proofErr w:type="spellStart"/>
      <w:proofErr w:type="gramStart"/>
      <w:r w:rsidR="004943F7" w:rsidRPr="00370A11">
        <w:rPr>
          <w:rFonts w:ascii="Times New Roman" w:hAnsi="Times New Roman" w:cs="Times New Roman"/>
          <w:sz w:val="24"/>
          <w:szCs w:val="24"/>
          <w:lang w:val="en-GB"/>
        </w:rPr>
        <w:t>Biochem</w:t>
      </w:r>
      <w:proofErr w:type="spellEnd"/>
      <w:r w:rsidR="004943F7" w:rsidRPr="00370A11">
        <w:rPr>
          <w:rFonts w:ascii="Times New Roman" w:hAnsi="Times New Roman" w:cs="Times New Roman"/>
          <w:sz w:val="24"/>
          <w:szCs w:val="24"/>
          <w:lang w:val="en-GB"/>
        </w:rPr>
        <w:t>.</w:t>
      </w:r>
      <w:proofErr w:type="gramEnd"/>
      <w:r w:rsidR="004943F7" w:rsidRPr="00370A11">
        <w:rPr>
          <w:rFonts w:ascii="Times New Roman" w:hAnsi="Times New Roman" w:cs="Times New Roman"/>
          <w:sz w:val="24"/>
          <w:szCs w:val="24"/>
          <w:lang w:val="en-GB"/>
        </w:rPr>
        <w:t xml:space="preserve"> </w:t>
      </w:r>
      <w:proofErr w:type="spellStart"/>
      <w:proofErr w:type="gramStart"/>
      <w:r w:rsidR="004943F7" w:rsidRPr="00370A11">
        <w:rPr>
          <w:rFonts w:ascii="Times New Roman" w:hAnsi="Times New Roman" w:cs="Times New Roman"/>
          <w:sz w:val="24"/>
          <w:szCs w:val="24"/>
          <w:lang w:val="en-GB"/>
        </w:rPr>
        <w:t>Biophys</w:t>
      </w:r>
      <w:proofErr w:type="spellEnd"/>
      <w:r w:rsidR="004943F7" w:rsidRPr="00370A11">
        <w:rPr>
          <w:rFonts w:ascii="Times New Roman" w:hAnsi="Times New Roman" w:cs="Times New Roman"/>
          <w:sz w:val="24"/>
          <w:szCs w:val="24"/>
          <w:lang w:val="en-GB"/>
        </w:rPr>
        <w:t>.</w:t>
      </w:r>
      <w:proofErr w:type="gramEnd"/>
      <w:r w:rsidR="004943F7" w:rsidRPr="00370A11">
        <w:rPr>
          <w:rFonts w:ascii="Times New Roman" w:hAnsi="Times New Roman" w:cs="Times New Roman"/>
          <w:sz w:val="24"/>
          <w:szCs w:val="24"/>
          <w:lang w:val="en-GB"/>
        </w:rPr>
        <w:t xml:space="preserve"> Res. </w:t>
      </w:r>
      <w:proofErr w:type="spellStart"/>
      <w:r w:rsidR="004943F7" w:rsidRPr="00370A11">
        <w:rPr>
          <w:rFonts w:ascii="Times New Roman" w:hAnsi="Times New Roman" w:cs="Times New Roman"/>
          <w:sz w:val="24"/>
          <w:szCs w:val="24"/>
          <w:lang w:val="en-GB"/>
        </w:rPr>
        <w:t>Commun</w:t>
      </w:r>
      <w:proofErr w:type="spellEnd"/>
      <w:r w:rsidR="004943F7" w:rsidRPr="00370A11">
        <w:rPr>
          <w:rFonts w:ascii="Times New Roman" w:hAnsi="Times New Roman" w:cs="Times New Roman"/>
          <w:sz w:val="24"/>
          <w:szCs w:val="24"/>
          <w:lang w:val="en-GB"/>
        </w:rPr>
        <w:t>.</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181</w:t>
      </w:r>
      <w:r w:rsidR="0024486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943F7" w:rsidRPr="00370A11">
        <w:rPr>
          <w:rFonts w:ascii="Times New Roman" w:hAnsi="Times New Roman" w:cs="Times New Roman"/>
          <w:sz w:val="24"/>
          <w:szCs w:val="24"/>
          <w:lang w:val="en-GB"/>
        </w:rPr>
        <w:t>1238-1244.</w:t>
      </w:r>
    </w:p>
    <w:p w:rsidR="004943F7" w:rsidRPr="00370A11" w:rsidRDefault="00802390"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Alia</w:t>
      </w:r>
      <w:r w:rsidR="00CD4B5B" w:rsidRPr="00370A11">
        <w:rPr>
          <w:rFonts w:ascii="Times New Roman" w:hAnsi="Times New Roman" w:cs="Times New Roman"/>
          <w:sz w:val="24"/>
          <w:szCs w:val="24"/>
          <w:lang w:val="en-GB"/>
        </w:rPr>
        <w:t xml:space="preserve"> P., </w:t>
      </w:r>
      <w:proofErr w:type="spellStart"/>
      <w:r w:rsidR="00CD4B5B" w:rsidRPr="00370A11">
        <w:rPr>
          <w:rFonts w:ascii="Times New Roman" w:hAnsi="Times New Roman" w:cs="Times New Roman"/>
          <w:sz w:val="24"/>
          <w:szCs w:val="24"/>
          <w:lang w:val="en-GB"/>
        </w:rPr>
        <w:t>Pardha</w:t>
      </w:r>
      <w:proofErr w:type="spellEnd"/>
      <w:r w:rsidR="00CD4B5B" w:rsidRPr="00370A11">
        <w:rPr>
          <w:rFonts w:ascii="Times New Roman" w:hAnsi="Times New Roman" w:cs="Times New Roman"/>
          <w:sz w:val="24"/>
          <w:szCs w:val="24"/>
          <w:lang w:val="en-GB"/>
        </w:rPr>
        <w:t xml:space="preserve"> </w:t>
      </w:r>
      <w:proofErr w:type="spellStart"/>
      <w:r w:rsidR="00CD4B5B" w:rsidRPr="00370A11">
        <w:rPr>
          <w:rFonts w:ascii="Times New Roman" w:hAnsi="Times New Roman" w:cs="Times New Roman"/>
          <w:sz w:val="24"/>
          <w:szCs w:val="24"/>
          <w:lang w:val="en-GB"/>
        </w:rPr>
        <w:t>Saradhi</w:t>
      </w:r>
      <w:proofErr w:type="spellEnd"/>
      <w:r>
        <w:rPr>
          <w:rFonts w:ascii="Times New Roman" w:hAnsi="Times New Roman" w:cs="Times New Roman"/>
          <w:sz w:val="24"/>
          <w:szCs w:val="24"/>
          <w:lang w:val="en-GB"/>
        </w:rPr>
        <w:t xml:space="preserve"> P.</w:t>
      </w:r>
      <w:r w:rsidR="00CD4B5B" w:rsidRPr="00370A11">
        <w:rPr>
          <w:rFonts w:ascii="Times New Roman" w:hAnsi="Times New Roman" w:cs="Times New Roman"/>
          <w:sz w:val="24"/>
          <w:szCs w:val="24"/>
          <w:lang w:val="en-GB"/>
        </w:rPr>
        <w:t xml:space="preserve">, </w:t>
      </w:r>
      <w:proofErr w:type="spellStart"/>
      <w:r w:rsidR="00CD4B5B" w:rsidRPr="00370A11">
        <w:rPr>
          <w:rFonts w:ascii="Times New Roman" w:hAnsi="Times New Roman" w:cs="Times New Roman"/>
          <w:sz w:val="24"/>
          <w:szCs w:val="24"/>
          <w:lang w:val="en-GB"/>
        </w:rPr>
        <w:t>Mohanty</w:t>
      </w:r>
      <w:proofErr w:type="spellEnd"/>
      <w:r w:rsidRPr="00802390">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24486F"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CD4B5B" w:rsidRPr="00370A11">
        <w:rPr>
          <w:rFonts w:ascii="Times New Roman" w:hAnsi="Times New Roman" w:cs="Times New Roman"/>
          <w:sz w:val="24"/>
          <w:szCs w:val="24"/>
          <w:lang w:val="en-GB"/>
        </w:rPr>
        <w:t>1993</w:t>
      </w:r>
      <w:r>
        <w:rPr>
          <w:rFonts w:ascii="Times New Roman" w:hAnsi="Times New Roman" w:cs="Times New Roman"/>
          <w:sz w:val="24"/>
          <w:szCs w:val="24"/>
          <w:lang w:val="en-GB"/>
        </w:rPr>
        <w:t>)</w:t>
      </w:r>
      <w:r w:rsidR="00CD4B5B" w:rsidRPr="00370A11">
        <w:rPr>
          <w:rFonts w:ascii="Times New Roman" w:hAnsi="Times New Roman" w:cs="Times New Roman"/>
          <w:sz w:val="24"/>
          <w:szCs w:val="24"/>
          <w:lang w:val="en-GB"/>
        </w:rPr>
        <w:t xml:space="preserve">. </w:t>
      </w:r>
      <w:proofErr w:type="spellStart"/>
      <w:proofErr w:type="gramStart"/>
      <w:r w:rsidR="004943F7" w:rsidRPr="00370A11">
        <w:rPr>
          <w:rFonts w:ascii="Times New Roman" w:hAnsi="Times New Roman" w:cs="Times New Roman"/>
          <w:sz w:val="24"/>
          <w:szCs w:val="24"/>
          <w:lang w:val="en-GB"/>
        </w:rPr>
        <w:t>Proline</w:t>
      </w:r>
      <w:proofErr w:type="spellEnd"/>
      <w:r w:rsidR="004943F7" w:rsidRPr="00370A11">
        <w:rPr>
          <w:rFonts w:ascii="Times New Roman" w:hAnsi="Times New Roman" w:cs="Times New Roman"/>
          <w:sz w:val="24"/>
          <w:szCs w:val="24"/>
          <w:lang w:val="en-GB"/>
        </w:rPr>
        <w:t xml:space="preserve"> in relation to free radical production in seedlings of </w:t>
      </w:r>
      <w:proofErr w:type="spellStart"/>
      <w:r w:rsidR="004943F7" w:rsidRPr="00515F32">
        <w:rPr>
          <w:rFonts w:ascii="Times New Roman" w:hAnsi="Times New Roman" w:cs="Times New Roman"/>
          <w:i/>
          <w:sz w:val="24"/>
          <w:szCs w:val="24"/>
          <w:lang w:val="en-GB"/>
        </w:rPr>
        <w:t>Brassica</w:t>
      </w:r>
      <w:proofErr w:type="spellEnd"/>
      <w:r w:rsidR="004943F7" w:rsidRPr="00515F32">
        <w:rPr>
          <w:rFonts w:ascii="Times New Roman" w:hAnsi="Times New Roman" w:cs="Times New Roman"/>
          <w:i/>
          <w:sz w:val="24"/>
          <w:szCs w:val="24"/>
          <w:lang w:val="en-GB"/>
        </w:rPr>
        <w:t xml:space="preserve"> </w:t>
      </w:r>
      <w:proofErr w:type="spellStart"/>
      <w:r w:rsidR="004943F7" w:rsidRPr="00515F32">
        <w:rPr>
          <w:rFonts w:ascii="Times New Roman" w:hAnsi="Times New Roman" w:cs="Times New Roman"/>
          <w:i/>
          <w:sz w:val="24"/>
          <w:szCs w:val="24"/>
          <w:lang w:val="en-GB"/>
        </w:rPr>
        <w:t>juncea</w:t>
      </w:r>
      <w:proofErr w:type="spellEnd"/>
      <w:r w:rsidR="004943F7" w:rsidRPr="00370A11">
        <w:rPr>
          <w:rFonts w:ascii="Times New Roman" w:hAnsi="Times New Roman" w:cs="Times New Roman"/>
          <w:sz w:val="24"/>
          <w:szCs w:val="24"/>
          <w:lang w:val="en-GB"/>
        </w:rPr>
        <w:t xml:space="preserve"> raised under sodium chloride stress.</w:t>
      </w:r>
      <w:proofErr w:type="gramEnd"/>
      <w:r w:rsidR="004943F7" w:rsidRPr="00370A11">
        <w:rPr>
          <w:rFonts w:ascii="Times New Roman" w:hAnsi="Times New Roman" w:cs="Times New Roman"/>
          <w:sz w:val="24"/>
          <w:szCs w:val="24"/>
          <w:lang w:val="en-GB"/>
        </w:rPr>
        <w:t xml:space="preserve"> Plant Soil</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156</w:t>
      </w:r>
      <w:r w:rsidR="0024486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943F7" w:rsidRPr="00370A11">
        <w:rPr>
          <w:rFonts w:ascii="Times New Roman" w:hAnsi="Times New Roman" w:cs="Times New Roman"/>
          <w:sz w:val="24"/>
          <w:szCs w:val="24"/>
          <w:lang w:val="en-GB"/>
        </w:rPr>
        <w:t>497-500</w:t>
      </w:r>
      <w:r w:rsidR="00241F58" w:rsidRPr="00370A11">
        <w:rPr>
          <w:rFonts w:ascii="Times New Roman" w:hAnsi="Times New Roman" w:cs="Times New Roman"/>
          <w:sz w:val="24"/>
          <w:szCs w:val="24"/>
          <w:lang w:val="en-GB"/>
        </w:rPr>
        <w:t>.</w:t>
      </w:r>
    </w:p>
    <w:p w:rsidR="005F1940" w:rsidRPr="00370A11" w:rsidRDefault="00802390"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Alia</w:t>
      </w:r>
      <w:r w:rsidR="00CD4B5B" w:rsidRPr="00370A11">
        <w:rPr>
          <w:rFonts w:ascii="Times New Roman" w:hAnsi="Times New Roman" w:cs="Times New Roman"/>
          <w:sz w:val="24"/>
          <w:szCs w:val="24"/>
          <w:lang w:val="en-GB"/>
        </w:rPr>
        <w:t xml:space="preserve"> P., </w:t>
      </w:r>
      <w:proofErr w:type="spellStart"/>
      <w:r w:rsidR="00CD4B5B" w:rsidRPr="00370A11">
        <w:rPr>
          <w:rFonts w:ascii="Times New Roman" w:hAnsi="Times New Roman" w:cs="Times New Roman"/>
          <w:sz w:val="24"/>
          <w:szCs w:val="24"/>
          <w:lang w:val="en-GB"/>
        </w:rPr>
        <w:t>Pardha</w:t>
      </w:r>
      <w:proofErr w:type="spellEnd"/>
      <w:r w:rsidR="00CD4B5B" w:rsidRPr="00370A11">
        <w:rPr>
          <w:rFonts w:ascii="Times New Roman" w:hAnsi="Times New Roman" w:cs="Times New Roman"/>
          <w:sz w:val="24"/>
          <w:szCs w:val="24"/>
          <w:lang w:val="en-GB"/>
        </w:rPr>
        <w:t xml:space="preserve"> </w:t>
      </w:r>
      <w:proofErr w:type="spellStart"/>
      <w:r w:rsidR="00CD4B5B" w:rsidRPr="00370A11">
        <w:rPr>
          <w:rFonts w:ascii="Times New Roman" w:hAnsi="Times New Roman" w:cs="Times New Roman"/>
          <w:sz w:val="24"/>
          <w:szCs w:val="24"/>
          <w:lang w:val="en-GB"/>
        </w:rPr>
        <w:t>Saradhi</w:t>
      </w:r>
      <w:proofErr w:type="spellEnd"/>
      <w:r>
        <w:rPr>
          <w:rFonts w:ascii="Times New Roman" w:hAnsi="Times New Roman" w:cs="Times New Roman"/>
          <w:sz w:val="24"/>
          <w:szCs w:val="24"/>
          <w:lang w:val="en-GB"/>
        </w:rPr>
        <w:t xml:space="preserve"> P.</w:t>
      </w:r>
      <w:r w:rsidR="00CD4B5B" w:rsidRPr="00370A11">
        <w:rPr>
          <w:rFonts w:ascii="Times New Roman" w:hAnsi="Times New Roman" w:cs="Times New Roman"/>
          <w:sz w:val="24"/>
          <w:szCs w:val="24"/>
          <w:lang w:val="en-GB"/>
        </w:rPr>
        <w:t xml:space="preserve">, </w:t>
      </w:r>
      <w:proofErr w:type="spellStart"/>
      <w:r w:rsidR="00CD4B5B" w:rsidRPr="00370A11">
        <w:rPr>
          <w:rFonts w:ascii="Times New Roman" w:hAnsi="Times New Roman" w:cs="Times New Roman"/>
          <w:sz w:val="24"/>
          <w:szCs w:val="24"/>
          <w:lang w:val="en-GB"/>
        </w:rPr>
        <w:t>Mohanty</w:t>
      </w:r>
      <w:proofErr w:type="spellEnd"/>
      <w:r w:rsidRPr="00802390">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24486F">
        <w:rPr>
          <w:rFonts w:ascii="Times New Roman" w:hAnsi="Times New Roman" w:cs="Times New Roman"/>
          <w:sz w:val="24"/>
          <w:szCs w:val="24"/>
          <w:lang w:val="en-GB"/>
        </w:rPr>
        <w:t>.</w:t>
      </w:r>
      <w:r w:rsidR="0024486F"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CD4B5B" w:rsidRPr="00370A11">
        <w:rPr>
          <w:rFonts w:ascii="Times New Roman" w:hAnsi="Times New Roman" w:cs="Times New Roman"/>
          <w:sz w:val="24"/>
          <w:szCs w:val="24"/>
          <w:lang w:val="en-GB"/>
        </w:rPr>
        <w:t>1997</w:t>
      </w:r>
      <w:r>
        <w:rPr>
          <w:rFonts w:ascii="Times New Roman" w:hAnsi="Times New Roman" w:cs="Times New Roman"/>
          <w:sz w:val="24"/>
          <w:szCs w:val="24"/>
          <w:lang w:val="en-GB"/>
        </w:rPr>
        <w:t>)</w:t>
      </w:r>
      <w:r w:rsidR="00CD4B5B" w:rsidRPr="00370A11">
        <w:rPr>
          <w:rFonts w:ascii="Times New Roman" w:hAnsi="Times New Roman" w:cs="Times New Roman"/>
          <w:sz w:val="24"/>
          <w:szCs w:val="24"/>
          <w:lang w:val="en-GB"/>
        </w:rPr>
        <w:t xml:space="preserve">. </w:t>
      </w:r>
      <w:proofErr w:type="gramStart"/>
      <w:r w:rsidR="005F1940" w:rsidRPr="00370A11">
        <w:rPr>
          <w:rFonts w:ascii="Times New Roman" w:hAnsi="Times New Roman" w:cs="Times New Roman"/>
          <w:sz w:val="24"/>
          <w:szCs w:val="24"/>
          <w:lang w:val="en-GB"/>
        </w:rPr>
        <w:t xml:space="preserve">Involvement of </w:t>
      </w:r>
      <w:proofErr w:type="spellStart"/>
      <w:r w:rsidR="005F1940" w:rsidRPr="00370A11">
        <w:rPr>
          <w:rFonts w:ascii="Times New Roman" w:hAnsi="Times New Roman" w:cs="Times New Roman"/>
          <w:sz w:val="24"/>
          <w:szCs w:val="24"/>
          <w:lang w:val="en-GB"/>
        </w:rPr>
        <w:t>proline</w:t>
      </w:r>
      <w:proofErr w:type="spellEnd"/>
      <w:r w:rsidR="005F1940" w:rsidRPr="00370A11">
        <w:rPr>
          <w:rFonts w:ascii="Times New Roman" w:hAnsi="Times New Roman" w:cs="Times New Roman"/>
          <w:sz w:val="24"/>
          <w:szCs w:val="24"/>
          <w:lang w:val="en-GB"/>
        </w:rPr>
        <w:t xml:space="preserve"> in protecting </w:t>
      </w:r>
      <w:proofErr w:type="spellStart"/>
      <w:r w:rsidR="005F1940" w:rsidRPr="00370A11">
        <w:rPr>
          <w:rFonts w:ascii="Times New Roman" w:hAnsi="Times New Roman" w:cs="Times New Roman"/>
          <w:sz w:val="24"/>
          <w:szCs w:val="24"/>
          <w:lang w:val="en-GB"/>
        </w:rPr>
        <w:t>thylakoid</w:t>
      </w:r>
      <w:proofErr w:type="spellEnd"/>
      <w:r w:rsidR="005F1940" w:rsidRPr="00370A11">
        <w:rPr>
          <w:rFonts w:ascii="Times New Roman" w:hAnsi="Times New Roman" w:cs="Times New Roman"/>
          <w:sz w:val="24"/>
          <w:szCs w:val="24"/>
          <w:lang w:val="en-GB"/>
        </w:rPr>
        <w:t xml:space="preserve"> membranes against free radical-induced </w:t>
      </w:r>
      <w:proofErr w:type="spellStart"/>
      <w:r w:rsidR="005F1940" w:rsidRPr="00370A11">
        <w:rPr>
          <w:rFonts w:ascii="Times New Roman" w:hAnsi="Times New Roman" w:cs="Times New Roman"/>
          <w:sz w:val="24"/>
          <w:szCs w:val="24"/>
          <w:lang w:val="en-GB"/>
        </w:rPr>
        <w:t>photodamage</w:t>
      </w:r>
      <w:proofErr w:type="spellEnd"/>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Journal of Photochemistry</w:t>
      </w:r>
      <w:r w:rsidR="00241F58" w:rsidRPr="00370A11">
        <w:rPr>
          <w:rFonts w:ascii="Times New Roman" w:hAnsi="Times New Roman" w:cs="Times New Roman"/>
          <w:sz w:val="24"/>
          <w:szCs w:val="24"/>
          <w:lang w:val="en-GB"/>
        </w:rPr>
        <w:t xml:space="preserve"> and Photobiology B: Biology</w:t>
      </w:r>
      <w:r>
        <w:rPr>
          <w:rFonts w:ascii="Times New Roman" w:hAnsi="Times New Roman" w:cs="Times New Roman"/>
          <w:sz w:val="24"/>
          <w:szCs w:val="24"/>
          <w:lang w:val="en-GB"/>
        </w:rPr>
        <w:t>,</w:t>
      </w:r>
      <w:r w:rsidR="00241F58" w:rsidRPr="00370A11">
        <w:rPr>
          <w:rFonts w:ascii="Times New Roman" w:hAnsi="Times New Roman" w:cs="Times New Roman"/>
          <w:sz w:val="24"/>
          <w:szCs w:val="24"/>
          <w:lang w:val="en-GB"/>
        </w:rPr>
        <w:t xml:space="preserve"> 38</w:t>
      </w:r>
      <w:r w:rsidR="0024486F">
        <w:rPr>
          <w:rFonts w:ascii="Times New Roman" w:hAnsi="Times New Roman" w:cs="Times New Roman"/>
          <w:sz w:val="24"/>
          <w:szCs w:val="24"/>
          <w:lang w:val="en-GB"/>
        </w:rPr>
        <w:t>:</w:t>
      </w:r>
      <w:r w:rsidR="0024486F" w:rsidRPr="00370A11">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253-257</w:t>
      </w:r>
      <w:r w:rsidR="00241F58" w:rsidRPr="00370A11">
        <w:rPr>
          <w:rFonts w:ascii="Times New Roman" w:hAnsi="Times New Roman" w:cs="Times New Roman"/>
          <w:sz w:val="24"/>
          <w:szCs w:val="24"/>
          <w:lang w:val="en-GB"/>
        </w:rPr>
        <w:t>.</w:t>
      </w:r>
    </w:p>
    <w:p w:rsidR="005F1940" w:rsidRPr="00370A11" w:rsidRDefault="00802390"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8C585C">
        <w:rPr>
          <w:rFonts w:ascii="Times New Roman" w:hAnsi="Times New Roman" w:cs="Times New Roman"/>
          <w:sz w:val="24"/>
          <w:szCs w:val="24"/>
        </w:rPr>
        <w:lastRenderedPageBreak/>
        <w:t>Baille</w:t>
      </w:r>
      <w:proofErr w:type="spellEnd"/>
      <w:r w:rsidRPr="008C585C">
        <w:rPr>
          <w:rFonts w:ascii="Times New Roman" w:hAnsi="Times New Roman" w:cs="Times New Roman"/>
          <w:sz w:val="24"/>
          <w:szCs w:val="24"/>
        </w:rPr>
        <w:t xml:space="preserve"> </w:t>
      </w:r>
      <w:r w:rsidR="00B67305" w:rsidRPr="008C585C">
        <w:rPr>
          <w:rFonts w:ascii="Times New Roman" w:hAnsi="Times New Roman" w:cs="Times New Roman"/>
          <w:sz w:val="24"/>
          <w:szCs w:val="24"/>
        </w:rPr>
        <w:t>A., González-Real</w:t>
      </w:r>
      <w:r w:rsidRPr="008C585C">
        <w:rPr>
          <w:rFonts w:ascii="Times New Roman" w:hAnsi="Times New Roman" w:cs="Times New Roman"/>
          <w:sz w:val="24"/>
          <w:szCs w:val="24"/>
        </w:rPr>
        <w:t xml:space="preserve"> M.M.</w:t>
      </w:r>
      <w:r w:rsidR="00B67305" w:rsidRPr="008C585C">
        <w:rPr>
          <w:rFonts w:ascii="Times New Roman" w:hAnsi="Times New Roman" w:cs="Times New Roman"/>
          <w:sz w:val="24"/>
          <w:szCs w:val="24"/>
        </w:rPr>
        <w:t>, López</w:t>
      </w:r>
      <w:r w:rsidRPr="008C585C">
        <w:rPr>
          <w:rFonts w:ascii="Times New Roman" w:hAnsi="Times New Roman" w:cs="Times New Roman"/>
          <w:sz w:val="24"/>
          <w:szCs w:val="24"/>
        </w:rPr>
        <w:t xml:space="preserve"> J.C.</w:t>
      </w:r>
      <w:r w:rsidR="00B67305" w:rsidRPr="008C585C">
        <w:rPr>
          <w:rFonts w:ascii="Times New Roman" w:hAnsi="Times New Roman" w:cs="Times New Roman"/>
          <w:sz w:val="24"/>
          <w:szCs w:val="24"/>
        </w:rPr>
        <w:t>, Cabrera</w:t>
      </w:r>
      <w:r w:rsidRPr="008C585C">
        <w:rPr>
          <w:rFonts w:ascii="Times New Roman" w:hAnsi="Times New Roman" w:cs="Times New Roman"/>
          <w:sz w:val="24"/>
          <w:szCs w:val="24"/>
        </w:rPr>
        <w:t xml:space="preserve"> J.</w:t>
      </w:r>
      <w:r w:rsidR="00B67305" w:rsidRPr="008C585C">
        <w:rPr>
          <w:rFonts w:ascii="Times New Roman" w:hAnsi="Times New Roman" w:cs="Times New Roman"/>
          <w:sz w:val="24"/>
          <w:szCs w:val="24"/>
        </w:rPr>
        <w:t>, Pérez-Parra</w:t>
      </w:r>
      <w:r w:rsidRPr="008C585C">
        <w:rPr>
          <w:rFonts w:ascii="Times New Roman" w:hAnsi="Times New Roman" w:cs="Times New Roman"/>
          <w:sz w:val="24"/>
          <w:szCs w:val="24"/>
        </w:rPr>
        <w:t xml:space="preserve"> J.</w:t>
      </w:r>
      <w:r w:rsidR="00B67305" w:rsidRPr="008C585C">
        <w:rPr>
          <w:rFonts w:ascii="Times New Roman" w:hAnsi="Times New Roman" w:cs="Times New Roman"/>
          <w:sz w:val="24"/>
          <w:szCs w:val="24"/>
        </w:rPr>
        <w:t xml:space="preserve"> </w:t>
      </w:r>
      <w:r w:rsidRPr="008C585C">
        <w:rPr>
          <w:rFonts w:ascii="Times New Roman" w:hAnsi="Times New Roman" w:cs="Times New Roman"/>
          <w:sz w:val="24"/>
          <w:szCs w:val="24"/>
        </w:rPr>
        <w:t>(</w:t>
      </w:r>
      <w:r w:rsidR="005F1940" w:rsidRPr="008C585C">
        <w:rPr>
          <w:rFonts w:ascii="Times New Roman" w:hAnsi="Times New Roman" w:cs="Times New Roman"/>
          <w:sz w:val="24"/>
          <w:szCs w:val="24"/>
        </w:rPr>
        <w:t>2003</w:t>
      </w:r>
      <w:r w:rsidR="00541319" w:rsidRPr="008C585C">
        <w:rPr>
          <w:rFonts w:ascii="Times New Roman" w:hAnsi="Times New Roman" w:cs="Times New Roman"/>
          <w:sz w:val="24"/>
          <w:szCs w:val="24"/>
        </w:rPr>
        <w:t xml:space="preserve">). </w:t>
      </w:r>
      <w:proofErr w:type="gramStart"/>
      <w:r w:rsidR="005F1940" w:rsidRPr="00370A11">
        <w:rPr>
          <w:rFonts w:ascii="Times New Roman" w:hAnsi="Times New Roman" w:cs="Times New Roman"/>
          <w:sz w:val="24"/>
          <w:szCs w:val="24"/>
          <w:lang w:val="en-GB"/>
        </w:rPr>
        <w:t xml:space="preserve">Characterization of the </w:t>
      </w:r>
      <w:r w:rsidR="00541319" w:rsidRPr="00370A11">
        <w:rPr>
          <w:rFonts w:ascii="Times New Roman" w:hAnsi="Times New Roman" w:cs="Times New Roman"/>
          <w:sz w:val="24"/>
          <w:szCs w:val="24"/>
          <w:lang w:val="en-GB"/>
        </w:rPr>
        <w:t>s</w:t>
      </w:r>
      <w:r w:rsidR="005F1940" w:rsidRPr="00370A11">
        <w:rPr>
          <w:rFonts w:ascii="Times New Roman" w:hAnsi="Times New Roman" w:cs="Times New Roman"/>
          <w:sz w:val="24"/>
          <w:szCs w:val="24"/>
          <w:lang w:val="en-GB"/>
        </w:rPr>
        <w:t xml:space="preserve">olar </w:t>
      </w:r>
      <w:r w:rsidR="00541319" w:rsidRPr="00370A11">
        <w:rPr>
          <w:rFonts w:ascii="Times New Roman" w:hAnsi="Times New Roman" w:cs="Times New Roman"/>
          <w:sz w:val="24"/>
          <w:szCs w:val="24"/>
          <w:lang w:val="en-GB"/>
        </w:rPr>
        <w:t>d</w:t>
      </w:r>
      <w:r w:rsidR="005F1940" w:rsidRPr="00370A11">
        <w:rPr>
          <w:rFonts w:ascii="Times New Roman" w:hAnsi="Times New Roman" w:cs="Times New Roman"/>
          <w:sz w:val="24"/>
          <w:szCs w:val="24"/>
          <w:lang w:val="en-GB"/>
        </w:rPr>
        <w:t xml:space="preserve">iffuse </w:t>
      </w:r>
      <w:r w:rsidR="00541319"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 xml:space="preserve">omponent </w:t>
      </w:r>
      <w:r w:rsidR="00541319" w:rsidRPr="00370A11">
        <w:rPr>
          <w:rFonts w:ascii="Times New Roman" w:hAnsi="Times New Roman" w:cs="Times New Roman"/>
          <w:sz w:val="24"/>
          <w:szCs w:val="24"/>
          <w:lang w:val="en-GB"/>
        </w:rPr>
        <w:t>u</w:t>
      </w:r>
      <w:r w:rsidR="005F1940" w:rsidRPr="00370A11">
        <w:rPr>
          <w:rFonts w:ascii="Times New Roman" w:hAnsi="Times New Roman" w:cs="Times New Roman"/>
          <w:sz w:val="24"/>
          <w:szCs w:val="24"/>
          <w:lang w:val="en-GB"/>
        </w:rPr>
        <w:t>nder “</w:t>
      </w:r>
      <w:proofErr w:type="spellStart"/>
      <w:r w:rsidR="005F1940" w:rsidRPr="00370A11">
        <w:rPr>
          <w:rFonts w:ascii="Times New Roman" w:hAnsi="Times New Roman" w:cs="Times New Roman"/>
          <w:sz w:val="24"/>
          <w:szCs w:val="24"/>
          <w:lang w:val="en-GB"/>
        </w:rPr>
        <w:t>Parral</w:t>
      </w:r>
      <w:proofErr w:type="spellEnd"/>
      <w:r w:rsidR="005F1940" w:rsidRPr="00370A11">
        <w:rPr>
          <w:rFonts w:ascii="Times New Roman" w:hAnsi="Times New Roman" w:cs="Times New Roman"/>
          <w:sz w:val="24"/>
          <w:szCs w:val="24"/>
          <w:lang w:val="en-GB"/>
        </w:rPr>
        <w:t xml:space="preserve">” </w:t>
      </w:r>
      <w:r w:rsidR="00541319" w:rsidRPr="00370A11">
        <w:rPr>
          <w:rFonts w:ascii="Times New Roman" w:hAnsi="Times New Roman" w:cs="Times New Roman"/>
          <w:sz w:val="24"/>
          <w:szCs w:val="24"/>
          <w:lang w:val="en-GB"/>
        </w:rPr>
        <w:t>p</w:t>
      </w:r>
      <w:r w:rsidR="005F1940" w:rsidRPr="00370A11">
        <w:rPr>
          <w:rFonts w:ascii="Times New Roman" w:hAnsi="Times New Roman" w:cs="Times New Roman"/>
          <w:sz w:val="24"/>
          <w:szCs w:val="24"/>
          <w:lang w:val="en-GB"/>
        </w:rPr>
        <w:t xml:space="preserve">lastic </w:t>
      </w:r>
      <w:r w:rsidR="00541319" w:rsidRPr="00370A11">
        <w:rPr>
          <w:rFonts w:ascii="Times New Roman" w:hAnsi="Times New Roman" w:cs="Times New Roman"/>
          <w:sz w:val="24"/>
          <w:szCs w:val="24"/>
          <w:lang w:val="en-GB"/>
        </w:rPr>
        <w:t>g</w:t>
      </w:r>
      <w:r w:rsidR="005F1940" w:rsidRPr="00370A11">
        <w:rPr>
          <w:rFonts w:ascii="Times New Roman" w:hAnsi="Times New Roman" w:cs="Times New Roman"/>
          <w:sz w:val="24"/>
          <w:szCs w:val="24"/>
          <w:lang w:val="en-GB"/>
        </w:rPr>
        <w:t>reenhouses.</w:t>
      </w:r>
      <w:proofErr w:type="gramEnd"/>
      <w:r w:rsidR="005F1940" w:rsidRPr="00370A11">
        <w:rPr>
          <w:rFonts w:ascii="Times New Roman" w:hAnsi="Times New Roman" w:cs="Times New Roman"/>
          <w:sz w:val="24"/>
          <w:szCs w:val="24"/>
          <w:lang w:val="en-GB"/>
        </w:rPr>
        <w:t xml:space="preserve"> Proc. 6th IS on Protected Cult. </w:t>
      </w:r>
      <w:proofErr w:type="spellStart"/>
      <w:r w:rsidR="005F1940" w:rsidRPr="00370A11">
        <w:rPr>
          <w:rFonts w:ascii="Times New Roman" w:hAnsi="Times New Roman" w:cs="Times New Roman"/>
          <w:sz w:val="24"/>
          <w:szCs w:val="24"/>
          <w:lang w:val="en-GB"/>
        </w:rPr>
        <w:t>Acta</w:t>
      </w:r>
      <w:proofErr w:type="spellEnd"/>
      <w:r w:rsidR="005F1940" w:rsidRPr="00370A11">
        <w:rPr>
          <w:rFonts w:ascii="Times New Roman" w:hAnsi="Times New Roman" w:cs="Times New Roman"/>
          <w:sz w:val="24"/>
          <w:szCs w:val="24"/>
          <w:lang w:val="en-GB"/>
        </w:rPr>
        <w:t xml:space="preserve"> </w:t>
      </w:r>
      <w:proofErr w:type="spellStart"/>
      <w:r w:rsidR="005F1940" w:rsidRPr="00370A11">
        <w:rPr>
          <w:rFonts w:ascii="Times New Roman" w:hAnsi="Times New Roman" w:cs="Times New Roman"/>
          <w:sz w:val="24"/>
          <w:szCs w:val="24"/>
          <w:lang w:val="en-GB"/>
        </w:rPr>
        <w:t>Hort</w:t>
      </w:r>
      <w:proofErr w:type="spellEnd"/>
      <w:r w:rsidR="005F1940" w:rsidRPr="00370A11">
        <w:rPr>
          <w:rFonts w:ascii="Times New Roman" w:hAnsi="Times New Roman" w:cs="Times New Roman"/>
          <w:sz w:val="24"/>
          <w:szCs w:val="24"/>
          <w:lang w:val="en-GB"/>
        </w:rPr>
        <w:t xml:space="preserve"> 614, ISHS</w:t>
      </w:r>
      <w:r w:rsidR="00CE1A0C" w:rsidRPr="00370A11">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341-346.</w:t>
      </w:r>
    </w:p>
    <w:p w:rsidR="00412708"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8C585C">
        <w:rPr>
          <w:rFonts w:ascii="Times New Roman" w:hAnsi="Times New Roman" w:cs="Times New Roman"/>
          <w:sz w:val="24"/>
          <w:szCs w:val="24"/>
          <w:lang w:val="fr-FR"/>
        </w:rPr>
        <w:t>Ballaré</w:t>
      </w:r>
      <w:proofErr w:type="spellEnd"/>
      <w:r w:rsidR="005F1940" w:rsidRPr="008C585C">
        <w:rPr>
          <w:rFonts w:ascii="Times New Roman" w:hAnsi="Times New Roman" w:cs="Times New Roman"/>
          <w:sz w:val="24"/>
          <w:szCs w:val="24"/>
          <w:lang w:val="fr-FR"/>
        </w:rPr>
        <w:t xml:space="preserve"> C.L., </w:t>
      </w:r>
      <w:proofErr w:type="spellStart"/>
      <w:r w:rsidR="005F1940" w:rsidRPr="008C585C">
        <w:rPr>
          <w:rFonts w:ascii="Times New Roman" w:hAnsi="Times New Roman" w:cs="Times New Roman"/>
          <w:sz w:val="24"/>
          <w:szCs w:val="24"/>
          <w:lang w:val="fr-FR"/>
        </w:rPr>
        <w:t>Scopel</w:t>
      </w:r>
      <w:proofErr w:type="spellEnd"/>
      <w:r w:rsidRPr="008C585C">
        <w:rPr>
          <w:rFonts w:ascii="Times New Roman" w:hAnsi="Times New Roman" w:cs="Times New Roman"/>
          <w:sz w:val="24"/>
          <w:szCs w:val="24"/>
          <w:lang w:val="fr-FR"/>
        </w:rPr>
        <w:t xml:space="preserve"> A.L.</w:t>
      </w:r>
      <w:r w:rsidR="00241F58" w:rsidRPr="008C585C">
        <w:rPr>
          <w:rFonts w:ascii="Times New Roman" w:hAnsi="Times New Roman" w:cs="Times New Roman"/>
          <w:sz w:val="24"/>
          <w:szCs w:val="24"/>
          <w:lang w:val="fr-FR"/>
        </w:rPr>
        <w:t>,</w:t>
      </w:r>
      <w:r w:rsidR="005F1940" w:rsidRPr="008C585C">
        <w:rPr>
          <w:rFonts w:ascii="Times New Roman" w:hAnsi="Times New Roman" w:cs="Times New Roman"/>
          <w:sz w:val="24"/>
          <w:szCs w:val="24"/>
          <w:lang w:val="fr-FR"/>
        </w:rPr>
        <w:t xml:space="preserve"> </w:t>
      </w:r>
      <w:proofErr w:type="spellStart"/>
      <w:r w:rsidR="005F1940" w:rsidRPr="008C585C">
        <w:rPr>
          <w:rFonts w:ascii="Times New Roman" w:hAnsi="Times New Roman" w:cs="Times New Roman"/>
          <w:sz w:val="24"/>
          <w:szCs w:val="24"/>
          <w:lang w:val="fr-FR"/>
        </w:rPr>
        <w:t>Sánchez</w:t>
      </w:r>
      <w:proofErr w:type="spellEnd"/>
      <w:r w:rsidRPr="008C585C">
        <w:rPr>
          <w:rFonts w:ascii="Times New Roman" w:hAnsi="Times New Roman" w:cs="Times New Roman"/>
          <w:sz w:val="24"/>
          <w:szCs w:val="24"/>
          <w:lang w:val="fr-FR"/>
        </w:rPr>
        <w:t xml:space="preserve"> R.A</w:t>
      </w:r>
      <w:r w:rsidR="0024486F" w:rsidRPr="008C585C">
        <w:rPr>
          <w:rFonts w:ascii="Times New Roman" w:hAnsi="Times New Roman" w:cs="Times New Roman"/>
          <w:sz w:val="24"/>
          <w:szCs w:val="24"/>
          <w:lang w:val="fr-FR"/>
        </w:rPr>
        <w:t xml:space="preserve">. </w:t>
      </w:r>
      <w:r w:rsidRPr="008C585C">
        <w:rPr>
          <w:rFonts w:ascii="Times New Roman" w:hAnsi="Times New Roman" w:cs="Times New Roman"/>
          <w:sz w:val="24"/>
          <w:szCs w:val="24"/>
          <w:lang w:val="fr-FR"/>
        </w:rPr>
        <w:t>(</w:t>
      </w:r>
      <w:r w:rsidR="005F1940" w:rsidRPr="008C585C">
        <w:rPr>
          <w:rFonts w:ascii="Times New Roman" w:hAnsi="Times New Roman" w:cs="Times New Roman"/>
          <w:sz w:val="24"/>
          <w:szCs w:val="24"/>
          <w:lang w:val="fr-FR"/>
        </w:rPr>
        <w:t>1995</w:t>
      </w:r>
      <w:r w:rsidRPr="008C585C">
        <w:rPr>
          <w:rFonts w:ascii="Times New Roman" w:hAnsi="Times New Roman" w:cs="Times New Roman"/>
          <w:sz w:val="24"/>
          <w:szCs w:val="24"/>
          <w:lang w:val="fr-FR"/>
        </w:rPr>
        <w:t xml:space="preserve">). </w:t>
      </w:r>
      <w:proofErr w:type="gramStart"/>
      <w:r w:rsidR="005F1940" w:rsidRPr="00370A11">
        <w:rPr>
          <w:rFonts w:ascii="Times New Roman" w:hAnsi="Times New Roman" w:cs="Times New Roman"/>
          <w:sz w:val="24"/>
          <w:szCs w:val="24"/>
          <w:lang w:val="en-GB"/>
        </w:rPr>
        <w:t xml:space="preserve">Plant </w:t>
      </w:r>
      <w:proofErr w:type="spellStart"/>
      <w:r w:rsidR="005F1940" w:rsidRPr="00370A11">
        <w:rPr>
          <w:rFonts w:ascii="Times New Roman" w:hAnsi="Times New Roman" w:cs="Times New Roman"/>
          <w:sz w:val="24"/>
          <w:szCs w:val="24"/>
          <w:lang w:val="en-GB"/>
        </w:rPr>
        <w:t>Photomorphogenesis</w:t>
      </w:r>
      <w:proofErr w:type="spellEnd"/>
      <w:r w:rsidR="005F1940" w:rsidRPr="00370A11">
        <w:rPr>
          <w:rFonts w:ascii="Times New Roman" w:hAnsi="Times New Roman" w:cs="Times New Roman"/>
          <w:sz w:val="24"/>
          <w:szCs w:val="24"/>
          <w:lang w:val="en-GB"/>
        </w:rPr>
        <w:t xml:space="preserve"> in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 xml:space="preserve">anopies,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 xml:space="preserve">rop </w:t>
      </w:r>
      <w:r w:rsidRPr="00370A11">
        <w:rPr>
          <w:rFonts w:ascii="Times New Roman" w:hAnsi="Times New Roman" w:cs="Times New Roman"/>
          <w:sz w:val="24"/>
          <w:szCs w:val="24"/>
          <w:lang w:val="en-GB"/>
        </w:rPr>
        <w:t>g</w:t>
      </w:r>
      <w:r w:rsidR="005F1940" w:rsidRPr="00370A11">
        <w:rPr>
          <w:rFonts w:ascii="Times New Roman" w:hAnsi="Times New Roman" w:cs="Times New Roman"/>
          <w:sz w:val="24"/>
          <w:szCs w:val="24"/>
          <w:lang w:val="en-GB"/>
        </w:rPr>
        <w:t xml:space="preserve">rowth and </w:t>
      </w:r>
      <w:r w:rsidRPr="00370A11">
        <w:rPr>
          <w:rFonts w:ascii="Times New Roman" w:hAnsi="Times New Roman" w:cs="Times New Roman"/>
          <w:sz w:val="24"/>
          <w:szCs w:val="24"/>
          <w:lang w:val="en-GB"/>
        </w:rPr>
        <w:t>y</w:t>
      </w:r>
      <w:r w:rsidR="005F1940" w:rsidRPr="00370A11">
        <w:rPr>
          <w:rFonts w:ascii="Times New Roman" w:hAnsi="Times New Roman" w:cs="Times New Roman"/>
          <w:sz w:val="24"/>
          <w:szCs w:val="24"/>
          <w:lang w:val="en-GB"/>
        </w:rPr>
        <w:t>ield.</w:t>
      </w:r>
      <w:proofErr w:type="gramEnd"/>
      <w:r w:rsidR="005F1940" w:rsidRPr="00370A11">
        <w:rPr>
          <w:rFonts w:ascii="Times New Roman" w:hAnsi="Times New Roman" w:cs="Times New Roman"/>
          <w:sz w:val="24"/>
          <w:szCs w:val="24"/>
          <w:lang w:val="en-GB"/>
        </w:rPr>
        <w:t xml:space="preserve"> </w:t>
      </w:r>
      <w:proofErr w:type="spellStart"/>
      <w:r w:rsidR="006E4BDF" w:rsidRPr="00370A11">
        <w:rPr>
          <w:rFonts w:ascii="Times New Roman" w:hAnsi="Times New Roman" w:cs="Times New Roman"/>
          <w:sz w:val="24"/>
          <w:szCs w:val="24"/>
          <w:lang w:val="en-GB"/>
        </w:rPr>
        <w:t>Hort</w:t>
      </w:r>
      <w:r w:rsidR="005F1940" w:rsidRPr="00370A11">
        <w:rPr>
          <w:rFonts w:ascii="Times New Roman" w:hAnsi="Times New Roman" w:cs="Times New Roman"/>
          <w:sz w:val="24"/>
          <w:szCs w:val="24"/>
          <w:lang w:val="en-GB"/>
        </w:rPr>
        <w:t>Sci</w:t>
      </w:r>
      <w:r w:rsidR="0024486F">
        <w:rPr>
          <w:rFonts w:ascii="Times New Roman" w:hAnsi="Times New Roman" w:cs="Times New Roman"/>
          <w:sz w:val="24"/>
          <w:szCs w:val="24"/>
          <w:lang w:val="en-GB"/>
        </w:rPr>
        <w:t>ence</w:t>
      </w:r>
      <w:proofErr w:type="spellEnd"/>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30</w:t>
      </w:r>
      <w:r w:rsidR="0024486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1172-1181</w:t>
      </w:r>
      <w:r w:rsidR="006E4BDF" w:rsidRPr="00370A11">
        <w:rPr>
          <w:rFonts w:ascii="Times New Roman" w:hAnsi="Times New Roman" w:cs="Times New Roman"/>
          <w:sz w:val="24"/>
          <w:szCs w:val="24"/>
          <w:lang w:val="en-GB"/>
        </w:rPr>
        <w:t>.</w:t>
      </w:r>
    </w:p>
    <w:p w:rsidR="002972C5" w:rsidRPr="00611E6F" w:rsidRDefault="002972C5" w:rsidP="00920E6D">
      <w:pPr>
        <w:suppressLineNumbers/>
        <w:spacing w:after="0" w:line="480" w:lineRule="auto"/>
        <w:ind w:left="709" w:hanging="709"/>
        <w:jc w:val="both"/>
        <w:rPr>
          <w:rFonts w:ascii="Times New Roman" w:hAnsi="Times New Roman" w:cs="Times New Roman"/>
          <w:sz w:val="24"/>
          <w:szCs w:val="24"/>
          <w:lang w:val="fr-FR"/>
        </w:rPr>
      </w:pPr>
      <w:proofErr w:type="spellStart"/>
      <w:r w:rsidRPr="00370A11">
        <w:rPr>
          <w:rFonts w:ascii="Times New Roman" w:hAnsi="Times New Roman" w:cs="Times New Roman"/>
          <w:sz w:val="24"/>
          <w:szCs w:val="24"/>
          <w:lang w:val="en-GB"/>
        </w:rPr>
        <w:t>Ballaré</w:t>
      </w:r>
      <w:proofErr w:type="spellEnd"/>
      <w:r w:rsidR="00CE1A0C" w:rsidRPr="00370A11">
        <w:rPr>
          <w:rFonts w:ascii="Times New Roman" w:hAnsi="Times New Roman" w:cs="Times New Roman"/>
          <w:sz w:val="24"/>
          <w:szCs w:val="24"/>
          <w:lang w:val="en-GB"/>
        </w:rPr>
        <w:t xml:space="preserve"> C.</w:t>
      </w:r>
      <w:r w:rsidRPr="00370A11">
        <w:rPr>
          <w:rFonts w:ascii="Times New Roman" w:hAnsi="Times New Roman" w:cs="Times New Roman"/>
          <w:sz w:val="24"/>
          <w:szCs w:val="24"/>
          <w:lang w:val="en-GB"/>
        </w:rPr>
        <w:t xml:space="preserve">L., </w:t>
      </w:r>
      <w:proofErr w:type="spellStart"/>
      <w:r w:rsidRPr="00370A11">
        <w:rPr>
          <w:rFonts w:ascii="Times New Roman" w:hAnsi="Times New Roman" w:cs="Times New Roman"/>
          <w:sz w:val="24"/>
          <w:szCs w:val="24"/>
          <w:lang w:val="en-GB"/>
        </w:rPr>
        <w:t>Scopel</w:t>
      </w:r>
      <w:proofErr w:type="spellEnd"/>
      <w:r w:rsidR="00541319" w:rsidRPr="00541319">
        <w:rPr>
          <w:rFonts w:ascii="Times New Roman" w:hAnsi="Times New Roman" w:cs="Times New Roman"/>
          <w:sz w:val="24"/>
          <w:szCs w:val="24"/>
          <w:lang w:val="en-GB"/>
        </w:rPr>
        <w:t xml:space="preserve"> </w:t>
      </w:r>
      <w:r w:rsidR="00541319">
        <w:rPr>
          <w:rFonts w:ascii="Times New Roman" w:hAnsi="Times New Roman" w:cs="Times New Roman"/>
          <w:sz w:val="24"/>
          <w:szCs w:val="24"/>
          <w:lang w:val="en-GB"/>
        </w:rPr>
        <w:t>A.</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Casal</w:t>
      </w:r>
      <w:proofErr w:type="spellEnd"/>
      <w:r w:rsidR="00541319" w:rsidRPr="00541319">
        <w:rPr>
          <w:rFonts w:ascii="Times New Roman" w:hAnsi="Times New Roman" w:cs="Times New Roman"/>
          <w:sz w:val="24"/>
          <w:szCs w:val="24"/>
          <w:lang w:val="en-GB"/>
        </w:rPr>
        <w:t xml:space="preserve"> </w:t>
      </w:r>
      <w:r w:rsidR="00541319" w:rsidRPr="00370A11">
        <w:rPr>
          <w:rFonts w:ascii="Times New Roman" w:hAnsi="Times New Roman" w:cs="Times New Roman"/>
          <w:sz w:val="24"/>
          <w:szCs w:val="24"/>
          <w:lang w:val="en-GB"/>
        </w:rPr>
        <w:t>J.J.</w:t>
      </w:r>
      <w:r w:rsidR="00CE1A0C"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Sánchez</w:t>
      </w:r>
      <w:proofErr w:type="spellEnd"/>
      <w:r w:rsidR="00541319" w:rsidRPr="00541319">
        <w:rPr>
          <w:rFonts w:ascii="Times New Roman" w:hAnsi="Times New Roman" w:cs="Times New Roman"/>
          <w:sz w:val="24"/>
          <w:szCs w:val="24"/>
          <w:lang w:val="en-GB"/>
        </w:rPr>
        <w:t xml:space="preserve"> </w:t>
      </w:r>
      <w:r w:rsidR="00541319">
        <w:rPr>
          <w:rFonts w:ascii="Times New Roman" w:hAnsi="Times New Roman" w:cs="Times New Roman"/>
          <w:sz w:val="24"/>
          <w:szCs w:val="24"/>
          <w:lang w:val="en-GB"/>
        </w:rPr>
        <w:t>R.A</w:t>
      </w:r>
      <w:r w:rsidR="00BB4D24">
        <w:rPr>
          <w:rFonts w:ascii="Times New Roman" w:hAnsi="Times New Roman" w:cs="Times New Roman"/>
          <w:sz w:val="24"/>
          <w:szCs w:val="24"/>
          <w:lang w:val="en-GB"/>
        </w:rPr>
        <w:t>.</w:t>
      </w:r>
      <w:r w:rsidR="00BB4D24" w:rsidRPr="00370A11">
        <w:rPr>
          <w:rFonts w:ascii="Times New Roman" w:hAnsi="Times New Roman" w:cs="Times New Roman"/>
          <w:sz w:val="24"/>
          <w:szCs w:val="24"/>
          <w:lang w:val="en-GB"/>
        </w:rPr>
        <w:t xml:space="preserve"> </w:t>
      </w:r>
      <w:r w:rsidR="00541319">
        <w:rPr>
          <w:rFonts w:ascii="Times New Roman" w:hAnsi="Times New Roman" w:cs="Times New Roman"/>
          <w:sz w:val="24"/>
          <w:szCs w:val="24"/>
          <w:lang w:val="en-GB"/>
        </w:rPr>
        <w:t>(</w:t>
      </w:r>
      <w:r w:rsidRPr="00370A11">
        <w:rPr>
          <w:rFonts w:ascii="Times New Roman" w:hAnsi="Times New Roman" w:cs="Times New Roman"/>
          <w:sz w:val="24"/>
          <w:szCs w:val="24"/>
          <w:lang w:val="en-GB"/>
        </w:rPr>
        <w:t>2006</w:t>
      </w:r>
      <w:r w:rsidR="00541319">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Know </w:t>
      </w:r>
      <w:r w:rsidR="00541319" w:rsidRPr="00370A11">
        <w:rPr>
          <w:rFonts w:ascii="Times New Roman" w:hAnsi="Times New Roman" w:cs="Times New Roman"/>
          <w:sz w:val="24"/>
          <w:szCs w:val="24"/>
          <w:lang w:val="en-GB"/>
        </w:rPr>
        <w:t>t</w:t>
      </w:r>
      <w:r w:rsidRPr="00370A11">
        <w:rPr>
          <w:rFonts w:ascii="Times New Roman" w:hAnsi="Times New Roman" w:cs="Times New Roman"/>
          <w:sz w:val="24"/>
          <w:szCs w:val="24"/>
          <w:lang w:val="en-GB"/>
        </w:rPr>
        <w:t xml:space="preserve">hy </w:t>
      </w:r>
      <w:proofErr w:type="spellStart"/>
      <w:r w:rsidR="00541319" w:rsidRPr="00370A11">
        <w:rPr>
          <w:rFonts w:ascii="Times New Roman" w:hAnsi="Times New Roman" w:cs="Times New Roman"/>
          <w:sz w:val="24"/>
          <w:szCs w:val="24"/>
          <w:lang w:val="en-GB"/>
        </w:rPr>
        <w:t>n</w:t>
      </w:r>
      <w:r w:rsidRPr="00370A11">
        <w:rPr>
          <w:rFonts w:ascii="Times New Roman" w:hAnsi="Times New Roman" w:cs="Times New Roman"/>
          <w:sz w:val="24"/>
          <w:szCs w:val="24"/>
          <w:lang w:val="en-GB"/>
        </w:rPr>
        <w:t>eighbor</w:t>
      </w:r>
      <w:proofErr w:type="spellEnd"/>
      <w:r w:rsidRPr="00370A11">
        <w:rPr>
          <w:rFonts w:ascii="Times New Roman" w:hAnsi="Times New Roman" w:cs="Times New Roman"/>
          <w:sz w:val="24"/>
          <w:szCs w:val="24"/>
          <w:lang w:val="en-GB"/>
        </w:rPr>
        <w:t xml:space="preserve"> through </w:t>
      </w:r>
      <w:proofErr w:type="spellStart"/>
      <w:r w:rsidR="00541319" w:rsidRPr="00370A11">
        <w:rPr>
          <w:rFonts w:ascii="Times New Roman" w:hAnsi="Times New Roman" w:cs="Times New Roman"/>
          <w:sz w:val="24"/>
          <w:szCs w:val="24"/>
          <w:lang w:val="en-GB"/>
        </w:rPr>
        <w:t>p</w:t>
      </w:r>
      <w:r w:rsidRPr="00370A11">
        <w:rPr>
          <w:rFonts w:ascii="Times New Roman" w:hAnsi="Times New Roman" w:cs="Times New Roman"/>
          <w:sz w:val="24"/>
          <w:szCs w:val="24"/>
          <w:lang w:val="en-GB"/>
        </w:rPr>
        <w:t>hytochrome</w:t>
      </w:r>
      <w:proofErr w:type="spellEnd"/>
      <w:r w:rsidRPr="00370A11">
        <w:rPr>
          <w:rFonts w:ascii="Times New Roman" w:hAnsi="Times New Roman" w:cs="Times New Roman"/>
          <w:sz w:val="24"/>
          <w:szCs w:val="24"/>
          <w:lang w:val="en-GB"/>
        </w:rPr>
        <w:t xml:space="preserve">. Plant Physiology ONLINE, Fifth Edition by Lincoln </w:t>
      </w:r>
      <w:proofErr w:type="spellStart"/>
      <w:r w:rsidRPr="00370A11">
        <w:rPr>
          <w:rFonts w:ascii="Times New Roman" w:hAnsi="Times New Roman" w:cs="Times New Roman"/>
          <w:sz w:val="24"/>
          <w:szCs w:val="24"/>
          <w:lang w:val="en-GB"/>
        </w:rPr>
        <w:t>Taiz</w:t>
      </w:r>
      <w:proofErr w:type="spellEnd"/>
      <w:r w:rsidRPr="00370A11">
        <w:rPr>
          <w:rFonts w:ascii="Times New Roman" w:hAnsi="Times New Roman" w:cs="Times New Roman"/>
          <w:sz w:val="24"/>
          <w:szCs w:val="24"/>
          <w:lang w:val="en-GB"/>
        </w:rPr>
        <w:t xml:space="preserve"> and Eduardo </w:t>
      </w:r>
      <w:proofErr w:type="spellStart"/>
      <w:r w:rsidRPr="00370A11">
        <w:rPr>
          <w:rFonts w:ascii="Times New Roman" w:hAnsi="Times New Roman" w:cs="Times New Roman"/>
          <w:sz w:val="24"/>
          <w:szCs w:val="24"/>
          <w:lang w:val="en-GB"/>
        </w:rPr>
        <w:t>Zeiger</w:t>
      </w:r>
      <w:proofErr w:type="spellEnd"/>
      <w:r w:rsidRPr="00370A11">
        <w:rPr>
          <w:rFonts w:ascii="Times New Roman" w:hAnsi="Times New Roman" w:cs="Times New Roman"/>
          <w:sz w:val="24"/>
          <w:szCs w:val="24"/>
          <w:lang w:val="en-GB"/>
        </w:rPr>
        <w:t xml:space="preserve">. </w:t>
      </w:r>
      <w:proofErr w:type="spellStart"/>
      <w:r w:rsidR="004E0D48" w:rsidRPr="00611E6F">
        <w:rPr>
          <w:rFonts w:ascii="Times New Roman" w:hAnsi="Times New Roman" w:cs="Times New Roman"/>
          <w:sz w:val="24"/>
          <w:szCs w:val="24"/>
          <w:lang w:val="fr-FR"/>
        </w:rPr>
        <w:t>C</w:t>
      </w:r>
      <w:r w:rsidR="006B370E" w:rsidRPr="00611E6F">
        <w:rPr>
          <w:rFonts w:ascii="Times New Roman" w:hAnsi="Times New Roman" w:cs="Times New Roman"/>
          <w:sz w:val="24"/>
          <w:szCs w:val="24"/>
          <w:lang w:val="fr-FR"/>
        </w:rPr>
        <w:t>hapter</w:t>
      </w:r>
      <w:proofErr w:type="spellEnd"/>
      <w:r w:rsidR="004E0D48" w:rsidRPr="00611E6F">
        <w:rPr>
          <w:rFonts w:ascii="Times New Roman" w:hAnsi="Times New Roman" w:cs="Times New Roman"/>
          <w:sz w:val="24"/>
          <w:szCs w:val="24"/>
          <w:lang w:val="fr-FR"/>
        </w:rPr>
        <w:t xml:space="preserve"> 17: </w:t>
      </w:r>
      <w:proofErr w:type="spellStart"/>
      <w:r w:rsidR="004E0D48" w:rsidRPr="00611E6F">
        <w:rPr>
          <w:rFonts w:ascii="Times New Roman" w:hAnsi="Times New Roman" w:cs="Times New Roman"/>
          <w:sz w:val="24"/>
          <w:szCs w:val="24"/>
          <w:lang w:val="fr-FR"/>
        </w:rPr>
        <w:t>Essay</w:t>
      </w:r>
      <w:proofErr w:type="spellEnd"/>
      <w:r w:rsidR="004E0D48" w:rsidRPr="00611E6F">
        <w:rPr>
          <w:rFonts w:ascii="Times New Roman" w:hAnsi="Times New Roman" w:cs="Times New Roman"/>
          <w:sz w:val="24"/>
          <w:szCs w:val="24"/>
          <w:lang w:val="fr-FR"/>
        </w:rPr>
        <w:t xml:space="preserve"> 17.3. (http://5e.plantphys.net/article.php?ch=&amp;id=236).</w:t>
      </w:r>
    </w:p>
    <w:p w:rsidR="00412708"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fr-FR"/>
        </w:rPr>
        <w:t>Barbez</w:t>
      </w:r>
      <w:r w:rsidR="004E0D48" w:rsidRPr="00611E6F">
        <w:rPr>
          <w:rFonts w:ascii="Times New Roman" w:hAnsi="Times New Roman" w:cs="Times New Roman"/>
          <w:sz w:val="24"/>
          <w:szCs w:val="24"/>
          <w:lang w:val="fr-FR"/>
        </w:rPr>
        <w:t xml:space="preserve"> E., </w:t>
      </w:r>
      <w:proofErr w:type="spellStart"/>
      <w:r w:rsidR="004E0D48" w:rsidRPr="00611E6F">
        <w:rPr>
          <w:rFonts w:ascii="Times New Roman" w:hAnsi="Times New Roman" w:cs="Times New Roman"/>
          <w:sz w:val="24"/>
          <w:szCs w:val="24"/>
          <w:lang w:val="fr-FR"/>
        </w:rPr>
        <w:t>Kubeš</w:t>
      </w:r>
      <w:proofErr w:type="spellEnd"/>
      <w:r w:rsidRPr="00541319">
        <w:rPr>
          <w:rFonts w:ascii="Times New Roman" w:hAnsi="Times New Roman" w:cs="Times New Roman"/>
          <w:sz w:val="24"/>
          <w:szCs w:val="24"/>
          <w:lang w:val="fr-FR"/>
        </w:rPr>
        <w:t xml:space="preserve"> </w:t>
      </w:r>
      <w:r w:rsidRPr="00611E6F">
        <w:rPr>
          <w:rFonts w:ascii="Times New Roman" w:hAnsi="Times New Roman" w:cs="Times New Roman"/>
          <w:sz w:val="24"/>
          <w:szCs w:val="24"/>
          <w:lang w:val="fr-FR"/>
        </w:rPr>
        <w:t>M.</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Rolčík</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J.</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Béziat</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C.</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Pěnčík</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A.</w:t>
      </w:r>
      <w:r w:rsidR="004E0D48" w:rsidRPr="00611E6F">
        <w:rPr>
          <w:rFonts w:ascii="Times New Roman" w:hAnsi="Times New Roman" w:cs="Times New Roman"/>
          <w:sz w:val="24"/>
          <w:szCs w:val="24"/>
          <w:lang w:val="fr-FR"/>
        </w:rPr>
        <w:t>, Wang</w:t>
      </w:r>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B.</w:t>
      </w:r>
      <w:r w:rsidR="004E0D48" w:rsidRPr="00611E6F">
        <w:rPr>
          <w:rFonts w:ascii="Times New Roman" w:hAnsi="Times New Roman" w:cs="Times New Roman"/>
          <w:sz w:val="24"/>
          <w:szCs w:val="24"/>
          <w:lang w:val="fr-FR"/>
        </w:rPr>
        <w:t>, Ruiz</w:t>
      </w:r>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M.</w:t>
      </w:r>
      <w:r w:rsidR="004E0D48" w:rsidRPr="00611E6F">
        <w:rPr>
          <w:rFonts w:ascii="Times New Roman" w:hAnsi="Times New Roman" w:cs="Times New Roman"/>
          <w:sz w:val="24"/>
          <w:szCs w:val="24"/>
          <w:lang w:val="fr-FR"/>
        </w:rPr>
        <w:t>, Zhu</w:t>
      </w:r>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J.</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Dobrev</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P.I.</w:t>
      </w:r>
      <w:r w:rsidR="004E0D48" w:rsidRPr="00611E6F">
        <w:rPr>
          <w:rFonts w:ascii="Times New Roman" w:hAnsi="Times New Roman" w:cs="Times New Roman"/>
          <w:sz w:val="24"/>
          <w:szCs w:val="24"/>
          <w:lang w:val="fr-FR"/>
        </w:rPr>
        <w:t>, Lee</w:t>
      </w:r>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Y.</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Zažímalovà</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E.</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Petrášek</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J.</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Geisler</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M.</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Friml</w:t>
      </w:r>
      <w:proofErr w:type="spellEnd"/>
      <w:r w:rsidRPr="00541319">
        <w:rPr>
          <w:rFonts w:ascii="Times New Roman" w:hAnsi="Times New Roman" w:cs="Times New Roman"/>
          <w:sz w:val="24"/>
          <w:szCs w:val="24"/>
          <w:lang w:val="fr-FR"/>
        </w:rPr>
        <w:t xml:space="preserve"> </w:t>
      </w:r>
      <w:r w:rsidRPr="00611E6F">
        <w:rPr>
          <w:rFonts w:ascii="Times New Roman" w:hAnsi="Times New Roman" w:cs="Times New Roman"/>
          <w:sz w:val="24"/>
          <w:szCs w:val="24"/>
          <w:lang w:val="fr-FR"/>
        </w:rPr>
        <w:t>J.</w:t>
      </w:r>
      <w:r w:rsidR="004E0D48" w:rsidRPr="00611E6F">
        <w:rPr>
          <w:rFonts w:ascii="Times New Roman" w:hAnsi="Times New Roman" w:cs="Times New Roman"/>
          <w:sz w:val="24"/>
          <w:szCs w:val="24"/>
          <w:lang w:val="fr-FR"/>
        </w:rPr>
        <w:t xml:space="preserve">, </w:t>
      </w:r>
      <w:proofErr w:type="spellStart"/>
      <w:r w:rsidR="004E0D48" w:rsidRPr="00611E6F">
        <w:rPr>
          <w:rFonts w:ascii="Times New Roman" w:hAnsi="Times New Roman" w:cs="Times New Roman"/>
          <w:sz w:val="24"/>
          <w:szCs w:val="24"/>
          <w:lang w:val="fr-FR"/>
        </w:rPr>
        <w:t>Kleine</w:t>
      </w:r>
      <w:proofErr w:type="spellEnd"/>
      <w:r w:rsidR="004E0D48" w:rsidRPr="00611E6F">
        <w:rPr>
          <w:rFonts w:ascii="Times New Roman" w:hAnsi="Times New Roman" w:cs="Times New Roman"/>
          <w:sz w:val="24"/>
          <w:szCs w:val="24"/>
          <w:lang w:val="fr-FR"/>
        </w:rPr>
        <w:t>-</w:t>
      </w:r>
      <w:proofErr w:type="spellStart"/>
      <w:r w:rsidR="004E0D48" w:rsidRPr="00611E6F">
        <w:rPr>
          <w:rFonts w:ascii="Times New Roman" w:hAnsi="Times New Roman" w:cs="Times New Roman"/>
          <w:sz w:val="24"/>
          <w:szCs w:val="24"/>
          <w:lang w:val="fr-FR"/>
        </w:rPr>
        <w:t>Vehn</w:t>
      </w:r>
      <w:proofErr w:type="spellEnd"/>
      <w:r w:rsidRPr="00541319">
        <w:rPr>
          <w:rFonts w:ascii="Times New Roman" w:hAnsi="Times New Roman" w:cs="Times New Roman"/>
          <w:sz w:val="24"/>
          <w:szCs w:val="24"/>
          <w:lang w:val="fr-FR"/>
        </w:rPr>
        <w:t xml:space="preserve"> </w:t>
      </w:r>
      <w:r>
        <w:rPr>
          <w:rFonts w:ascii="Times New Roman" w:hAnsi="Times New Roman" w:cs="Times New Roman"/>
          <w:sz w:val="24"/>
          <w:szCs w:val="24"/>
          <w:lang w:val="fr-FR"/>
        </w:rPr>
        <w:t>J</w:t>
      </w:r>
      <w:r w:rsidR="00BB4D24">
        <w:rPr>
          <w:rFonts w:ascii="Times New Roman" w:hAnsi="Times New Roman" w:cs="Times New Roman"/>
          <w:sz w:val="24"/>
          <w:szCs w:val="24"/>
          <w:lang w:val="fr-FR"/>
        </w:rPr>
        <w:t>.</w:t>
      </w:r>
      <w:r w:rsidR="00BB4D24" w:rsidRPr="00611E6F">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004E0D48" w:rsidRPr="00541319">
        <w:rPr>
          <w:rFonts w:ascii="Times New Roman" w:hAnsi="Times New Roman" w:cs="Times New Roman"/>
          <w:sz w:val="24"/>
          <w:szCs w:val="24"/>
          <w:lang w:val="fr-FR"/>
        </w:rPr>
        <w:t>2012</w:t>
      </w:r>
      <w:r>
        <w:rPr>
          <w:rFonts w:ascii="Times New Roman" w:hAnsi="Times New Roman" w:cs="Times New Roman"/>
          <w:sz w:val="24"/>
          <w:szCs w:val="24"/>
          <w:lang w:val="fr-FR"/>
        </w:rPr>
        <w:t>)</w:t>
      </w:r>
      <w:r w:rsidR="004E0D48" w:rsidRPr="00541319">
        <w:rPr>
          <w:rFonts w:ascii="Times New Roman" w:hAnsi="Times New Roman" w:cs="Times New Roman"/>
          <w:sz w:val="24"/>
          <w:szCs w:val="24"/>
          <w:lang w:val="fr-FR"/>
        </w:rPr>
        <w:t xml:space="preserve">. </w:t>
      </w:r>
      <w:r w:rsidR="00412708" w:rsidRPr="00370A11">
        <w:rPr>
          <w:rFonts w:ascii="Times New Roman" w:hAnsi="Times New Roman" w:cs="Times New Roman"/>
          <w:sz w:val="24"/>
          <w:szCs w:val="24"/>
          <w:lang w:val="en-GB"/>
        </w:rPr>
        <w:t xml:space="preserve">A novel putative </w:t>
      </w:r>
      <w:proofErr w:type="spellStart"/>
      <w:r w:rsidR="00412708" w:rsidRPr="00370A11">
        <w:rPr>
          <w:rFonts w:ascii="Times New Roman" w:hAnsi="Times New Roman" w:cs="Times New Roman"/>
          <w:sz w:val="24"/>
          <w:szCs w:val="24"/>
          <w:lang w:val="en-GB"/>
        </w:rPr>
        <w:t>auxin</w:t>
      </w:r>
      <w:proofErr w:type="spellEnd"/>
      <w:r w:rsidR="00412708" w:rsidRPr="00370A11">
        <w:rPr>
          <w:rFonts w:ascii="Times New Roman" w:hAnsi="Times New Roman" w:cs="Times New Roman"/>
          <w:sz w:val="24"/>
          <w:szCs w:val="24"/>
          <w:lang w:val="en-GB"/>
        </w:rPr>
        <w:t xml:space="preserve"> carrier family regulates intracellular</w:t>
      </w:r>
      <w:r w:rsidR="003B066B" w:rsidRPr="00370A11">
        <w:rPr>
          <w:rFonts w:ascii="Times New Roman" w:hAnsi="Times New Roman" w:cs="Times New Roman"/>
          <w:sz w:val="24"/>
          <w:szCs w:val="24"/>
          <w:lang w:val="en-GB"/>
        </w:rPr>
        <w:t xml:space="preserve"> </w:t>
      </w:r>
      <w:proofErr w:type="spellStart"/>
      <w:r w:rsidR="003B066B" w:rsidRPr="00370A11">
        <w:rPr>
          <w:rFonts w:ascii="Times New Roman" w:hAnsi="Times New Roman" w:cs="Times New Roman"/>
          <w:sz w:val="24"/>
          <w:szCs w:val="24"/>
          <w:lang w:val="en-GB"/>
        </w:rPr>
        <w:t>auxin</w:t>
      </w:r>
      <w:proofErr w:type="spellEnd"/>
      <w:r w:rsidR="003B066B" w:rsidRPr="00370A11">
        <w:rPr>
          <w:rFonts w:ascii="Times New Roman" w:hAnsi="Times New Roman" w:cs="Times New Roman"/>
          <w:sz w:val="24"/>
          <w:szCs w:val="24"/>
          <w:lang w:val="en-GB"/>
        </w:rPr>
        <w:t xml:space="preserve"> homeostasis in plants. </w:t>
      </w:r>
      <w:r w:rsidR="00412708" w:rsidRPr="00370A11">
        <w:rPr>
          <w:rFonts w:ascii="Times New Roman" w:hAnsi="Times New Roman" w:cs="Times New Roman"/>
          <w:sz w:val="24"/>
          <w:szCs w:val="24"/>
          <w:lang w:val="en-GB"/>
        </w:rPr>
        <w:t>Nature</w:t>
      </w:r>
      <w:r>
        <w:rPr>
          <w:rFonts w:ascii="Times New Roman" w:hAnsi="Times New Roman" w:cs="Times New Roman"/>
          <w:sz w:val="24"/>
          <w:szCs w:val="24"/>
          <w:lang w:val="en-GB"/>
        </w:rPr>
        <w:t>,</w:t>
      </w:r>
      <w:r w:rsidR="00412708" w:rsidRPr="00370A11">
        <w:rPr>
          <w:rFonts w:ascii="Times New Roman" w:hAnsi="Times New Roman" w:cs="Times New Roman"/>
          <w:sz w:val="24"/>
          <w:szCs w:val="24"/>
          <w:lang w:val="en-GB"/>
        </w:rPr>
        <w:t xml:space="preserve"> 485</w:t>
      </w:r>
      <w:r w:rsidR="00BB4D2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12708" w:rsidRPr="00370A11">
        <w:rPr>
          <w:rFonts w:ascii="Times New Roman" w:hAnsi="Times New Roman" w:cs="Times New Roman"/>
          <w:sz w:val="24"/>
          <w:szCs w:val="24"/>
          <w:lang w:val="en-GB"/>
        </w:rPr>
        <w:t>119-122.</w:t>
      </w:r>
    </w:p>
    <w:p w:rsidR="00D60704" w:rsidRPr="00541319" w:rsidRDefault="00541319" w:rsidP="00920E6D">
      <w:pPr>
        <w:suppressLineNumbers/>
        <w:spacing w:after="0" w:line="48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GB"/>
        </w:rPr>
        <w:t>Barnes</w:t>
      </w:r>
      <w:r w:rsidR="00D60704" w:rsidRPr="00370A11">
        <w:rPr>
          <w:rFonts w:ascii="Times New Roman" w:hAnsi="Times New Roman" w:cs="Times New Roman"/>
          <w:sz w:val="24"/>
          <w:szCs w:val="24"/>
          <w:lang w:val="en-GB"/>
        </w:rPr>
        <w:t xml:space="preserve"> J., Percy</w:t>
      </w:r>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K.E.</w:t>
      </w:r>
      <w:r w:rsidR="00D60704" w:rsidRPr="00370A11">
        <w:rPr>
          <w:rFonts w:ascii="Times New Roman" w:hAnsi="Times New Roman" w:cs="Times New Roman"/>
          <w:sz w:val="24"/>
          <w:szCs w:val="24"/>
          <w:lang w:val="en-GB"/>
        </w:rPr>
        <w:t>, Paul</w:t>
      </w:r>
      <w:r w:rsidRPr="00541319">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N.D.</w:t>
      </w:r>
      <w:r w:rsidR="00D60704" w:rsidRPr="00370A11">
        <w:rPr>
          <w:rFonts w:ascii="Times New Roman" w:hAnsi="Times New Roman" w:cs="Times New Roman"/>
          <w:sz w:val="24"/>
          <w:szCs w:val="24"/>
          <w:lang w:val="en-GB"/>
        </w:rPr>
        <w:t>, Jones</w:t>
      </w:r>
      <w:r w:rsidRPr="00541319">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P.</w:t>
      </w:r>
      <w:r w:rsidR="00D60704" w:rsidRPr="00370A11">
        <w:rPr>
          <w:rFonts w:ascii="Times New Roman" w:hAnsi="Times New Roman" w:cs="Times New Roman"/>
          <w:sz w:val="24"/>
          <w:szCs w:val="24"/>
          <w:lang w:val="en-GB"/>
        </w:rPr>
        <w:t xml:space="preserve">, </w:t>
      </w:r>
      <w:proofErr w:type="spellStart"/>
      <w:r w:rsidR="00D60704" w:rsidRPr="00370A11">
        <w:rPr>
          <w:rFonts w:ascii="Times New Roman" w:hAnsi="Times New Roman" w:cs="Times New Roman"/>
          <w:sz w:val="24"/>
          <w:szCs w:val="24"/>
          <w:lang w:val="en-GB"/>
        </w:rPr>
        <w:t>McLaughin</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C.K.</w:t>
      </w:r>
      <w:r w:rsidR="00D60704" w:rsidRPr="00370A11">
        <w:rPr>
          <w:rFonts w:ascii="Times New Roman" w:hAnsi="Times New Roman" w:cs="Times New Roman"/>
          <w:sz w:val="24"/>
          <w:szCs w:val="24"/>
          <w:lang w:val="en-GB"/>
        </w:rPr>
        <w:t xml:space="preserve">, </w:t>
      </w:r>
      <w:proofErr w:type="spellStart"/>
      <w:r w:rsidR="00D60704" w:rsidRPr="00370A11">
        <w:rPr>
          <w:rFonts w:ascii="Times New Roman" w:hAnsi="Times New Roman" w:cs="Times New Roman"/>
          <w:sz w:val="24"/>
          <w:szCs w:val="24"/>
          <w:lang w:val="en-GB"/>
        </w:rPr>
        <w:t>Mullineaux</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P.M.</w:t>
      </w:r>
      <w:r w:rsidR="00D60704" w:rsidRPr="00370A11">
        <w:rPr>
          <w:rFonts w:ascii="Times New Roman" w:hAnsi="Times New Roman" w:cs="Times New Roman"/>
          <w:sz w:val="24"/>
          <w:szCs w:val="24"/>
          <w:lang w:val="en-GB"/>
        </w:rPr>
        <w:t xml:space="preserve">, </w:t>
      </w:r>
      <w:proofErr w:type="spellStart"/>
      <w:r w:rsidR="00D60704" w:rsidRPr="00370A11">
        <w:rPr>
          <w:rFonts w:ascii="Times New Roman" w:hAnsi="Times New Roman" w:cs="Times New Roman"/>
          <w:sz w:val="24"/>
          <w:szCs w:val="24"/>
          <w:lang w:val="en-GB"/>
        </w:rPr>
        <w:t>Creissen</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G.</w:t>
      </w:r>
      <w:r w:rsidR="00D60704" w:rsidRPr="00370A11">
        <w:rPr>
          <w:rFonts w:ascii="Times New Roman" w:hAnsi="Times New Roman" w:cs="Times New Roman"/>
          <w:sz w:val="24"/>
          <w:szCs w:val="24"/>
          <w:lang w:val="en-GB"/>
        </w:rPr>
        <w:t xml:space="preserve">, </w:t>
      </w:r>
      <w:proofErr w:type="spellStart"/>
      <w:r w:rsidR="00D60704" w:rsidRPr="00370A11">
        <w:rPr>
          <w:rFonts w:ascii="Times New Roman" w:hAnsi="Times New Roman" w:cs="Times New Roman"/>
          <w:sz w:val="24"/>
          <w:szCs w:val="24"/>
          <w:lang w:val="en-GB"/>
        </w:rPr>
        <w:t>Wellburn</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A.R.</w:t>
      </w:r>
      <w:r w:rsidR="00D60704"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60704" w:rsidRPr="00370A11">
        <w:rPr>
          <w:rFonts w:ascii="Times New Roman" w:hAnsi="Times New Roman" w:cs="Times New Roman"/>
          <w:sz w:val="24"/>
          <w:szCs w:val="24"/>
          <w:lang w:val="en-GB"/>
        </w:rPr>
        <w:t>1996</w:t>
      </w:r>
      <w:r>
        <w:rPr>
          <w:rFonts w:ascii="Times New Roman" w:hAnsi="Times New Roman" w:cs="Times New Roman"/>
          <w:sz w:val="24"/>
          <w:szCs w:val="24"/>
          <w:lang w:val="en-GB"/>
        </w:rPr>
        <w:t>)</w:t>
      </w:r>
      <w:r w:rsidR="006B370E" w:rsidRPr="00370A1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gramStart"/>
      <w:r w:rsidR="00D60704" w:rsidRPr="00370A11">
        <w:rPr>
          <w:rFonts w:ascii="Times New Roman" w:hAnsi="Times New Roman" w:cs="Times New Roman"/>
          <w:sz w:val="24"/>
          <w:szCs w:val="24"/>
          <w:lang w:val="en-GB"/>
        </w:rPr>
        <w:t>The influence of UV-B radiation on the physiochemical nature of tobacco (</w:t>
      </w:r>
      <w:proofErr w:type="spellStart"/>
      <w:r w:rsidR="00D60704" w:rsidRPr="00370A11">
        <w:rPr>
          <w:rFonts w:ascii="Times New Roman" w:hAnsi="Times New Roman" w:cs="Times New Roman"/>
          <w:i/>
          <w:sz w:val="24"/>
          <w:szCs w:val="24"/>
          <w:lang w:val="en-GB"/>
        </w:rPr>
        <w:t>Nicotiana</w:t>
      </w:r>
      <w:proofErr w:type="spellEnd"/>
      <w:r w:rsidR="00D60704" w:rsidRPr="00370A11">
        <w:rPr>
          <w:rFonts w:ascii="Times New Roman" w:hAnsi="Times New Roman" w:cs="Times New Roman"/>
          <w:i/>
          <w:sz w:val="24"/>
          <w:szCs w:val="24"/>
          <w:lang w:val="en-GB"/>
        </w:rPr>
        <w:t xml:space="preserve"> </w:t>
      </w:r>
      <w:proofErr w:type="spellStart"/>
      <w:r w:rsidR="00D60704" w:rsidRPr="00370A11">
        <w:rPr>
          <w:rFonts w:ascii="Times New Roman" w:hAnsi="Times New Roman" w:cs="Times New Roman"/>
          <w:i/>
          <w:sz w:val="24"/>
          <w:szCs w:val="24"/>
          <w:lang w:val="en-GB"/>
        </w:rPr>
        <w:t>tabacum</w:t>
      </w:r>
      <w:proofErr w:type="spellEnd"/>
      <w:r w:rsidR="00D60704" w:rsidRPr="00370A11">
        <w:rPr>
          <w:rFonts w:ascii="Times New Roman" w:hAnsi="Times New Roman" w:cs="Times New Roman"/>
          <w:sz w:val="24"/>
          <w:szCs w:val="24"/>
          <w:lang w:val="en-GB"/>
        </w:rPr>
        <w:t xml:space="preserve"> L.) leaf surfaces.</w:t>
      </w:r>
      <w:proofErr w:type="gramEnd"/>
      <w:r w:rsidR="00D60704" w:rsidRPr="00370A11">
        <w:rPr>
          <w:rFonts w:ascii="Times New Roman" w:hAnsi="Times New Roman" w:cs="Times New Roman"/>
          <w:sz w:val="24"/>
          <w:szCs w:val="24"/>
          <w:lang w:val="en-GB"/>
        </w:rPr>
        <w:t xml:space="preserve"> </w:t>
      </w:r>
      <w:r w:rsidR="00D60704" w:rsidRPr="00541319">
        <w:rPr>
          <w:rFonts w:ascii="Times New Roman" w:hAnsi="Times New Roman" w:cs="Times New Roman"/>
          <w:sz w:val="24"/>
          <w:szCs w:val="24"/>
          <w:lang w:val="en-US"/>
        </w:rPr>
        <w:t>Journal of Experimental Botany</w:t>
      </w:r>
      <w:r w:rsidRPr="00541319">
        <w:rPr>
          <w:rFonts w:ascii="Times New Roman" w:hAnsi="Times New Roman" w:cs="Times New Roman"/>
          <w:sz w:val="24"/>
          <w:szCs w:val="24"/>
          <w:lang w:val="en-US"/>
        </w:rPr>
        <w:t>,</w:t>
      </w:r>
      <w:r w:rsidR="00D60704" w:rsidRPr="00541319">
        <w:rPr>
          <w:rFonts w:ascii="Times New Roman" w:hAnsi="Times New Roman" w:cs="Times New Roman"/>
          <w:sz w:val="24"/>
          <w:szCs w:val="24"/>
          <w:lang w:val="en-US"/>
        </w:rPr>
        <w:t xml:space="preserve"> 47</w:t>
      </w:r>
      <w:r w:rsidR="00BB4D24" w:rsidRPr="005413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60704" w:rsidRPr="00541319">
        <w:rPr>
          <w:rFonts w:ascii="Times New Roman" w:hAnsi="Times New Roman" w:cs="Times New Roman"/>
          <w:sz w:val="24"/>
          <w:szCs w:val="24"/>
          <w:lang w:val="en-US"/>
        </w:rPr>
        <w:t>99</w:t>
      </w:r>
      <w:r w:rsidR="006B370E" w:rsidRPr="00541319">
        <w:rPr>
          <w:rFonts w:ascii="Times New Roman" w:hAnsi="Times New Roman" w:cs="Times New Roman"/>
          <w:sz w:val="24"/>
          <w:szCs w:val="24"/>
          <w:lang w:val="en-US"/>
        </w:rPr>
        <w:t>-</w:t>
      </w:r>
      <w:r w:rsidR="00D60704" w:rsidRPr="00541319">
        <w:rPr>
          <w:rFonts w:ascii="Times New Roman" w:hAnsi="Times New Roman" w:cs="Times New Roman"/>
          <w:sz w:val="24"/>
          <w:szCs w:val="24"/>
          <w:lang w:val="en-US"/>
        </w:rPr>
        <w:t>109.</w:t>
      </w:r>
    </w:p>
    <w:p w:rsidR="005F1940" w:rsidRPr="00A80E79" w:rsidRDefault="00541319" w:rsidP="00920E6D">
      <w:pPr>
        <w:suppressLineNumbers/>
        <w:spacing w:after="0" w:line="480" w:lineRule="auto"/>
        <w:ind w:left="709" w:hanging="709"/>
        <w:jc w:val="both"/>
        <w:rPr>
          <w:rFonts w:ascii="Times New Roman" w:hAnsi="Times New Roman" w:cs="Times New Roman"/>
          <w:sz w:val="24"/>
          <w:szCs w:val="24"/>
          <w:lang w:val="en-US"/>
        </w:rPr>
      </w:pPr>
      <w:r w:rsidRPr="00541319">
        <w:rPr>
          <w:rFonts w:ascii="Times New Roman" w:hAnsi="Times New Roman" w:cs="Times New Roman"/>
          <w:sz w:val="24"/>
          <w:szCs w:val="24"/>
          <w:lang w:val="en-US"/>
        </w:rPr>
        <w:t>Benavides</w:t>
      </w:r>
      <w:r w:rsidR="005F1940" w:rsidRPr="00541319">
        <w:rPr>
          <w:rFonts w:ascii="Times New Roman" w:hAnsi="Times New Roman" w:cs="Times New Roman"/>
          <w:sz w:val="24"/>
          <w:szCs w:val="24"/>
          <w:lang w:val="en-US"/>
        </w:rPr>
        <w:t xml:space="preserve"> A. 1998. </w:t>
      </w:r>
      <w:proofErr w:type="gramStart"/>
      <w:r w:rsidR="00BB4D24" w:rsidRPr="00541319">
        <w:rPr>
          <w:rFonts w:ascii="Times New Roman" w:hAnsi="Times New Roman" w:cs="Times New Roman"/>
          <w:sz w:val="24"/>
          <w:szCs w:val="24"/>
          <w:lang w:val="en-US"/>
        </w:rPr>
        <w:t xml:space="preserve">Modifying Spectral Environments Effect on Growth and Physiological Behavior and Productivity of </w:t>
      </w:r>
      <w:proofErr w:type="spellStart"/>
      <w:r w:rsidR="00BB4D24" w:rsidRPr="00541319">
        <w:rPr>
          <w:rFonts w:ascii="Times New Roman" w:hAnsi="Times New Roman" w:cs="Times New Roman"/>
          <w:i/>
          <w:sz w:val="24"/>
          <w:szCs w:val="24"/>
          <w:lang w:val="en-US"/>
        </w:rPr>
        <w:t>Lactuca</w:t>
      </w:r>
      <w:proofErr w:type="spellEnd"/>
      <w:r w:rsidR="00BB4D24" w:rsidRPr="00541319">
        <w:rPr>
          <w:rFonts w:ascii="Times New Roman" w:hAnsi="Times New Roman" w:cs="Times New Roman"/>
          <w:i/>
          <w:sz w:val="24"/>
          <w:szCs w:val="24"/>
          <w:lang w:val="en-US"/>
        </w:rPr>
        <w:t xml:space="preserve"> sativa</w:t>
      </w:r>
      <w:r w:rsidR="00BB4D24" w:rsidRPr="00541319">
        <w:rPr>
          <w:rFonts w:ascii="Times New Roman" w:hAnsi="Times New Roman" w:cs="Times New Roman"/>
          <w:sz w:val="24"/>
          <w:szCs w:val="24"/>
          <w:lang w:val="en-US"/>
        </w:rPr>
        <w:t xml:space="preserve"> L. and </w:t>
      </w:r>
      <w:proofErr w:type="spellStart"/>
      <w:r w:rsidR="00BB4D24" w:rsidRPr="00541319">
        <w:rPr>
          <w:rFonts w:ascii="Times New Roman" w:hAnsi="Times New Roman" w:cs="Times New Roman"/>
          <w:i/>
          <w:sz w:val="24"/>
          <w:szCs w:val="24"/>
          <w:lang w:val="en-US"/>
        </w:rPr>
        <w:t>Spinacia</w:t>
      </w:r>
      <w:proofErr w:type="spellEnd"/>
      <w:r w:rsidR="00BB4D24" w:rsidRPr="00541319">
        <w:rPr>
          <w:rFonts w:ascii="Times New Roman" w:hAnsi="Times New Roman" w:cs="Times New Roman"/>
          <w:i/>
          <w:sz w:val="24"/>
          <w:szCs w:val="24"/>
          <w:lang w:val="en-US"/>
        </w:rPr>
        <w:t xml:space="preserve"> </w:t>
      </w:r>
      <w:proofErr w:type="spellStart"/>
      <w:r w:rsidR="00BB4D24" w:rsidRPr="00541319">
        <w:rPr>
          <w:rFonts w:ascii="Times New Roman" w:hAnsi="Times New Roman" w:cs="Times New Roman"/>
          <w:i/>
          <w:sz w:val="24"/>
          <w:szCs w:val="24"/>
          <w:lang w:val="en-US"/>
        </w:rPr>
        <w:t>oleracea</w:t>
      </w:r>
      <w:proofErr w:type="spellEnd"/>
      <w:r>
        <w:rPr>
          <w:rFonts w:ascii="Times New Roman" w:hAnsi="Times New Roman" w:cs="Times New Roman"/>
          <w:sz w:val="24"/>
          <w:szCs w:val="24"/>
          <w:lang w:val="en-US"/>
        </w:rPr>
        <w:t xml:space="preserve"> L</w:t>
      </w:r>
      <w:r w:rsidR="00BB4D24" w:rsidRPr="00541319">
        <w:rPr>
          <w:rFonts w:ascii="Times New Roman" w:hAnsi="Times New Roman" w:cs="Times New Roman"/>
          <w:sz w:val="24"/>
          <w:szCs w:val="24"/>
          <w:lang w:val="en-US"/>
        </w:rPr>
        <w:t xml:space="preserve">. </w:t>
      </w:r>
      <w:r w:rsidR="00A80E79" w:rsidRPr="00A80E79">
        <w:rPr>
          <w:rFonts w:ascii="Times New Roman" w:hAnsi="Times New Roman" w:cs="Times New Roman"/>
          <w:sz w:val="24"/>
          <w:szCs w:val="24"/>
          <w:lang w:val="en-US"/>
        </w:rPr>
        <w:t>University of Nuevo Leon</w:t>
      </w:r>
      <w:r w:rsidR="00A80E79">
        <w:rPr>
          <w:rFonts w:ascii="Times New Roman" w:hAnsi="Times New Roman" w:cs="Times New Roman"/>
          <w:sz w:val="24"/>
          <w:szCs w:val="24"/>
          <w:lang w:val="en-US"/>
        </w:rPr>
        <w:t>,</w:t>
      </w:r>
      <w:r w:rsidR="00A80E79" w:rsidRPr="00A80E79">
        <w:rPr>
          <w:rFonts w:ascii="Times New Roman" w:hAnsi="Times New Roman" w:cs="Times New Roman"/>
          <w:sz w:val="24"/>
          <w:szCs w:val="24"/>
          <w:lang w:val="en-US"/>
        </w:rPr>
        <w:t xml:space="preserve"> PhD </w:t>
      </w:r>
      <w:proofErr w:type="spellStart"/>
      <w:r w:rsidR="00A80E79" w:rsidRPr="00A80E79">
        <w:rPr>
          <w:rFonts w:ascii="Times New Roman" w:hAnsi="Times New Roman" w:cs="Times New Roman"/>
          <w:sz w:val="24"/>
          <w:szCs w:val="24"/>
          <w:lang w:val="en-US"/>
        </w:rPr>
        <w:t>Diss</w:t>
      </w:r>
      <w:proofErr w:type="spellEnd"/>
      <w:r>
        <w:rPr>
          <w:rFonts w:ascii="Times New Roman" w:hAnsi="Times New Roman" w:cs="Times New Roman"/>
          <w:sz w:val="24"/>
          <w:szCs w:val="24"/>
          <w:lang w:val="en-US"/>
        </w:rPr>
        <w:t>, Spain</w:t>
      </w:r>
      <w:r w:rsidR="00A80E79" w:rsidRPr="00A80E79">
        <w:rPr>
          <w:rFonts w:ascii="Times New Roman" w:hAnsi="Times New Roman" w:cs="Times New Roman"/>
          <w:sz w:val="24"/>
          <w:szCs w:val="24"/>
          <w:lang w:val="en-US"/>
        </w:rPr>
        <w:t>.</w:t>
      </w:r>
      <w:proofErr w:type="gramEnd"/>
      <w:r w:rsidR="00A80E79" w:rsidRPr="00A80E79" w:rsidDel="00A80E79">
        <w:rPr>
          <w:rFonts w:ascii="Times New Roman" w:hAnsi="Times New Roman" w:cs="Times New Roman"/>
          <w:sz w:val="24"/>
          <w:szCs w:val="24"/>
          <w:lang w:val="en-US"/>
        </w:rPr>
        <w:t xml:space="preserve"> </w:t>
      </w:r>
    </w:p>
    <w:p w:rsidR="00FB1354"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US"/>
        </w:rPr>
        <w:t>Behringer</w:t>
      </w:r>
      <w:proofErr w:type="spellEnd"/>
      <w:r w:rsidR="004E0D48" w:rsidRPr="001143EC">
        <w:rPr>
          <w:rFonts w:ascii="Times New Roman" w:hAnsi="Times New Roman" w:cs="Times New Roman"/>
          <w:sz w:val="24"/>
          <w:szCs w:val="24"/>
          <w:lang w:val="en-US"/>
        </w:rPr>
        <w:t xml:space="preserve"> F.J., Davies</w:t>
      </w:r>
      <w:r w:rsidRPr="00541319">
        <w:rPr>
          <w:rFonts w:ascii="Times New Roman" w:hAnsi="Times New Roman" w:cs="Times New Roman"/>
          <w:sz w:val="24"/>
          <w:szCs w:val="24"/>
          <w:lang w:val="en-US"/>
        </w:rPr>
        <w:t xml:space="preserve"> </w:t>
      </w:r>
      <w:r w:rsidRPr="001143EC">
        <w:rPr>
          <w:rFonts w:ascii="Times New Roman" w:hAnsi="Times New Roman" w:cs="Times New Roman"/>
          <w:sz w:val="24"/>
          <w:szCs w:val="24"/>
          <w:lang w:val="en-US"/>
        </w:rPr>
        <w:t>P.J.</w:t>
      </w:r>
      <w:r w:rsidR="00A80E79" w:rsidRPr="001143E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4E0D48" w:rsidRPr="001143EC">
        <w:rPr>
          <w:rFonts w:ascii="Times New Roman" w:hAnsi="Times New Roman" w:cs="Times New Roman"/>
          <w:sz w:val="24"/>
          <w:szCs w:val="24"/>
          <w:lang w:val="en-US"/>
        </w:rPr>
        <w:t>1992</w:t>
      </w:r>
      <w:r>
        <w:rPr>
          <w:rFonts w:ascii="Times New Roman" w:hAnsi="Times New Roman" w:cs="Times New Roman"/>
          <w:sz w:val="24"/>
          <w:szCs w:val="24"/>
          <w:lang w:val="en-US"/>
        </w:rPr>
        <w:t>)</w:t>
      </w:r>
      <w:r w:rsidR="004E0D48" w:rsidRPr="001143EC">
        <w:rPr>
          <w:rFonts w:ascii="Times New Roman" w:hAnsi="Times New Roman" w:cs="Times New Roman"/>
          <w:sz w:val="24"/>
          <w:szCs w:val="24"/>
          <w:lang w:val="en-US"/>
        </w:rPr>
        <w:t xml:space="preserve">. </w:t>
      </w:r>
      <w:r w:rsidR="00FB1354" w:rsidRPr="00370A11">
        <w:rPr>
          <w:rFonts w:ascii="Times New Roman" w:hAnsi="Times New Roman" w:cs="Times New Roman"/>
          <w:sz w:val="24"/>
          <w:szCs w:val="24"/>
          <w:lang w:val="en-GB"/>
        </w:rPr>
        <w:t xml:space="preserve">Indole-3-acetic acid levels after </w:t>
      </w:r>
      <w:proofErr w:type="spellStart"/>
      <w:r w:rsidR="00FB1354" w:rsidRPr="00370A11">
        <w:rPr>
          <w:rFonts w:ascii="Times New Roman" w:hAnsi="Times New Roman" w:cs="Times New Roman"/>
          <w:sz w:val="24"/>
          <w:szCs w:val="24"/>
          <w:lang w:val="en-GB"/>
        </w:rPr>
        <w:t>phytochrome</w:t>
      </w:r>
      <w:proofErr w:type="spellEnd"/>
      <w:r w:rsidR="00FB1354" w:rsidRPr="00370A11">
        <w:rPr>
          <w:rFonts w:ascii="Times New Roman" w:hAnsi="Times New Roman" w:cs="Times New Roman"/>
          <w:sz w:val="24"/>
          <w:szCs w:val="24"/>
          <w:lang w:val="en-GB"/>
        </w:rPr>
        <w:t xml:space="preserve">-mediated changes in the stem elongation rate of dark-grown and light-grown </w:t>
      </w:r>
      <w:proofErr w:type="spellStart"/>
      <w:r w:rsidR="00A80E79" w:rsidRPr="00370A11">
        <w:rPr>
          <w:rFonts w:ascii="Times New Roman" w:hAnsi="Times New Roman" w:cs="Times New Roman"/>
          <w:sz w:val="24"/>
          <w:szCs w:val="24"/>
          <w:lang w:val="en-GB"/>
        </w:rPr>
        <w:t>Pisum</w:t>
      </w:r>
      <w:proofErr w:type="spellEnd"/>
      <w:r w:rsidR="00A80E79" w:rsidRPr="00370A11">
        <w:rPr>
          <w:rFonts w:ascii="Times New Roman" w:hAnsi="Times New Roman" w:cs="Times New Roman"/>
          <w:sz w:val="24"/>
          <w:szCs w:val="24"/>
          <w:lang w:val="en-GB"/>
        </w:rPr>
        <w:t xml:space="preserve"> seedlings</w:t>
      </w:r>
      <w:r w:rsidR="00FB1354" w:rsidRPr="00370A11">
        <w:rPr>
          <w:rFonts w:ascii="Times New Roman" w:hAnsi="Times New Roman" w:cs="Times New Roman"/>
          <w:sz w:val="24"/>
          <w:szCs w:val="24"/>
          <w:lang w:val="en-GB"/>
        </w:rPr>
        <w:t xml:space="preserve">. </w:t>
      </w:r>
      <w:proofErr w:type="spellStart"/>
      <w:r w:rsidR="00FB1354" w:rsidRPr="00370A11">
        <w:rPr>
          <w:rFonts w:ascii="Times New Roman" w:hAnsi="Times New Roman" w:cs="Times New Roman"/>
          <w:sz w:val="24"/>
          <w:szCs w:val="24"/>
          <w:lang w:val="en-GB"/>
        </w:rPr>
        <w:t>Planta</w:t>
      </w:r>
      <w:proofErr w:type="spellEnd"/>
      <w:r>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 xml:space="preserve"> 188</w:t>
      </w:r>
      <w:r w:rsidR="00A80E7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B1354" w:rsidRPr="00370A11">
        <w:rPr>
          <w:rFonts w:ascii="Times New Roman" w:hAnsi="Times New Roman" w:cs="Times New Roman"/>
          <w:sz w:val="24"/>
          <w:szCs w:val="24"/>
          <w:lang w:val="en-GB"/>
        </w:rPr>
        <w:t>85</w:t>
      </w:r>
      <w:r w:rsidR="006E4BDF" w:rsidRPr="00370A11">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92.</w:t>
      </w:r>
    </w:p>
    <w:p w:rsidR="005F1940" w:rsidRPr="00A43EED"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Britz</w:t>
      </w:r>
      <w:proofErr w:type="spellEnd"/>
      <w:r w:rsidR="005F1940" w:rsidRPr="00370A11">
        <w:rPr>
          <w:rFonts w:ascii="Times New Roman" w:hAnsi="Times New Roman" w:cs="Times New Roman"/>
          <w:sz w:val="24"/>
          <w:szCs w:val="24"/>
          <w:lang w:val="en-GB"/>
        </w:rPr>
        <w:t xml:space="preserve"> S.J.</w:t>
      </w:r>
      <w:r w:rsidR="006E4BDF"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w:t>
      </w:r>
      <w:proofErr w:type="spellStart"/>
      <w:r w:rsidR="005F1940" w:rsidRPr="00370A11">
        <w:rPr>
          <w:rFonts w:ascii="Times New Roman" w:hAnsi="Times New Roman" w:cs="Times New Roman"/>
          <w:sz w:val="24"/>
          <w:szCs w:val="24"/>
          <w:lang w:val="en-GB"/>
        </w:rPr>
        <w:t>Adamse</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A80E79"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1994</w:t>
      </w:r>
      <w:r>
        <w:rPr>
          <w:rFonts w:ascii="Times New Roman" w:hAnsi="Times New Roman" w:cs="Times New Roman"/>
          <w:sz w:val="24"/>
          <w:szCs w:val="24"/>
          <w:lang w:val="en-GB"/>
        </w:rPr>
        <w:t xml:space="preserve">). </w:t>
      </w:r>
      <w:proofErr w:type="gramStart"/>
      <w:r w:rsidR="005F1940" w:rsidRPr="00370A11">
        <w:rPr>
          <w:rFonts w:ascii="Times New Roman" w:hAnsi="Times New Roman" w:cs="Times New Roman"/>
          <w:sz w:val="24"/>
          <w:szCs w:val="24"/>
          <w:lang w:val="en-GB"/>
        </w:rPr>
        <w:t xml:space="preserve">UV-B Induced </w:t>
      </w:r>
      <w:r w:rsidRPr="00370A11">
        <w:rPr>
          <w:rFonts w:ascii="Times New Roman" w:hAnsi="Times New Roman" w:cs="Times New Roman"/>
          <w:sz w:val="24"/>
          <w:szCs w:val="24"/>
          <w:lang w:val="en-GB"/>
        </w:rPr>
        <w:t>i</w:t>
      </w:r>
      <w:r w:rsidR="005F1940" w:rsidRPr="00370A11">
        <w:rPr>
          <w:rFonts w:ascii="Times New Roman" w:hAnsi="Times New Roman" w:cs="Times New Roman"/>
          <w:sz w:val="24"/>
          <w:szCs w:val="24"/>
          <w:lang w:val="en-GB"/>
        </w:rPr>
        <w:t xml:space="preserve">ncrease in </w:t>
      </w:r>
      <w:r w:rsidRPr="00370A11">
        <w:rPr>
          <w:rFonts w:ascii="Times New Roman" w:hAnsi="Times New Roman" w:cs="Times New Roman"/>
          <w:sz w:val="24"/>
          <w:szCs w:val="24"/>
          <w:lang w:val="en-GB"/>
        </w:rPr>
        <w:t>s</w:t>
      </w:r>
      <w:r w:rsidR="005F1940" w:rsidRPr="00370A11">
        <w:rPr>
          <w:rFonts w:ascii="Times New Roman" w:hAnsi="Times New Roman" w:cs="Times New Roman"/>
          <w:sz w:val="24"/>
          <w:szCs w:val="24"/>
          <w:lang w:val="en-GB"/>
        </w:rPr>
        <w:t xml:space="preserve">pecific </w:t>
      </w:r>
      <w:r w:rsidRPr="00370A11">
        <w:rPr>
          <w:rFonts w:ascii="Times New Roman" w:hAnsi="Times New Roman" w:cs="Times New Roman"/>
          <w:sz w:val="24"/>
          <w:szCs w:val="24"/>
          <w:lang w:val="en-GB"/>
        </w:rPr>
        <w:t>l</w:t>
      </w:r>
      <w:r w:rsidR="005F1940" w:rsidRPr="00370A11">
        <w:rPr>
          <w:rFonts w:ascii="Times New Roman" w:hAnsi="Times New Roman" w:cs="Times New Roman"/>
          <w:sz w:val="24"/>
          <w:szCs w:val="24"/>
          <w:lang w:val="en-GB"/>
        </w:rPr>
        <w:t xml:space="preserve">eaf </w:t>
      </w:r>
      <w:r w:rsidRPr="00370A11">
        <w:rPr>
          <w:rFonts w:ascii="Times New Roman" w:hAnsi="Times New Roman" w:cs="Times New Roman"/>
          <w:sz w:val="24"/>
          <w:szCs w:val="24"/>
          <w:lang w:val="en-GB"/>
        </w:rPr>
        <w:t>w</w:t>
      </w:r>
      <w:r w:rsidR="005F1940" w:rsidRPr="00370A11">
        <w:rPr>
          <w:rFonts w:ascii="Times New Roman" w:hAnsi="Times New Roman" w:cs="Times New Roman"/>
          <w:sz w:val="24"/>
          <w:szCs w:val="24"/>
          <w:lang w:val="en-GB"/>
        </w:rPr>
        <w:t xml:space="preserve">eight of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 xml:space="preserve">ucumber as a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 xml:space="preserve">onsequence of </w:t>
      </w:r>
      <w:r w:rsidRPr="00370A11">
        <w:rPr>
          <w:rFonts w:ascii="Times New Roman" w:hAnsi="Times New Roman" w:cs="Times New Roman"/>
          <w:sz w:val="24"/>
          <w:szCs w:val="24"/>
          <w:lang w:val="en-GB"/>
        </w:rPr>
        <w:t>i</w:t>
      </w:r>
      <w:r w:rsidR="005F1940" w:rsidRPr="00370A11">
        <w:rPr>
          <w:rFonts w:ascii="Times New Roman" w:hAnsi="Times New Roman" w:cs="Times New Roman"/>
          <w:sz w:val="24"/>
          <w:szCs w:val="24"/>
          <w:lang w:val="en-GB"/>
        </w:rPr>
        <w:t xml:space="preserve">ncreased </w:t>
      </w:r>
      <w:r w:rsidRPr="00370A11">
        <w:rPr>
          <w:rFonts w:ascii="Times New Roman" w:hAnsi="Times New Roman" w:cs="Times New Roman"/>
          <w:sz w:val="24"/>
          <w:szCs w:val="24"/>
          <w:lang w:val="en-GB"/>
        </w:rPr>
        <w:t>s</w:t>
      </w:r>
      <w:r w:rsidR="005F1940" w:rsidRPr="00370A11">
        <w:rPr>
          <w:rFonts w:ascii="Times New Roman" w:hAnsi="Times New Roman" w:cs="Times New Roman"/>
          <w:sz w:val="24"/>
          <w:szCs w:val="24"/>
          <w:lang w:val="en-GB"/>
        </w:rPr>
        <w:t xml:space="preserve">tarch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ontent.</w:t>
      </w:r>
      <w:proofErr w:type="gramEnd"/>
      <w:r w:rsidR="005F1940" w:rsidRPr="00370A11">
        <w:rPr>
          <w:rFonts w:ascii="Times New Roman" w:hAnsi="Times New Roman" w:cs="Times New Roman"/>
          <w:sz w:val="24"/>
          <w:szCs w:val="24"/>
          <w:lang w:val="en-GB"/>
        </w:rPr>
        <w:t xml:space="preserve"> </w:t>
      </w:r>
      <w:proofErr w:type="spellStart"/>
      <w:proofErr w:type="gramStart"/>
      <w:r w:rsidR="005F1940" w:rsidRPr="00A43EED">
        <w:rPr>
          <w:rFonts w:ascii="Times New Roman" w:hAnsi="Times New Roman" w:cs="Times New Roman"/>
          <w:sz w:val="24"/>
          <w:szCs w:val="24"/>
          <w:lang w:val="en-GB"/>
        </w:rPr>
        <w:t>Photochem</w:t>
      </w:r>
      <w:proofErr w:type="spellEnd"/>
      <w:r w:rsidR="005F1940" w:rsidRPr="00A43EED">
        <w:rPr>
          <w:rFonts w:ascii="Times New Roman" w:hAnsi="Times New Roman" w:cs="Times New Roman"/>
          <w:sz w:val="24"/>
          <w:szCs w:val="24"/>
          <w:lang w:val="en-GB"/>
        </w:rPr>
        <w:t>.</w:t>
      </w:r>
      <w:proofErr w:type="gramEnd"/>
      <w:r w:rsidR="005F1940" w:rsidRPr="00A43EED">
        <w:rPr>
          <w:rFonts w:ascii="Times New Roman" w:hAnsi="Times New Roman" w:cs="Times New Roman"/>
          <w:sz w:val="24"/>
          <w:szCs w:val="24"/>
          <w:lang w:val="en-GB"/>
        </w:rPr>
        <w:t xml:space="preserve"> </w:t>
      </w:r>
      <w:proofErr w:type="spellStart"/>
      <w:proofErr w:type="gramStart"/>
      <w:r w:rsidR="005F1940" w:rsidRPr="00A43EED">
        <w:rPr>
          <w:rFonts w:ascii="Times New Roman" w:hAnsi="Times New Roman" w:cs="Times New Roman"/>
          <w:sz w:val="24"/>
          <w:szCs w:val="24"/>
          <w:lang w:val="en-GB"/>
        </w:rPr>
        <w:t>Photobiol</w:t>
      </w:r>
      <w:proofErr w:type="spellEnd"/>
      <w:r w:rsidR="005F1940" w:rsidRPr="00A43EED">
        <w:rPr>
          <w:rFonts w:ascii="Times New Roman" w:hAnsi="Times New Roman" w:cs="Times New Roman"/>
          <w:sz w:val="24"/>
          <w:szCs w:val="24"/>
          <w:lang w:val="en-GB"/>
        </w:rPr>
        <w:t>.</w:t>
      </w:r>
      <w:r>
        <w:rPr>
          <w:rFonts w:ascii="Times New Roman" w:hAnsi="Times New Roman" w:cs="Times New Roman"/>
          <w:sz w:val="24"/>
          <w:szCs w:val="24"/>
          <w:lang w:val="en-GB"/>
        </w:rPr>
        <w:t>,</w:t>
      </w:r>
      <w:proofErr w:type="gramEnd"/>
      <w:r w:rsidR="005F1940" w:rsidRPr="00A43EED">
        <w:rPr>
          <w:rFonts w:ascii="Times New Roman" w:hAnsi="Times New Roman" w:cs="Times New Roman"/>
          <w:sz w:val="24"/>
          <w:szCs w:val="24"/>
          <w:lang w:val="en-GB"/>
        </w:rPr>
        <w:t xml:space="preserve"> 60</w:t>
      </w:r>
      <w:r w:rsidR="00A80E7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F1940" w:rsidRPr="00A43EED">
        <w:rPr>
          <w:rFonts w:ascii="Times New Roman" w:hAnsi="Times New Roman" w:cs="Times New Roman"/>
          <w:sz w:val="24"/>
          <w:szCs w:val="24"/>
          <w:lang w:val="en-GB"/>
        </w:rPr>
        <w:t>116-119.</w:t>
      </w:r>
    </w:p>
    <w:p w:rsidR="00A80E79" w:rsidRDefault="00541319" w:rsidP="00920E6D">
      <w:pPr>
        <w:suppressLineNumbers/>
        <w:spacing w:after="0" w:line="480" w:lineRule="auto"/>
        <w:ind w:left="709" w:hanging="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GB"/>
        </w:rPr>
        <w:lastRenderedPageBreak/>
        <w:t>Buitrago</w:t>
      </w:r>
      <w:proofErr w:type="spellEnd"/>
      <w:r>
        <w:rPr>
          <w:rFonts w:ascii="Times New Roman" w:hAnsi="Times New Roman" w:cs="Times New Roman"/>
          <w:sz w:val="24"/>
          <w:szCs w:val="24"/>
          <w:lang w:val="en-GB"/>
        </w:rPr>
        <w:t xml:space="preserve"> N.</w:t>
      </w:r>
      <w:r w:rsidR="006E4BDF" w:rsidRPr="00A43EED">
        <w:rPr>
          <w:rFonts w:ascii="Times New Roman" w:hAnsi="Times New Roman" w:cs="Times New Roman"/>
          <w:sz w:val="24"/>
          <w:szCs w:val="24"/>
          <w:lang w:val="en-GB"/>
        </w:rPr>
        <w:t>,</w:t>
      </w:r>
      <w:r w:rsidR="004943F7" w:rsidRPr="00A43EED">
        <w:rPr>
          <w:rFonts w:ascii="Times New Roman" w:hAnsi="Times New Roman" w:cs="Times New Roman"/>
          <w:sz w:val="24"/>
          <w:szCs w:val="24"/>
          <w:lang w:val="en-GB"/>
        </w:rPr>
        <w:t xml:space="preserve"> </w:t>
      </w:r>
      <w:proofErr w:type="spellStart"/>
      <w:r w:rsidR="004943F7" w:rsidRPr="00A43EED">
        <w:rPr>
          <w:rFonts w:ascii="Times New Roman" w:hAnsi="Times New Roman" w:cs="Times New Roman"/>
          <w:sz w:val="24"/>
          <w:szCs w:val="24"/>
          <w:lang w:val="en-GB"/>
        </w:rPr>
        <w:t>Ramírez</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M.</w:t>
      </w:r>
      <w:r w:rsidR="00A80E79" w:rsidRPr="00A43EED">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4943F7" w:rsidRPr="00A43EED">
        <w:rPr>
          <w:rFonts w:ascii="Times New Roman" w:hAnsi="Times New Roman" w:cs="Times New Roman"/>
          <w:sz w:val="24"/>
          <w:szCs w:val="24"/>
          <w:lang w:val="en-GB"/>
        </w:rPr>
        <w:t>2003</w:t>
      </w:r>
      <w:r>
        <w:rPr>
          <w:rFonts w:ascii="Times New Roman" w:hAnsi="Times New Roman" w:cs="Times New Roman"/>
          <w:sz w:val="24"/>
          <w:szCs w:val="24"/>
          <w:lang w:val="en-GB"/>
        </w:rPr>
        <w:t>)</w:t>
      </w:r>
      <w:r w:rsidR="004943F7" w:rsidRPr="00A43EED">
        <w:rPr>
          <w:rFonts w:ascii="Times New Roman" w:hAnsi="Times New Roman" w:cs="Times New Roman"/>
          <w:sz w:val="24"/>
          <w:szCs w:val="24"/>
          <w:lang w:val="en-GB"/>
        </w:rPr>
        <w:t xml:space="preserve">. </w:t>
      </w:r>
      <w:r w:rsidR="00A80E79" w:rsidRPr="00A80E79">
        <w:rPr>
          <w:rFonts w:ascii="Times New Roman" w:hAnsi="Times New Roman" w:cs="Times New Roman"/>
          <w:sz w:val="24"/>
          <w:szCs w:val="24"/>
          <w:lang w:val="en-GB"/>
        </w:rPr>
        <w:t>Rooting of air layers of guava (</w:t>
      </w:r>
      <w:proofErr w:type="spellStart"/>
      <w:r w:rsidR="00A80E79" w:rsidRPr="00A80E79">
        <w:rPr>
          <w:rFonts w:ascii="Times New Roman" w:hAnsi="Times New Roman" w:cs="Times New Roman"/>
          <w:i/>
          <w:sz w:val="24"/>
          <w:szCs w:val="24"/>
          <w:lang w:val="en-GB"/>
        </w:rPr>
        <w:t>Psidium</w:t>
      </w:r>
      <w:proofErr w:type="spellEnd"/>
      <w:r w:rsidR="00A80E79" w:rsidRPr="00A80E79">
        <w:rPr>
          <w:rFonts w:ascii="Times New Roman" w:hAnsi="Times New Roman" w:cs="Times New Roman"/>
          <w:i/>
          <w:sz w:val="24"/>
          <w:szCs w:val="24"/>
          <w:lang w:val="en-GB"/>
        </w:rPr>
        <w:t xml:space="preserve"> </w:t>
      </w:r>
      <w:proofErr w:type="spellStart"/>
      <w:r w:rsidR="00A80E79" w:rsidRPr="00A80E79">
        <w:rPr>
          <w:rFonts w:ascii="Times New Roman" w:hAnsi="Times New Roman" w:cs="Times New Roman"/>
          <w:i/>
          <w:sz w:val="24"/>
          <w:szCs w:val="24"/>
          <w:lang w:val="en-GB"/>
        </w:rPr>
        <w:t>guajava</w:t>
      </w:r>
      <w:proofErr w:type="spellEnd"/>
      <w:r w:rsidR="00A80E79" w:rsidRPr="00A80E79">
        <w:rPr>
          <w:rFonts w:ascii="Times New Roman" w:hAnsi="Times New Roman" w:cs="Times New Roman"/>
          <w:i/>
          <w:sz w:val="24"/>
          <w:szCs w:val="24"/>
          <w:lang w:val="en-GB"/>
        </w:rPr>
        <w:t xml:space="preserve"> </w:t>
      </w:r>
      <w:r w:rsidR="00A80E79" w:rsidRPr="00A80E79">
        <w:rPr>
          <w:rFonts w:ascii="Times New Roman" w:hAnsi="Times New Roman" w:cs="Times New Roman"/>
          <w:sz w:val="24"/>
          <w:szCs w:val="24"/>
          <w:lang w:val="en-GB"/>
        </w:rPr>
        <w:t>L.) with naphthalene acetic acid</w:t>
      </w:r>
      <w:r w:rsidR="00A80E7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gramStart"/>
      <w:r w:rsidR="00A80E79" w:rsidRPr="00A80E79">
        <w:rPr>
          <w:rFonts w:ascii="Times New Roman" w:hAnsi="Times New Roman" w:cs="Times New Roman"/>
          <w:sz w:val="24"/>
          <w:szCs w:val="24"/>
          <w:lang w:val="en-GB"/>
        </w:rPr>
        <w:t>Proceedings of the XI Venezuelan Congress of Botany.</w:t>
      </w:r>
      <w:proofErr w:type="gramEnd"/>
      <w:r w:rsidR="00A80E79" w:rsidRPr="00A80E79">
        <w:rPr>
          <w:rFonts w:ascii="Times New Roman" w:hAnsi="Times New Roman" w:cs="Times New Roman"/>
          <w:sz w:val="24"/>
          <w:szCs w:val="24"/>
          <w:lang w:val="en-GB"/>
        </w:rPr>
        <w:t xml:space="preserve"> Merida, Venezuela.</w:t>
      </w:r>
      <w:r w:rsidR="00A80E79" w:rsidRPr="00A80E79" w:rsidDel="00A80E79">
        <w:rPr>
          <w:rFonts w:ascii="Times New Roman" w:hAnsi="Times New Roman" w:cs="Times New Roman"/>
          <w:sz w:val="24"/>
          <w:szCs w:val="24"/>
          <w:lang w:val="en-US"/>
        </w:rPr>
        <w:t xml:space="preserve"> </w:t>
      </w:r>
    </w:p>
    <w:p w:rsidR="00AB15F4"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Buldewo</w:t>
      </w:r>
      <w:proofErr w:type="spellEnd"/>
      <w:r w:rsidR="00AB15F4" w:rsidRPr="00370A11">
        <w:rPr>
          <w:rFonts w:ascii="Times New Roman" w:hAnsi="Times New Roman" w:cs="Times New Roman"/>
          <w:sz w:val="24"/>
          <w:szCs w:val="24"/>
          <w:lang w:val="en-GB"/>
        </w:rPr>
        <w:t xml:space="preserve"> S</w:t>
      </w:r>
      <w:r>
        <w:rPr>
          <w:rFonts w:ascii="Times New Roman" w:hAnsi="Times New Roman" w:cs="Times New Roman"/>
          <w:sz w:val="24"/>
          <w:szCs w:val="24"/>
          <w:lang w:val="en-GB"/>
        </w:rPr>
        <w:t>.,</w:t>
      </w:r>
      <w:r w:rsidR="00AB15F4" w:rsidRPr="00370A11">
        <w:rPr>
          <w:rFonts w:ascii="Times New Roman" w:hAnsi="Times New Roman" w:cs="Times New Roman"/>
          <w:sz w:val="24"/>
          <w:szCs w:val="24"/>
          <w:lang w:val="en-GB"/>
        </w:rPr>
        <w:t xml:space="preserve"> </w:t>
      </w:r>
      <w:proofErr w:type="spellStart"/>
      <w:r w:rsidR="00AB15F4" w:rsidRPr="00370A11">
        <w:rPr>
          <w:rFonts w:ascii="Times New Roman" w:hAnsi="Times New Roman" w:cs="Times New Roman"/>
          <w:sz w:val="24"/>
          <w:szCs w:val="24"/>
          <w:lang w:val="en-GB"/>
        </w:rPr>
        <w:t>Jaufeerally-Fakim</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Y.F</w:t>
      </w:r>
      <w:r w:rsidR="00A80E79">
        <w:rPr>
          <w:rFonts w:ascii="Times New Roman" w:hAnsi="Times New Roman" w:cs="Times New Roman"/>
          <w:sz w:val="24"/>
          <w:szCs w:val="24"/>
          <w:lang w:val="en-GB"/>
        </w:rPr>
        <w:t>.</w:t>
      </w:r>
      <w:r w:rsidR="00A80E79"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AB15F4" w:rsidRPr="00370A11">
        <w:rPr>
          <w:rFonts w:ascii="Times New Roman" w:hAnsi="Times New Roman" w:cs="Times New Roman"/>
          <w:sz w:val="24"/>
          <w:szCs w:val="24"/>
          <w:lang w:val="en-GB"/>
        </w:rPr>
        <w:t>2002</w:t>
      </w:r>
      <w:r>
        <w:rPr>
          <w:rFonts w:ascii="Times New Roman" w:hAnsi="Times New Roman" w:cs="Times New Roman"/>
          <w:sz w:val="24"/>
          <w:szCs w:val="24"/>
          <w:lang w:val="en-GB"/>
        </w:rPr>
        <w:t>)</w:t>
      </w:r>
      <w:r w:rsidR="00AB15F4" w:rsidRPr="00370A11">
        <w:rPr>
          <w:rFonts w:ascii="Times New Roman" w:hAnsi="Times New Roman" w:cs="Times New Roman"/>
          <w:sz w:val="24"/>
          <w:szCs w:val="24"/>
          <w:lang w:val="en-GB"/>
        </w:rPr>
        <w:t xml:space="preserve">. </w:t>
      </w:r>
      <w:proofErr w:type="gramStart"/>
      <w:r w:rsidR="00AB15F4" w:rsidRPr="00370A11">
        <w:rPr>
          <w:rFonts w:ascii="Times New Roman" w:hAnsi="Times New Roman" w:cs="Times New Roman"/>
          <w:sz w:val="24"/>
          <w:szCs w:val="24"/>
          <w:lang w:val="en-GB"/>
        </w:rPr>
        <w:t xml:space="preserve">Isolation of clean and PCR-Amplifiable DNA from </w:t>
      </w:r>
      <w:proofErr w:type="spellStart"/>
      <w:r w:rsidR="00AB15F4" w:rsidRPr="00541319">
        <w:rPr>
          <w:rFonts w:ascii="Times New Roman" w:hAnsi="Times New Roman" w:cs="Times New Roman"/>
          <w:i/>
          <w:sz w:val="24"/>
          <w:szCs w:val="24"/>
          <w:lang w:val="en-GB"/>
        </w:rPr>
        <w:t>Anthurium</w:t>
      </w:r>
      <w:proofErr w:type="spellEnd"/>
      <w:r w:rsidR="00AB15F4" w:rsidRPr="00541319">
        <w:rPr>
          <w:rFonts w:ascii="Times New Roman" w:hAnsi="Times New Roman" w:cs="Times New Roman"/>
          <w:i/>
          <w:sz w:val="24"/>
          <w:szCs w:val="24"/>
          <w:lang w:val="en-GB"/>
        </w:rPr>
        <w:t xml:space="preserve"> </w:t>
      </w:r>
      <w:proofErr w:type="spellStart"/>
      <w:r w:rsidR="00AB15F4" w:rsidRPr="00541319">
        <w:rPr>
          <w:rFonts w:ascii="Times New Roman" w:hAnsi="Times New Roman" w:cs="Times New Roman"/>
          <w:i/>
          <w:sz w:val="24"/>
          <w:szCs w:val="24"/>
          <w:lang w:val="en-GB"/>
        </w:rPr>
        <w:t>andreanum</w:t>
      </w:r>
      <w:proofErr w:type="spellEnd"/>
      <w:r w:rsidR="00AB15F4" w:rsidRPr="00370A11">
        <w:rPr>
          <w:rFonts w:ascii="Times New Roman" w:hAnsi="Times New Roman" w:cs="Times New Roman"/>
          <w:sz w:val="24"/>
          <w:szCs w:val="24"/>
          <w:lang w:val="en-GB"/>
        </w:rPr>
        <w:t>.</w:t>
      </w:r>
      <w:proofErr w:type="gramEnd"/>
      <w:r w:rsidR="00AB15F4" w:rsidRPr="00370A11">
        <w:rPr>
          <w:rFonts w:ascii="Times New Roman" w:hAnsi="Times New Roman" w:cs="Times New Roman"/>
          <w:sz w:val="24"/>
          <w:szCs w:val="24"/>
          <w:lang w:val="en-GB"/>
        </w:rPr>
        <w:t xml:space="preserve"> </w:t>
      </w:r>
      <w:proofErr w:type="gramStart"/>
      <w:r w:rsidR="00AB15F4" w:rsidRPr="00370A11">
        <w:rPr>
          <w:rFonts w:ascii="Times New Roman" w:hAnsi="Times New Roman" w:cs="Times New Roman"/>
          <w:sz w:val="24"/>
          <w:szCs w:val="24"/>
          <w:lang w:val="en-GB"/>
        </w:rPr>
        <w:t>Plant Molecular Biology Reporter.</w:t>
      </w:r>
      <w:proofErr w:type="gramEnd"/>
      <w:r w:rsidR="00AB15F4" w:rsidRPr="00370A11">
        <w:rPr>
          <w:rFonts w:ascii="Times New Roman" w:hAnsi="Times New Roman" w:cs="Times New Roman"/>
          <w:sz w:val="24"/>
          <w:szCs w:val="24"/>
          <w:lang w:val="en-GB"/>
        </w:rPr>
        <w:t xml:space="preserve"> International Soci</w:t>
      </w:r>
      <w:r>
        <w:rPr>
          <w:rFonts w:ascii="Times New Roman" w:hAnsi="Times New Roman" w:cs="Times New Roman"/>
          <w:sz w:val="24"/>
          <w:szCs w:val="24"/>
          <w:lang w:val="en-GB"/>
        </w:rPr>
        <w:t>ety for Plant Molecular Biology,</w:t>
      </w:r>
      <w:r w:rsidR="00AB15F4" w:rsidRPr="00370A11">
        <w:rPr>
          <w:rFonts w:ascii="Times New Roman" w:hAnsi="Times New Roman" w:cs="Times New Roman"/>
          <w:sz w:val="24"/>
          <w:szCs w:val="24"/>
          <w:lang w:val="en-GB"/>
        </w:rPr>
        <w:t xml:space="preserve"> 20:</w:t>
      </w:r>
      <w:r>
        <w:rPr>
          <w:rFonts w:ascii="Times New Roman" w:hAnsi="Times New Roman" w:cs="Times New Roman"/>
          <w:sz w:val="24"/>
          <w:szCs w:val="24"/>
          <w:lang w:val="en-GB"/>
        </w:rPr>
        <w:t xml:space="preserve"> </w:t>
      </w:r>
      <w:r w:rsidR="00AB15F4" w:rsidRPr="00370A11">
        <w:rPr>
          <w:rFonts w:ascii="Times New Roman" w:hAnsi="Times New Roman" w:cs="Times New Roman"/>
          <w:sz w:val="24"/>
          <w:szCs w:val="24"/>
          <w:lang w:val="en-GB"/>
        </w:rPr>
        <w:t>71a-71g.</w:t>
      </w:r>
    </w:p>
    <w:p w:rsidR="00A404E1"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Caldwell</w:t>
      </w:r>
      <w:r w:rsidR="00A404E1" w:rsidRPr="00370A11">
        <w:rPr>
          <w:rFonts w:ascii="Times New Roman" w:hAnsi="Times New Roman" w:cs="Times New Roman"/>
          <w:sz w:val="24"/>
          <w:szCs w:val="24"/>
          <w:lang w:val="en-GB"/>
        </w:rPr>
        <w:t xml:space="preserve"> M., </w:t>
      </w:r>
      <w:proofErr w:type="spellStart"/>
      <w:r w:rsidR="00A404E1" w:rsidRPr="00370A11">
        <w:rPr>
          <w:rFonts w:ascii="Times New Roman" w:hAnsi="Times New Roman" w:cs="Times New Roman"/>
          <w:sz w:val="24"/>
          <w:szCs w:val="24"/>
          <w:lang w:val="en-GB"/>
        </w:rPr>
        <w:t>Robberecht</w:t>
      </w:r>
      <w:proofErr w:type="spellEnd"/>
      <w:r w:rsidRPr="00541319">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R.</w:t>
      </w:r>
      <w:r w:rsidR="00A404E1" w:rsidRPr="00370A11">
        <w:rPr>
          <w:rFonts w:ascii="Times New Roman" w:hAnsi="Times New Roman" w:cs="Times New Roman"/>
          <w:sz w:val="24"/>
          <w:szCs w:val="24"/>
          <w:lang w:val="en-GB"/>
        </w:rPr>
        <w:t>, Flint</w:t>
      </w:r>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S</w:t>
      </w:r>
      <w:r w:rsidR="00A80E79">
        <w:rPr>
          <w:rFonts w:ascii="Times New Roman" w:hAnsi="Times New Roman" w:cs="Times New Roman"/>
          <w:sz w:val="24"/>
          <w:szCs w:val="24"/>
          <w:lang w:val="en-GB"/>
        </w:rPr>
        <w:t>.</w:t>
      </w:r>
      <w:r w:rsidR="00A80E79"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A404E1" w:rsidRPr="00370A11">
        <w:rPr>
          <w:rFonts w:ascii="Times New Roman" w:hAnsi="Times New Roman" w:cs="Times New Roman"/>
          <w:sz w:val="24"/>
          <w:szCs w:val="24"/>
          <w:lang w:val="en-GB"/>
        </w:rPr>
        <w:t>1983</w:t>
      </w:r>
      <w:r>
        <w:rPr>
          <w:rFonts w:ascii="Times New Roman" w:hAnsi="Times New Roman" w:cs="Times New Roman"/>
          <w:sz w:val="24"/>
          <w:szCs w:val="24"/>
          <w:lang w:val="en-GB"/>
        </w:rPr>
        <w:t>)</w:t>
      </w:r>
      <w:r w:rsidR="00A404E1" w:rsidRPr="00370A11">
        <w:rPr>
          <w:rFonts w:ascii="Times New Roman" w:hAnsi="Times New Roman" w:cs="Times New Roman"/>
          <w:sz w:val="24"/>
          <w:szCs w:val="24"/>
          <w:lang w:val="en-GB"/>
        </w:rPr>
        <w:t>.</w:t>
      </w:r>
      <w:proofErr w:type="gramEnd"/>
      <w:r w:rsidR="00A404E1" w:rsidRPr="00370A11">
        <w:rPr>
          <w:rFonts w:ascii="Times New Roman" w:hAnsi="Times New Roman" w:cs="Times New Roman"/>
          <w:sz w:val="24"/>
          <w:szCs w:val="24"/>
          <w:lang w:val="en-GB"/>
        </w:rPr>
        <w:t xml:space="preserve"> Internal filters: Prospects for UV-acclimation in higher plants. Physiol. Plant.</w:t>
      </w:r>
      <w:r>
        <w:rPr>
          <w:rFonts w:ascii="Times New Roman" w:hAnsi="Times New Roman" w:cs="Times New Roman"/>
          <w:sz w:val="24"/>
          <w:szCs w:val="24"/>
          <w:lang w:val="en-GB"/>
        </w:rPr>
        <w:t>,</w:t>
      </w:r>
      <w:r w:rsidR="00A404E1" w:rsidRPr="00370A11">
        <w:rPr>
          <w:rFonts w:ascii="Times New Roman" w:hAnsi="Times New Roman" w:cs="Times New Roman"/>
          <w:sz w:val="24"/>
          <w:szCs w:val="24"/>
          <w:lang w:val="en-GB"/>
        </w:rPr>
        <w:t xml:space="preserve"> 58(3</w:t>
      </w:r>
      <w:r w:rsidR="00A80E79" w:rsidRPr="00370A11">
        <w:rPr>
          <w:rFonts w:ascii="Times New Roman" w:hAnsi="Times New Roman" w:cs="Times New Roman"/>
          <w:sz w:val="24"/>
          <w:szCs w:val="24"/>
          <w:lang w:val="en-GB"/>
        </w:rPr>
        <w:t>)</w:t>
      </w:r>
      <w:r w:rsidR="00A80E7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404E1" w:rsidRPr="00370A11">
        <w:rPr>
          <w:rFonts w:ascii="Times New Roman" w:hAnsi="Times New Roman" w:cs="Times New Roman"/>
          <w:sz w:val="24"/>
          <w:szCs w:val="24"/>
          <w:lang w:val="en-GB"/>
        </w:rPr>
        <w:t>445-450.</w:t>
      </w:r>
    </w:p>
    <w:p w:rsidR="00E12A16"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Caldwell M.M.</w:t>
      </w:r>
      <w:r w:rsidR="00E12A16" w:rsidRPr="00370A11">
        <w:rPr>
          <w:rFonts w:ascii="Times New Roman" w:hAnsi="Times New Roman" w:cs="Times New Roman"/>
          <w:sz w:val="24"/>
          <w:szCs w:val="24"/>
          <w:lang w:val="en-GB"/>
        </w:rPr>
        <w:t xml:space="preserve">, </w:t>
      </w:r>
      <w:proofErr w:type="spellStart"/>
      <w:r w:rsidR="00E12A16" w:rsidRPr="00370A11">
        <w:rPr>
          <w:rFonts w:ascii="Times New Roman" w:hAnsi="Times New Roman" w:cs="Times New Roman"/>
          <w:sz w:val="24"/>
          <w:szCs w:val="24"/>
          <w:lang w:val="en-GB"/>
        </w:rPr>
        <w:t>Teramura</w:t>
      </w:r>
      <w:proofErr w:type="spellEnd"/>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A.H.</w:t>
      </w:r>
      <w:r w:rsidR="00E12A16" w:rsidRPr="00370A11">
        <w:rPr>
          <w:rFonts w:ascii="Times New Roman" w:hAnsi="Times New Roman" w:cs="Times New Roman"/>
          <w:sz w:val="24"/>
          <w:szCs w:val="24"/>
          <w:lang w:val="en-GB"/>
        </w:rPr>
        <w:t xml:space="preserve">, </w:t>
      </w:r>
      <w:proofErr w:type="spellStart"/>
      <w:r w:rsidR="00E12A16" w:rsidRPr="00370A11">
        <w:rPr>
          <w:rFonts w:ascii="Times New Roman" w:hAnsi="Times New Roman" w:cs="Times New Roman"/>
          <w:sz w:val="24"/>
          <w:szCs w:val="24"/>
          <w:lang w:val="en-GB"/>
        </w:rPr>
        <w:t>Tevini</w:t>
      </w:r>
      <w:proofErr w:type="spellEnd"/>
      <w:r>
        <w:rPr>
          <w:rFonts w:ascii="Times New Roman" w:hAnsi="Times New Roman" w:cs="Times New Roman"/>
          <w:sz w:val="24"/>
          <w:szCs w:val="24"/>
          <w:lang w:val="en-GB"/>
        </w:rPr>
        <w:t xml:space="preserve"> M</w:t>
      </w:r>
      <w:r w:rsidR="00A80E7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E12A16" w:rsidRPr="00370A11">
        <w:rPr>
          <w:rFonts w:ascii="Times New Roman" w:hAnsi="Times New Roman" w:cs="Times New Roman"/>
          <w:sz w:val="24"/>
          <w:szCs w:val="24"/>
          <w:lang w:val="en-GB"/>
        </w:rPr>
        <w:t>1989</w:t>
      </w:r>
      <w:r>
        <w:rPr>
          <w:rFonts w:ascii="Times New Roman" w:hAnsi="Times New Roman" w:cs="Times New Roman"/>
          <w:sz w:val="24"/>
          <w:szCs w:val="24"/>
          <w:lang w:val="en-GB"/>
        </w:rPr>
        <w:t>)</w:t>
      </w:r>
      <w:r w:rsidR="00E12A16" w:rsidRPr="00370A11">
        <w:rPr>
          <w:rFonts w:ascii="Times New Roman" w:hAnsi="Times New Roman" w:cs="Times New Roman"/>
          <w:sz w:val="24"/>
          <w:szCs w:val="24"/>
          <w:lang w:val="en-GB"/>
        </w:rPr>
        <w:t>.</w:t>
      </w:r>
      <w:proofErr w:type="gramEnd"/>
      <w:r w:rsidR="00E12A16" w:rsidRPr="00370A11">
        <w:rPr>
          <w:rFonts w:ascii="Times New Roman" w:hAnsi="Times New Roman" w:cs="Times New Roman"/>
          <w:sz w:val="24"/>
          <w:szCs w:val="24"/>
          <w:lang w:val="en-GB"/>
        </w:rPr>
        <w:t xml:space="preserve"> </w:t>
      </w:r>
      <w:proofErr w:type="gramStart"/>
      <w:r w:rsidR="00E12A16" w:rsidRPr="00370A11">
        <w:rPr>
          <w:rFonts w:ascii="Times New Roman" w:hAnsi="Times New Roman" w:cs="Times New Roman"/>
          <w:sz w:val="24"/>
          <w:szCs w:val="24"/>
          <w:lang w:val="en-GB"/>
        </w:rPr>
        <w:t>The changing solar ultraviolet climate and the ecological consequences for higher plants.</w:t>
      </w:r>
      <w:proofErr w:type="gramEnd"/>
      <w:r w:rsidR="00E12A16" w:rsidRPr="00370A11">
        <w:rPr>
          <w:rFonts w:ascii="Times New Roman" w:hAnsi="Times New Roman" w:cs="Times New Roman"/>
          <w:sz w:val="24"/>
          <w:szCs w:val="24"/>
          <w:lang w:val="en-GB"/>
        </w:rPr>
        <w:t xml:space="preserve"> Trends in Ecology and Evolution</w:t>
      </w:r>
      <w:r>
        <w:rPr>
          <w:rFonts w:ascii="Times New Roman" w:hAnsi="Times New Roman" w:cs="Times New Roman"/>
          <w:sz w:val="24"/>
          <w:szCs w:val="24"/>
          <w:lang w:val="en-GB"/>
        </w:rPr>
        <w:t>,</w:t>
      </w:r>
      <w:r w:rsidR="00E12A16" w:rsidRPr="00370A11">
        <w:rPr>
          <w:rFonts w:ascii="Times New Roman" w:hAnsi="Times New Roman" w:cs="Times New Roman"/>
          <w:sz w:val="24"/>
          <w:szCs w:val="24"/>
          <w:lang w:val="en-GB"/>
        </w:rPr>
        <w:t xml:space="preserve"> 4</w:t>
      </w:r>
      <w:r w:rsidR="00A80E7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E12A16" w:rsidRPr="00370A11">
        <w:rPr>
          <w:rFonts w:ascii="Times New Roman" w:hAnsi="Times New Roman" w:cs="Times New Roman"/>
          <w:sz w:val="24"/>
          <w:szCs w:val="24"/>
          <w:lang w:val="en-GB"/>
        </w:rPr>
        <w:t>363-367.</w:t>
      </w:r>
    </w:p>
    <w:p w:rsidR="00FB1354" w:rsidRPr="00370A11" w:rsidRDefault="00541319" w:rsidP="00920E6D">
      <w:pPr>
        <w:suppressLineNumbers/>
        <w:spacing w:after="0" w:line="480" w:lineRule="auto"/>
        <w:ind w:left="709" w:hanging="709"/>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Caspar</w:t>
      </w:r>
      <w:r w:rsidR="009C2F1F" w:rsidRPr="00370A11">
        <w:rPr>
          <w:rFonts w:ascii="Times New Roman" w:hAnsi="Times New Roman" w:cs="Times New Roman"/>
          <w:sz w:val="24"/>
          <w:szCs w:val="24"/>
          <w:lang w:val="en-GB"/>
        </w:rPr>
        <w:t xml:space="preserve"> T., Huber</w:t>
      </w:r>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S.C.</w:t>
      </w:r>
      <w:r w:rsidR="009C2F1F" w:rsidRPr="00370A11">
        <w:rPr>
          <w:rFonts w:ascii="Times New Roman" w:hAnsi="Times New Roman" w:cs="Times New Roman"/>
          <w:sz w:val="24"/>
          <w:szCs w:val="24"/>
          <w:lang w:val="en-GB"/>
        </w:rPr>
        <w:t>, Somerville</w:t>
      </w:r>
      <w:r w:rsidRPr="00541319">
        <w:rPr>
          <w:rFonts w:ascii="Times New Roman" w:hAnsi="Times New Roman" w:cs="Times New Roman"/>
          <w:sz w:val="24"/>
          <w:szCs w:val="24"/>
          <w:lang w:val="en-GB"/>
        </w:rPr>
        <w:t xml:space="preserve"> </w:t>
      </w:r>
      <w:r>
        <w:rPr>
          <w:rFonts w:ascii="Times New Roman" w:hAnsi="Times New Roman" w:cs="Times New Roman"/>
          <w:sz w:val="24"/>
          <w:szCs w:val="24"/>
          <w:lang w:val="en-GB"/>
        </w:rPr>
        <w:t>C.R.</w:t>
      </w:r>
      <w:r w:rsidR="00A80E79"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C2F1F" w:rsidRPr="00370A11">
        <w:rPr>
          <w:rFonts w:ascii="Times New Roman" w:hAnsi="Times New Roman" w:cs="Times New Roman"/>
          <w:sz w:val="24"/>
          <w:szCs w:val="24"/>
          <w:lang w:val="en-GB"/>
        </w:rPr>
        <w:t>1985</w:t>
      </w:r>
      <w:r>
        <w:rPr>
          <w:rFonts w:ascii="Times New Roman" w:hAnsi="Times New Roman" w:cs="Times New Roman"/>
          <w:sz w:val="24"/>
          <w:szCs w:val="24"/>
          <w:lang w:val="en-GB"/>
        </w:rPr>
        <w:t>)</w:t>
      </w:r>
      <w:r w:rsidR="009C2F1F" w:rsidRPr="00370A11">
        <w:rPr>
          <w:rFonts w:ascii="Times New Roman" w:hAnsi="Times New Roman" w:cs="Times New Roman"/>
          <w:sz w:val="24"/>
          <w:szCs w:val="24"/>
          <w:lang w:val="en-GB"/>
        </w:rPr>
        <w:t>.</w:t>
      </w:r>
      <w:proofErr w:type="gramEnd"/>
      <w:r w:rsidR="009C2F1F" w:rsidRPr="00370A11">
        <w:rPr>
          <w:rFonts w:ascii="Times New Roman" w:hAnsi="Times New Roman" w:cs="Times New Roman"/>
          <w:sz w:val="24"/>
          <w:szCs w:val="24"/>
          <w:lang w:val="en-GB"/>
        </w:rPr>
        <w:t xml:space="preserve"> </w:t>
      </w:r>
      <w:proofErr w:type="gramStart"/>
      <w:r w:rsidR="00FB1354" w:rsidRPr="00370A11">
        <w:rPr>
          <w:rFonts w:ascii="Times New Roman" w:hAnsi="Times New Roman" w:cs="Times New Roman"/>
          <w:sz w:val="24"/>
          <w:szCs w:val="24"/>
          <w:lang w:val="en-GB"/>
        </w:rPr>
        <w:t xml:space="preserve">Alterations in growth, photosynthesis and respiration in a starch-deficient mutant of </w:t>
      </w:r>
      <w:r w:rsidR="00FB1354" w:rsidRPr="00370A11">
        <w:rPr>
          <w:rFonts w:ascii="Times New Roman" w:hAnsi="Times New Roman" w:cs="Times New Roman"/>
          <w:i/>
          <w:sz w:val="24"/>
          <w:szCs w:val="24"/>
          <w:lang w:val="en-GB"/>
        </w:rPr>
        <w:t>Arabidopsis thaliana</w:t>
      </w:r>
      <w:r w:rsidR="00FB1354" w:rsidRPr="00370A11">
        <w:rPr>
          <w:rFonts w:ascii="Times New Roman" w:hAnsi="Times New Roman" w:cs="Times New Roman"/>
          <w:sz w:val="24"/>
          <w:szCs w:val="24"/>
          <w:lang w:val="en-GB"/>
        </w:rPr>
        <w:t xml:space="preserve"> (L) </w:t>
      </w:r>
      <w:proofErr w:type="spellStart"/>
      <w:r w:rsidR="00FB1354" w:rsidRPr="00370A11">
        <w:rPr>
          <w:rFonts w:ascii="Times New Roman" w:hAnsi="Times New Roman" w:cs="Times New Roman"/>
          <w:i/>
          <w:sz w:val="24"/>
          <w:szCs w:val="24"/>
          <w:lang w:val="en-GB"/>
        </w:rPr>
        <w:t>Heynh</w:t>
      </w:r>
      <w:proofErr w:type="spellEnd"/>
      <w:r w:rsidR="00FB1354" w:rsidRPr="00370A11">
        <w:rPr>
          <w:rFonts w:ascii="Times New Roman" w:hAnsi="Times New Roman" w:cs="Times New Roman"/>
          <w:sz w:val="24"/>
          <w:szCs w:val="24"/>
          <w:lang w:val="en-GB"/>
        </w:rPr>
        <w:t xml:space="preserve"> deficient in chloroplast </w:t>
      </w:r>
      <w:proofErr w:type="spellStart"/>
      <w:r w:rsidR="00FB1354" w:rsidRPr="00370A11">
        <w:rPr>
          <w:rFonts w:ascii="Times New Roman" w:hAnsi="Times New Roman" w:cs="Times New Roman"/>
          <w:sz w:val="24"/>
          <w:szCs w:val="24"/>
          <w:lang w:val="en-GB"/>
        </w:rPr>
        <w:t>phosphoglucomutase</w:t>
      </w:r>
      <w:proofErr w:type="spellEnd"/>
      <w:r w:rsidR="00FB1354" w:rsidRPr="00370A11">
        <w:rPr>
          <w:rFonts w:ascii="Times New Roman" w:hAnsi="Times New Roman" w:cs="Times New Roman"/>
          <w:sz w:val="24"/>
          <w:szCs w:val="24"/>
          <w:lang w:val="en-GB"/>
        </w:rPr>
        <w:t>.</w:t>
      </w:r>
      <w:proofErr w:type="gramEnd"/>
      <w:r w:rsidR="00FB1354" w:rsidRPr="00370A11">
        <w:rPr>
          <w:rFonts w:ascii="Times New Roman" w:hAnsi="Times New Roman" w:cs="Times New Roman"/>
          <w:sz w:val="24"/>
          <w:szCs w:val="24"/>
          <w:lang w:val="en-GB"/>
        </w:rPr>
        <w:t xml:space="preserve"> Plant Physiology</w:t>
      </w:r>
      <w:r w:rsidR="000009B7">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 xml:space="preserve"> 79</w:t>
      </w:r>
      <w:r w:rsidR="00A80E79">
        <w:rPr>
          <w:rFonts w:ascii="Times New Roman" w:hAnsi="Times New Roman" w:cs="Times New Roman"/>
          <w:sz w:val="24"/>
          <w:szCs w:val="24"/>
          <w:lang w:val="en-GB"/>
        </w:rPr>
        <w:t>:</w:t>
      </w:r>
      <w:r w:rsidR="000009B7">
        <w:rPr>
          <w:rFonts w:ascii="Times New Roman" w:hAnsi="Times New Roman" w:cs="Times New Roman"/>
          <w:sz w:val="24"/>
          <w:szCs w:val="24"/>
          <w:lang w:val="en-GB"/>
        </w:rPr>
        <w:t xml:space="preserve"> </w:t>
      </w:r>
      <w:r w:rsidR="00FB1354" w:rsidRPr="00370A11">
        <w:rPr>
          <w:rFonts w:ascii="Times New Roman" w:hAnsi="Times New Roman" w:cs="Times New Roman"/>
          <w:sz w:val="24"/>
          <w:szCs w:val="24"/>
          <w:lang w:val="en-GB"/>
        </w:rPr>
        <w:t>11</w:t>
      </w:r>
      <w:r w:rsidR="006E4BDF" w:rsidRPr="00370A11">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17.</w:t>
      </w:r>
    </w:p>
    <w:p w:rsidR="000B7F32" w:rsidRPr="00646D34" w:rsidRDefault="000009B7" w:rsidP="00920E6D">
      <w:pPr>
        <w:suppressLineNumbers/>
        <w:spacing w:after="0" w:line="480" w:lineRule="auto"/>
        <w:ind w:left="709" w:hanging="709"/>
        <w:jc w:val="both"/>
        <w:rPr>
          <w:rFonts w:ascii="Times New Roman" w:hAnsi="Times New Roman" w:cs="Times New Roman"/>
          <w:sz w:val="24"/>
          <w:szCs w:val="24"/>
          <w:lang w:val="fr-FR"/>
        </w:rPr>
      </w:pPr>
      <w:r>
        <w:rPr>
          <w:rFonts w:ascii="Times New Roman" w:hAnsi="Times New Roman" w:cs="Times New Roman"/>
          <w:sz w:val="24"/>
          <w:szCs w:val="24"/>
          <w:lang w:val="en-GB"/>
        </w:rPr>
        <w:t>Deng</w:t>
      </w:r>
      <w:r w:rsidR="000B7F32" w:rsidRPr="00370A11">
        <w:rPr>
          <w:rFonts w:ascii="Times New Roman" w:hAnsi="Times New Roman" w:cs="Times New Roman"/>
          <w:sz w:val="24"/>
          <w:szCs w:val="24"/>
          <w:lang w:val="en-GB"/>
        </w:rPr>
        <w:t xml:space="preserve"> X.W. </w:t>
      </w:r>
      <w:r>
        <w:rPr>
          <w:rFonts w:ascii="Times New Roman" w:hAnsi="Times New Roman" w:cs="Times New Roman"/>
          <w:sz w:val="24"/>
          <w:szCs w:val="24"/>
          <w:lang w:val="en-GB"/>
        </w:rPr>
        <w:t>(</w:t>
      </w:r>
      <w:r w:rsidR="000B7F32" w:rsidRPr="00370A11">
        <w:rPr>
          <w:rFonts w:ascii="Times New Roman" w:hAnsi="Times New Roman" w:cs="Times New Roman"/>
          <w:sz w:val="24"/>
          <w:szCs w:val="24"/>
          <w:lang w:val="en-GB"/>
        </w:rPr>
        <w:t>1994</w:t>
      </w:r>
      <w:r>
        <w:rPr>
          <w:rFonts w:ascii="Times New Roman" w:hAnsi="Times New Roman" w:cs="Times New Roman"/>
          <w:sz w:val="24"/>
          <w:szCs w:val="24"/>
          <w:lang w:val="en-GB"/>
        </w:rPr>
        <w:t xml:space="preserve">). </w:t>
      </w:r>
      <w:proofErr w:type="gramStart"/>
      <w:r w:rsidR="000B7F32" w:rsidRPr="00370A11">
        <w:rPr>
          <w:rFonts w:ascii="Times New Roman" w:hAnsi="Times New Roman" w:cs="Times New Roman"/>
          <w:sz w:val="24"/>
          <w:szCs w:val="24"/>
          <w:lang w:val="en-GB"/>
        </w:rPr>
        <w:t xml:space="preserve">Fresh </w:t>
      </w:r>
      <w:r w:rsidRPr="00370A11">
        <w:rPr>
          <w:rFonts w:ascii="Times New Roman" w:hAnsi="Times New Roman" w:cs="Times New Roman"/>
          <w:sz w:val="24"/>
          <w:szCs w:val="24"/>
          <w:lang w:val="en-GB"/>
        </w:rPr>
        <w:t>v</w:t>
      </w:r>
      <w:r>
        <w:rPr>
          <w:rFonts w:ascii="Times New Roman" w:hAnsi="Times New Roman" w:cs="Times New Roman"/>
          <w:sz w:val="24"/>
          <w:szCs w:val="24"/>
          <w:lang w:val="en-GB"/>
        </w:rPr>
        <w:t xml:space="preserve">iew </w:t>
      </w:r>
      <w:r w:rsidR="000B7F32" w:rsidRPr="00370A11">
        <w:rPr>
          <w:rFonts w:ascii="Times New Roman" w:hAnsi="Times New Roman" w:cs="Times New Roman"/>
          <w:sz w:val="24"/>
          <w:szCs w:val="24"/>
          <w:lang w:val="en-GB"/>
        </w:rPr>
        <w:t xml:space="preserve">of </w:t>
      </w:r>
      <w:r w:rsidRPr="00370A11">
        <w:rPr>
          <w:rFonts w:ascii="Times New Roman" w:hAnsi="Times New Roman" w:cs="Times New Roman"/>
          <w:sz w:val="24"/>
          <w:szCs w:val="24"/>
          <w:lang w:val="en-GB"/>
        </w:rPr>
        <w:t>l</w:t>
      </w:r>
      <w:r w:rsidR="000B7F32" w:rsidRPr="00370A11">
        <w:rPr>
          <w:rFonts w:ascii="Times New Roman" w:hAnsi="Times New Roman" w:cs="Times New Roman"/>
          <w:sz w:val="24"/>
          <w:szCs w:val="24"/>
          <w:lang w:val="en-GB"/>
        </w:rPr>
        <w:t xml:space="preserve">ight </w:t>
      </w:r>
      <w:r w:rsidRPr="00370A11">
        <w:rPr>
          <w:rFonts w:ascii="Times New Roman" w:hAnsi="Times New Roman" w:cs="Times New Roman"/>
          <w:sz w:val="24"/>
          <w:szCs w:val="24"/>
          <w:lang w:val="en-GB"/>
        </w:rPr>
        <w:t>s</w:t>
      </w:r>
      <w:r w:rsidR="000B7F32" w:rsidRPr="00370A11">
        <w:rPr>
          <w:rFonts w:ascii="Times New Roman" w:hAnsi="Times New Roman" w:cs="Times New Roman"/>
          <w:sz w:val="24"/>
          <w:szCs w:val="24"/>
          <w:lang w:val="en-GB"/>
        </w:rPr>
        <w:t xml:space="preserve">ignal </w:t>
      </w:r>
      <w:r w:rsidRPr="00370A11">
        <w:rPr>
          <w:rFonts w:ascii="Times New Roman" w:hAnsi="Times New Roman" w:cs="Times New Roman"/>
          <w:sz w:val="24"/>
          <w:szCs w:val="24"/>
          <w:lang w:val="en-GB"/>
        </w:rPr>
        <w:t>t</w:t>
      </w:r>
      <w:r w:rsidR="000B7F32" w:rsidRPr="00370A11">
        <w:rPr>
          <w:rFonts w:ascii="Times New Roman" w:hAnsi="Times New Roman" w:cs="Times New Roman"/>
          <w:sz w:val="24"/>
          <w:szCs w:val="24"/>
          <w:lang w:val="en-GB"/>
        </w:rPr>
        <w:t xml:space="preserve">ransduction in </w:t>
      </w:r>
      <w:r w:rsidRPr="00370A11">
        <w:rPr>
          <w:rFonts w:ascii="Times New Roman" w:hAnsi="Times New Roman" w:cs="Times New Roman"/>
          <w:sz w:val="24"/>
          <w:szCs w:val="24"/>
          <w:lang w:val="en-GB"/>
        </w:rPr>
        <w:t>p</w:t>
      </w:r>
      <w:r w:rsidR="000B7F32" w:rsidRPr="00370A11">
        <w:rPr>
          <w:rFonts w:ascii="Times New Roman" w:hAnsi="Times New Roman" w:cs="Times New Roman"/>
          <w:sz w:val="24"/>
          <w:szCs w:val="24"/>
          <w:lang w:val="en-GB"/>
        </w:rPr>
        <w:t>lants.</w:t>
      </w:r>
      <w:proofErr w:type="gramEnd"/>
      <w:r w:rsidR="000B7F32" w:rsidRPr="00370A11">
        <w:rPr>
          <w:rFonts w:ascii="Times New Roman" w:hAnsi="Times New Roman" w:cs="Times New Roman"/>
          <w:sz w:val="24"/>
          <w:szCs w:val="24"/>
          <w:lang w:val="en-GB"/>
        </w:rPr>
        <w:t xml:space="preserve"> </w:t>
      </w:r>
      <w:r w:rsidR="000B7F32" w:rsidRPr="00646D34">
        <w:rPr>
          <w:rFonts w:ascii="Times New Roman" w:hAnsi="Times New Roman" w:cs="Times New Roman"/>
          <w:sz w:val="24"/>
          <w:szCs w:val="24"/>
          <w:lang w:val="fr-FR"/>
        </w:rPr>
        <w:t>Cell</w:t>
      </w:r>
      <w:r w:rsidRPr="00646D34">
        <w:rPr>
          <w:rFonts w:ascii="Times New Roman" w:hAnsi="Times New Roman" w:cs="Times New Roman"/>
          <w:sz w:val="24"/>
          <w:szCs w:val="24"/>
          <w:lang w:val="fr-FR"/>
        </w:rPr>
        <w:t>,</w:t>
      </w:r>
      <w:r w:rsidR="000B7F32" w:rsidRPr="00646D34">
        <w:rPr>
          <w:rFonts w:ascii="Times New Roman" w:hAnsi="Times New Roman" w:cs="Times New Roman"/>
          <w:sz w:val="24"/>
          <w:szCs w:val="24"/>
          <w:lang w:val="fr-FR"/>
        </w:rPr>
        <w:t xml:space="preserve"> 76</w:t>
      </w:r>
      <w:r w:rsidR="00E74714" w:rsidRPr="00646D34">
        <w:rPr>
          <w:rFonts w:ascii="Times New Roman" w:hAnsi="Times New Roman" w:cs="Times New Roman"/>
          <w:sz w:val="24"/>
          <w:szCs w:val="24"/>
          <w:lang w:val="fr-FR"/>
        </w:rPr>
        <w:t>:</w:t>
      </w:r>
      <w:r w:rsidRPr="00646D34">
        <w:rPr>
          <w:rFonts w:ascii="Times New Roman" w:hAnsi="Times New Roman" w:cs="Times New Roman"/>
          <w:sz w:val="24"/>
          <w:szCs w:val="24"/>
          <w:lang w:val="fr-FR"/>
        </w:rPr>
        <w:t xml:space="preserve"> </w:t>
      </w:r>
      <w:r w:rsidR="000B7F32" w:rsidRPr="00646D34">
        <w:rPr>
          <w:rFonts w:ascii="Times New Roman" w:hAnsi="Times New Roman" w:cs="Times New Roman"/>
          <w:sz w:val="24"/>
          <w:szCs w:val="24"/>
          <w:lang w:val="fr-FR"/>
        </w:rPr>
        <w:t>423-426.</w:t>
      </w:r>
    </w:p>
    <w:p w:rsidR="00400774" w:rsidRPr="00370A11" w:rsidRDefault="00400774" w:rsidP="00920E6D">
      <w:pPr>
        <w:suppressLineNumbers/>
        <w:spacing w:after="0" w:line="480" w:lineRule="auto"/>
        <w:ind w:left="709" w:hanging="709"/>
        <w:jc w:val="both"/>
        <w:rPr>
          <w:rFonts w:ascii="Times New Roman" w:hAnsi="Times New Roman" w:cs="Times New Roman"/>
          <w:sz w:val="24"/>
          <w:szCs w:val="24"/>
          <w:lang w:val="en-GB"/>
        </w:rPr>
      </w:pPr>
      <w:r w:rsidRPr="000009B7">
        <w:rPr>
          <w:rFonts w:ascii="Times New Roman" w:hAnsi="Times New Roman" w:cs="Times New Roman"/>
          <w:sz w:val="24"/>
          <w:szCs w:val="24"/>
          <w:lang w:val="fr-CA"/>
        </w:rPr>
        <w:t xml:space="preserve">Geiger D.R., </w:t>
      </w:r>
      <w:proofErr w:type="spellStart"/>
      <w:r w:rsidRPr="000009B7">
        <w:rPr>
          <w:rFonts w:ascii="Times New Roman" w:hAnsi="Times New Roman" w:cs="Times New Roman"/>
          <w:sz w:val="24"/>
          <w:szCs w:val="24"/>
          <w:lang w:val="fr-CA"/>
        </w:rPr>
        <w:t>Servaites</w:t>
      </w:r>
      <w:proofErr w:type="spellEnd"/>
      <w:r w:rsidR="000009B7" w:rsidRPr="000009B7">
        <w:rPr>
          <w:rFonts w:ascii="Times New Roman" w:hAnsi="Times New Roman" w:cs="Times New Roman"/>
          <w:sz w:val="24"/>
          <w:szCs w:val="24"/>
          <w:lang w:val="fr-CA"/>
        </w:rPr>
        <w:t xml:space="preserve"> J.C.</w:t>
      </w:r>
      <w:r w:rsidR="006E4BDF" w:rsidRPr="000009B7">
        <w:rPr>
          <w:rFonts w:ascii="Times New Roman" w:hAnsi="Times New Roman" w:cs="Times New Roman"/>
          <w:sz w:val="24"/>
          <w:szCs w:val="24"/>
          <w:lang w:val="fr-CA"/>
        </w:rPr>
        <w:t>,</w:t>
      </w:r>
      <w:r w:rsidRPr="000009B7">
        <w:rPr>
          <w:rFonts w:ascii="Times New Roman" w:hAnsi="Times New Roman" w:cs="Times New Roman"/>
          <w:sz w:val="24"/>
          <w:szCs w:val="24"/>
          <w:lang w:val="fr-CA"/>
        </w:rPr>
        <w:t xml:space="preserve"> Fuchs</w:t>
      </w:r>
      <w:r w:rsidR="000009B7" w:rsidRPr="000009B7">
        <w:rPr>
          <w:rFonts w:ascii="Times New Roman" w:hAnsi="Times New Roman" w:cs="Times New Roman"/>
          <w:sz w:val="24"/>
          <w:szCs w:val="24"/>
          <w:lang w:val="fr-CA"/>
        </w:rPr>
        <w:t xml:space="preserve"> </w:t>
      </w:r>
      <w:r w:rsidR="000009B7">
        <w:rPr>
          <w:rFonts w:ascii="Times New Roman" w:hAnsi="Times New Roman" w:cs="Times New Roman"/>
          <w:sz w:val="24"/>
          <w:szCs w:val="24"/>
          <w:lang w:val="fr-CA"/>
        </w:rPr>
        <w:t>M.A</w:t>
      </w:r>
      <w:r w:rsidR="00E74714" w:rsidRPr="000009B7">
        <w:rPr>
          <w:rFonts w:ascii="Times New Roman" w:hAnsi="Times New Roman" w:cs="Times New Roman"/>
          <w:sz w:val="24"/>
          <w:szCs w:val="24"/>
          <w:lang w:val="fr-CA"/>
        </w:rPr>
        <w:t xml:space="preserve">. </w:t>
      </w:r>
      <w:r w:rsidR="000009B7">
        <w:rPr>
          <w:rFonts w:ascii="Times New Roman" w:hAnsi="Times New Roman" w:cs="Times New Roman"/>
          <w:sz w:val="24"/>
          <w:szCs w:val="24"/>
          <w:lang w:val="fr-CA"/>
        </w:rPr>
        <w:t>(</w:t>
      </w:r>
      <w:r w:rsidRPr="000009B7">
        <w:rPr>
          <w:rFonts w:ascii="Times New Roman" w:hAnsi="Times New Roman" w:cs="Times New Roman"/>
          <w:sz w:val="24"/>
          <w:szCs w:val="24"/>
          <w:lang w:val="fr-CA"/>
        </w:rPr>
        <w:t>2000</w:t>
      </w:r>
      <w:r w:rsidR="000009B7" w:rsidRPr="000009B7">
        <w:rPr>
          <w:rFonts w:ascii="Times New Roman" w:hAnsi="Times New Roman" w:cs="Times New Roman"/>
          <w:sz w:val="24"/>
          <w:szCs w:val="24"/>
          <w:lang w:val="fr-CA"/>
        </w:rPr>
        <w:t>)</w:t>
      </w:r>
      <w:r w:rsidR="006E4BDF" w:rsidRPr="000009B7">
        <w:rPr>
          <w:rFonts w:ascii="Times New Roman" w:hAnsi="Times New Roman" w:cs="Times New Roman"/>
          <w:sz w:val="24"/>
          <w:szCs w:val="24"/>
          <w:lang w:val="fr-CA"/>
        </w:rPr>
        <w:t>.</w:t>
      </w:r>
      <w:r w:rsidRPr="000009B7">
        <w:rPr>
          <w:rFonts w:ascii="Times New Roman" w:hAnsi="Times New Roman" w:cs="Times New Roman"/>
          <w:sz w:val="24"/>
          <w:szCs w:val="24"/>
          <w:lang w:val="fr-CA"/>
        </w:rPr>
        <w:t xml:space="preserve"> </w:t>
      </w:r>
      <w:proofErr w:type="gramStart"/>
      <w:r w:rsidRPr="00370A11">
        <w:rPr>
          <w:rFonts w:ascii="Times New Roman" w:hAnsi="Times New Roman" w:cs="Times New Roman"/>
          <w:sz w:val="24"/>
          <w:szCs w:val="24"/>
          <w:lang w:val="en-GB"/>
        </w:rPr>
        <w:t>Role of starch in carbon translocation and partitioning at the plant level.</w:t>
      </w:r>
      <w:proofErr w:type="gramEnd"/>
      <w:r w:rsidRPr="00370A11">
        <w:rPr>
          <w:rFonts w:ascii="Times New Roman" w:hAnsi="Times New Roman" w:cs="Times New Roman"/>
          <w:sz w:val="24"/>
          <w:szCs w:val="24"/>
          <w:lang w:val="en-GB"/>
        </w:rPr>
        <w:t xml:space="preserve"> Australian J</w:t>
      </w:r>
      <w:r w:rsidR="006E4BDF"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Plant Physiol</w:t>
      </w:r>
      <w:r w:rsidR="00F52DF0" w:rsidRPr="00370A11">
        <w:rPr>
          <w:rFonts w:ascii="Times New Roman" w:hAnsi="Times New Roman" w:cs="Times New Roman"/>
          <w:sz w:val="24"/>
          <w:szCs w:val="24"/>
          <w:lang w:val="en-GB"/>
        </w:rPr>
        <w:t>.</w:t>
      </w:r>
      <w:r w:rsidR="000009B7">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27</w:t>
      </w:r>
      <w:r w:rsidR="00E74714">
        <w:rPr>
          <w:rFonts w:ascii="Times New Roman" w:hAnsi="Times New Roman" w:cs="Times New Roman"/>
          <w:sz w:val="24"/>
          <w:szCs w:val="24"/>
          <w:lang w:val="en-GB"/>
        </w:rPr>
        <w:t>:</w:t>
      </w:r>
      <w:r w:rsid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571</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582.</w:t>
      </w:r>
    </w:p>
    <w:p w:rsidR="00FB1354" w:rsidRPr="00370A11" w:rsidRDefault="00FB1354"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t>Gibon</w:t>
      </w:r>
      <w:proofErr w:type="spellEnd"/>
      <w:r w:rsidRPr="00370A11">
        <w:rPr>
          <w:rFonts w:ascii="Times New Roman" w:hAnsi="Times New Roman" w:cs="Times New Roman"/>
          <w:sz w:val="24"/>
          <w:szCs w:val="24"/>
          <w:lang w:val="en-GB"/>
        </w:rPr>
        <w:t xml:space="preserve"> Y., </w:t>
      </w:r>
      <w:proofErr w:type="spellStart"/>
      <w:r w:rsidRPr="00370A11">
        <w:rPr>
          <w:rFonts w:ascii="Times New Roman" w:hAnsi="Times New Roman" w:cs="Times New Roman"/>
          <w:sz w:val="24"/>
          <w:szCs w:val="24"/>
          <w:lang w:val="en-GB"/>
        </w:rPr>
        <w:t>Bläsing</w:t>
      </w:r>
      <w:proofErr w:type="spellEnd"/>
      <w:r w:rsidR="000009B7" w:rsidRPr="000009B7">
        <w:rPr>
          <w:rFonts w:ascii="Times New Roman" w:hAnsi="Times New Roman" w:cs="Times New Roman"/>
          <w:sz w:val="24"/>
          <w:szCs w:val="24"/>
          <w:lang w:val="en-GB"/>
        </w:rPr>
        <w:t xml:space="preserve"> </w:t>
      </w:r>
      <w:r w:rsidR="000009B7" w:rsidRPr="00370A11">
        <w:rPr>
          <w:rFonts w:ascii="Times New Roman" w:hAnsi="Times New Roman" w:cs="Times New Roman"/>
          <w:sz w:val="24"/>
          <w:szCs w:val="24"/>
          <w:lang w:val="en-GB"/>
        </w:rPr>
        <w:t>O.E.</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Palacios-Rojas</w:t>
      </w:r>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N.</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Pankovic</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D.</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Hendriks</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J.H.</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Fisahn</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J.</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Höhne</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M.</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Gunther</w:t>
      </w:r>
      <w:proofErr w:type="spellEnd"/>
      <w:r w:rsidR="000009B7" w:rsidRPr="000009B7">
        <w:rPr>
          <w:rFonts w:ascii="Times New Roman" w:hAnsi="Times New Roman" w:cs="Times New Roman"/>
          <w:sz w:val="24"/>
          <w:szCs w:val="24"/>
          <w:lang w:val="en-GB"/>
        </w:rPr>
        <w:t xml:space="preserve"> </w:t>
      </w:r>
      <w:r w:rsidR="000009B7" w:rsidRPr="00370A11">
        <w:rPr>
          <w:rFonts w:ascii="Times New Roman" w:hAnsi="Times New Roman" w:cs="Times New Roman"/>
          <w:sz w:val="24"/>
          <w:szCs w:val="24"/>
          <w:lang w:val="en-GB"/>
        </w:rPr>
        <w:t>M.</w:t>
      </w:r>
      <w:r w:rsidR="00F52DF0"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Stitt</w:t>
      </w:r>
      <w:proofErr w:type="spellEnd"/>
      <w:r w:rsidR="000009B7" w:rsidRPr="000009B7">
        <w:rPr>
          <w:rFonts w:ascii="Times New Roman" w:hAnsi="Times New Roman" w:cs="Times New Roman"/>
          <w:sz w:val="24"/>
          <w:szCs w:val="24"/>
          <w:lang w:val="en-GB"/>
        </w:rPr>
        <w:t xml:space="preserve"> </w:t>
      </w:r>
      <w:r w:rsidR="000009B7" w:rsidRPr="00370A11">
        <w:rPr>
          <w:rFonts w:ascii="Times New Roman" w:hAnsi="Times New Roman" w:cs="Times New Roman"/>
          <w:sz w:val="24"/>
          <w:szCs w:val="24"/>
          <w:lang w:val="en-GB"/>
        </w:rPr>
        <w:t>M.</w:t>
      </w:r>
      <w:r w:rsidR="00E74714">
        <w:rPr>
          <w:rFonts w:ascii="Times New Roman" w:hAnsi="Times New Roman" w:cs="Times New Roman"/>
          <w:sz w:val="24"/>
          <w:szCs w:val="24"/>
          <w:lang w:val="en-GB"/>
        </w:rPr>
        <w:t>.</w:t>
      </w:r>
      <w:r w:rsidR="00E74714" w:rsidRPr="00370A11">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w:t>
      </w:r>
      <w:r w:rsidRPr="00370A11">
        <w:rPr>
          <w:rFonts w:ascii="Times New Roman" w:hAnsi="Times New Roman" w:cs="Times New Roman"/>
          <w:sz w:val="24"/>
          <w:szCs w:val="24"/>
          <w:lang w:val="en-GB"/>
        </w:rPr>
        <w:t>2004</w:t>
      </w:r>
      <w:r w:rsidR="000009B7">
        <w:rPr>
          <w:rFonts w:ascii="Times New Roman" w:hAnsi="Times New Roman" w:cs="Times New Roman"/>
          <w:sz w:val="24"/>
          <w:szCs w:val="24"/>
          <w:lang w:val="en-GB"/>
        </w:rPr>
        <w:t>)</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Adjustment of diurnal starch turnover to short days, depletion of sugar during the night leads to a temporary inhibition of carbohydrate utilization, accumulation of sugars and post-translational activation of ADP-glucose </w:t>
      </w:r>
      <w:proofErr w:type="spellStart"/>
      <w:r w:rsidRPr="00370A11">
        <w:rPr>
          <w:rFonts w:ascii="Times New Roman" w:hAnsi="Times New Roman" w:cs="Times New Roman"/>
          <w:sz w:val="24"/>
          <w:szCs w:val="24"/>
          <w:lang w:val="en-GB"/>
        </w:rPr>
        <w:t>pyrophosphorylase</w:t>
      </w:r>
      <w:proofErr w:type="spellEnd"/>
      <w:r w:rsidRPr="00370A11">
        <w:rPr>
          <w:rFonts w:ascii="Times New Roman" w:hAnsi="Times New Roman" w:cs="Times New Roman"/>
          <w:sz w:val="24"/>
          <w:szCs w:val="24"/>
          <w:lang w:val="en-GB"/>
        </w:rPr>
        <w:t xml:space="preserve"> in the following light period. Plant J</w:t>
      </w:r>
      <w:r w:rsidR="00F52DF0" w:rsidRPr="00370A11">
        <w:rPr>
          <w:rFonts w:ascii="Times New Roman" w:hAnsi="Times New Roman" w:cs="Times New Roman"/>
          <w:sz w:val="24"/>
          <w:szCs w:val="24"/>
          <w:lang w:val="en-GB"/>
        </w:rPr>
        <w:t>.</w:t>
      </w:r>
      <w:r w:rsidR="000009B7">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39</w:t>
      </w:r>
      <w:r w:rsidR="00E74714">
        <w:rPr>
          <w:rFonts w:ascii="Times New Roman" w:hAnsi="Times New Roman" w:cs="Times New Roman"/>
          <w:sz w:val="24"/>
          <w:szCs w:val="24"/>
          <w:lang w:val="en-GB"/>
        </w:rPr>
        <w:t>:</w:t>
      </w:r>
      <w:r w:rsid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847</w:t>
      </w:r>
      <w:r w:rsidR="00F52DF0"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862.</w:t>
      </w:r>
    </w:p>
    <w:p w:rsidR="005F1940"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Globig</w:t>
      </w:r>
      <w:proofErr w:type="spellEnd"/>
      <w:r w:rsidR="005F1940" w:rsidRPr="00370A11">
        <w:rPr>
          <w:rFonts w:ascii="Times New Roman" w:hAnsi="Times New Roman" w:cs="Times New Roman"/>
          <w:sz w:val="24"/>
          <w:szCs w:val="24"/>
          <w:lang w:val="en-GB"/>
        </w:rPr>
        <w:t xml:space="preserve"> S., Rosen</w:t>
      </w:r>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I.</w:t>
      </w:r>
      <w:r w:rsidR="00F52DF0"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w:t>
      </w:r>
      <w:proofErr w:type="spellStart"/>
      <w:r w:rsidR="005F1940" w:rsidRPr="00370A11">
        <w:rPr>
          <w:rFonts w:ascii="Times New Roman" w:hAnsi="Times New Roman" w:cs="Times New Roman"/>
          <w:sz w:val="24"/>
          <w:szCs w:val="24"/>
          <w:lang w:val="en-GB"/>
        </w:rPr>
        <w:t>Janes</w:t>
      </w:r>
      <w:proofErr w:type="spellEnd"/>
      <w:r w:rsidRP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H.W.</w:t>
      </w:r>
      <w:r w:rsidR="00E74714"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1997</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w:t>
      </w:r>
      <w:proofErr w:type="gramStart"/>
      <w:r w:rsidR="005F1940" w:rsidRPr="00370A11">
        <w:rPr>
          <w:rFonts w:ascii="Times New Roman" w:hAnsi="Times New Roman" w:cs="Times New Roman"/>
          <w:sz w:val="24"/>
          <w:szCs w:val="24"/>
          <w:lang w:val="en-GB"/>
        </w:rPr>
        <w:t>Continuous light effects on photosynthesis and carbon metabolism in tomato.</w:t>
      </w:r>
      <w:proofErr w:type="gramEnd"/>
      <w:r w:rsidR="005F1940" w:rsidRPr="00370A11">
        <w:rPr>
          <w:rFonts w:ascii="Times New Roman" w:hAnsi="Times New Roman" w:cs="Times New Roman"/>
          <w:sz w:val="24"/>
          <w:szCs w:val="24"/>
          <w:lang w:val="en-GB"/>
        </w:rPr>
        <w:t xml:space="preserve"> </w:t>
      </w:r>
      <w:proofErr w:type="spellStart"/>
      <w:r w:rsidR="005F1940" w:rsidRPr="00370A11">
        <w:rPr>
          <w:rFonts w:ascii="Times New Roman" w:hAnsi="Times New Roman" w:cs="Times New Roman"/>
          <w:sz w:val="24"/>
          <w:szCs w:val="24"/>
          <w:lang w:val="en-GB"/>
        </w:rPr>
        <w:t>Acta</w:t>
      </w:r>
      <w:proofErr w:type="spellEnd"/>
      <w:r w:rsidR="005F1940" w:rsidRPr="00370A11">
        <w:rPr>
          <w:rFonts w:ascii="Times New Roman" w:hAnsi="Times New Roman" w:cs="Times New Roman"/>
          <w:sz w:val="24"/>
          <w:szCs w:val="24"/>
          <w:lang w:val="en-GB"/>
        </w:rPr>
        <w:t xml:space="preserve"> Hort</w:t>
      </w:r>
      <w:r w:rsidR="00F52DF0"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418</w:t>
      </w:r>
      <w:r w:rsidR="00E7471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141-152.</w:t>
      </w:r>
    </w:p>
    <w:p w:rsidR="004943F7"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Hartmann</w:t>
      </w:r>
      <w:r w:rsidR="004943F7" w:rsidRPr="00370A11">
        <w:rPr>
          <w:rFonts w:ascii="Times New Roman" w:hAnsi="Times New Roman" w:cs="Times New Roman"/>
          <w:sz w:val="24"/>
          <w:szCs w:val="24"/>
          <w:lang w:val="en-GB"/>
        </w:rPr>
        <w:t xml:space="preserve"> H.</w:t>
      </w:r>
      <w:r w:rsidR="00F52DF0" w:rsidRPr="00370A11">
        <w:rPr>
          <w:rFonts w:ascii="Times New Roman" w:hAnsi="Times New Roman" w:cs="Times New Roman"/>
          <w:sz w:val="24"/>
          <w:szCs w:val="24"/>
          <w:lang w:val="en-GB"/>
        </w:rPr>
        <w:t xml:space="preserve">, </w:t>
      </w:r>
      <w:proofErr w:type="spellStart"/>
      <w:r w:rsidR="004943F7" w:rsidRPr="00370A11">
        <w:rPr>
          <w:rFonts w:ascii="Times New Roman" w:hAnsi="Times New Roman" w:cs="Times New Roman"/>
          <w:sz w:val="24"/>
          <w:szCs w:val="24"/>
          <w:lang w:val="en-GB"/>
        </w:rPr>
        <w:t>Kester</w:t>
      </w:r>
      <w:proofErr w:type="spellEnd"/>
      <w:r w:rsidRP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D.</w:t>
      </w:r>
      <w:r w:rsidR="00F52DF0" w:rsidRPr="00370A11">
        <w:rPr>
          <w:rFonts w:ascii="Times New Roman" w:hAnsi="Times New Roman" w:cs="Times New Roman"/>
          <w:sz w:val="24"/>
          <w:szCs w:val="24"/>
          <w:lang w:val="en-GB"/>
        </w:rPr>
        <w:t xml:space="preserve">, </w:t>
      </w:r>
      <w:r w:rsidR="004943F7" w:rsidRPr="00370A11">
        <w:rPr>
          <w:rFonts w:ascii="Times New Roman" w:hAnsi="Times New Roman" w:cs="Times New Roman"/>
          <w:sz w:val="24"/>
          <w:szCs w:val="24"/>
          <w:lang w:val="en-GB"/>
        </w:rPr>
        <w:t>Davies</w:t>
      </w:r>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F.</w:t>
      </w:r>
      <w:r w:rsidR="00F52DF0" w:rsidRPr="00370A11">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w:t>
      </w:r>
      <w:proofErr w:type="spellStart"/>
      <w:r w:rsidR="004943F7" w:rsidRPr="00370A11">
        <w:rPr>
          <w:rFonts w:ascii="Times New Roman" w:hAnsi="Times New Roman" w:cs="Times New Roman"/>
          <w:sz w:val="24"/>
          <w:szCs w:val="24"/>
          <w:lang w:val="en-GB"/>
        </w:rPr>
        <w:t>Geneve</w:t>
      </w:r>
      <w:proofErr w:type="spellEnd"/>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R</w:t>
      </w:r>
      <w:r w:rsidR="00E74714">
        <w:rPr>
          <w:rFonts w:ascii="Times New Roman" w:hAnsi="Times New Roman" w:cs="Times New Roman"/>
          <w:sz w:val="24"/>
          <w:szCs w:val="24"/>
          <w:lang w:val="en-GB"/>
        </w:rPr>
        <w:t>.</w:t>
      </w:r>
      <w:r w:rsidR="00E74714"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2002</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w:t>
      </w:r>
      <w:proofErr w:type="gramStart"/>
      <w:r w:rsidR="004943F7" w:rsidRPr="00370A11">
        <w:rPr>
          <w:rFonts w:ascii="Times New Roman" w:hAnsi="Times New Roman" w:cs="Times New Roman"/>
          <w:sz w:val="24"/>
          <w:szCs w:val="24"/>
          <w:lang w:val="en-GB"/>
        </w:rPr>
        <w:t xml:space="preserve">Plant propagation </w:t>
      </w:r>
      <w:r w:rsidR="00E74714">
        <w:rPr>
          <w:rFonts w:ascii="Times New Roman" w:hAnsi="Times New Roman" w:cs="Times New Roman"/>
          <w:sz w:val="24"/>
          <w:szCs w:val="24"/>
          <w:lang w:val="en-GB"/>
        </w:rPr>
        <w:t>p</w:t>
      </w:r>
      <w:r w:rsidR="00E74714" w:rsidRPr="00370A11">
        <w:rPr>
          <w:rFonts w:ascii="Times New Roman" w:hAnsi="Times New Roman" w:cs="Times New Roman"/>
          <w:sz w:val="24"/>
          <w:szCs w:val="24"/>
          <w:lang w:val="en-GB"/>
        </w:rPr>
        <w:t xml:space="preserve">rinciples </w:t>
      </w:r>
      <w:r w:rsidR="004943F7" w:rsidRPr="00370A11">
        <w:rPr>
          <w:rFonts w:ascii="Times New Roman" w:hAnsi="Times New Roman" w:cs="Times New Roman"/>
          <w:sz w:val="24"/>
          <w:szCs w:val="24"/>
          <w:lang w:val="en-GB"/>
        </w:rPr>
        <w:t xml:space="preserve">and </w:t>
      </w:r>
      <w:r w:rsidR="00E74714">
        <w:rPr>
          <w:rFonts w:ascii="Times New Roman" w:hAnsi="Times New Roman" w:cs="Times New Roman"/>
          <w:sz w:val="24"/>
          <w:szCs w:val="24"/>
          <w:lang w:val="en-GB"/>
        </w:rPr>
        <w:t>p</w:t>
      </w:r>
      <w:r w:rsidR="00E74714" w:rsidRPr="00370A11">
        <w:rPr>
          <w:rFonts w:ascii="Times New Roman" w:hAnsi="Times New Roman" w:cs="Times New Roman"/>
          <w:sz w:val="24"/>
          <w:szCs w:val="24"/>
          <w:lang w:val="en-GB"/>
        </w:rPr>
        <w:t>ractices</w:t>
      </w:r>
      <w:r w:rsidR="00E74714">
        <w:rPr>
          <w:rFonts w:ascii="Times New Roman" w:hAnsi="Times New Roman" w:cs="Times New Roman"/>
          <w:sz w:val="24"/>
          <w:szCs w:val="24"/>
          <w:lang w:val="en-GB"/>
        </w:rPr>
        <w:t>.</w:t>
      </w:r>
      <w:proofErr w:type="gramEnd"/>
      <w:r w:rsidR="00E74714" w:rsidRPr="00370A11">
        <w:rPr>
          <w:rFonts w:ascii="Times New Roman" w:hAnsi="Times New Roman" w:cs="Times New Roman"/>
          <w:sz w:val="24"/>
          <w:szCs w:val="24"/>
          <w:lang w:val="en-GB"/>
        </w:rPr>
        <w:t xml:space="preserve"> </w:t>
      </w:r>
      <w:proofErr w:type="gramStart"/>
      <w:r w:rsidR="00E74714">
        <w:rPr>
          <w:rFonts w:ascii="Times New Roman" w:hAnsi="Times New Roman" w:cs="Times New Roman"/>
          <w:sz w:val="24"/>
          <w:szCs w:val="24"/>
          <w:lang w:val="en-GB"/>
        </w:rPr>
        <w:t>E</w:t>
      </w:r>
      <w:r w:rsidR="00F52DF0" w:rsidRPr="00370A11">
        <w:rPr>
          <w:rFonts w:ascii="Times New Roman" w:hAnsi="Times New Roman" w:cs="Times New Roman"/>
          <w:sz w:val="24"/>
          <w:szCs w:val="24"/>
          <w:lang w:val="en-GB"/>
        </w:rPr>
        <w:t xml:space="preserve">d. </w:t>
      </w:r>
      <w:r w:rsidR="004943F7" w:rsidRPr="00370A11">
        <w:rPr>
          <w:rFonts w:ascii="Times New Roman" w:hAnsi="Times New Roman" w:cs="Times New Roman"/>
          <w:sz w:val="24"/>
          <w:szCs w:val="24"/>
          <w:lang w:val="en-GB"/>
        </w:rPr>
        <w:t>Prentice Hall</w:t>
      </w:r>
      <w:r w:rsidR="00F52DF0" w:rsidRPr="00370A11">
        <w:rPr>
          <w:rFonts w:ascii="Times New Roman" w:hAnsi="Times New Roman" w:cs="Times New Roman"/>
          <w:sz w:val="24"/>
          <w:szCs w:val="24"/>
          <w:lang w:val="en-GB"/>
        </w:rPr>
        <w:t>,</w:t>
      </w:r>
      <w:r>
        <w:rPr>
          <w:rFonts w:ascii="Times New Roman" w:hAnsi="Times New Roman" w:cs="Times New Roman"/>
          <w:sz w:val="24"/>
          <w:szCs w:val="24"/>
          <w:lang w:val="en-GB"/>
        </w:rPr>
        <w:t xml:space="preserve"> Upper Saddle River,</w:t>
      </w:r>
      <w:r w:rsidR="004943F7" w:rsidRPr="00370A11">
        <w:rPr>
          <w:rFonts w:ascii="Times New Roman" w:hAnsi="Times New Roman" w:cs="Times New Roman"/>
          <w:sz w:val="24"/>
          <w:szCs w:val="24"/>
          <w:lang w:val="en-GB"/>
        </w:rPr>
        <w:t xml:space="preserve"> New Jersey.</w:t>
      </w:r>
      <w:proofErr w:type="gramEnd"/>
    </w:p>
    <w:p w:rsidR="00370A11"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r w:rsidRPr="000009B7">
        <w:rPr>
          <w:rFonts w:ascii="Times New Roman" w:hAnsi="Times New Roman" w:cs="Times New Roman"/>
          <w:sz w:val="24"/>
          <w:szCs w:val="24"/>
          <w:lang w:val="fr-CA"/>
        </w:rPr>
        <w:t>Holmes</w:t>
      </w:r>
      <w:r w:rsidR="00370A11" w:rsidRPr="000009B7">
        <w:rPr>
          <w:rFonts w:ascii="Times New Roman" w:hAnsi="Times New Roman" w:cs="Times New Roman"/>
          <w:sz w:val="24"/>
          <w:szCs w:val="24"/>
          <w:lang w:val="fr-CA"/>
        </w:rPr>
        <w:t xml:space="preserve"> M.G., </w:t>
      </w:r>
      <w:proofErr w:type="spellStart"/>
      <w:r w:rsidR="00370A11" w:rsidRPr="000009B7">
        <w:rPr>
          <w:rFonts w:ascii="Times New Roman" w:hAnsi="Times New Roman" w:cs="Times New Roman"/>
          <w:sz w:val="24"/>
          <w:szCs w:val="24"/>
          <w:lang w:val="fr-CA"/>
        </w:rPr>
        <w:t>Keiller</w:t>
      </w:r>
      <w:proofErr w:type="spellEnd"/>
      <w:r w:rsidRPr="000009B7">
        <w:rPr>
          <w:rFonts w:ascii="Times New Roman" w:hAnsi="Times New Roman" w:cs="Times New Roman"/>
          <w:sz w:val="24"/>
          <w:szCs w:val="24"/>
          <w:lang w:val="fr-CA"/>
        </w:rPr>
        <w:t xml:space="preserve"> </w:t>
      </w:r>
      <w:r>
        <w:rPr>
          <w:rFonts w:ascii="Times New Roman" w:hAnsi="Times New Roman" w:cs="Times New Roman"/>
          <w:sz w:val="24"/>
          <w:szCs w:val="24"/>
          <w:lang w:val="fr-CA"/>
        </w:rPr>
        <w:t>D.R</w:t>
      </w:r>
      <w:r w:rsidR="00E74714" w:rsidRPr="000009B7">
        <w:rPr>
          <w:rFonts w:ascii="Times New Roman" w:hAnsi="Times New Roman" w:cs="Times New Roman"/>
          <w:sz w:val="24"/>
          <w:szCs w:val="24"/>
          <w:lang w:val="fr-CA"/>
        </w:rPr>
        <w:t xml:space="preserve">. </w:t>
      </w:r>
      <w:r>
        <w:rPr>
          <w:rFonts w:ascii="Times New Roman" w:hAnsi="Times New Roman" w:cs="Times New Roman"/>
          <w:sz w:val="24"/>
          <w:szCs w:val="24"/>
          <w:lang w:val="fr-CA"/>
        </w:rPr>
        <w:t>(</w:t>
      </w:r>
      <w:r w:rsidR="00370A11" w:rsidRPr="000009B7">
        <w:rPr>
          <w:rFonts w:ascii="Times New Roman" w:hAnsi="Times New Roman" w:cs="Times New Roman"/>
          <w:sz w:val="24"/>
          <w:szCs w:val="24"/>
          <w:lang w:val="fr-CA"/>
        </w:rPr>
        <w:t>2002</w:t>
      </w:r>
      <w:r w:rsidRPr="000009B7">
        <w:rPr>
          <w:rFonts w:ascii="Times New Roman" w:hAnsi="Times New Roman" w:cs="Times New Roman"/>
          <w:sz w:val="24"/>
          <w:szCs w:val="24"/>
          <w:lang w:val="fr-CA"/>
        </w:rPr>
        <w:t>)</w:t>
      </w:r>
      <w:r w:rsidR="00370A11" w:rsidRPr="000009B7">
        <w:rPr>
          <w:rFonts w:ascii="Times New Roman" w:hAnsi="Times New Roman" w:cs="Times New Roman"/>
          <w:sz w:val="24"/>
          <w:szCs w:val="24"/>
          <w:lang w:val="fr-CA"/>
        </w:rPr>
        <w:t xml:space="preserve">. </w:t>
      </w:r>
      <w:r w:rsidR="00370A11" w:rsidRPr="00370A11">
        <w:rPr>
          <w:rFonts w:ascii="Times New Roman" w:hAnsi="Times New Roman" w:cs="Times New Roman"/>
          <w:sz w:val="24"/>
          <w:szCs w:val="24"/>
          <w:lang w:val="en-GB"/>
        </w:rPr>
        <w:t>Effects of pubescence and waxes on the reflectance of leaves in the ultraviolet and photosynthetic wavebands: a comparison of a range of species. Plant, Cell &amp; Environment</w:t>
      </w:r>
      <w:r>
        <w:rPr>
          <w:rFonts w:ascii="Times New Roman" w:hAnsi="Times New Roman" w:cs="Times New Roman"/>
          <w:sz w:val="24"/>
          <w:szCs w:val="24"/>
          <w:lang w:val="en-GB"/>
        </w:rPr>
        <w:t>,</w:t>
      </w:r>
      <w:r w:rsidR="00370A11" w:rsidRPr="00370A11">
        <w:rPr>
          <w:rFonts w:ascii="Times New Roman" w:hAnsi="Times New Roman" w:cs="Times New Roman"/>
          <w:sz w:val="24"/>
          <w:szCs w:val="24"/>
          <w:lang w:val="en-GB"/>
        </w:rPr>
        <w:t xml:space="preserve"> 25(1</w:t>
      </w:r>
      <w:r w:rsidR="00E74714" w:rsidRPr="00370A11">
        <w:rPr>
          <w:rFonts w:ascii="Times New Roman" w:hAnsi="Times New Roman" w:cs="Times New Roman"/>
          <w:sz w:val="24"/>
          <w:szCs w:val="24"/>
          <w:lang w:val="en-GB"/>
        </w:rPr>
        <w:t>)</w:t>
      </w:r>
      <w:r w:rsidR="00E7471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370A11" w:rsidRPr="00370A11">
        <w:rPr>
          <w:rFonts w:ascii="Times New Roman" w:hAnsi="Times New Roman" w:cs="Times New Roman"/>
          <w:sz w:val="24"/>
          <w:szCs w:val="24"/>
          <w:lang w:val="en-GB"/>
        </w:rPr>
        <w:t>85-93.</w:t>
      </w:r>
    </w:p>
    <w:p w:rsidR="000009B7" w:rsidRDefault="000009B7"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8C585C">
        <w:rPr>
          <w:rFonts w:ascii="Times New Roman" w:hAnsi="Times New Roman" w:cs="Times New Roman"/>
          <w:sz w:val="24"/>
          <w:szCs w:val="24"/>
        </w:rPr>
        <w:t>Homma</w:t>
      </w:r>
      <w:proofErr w:type="spellEnd"/>
      <w:r w:rsidR="005F1940" w:rsidRPr="008C585C">
        <w:rPr>
          <w:rFonts w:ascii="Times New Roman" w:hAnsi="Times New Roman" w:cs="Times New Roman"/>
          <w:sz w:val="24"/>
          <w:szCs w:val="24"/>
        </w:rPr>
        <w:t xml:space="preserve"> T., </w:t>
      </w:r>
      <w:proofErr w:type="spellStart"/>
      <w:r w:rsidR="005F1940" w:rsidRPr="008C585C">
        <w:rPr>
          <w:rFonts w:ascii="Times New Roman" w:hAnsi="Times New Roman" w:cs="Times New Roman"/>
          <w:sz w:val="24"/>
          <w:szCs w:val="24"/>
        </w:rPr>
        <w:t>Anzai</w:t>
      </w:r>
      <w:proofErr w:type="spellEnd"/>
      <w:r w:rsidRPr="008C585C">
        <w:rPr>
          <w:rFonts w:ascii="Times New Roman" w:hAnsi="Times New Roman" w:cs="Times New Roman"/>
          <w:sz w:val="24"/>
          <w:szCs w:val="24"/>
        </w:rPr>
        <w:t xml:space="preserve"> T.</w:t>
      </w:r>
      <w:r w:rsidR="00F52DF0" w:rsidRPr="008C585C">
        <w:rPr>
          <w:rFonts w:ascii="Times New Roman" w:hAnsi="Times New Roman" w:cs="Times New Roman"/>
          <w:sz w:val="24"/>
          <w:szCs w:val="24"/>
        </w:rPr>
        <w:t xml:space="preserve">, </w:t>
      </w:r>
      <w:proofErr w:type="spellStart"/>
      <w:r w:rsidR="005F1940" w:rsidRPr="008C585C">
        <w:rPr>
          <w:rFonts w:ascii="Times New Roman" w:hAnsi="Times New Roman" w:cs="Times New Roman"/>
          <w:sz w:val="24"/>
          <w:szCs w:val="24"/>
        </w:rPr>
        <w:t>Matsuo</w:t>
      </w:r>
      <w:proofErr w:type="spellEnd"/>
      <w:r w:rsidRPr="008C585C">
        <w:rPr>
          <w:rFonts w:ascii="Times New Roman" w:hAnsi="Times New Roman" w:cs="Times New Roman"/>
          <w:sz w:val="24"/>
          <w:szCs w:val="24"/>
        </w:rPr>
        <w:t xml:space="preserve"> K.</w:t>
      </w:r>
      <w:r w:rsidR="00F52DF0" w:rsidRPr="008C585C">
        <w:rPr>
          <w:rFonts w:ascii="Times New Roman" w:hAnsi="Times New Roman" w:cs="Times New Roman"/>
          <w:sz w:val="24"/>
          <w:szCs w:val="24"/>
        </w:rPr>
        <w:t xml:space="preserve">, </w:t>
      </w:r>
      <w:proofErr w:type="spellStart"/>
      <w:r w:rsidR="005F1940" w:rsidRPr="008C585C">
        <w:rPr>
          <w:rFonts w:ascii="Times New Roman" w:hAnsi="Times New Roman" w:cs="Times New Roman"/>
          <w:sz w:val="24"/>
          <w:szCs w:val="24"/>
        </w:rPr>
        <w:t>Kanemitsu</w:t>
      </w:r>
      <w:proofErr w:type="spellEnd"/>
      <w:r w:rsidRPr="008C585C">
        <w:rPr>
          <w:rFonts w:ascii="Times New Roman" w:hAnsi="Times New Roman" w:cs="Times New Roman"/>
          <w:sz w:val="24"/>
          <w:szCs w:val="24"/>
        </w:rPr>
        <w:t xml:space="preserve"> N.</w:t>
      </w:r>
      <w:r w:rsidR="00F52DF0" w:rsidRPr="008C585C">
        <w:rPr>
          <w:rFonts w:ascii="Times New Roman" w:hAnsi="Times New Roman" w:cs="Times New Roman"/>
          <w:sz w:val="24"/>
          <w:szCs w:val="24"/>
        </w:rPr>
        <w:t xml:space="preserve">, </w:t>
      </w:r>
      <w:proofErr w:type="spellStart"/>
      <w:r w:rsidR="005F1940" w:rsidRPr="008C585C">
        <w:rPr>
          <w:rFonts w:ascii="Times New Roman" w:hAnsi="Times New Roman" w:cs="Times New Roman"/>
          <w:sz w:val="24"/>
          <w:szCs w:val="24"/>
        </w:rPr>
        <w:t>Satoh</w:t>
      </w:r>
      <w:proofErr w:type="spellEnd"/>
      <w:r w:rsidRPr="008C585C">
        <w:rPr>
          <w:rFonts w:ascii="Times New Roman" w:hAnsi="Times New Roman" w:cs="Times New Roman"/>
          <w:sz w:val="24"/>
          <w:szCs w:val="24"/>
        </w:rPr>
        <w:t xml:space="preserve"> H.</w:t>
      </w:r>
      <w:r w:rsidR="00F52DF0" w:rsidRPr="008C585C">
        <w:rPr>
          <w:rFonts w:ascii="Times New Roman" w:hAnsi="Times New Roman" w:cs="Times New Roman"/>
          <w:sz w:val="24"/>
          <w:szCs w:val="24"/>
        </w:rPr>
        <w:t>,</w:t>
      </w:r>
      <w:r w:rsidR="005F1940" w:rsidRPr="008C585C">
        <w:rPr>
          <w:rFonts w:ascii="Times New Roman" w:hAnsi="Times New Roman" w:cs="Times New Roman"/>
          <w:sz w:val="24"/>
          <w:szCs w:val="24"/>
        </w:rPr>
        <w:t xml:space="preserve"> </w:t>
      </w:r>
      <w:proofErr w:type="spellStart"/>
      <w:r w:rsidR="005F1940" w:rsidRPr="008C585C">
        <w:rPr>
          <w:rFonts w:ascii="Times New Roman" w:hAnsi="Times New Roman" w:cs="Times New Roman"/>
          <w:sz w:val="24"/>
          <w:szCs w:val="24"/>
        </w:rPr>
        <w:t>Hiramoto</w:t>
      </w:r>
      <w:proofErr w:type="spellEnd"/>
      <w:r w:rsidRPr="008C585C">
        <w:rPr>
          <w:rFonts w:ascii="Times New Roman" w:hAnsi="Times New Roman" w:cs="Times New Roman"/>
          <w:sz w:val="24"/>
          <w:szCs w:val="24"/>
        </w:rPr>
        <w:t xml:space="preserve"> H.</w:t>
      </w:r>
      <w:r w:rsidR="00F52DF0" w:rsidRPr="008C585C">
        <w:rPr>
          <w:rFonts w:ascii="Times New Roman" w:hAnsi="Times New Roman" w:cs="Times New Roman"/>
          <w:sz w:val="24"/>
          <w:szCs w:val="24"/>
        </w:rPr>
        <w:t xml:space="preserve"> </w:t>
      </w:r>
      <w:r w:rsidRPr="008C585C">
        <w:rPr>
          <w:rFonts w:ascii="Times New Roman" w:hAnsi="Times New Roman" w:cs="Times New Roman"/>
          <w:sz w:val="24"/>
          <w:szCs w:val="24"/>
        </w:rPr>
        <w:t>(</w:t>
      </w:r>
      <w:r w:rsidR="005F1940" w:rsidRPr="008C585C">
        <w:rPr>
          <w:rFonts w:ascii="Times New Roman" w:hAnsi="Times New Roman" w:cs="Times New Roman"/>
          <w:sz w:val="24"/>
          <w:szCs w:val="24"/>
        </w:rPr>
        <w:t>2009</w:t>
      </w:r>
      <w:r w:rsidRPr="008C585C">
        <w:rPr>
          <w:rFonts w:ascii="Times New Roman" w:hAnsi="Times New Roman" w:cs="Times New Roman"/>
          <w:sz w:val="24"/>
          <w:szCs w:val="24"/>
        </w:rPr>
        <w:t>)</w:t>
      </w:r>
      <w:r w:rsidR="005F1940" w:rsidRPr="008C585C">
        <w:rPr>
          <w:rFonts w:ascii="Times New Roman" w:hAnsi="Times New Roman" w:cs="Times New Roman"/>
          <w:sz w:val="24"/>
          <w:szCs w:val="24"/>
        </w:rPr>
        <w:t xml:space="preserve">. </w:t>
      </w:r>
      <w:proofErr w:type="gramStart"/>
      <w:r w:rsidR="005F1940" w:rsidRPr="00370A11">
        <w:rPr>
          <w:rFonts w:ascii="Times New Roman" w:hAnsi="Times New Roman" w:cs="Times New Roman"/>
          <w:sz w:val="24"/>
          <w:szCs w:val="24"/>
          <w:lang w:val="en-GB"/>
        </w:rPr>
        <w:t>Effect of continuous irradiation of LED light on growth of Young tea plants.</w:t>
      </w:r>
      <w:proofErr w:type="gramEnd"/>
      <w:r w:rsidR="005F1940" w:rsidRPr="00370A11">
        <w:rPr>
          <w:rFonts w:ascii="Times New Roman" w:hAnsi="Times New Roman" w:cs="Times New Roman"/>
          <w:sz w:val="24"/>
          <w:szCs w:val="24"/>
          <w:lang w:val="en-GB"/>
        </w:rPr>
        <w:t xml:space="preserve"> In: 6th International Symposium on Light in Horticulture</w:t>
      </w:r>
      <w:r>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w:t>
      </w:r>
      <w:proofErr w:type="spellStart"/>
      <w:r w:rsidRPr="00370A11">
        <w:rPr>
          <w:rFonts w:ascii="Times New Roman" w:hAnsi="Times New Roman" w:cs="Times New Roman"/>
          <w:sz w:val="24"/>
          <w:szCs w:val="24"/>
          <w:lang w:val="en-GB"/>
        </w:rPr>
        <w:t>Abstr</w:t>
      </w:r>
      <w:proofErr w:type="spellEnd"/>
      <w:r>
        <w:rPr>
          <w:rFonts w:ascii="Times New Roman" w:hAnsi="Times New Roman" w:cs="Times New Roman"/>
          <w:sz w:val="24"/>
          <w:szCs w:val="24"/>
          <w:lang w:val="en-GB"/>
        </w:rPr>
        <w:t>.</w:t>
      </w:r>
      <w:r w:rsidRPr="00370A11">
        <w:rPr>
          <w:rFonts w:ascii="Times New Roman" w:hAnsi="Times New Roman" w:cs="Times New Roman"/>
          <w:sz w:val="24"/>
          <w:szCs w:val="24"/>
          <w:lang w:val="en-GB"/>
        </w:rPr>
        <w:t>)</w:t>
      </w:r>
      <w:r w:rsidR="00532641">
        <w:rPr>
          <w:rFonts w:ascii="Times New Roman" w:hAnsi="Times New Roman" w:cs="Times New Roman"/>
          <w:sz w:val="24"/>
          <w:szCs w:val="24"/>
          <w:lang w:val="en-GB"/>
        </w:rPr>
        <w:t>.</w:t>
      </w:r>
      <w:r w:rsidR="00532641" w:rsidRPr="00370A11">
        <w:rPr>
          <w:rFonts w:ascii="Times New Roman" w:hAnsi="Times New Roman" w:cs="Times New Roman"/>
          <w:sz w:val="24"/>
          <w:szCs w:val="24"/>
          <w:lang w:val="en-GB"/>
        </w:rPr>
        <w:t xml:space="preserve"> Tsukuba, Japan, p 121</w:t>
      </w:r>
      <w:r>
        <w:rPr>
          <w:rFonts w:ascii="Times New Roman" w:hAnsi="Times New Roman" w:cs="Times New Roman"/>
          <w:sz w:val="24"/>
          <w:szCs w:val="24"/>
          <w:lang w:val="en-GB"/>
        </w:rPr>
        <w:t>.</w:t>
      </w:r>
    </w:p>
    <w:p w:rsidR="005F1940" w:rsidRPr="005249D0" w:rsidRDefault="000009B7" w:rsidP="00920E6D">
      <w:pPr>
        <w:suppressLineNumbers/>
        <w:spacing w:after="0" w:line="480" w:lineRule="auto"/>
        <w:ind w:left="709" w:hanging="709"/>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GB"/>
        </w:rPr>
        <w:t>Irigoyen</w:t>
      </w:r>
      <w:proofErr w:type="spellEnd"/>
      <w:r w:rsidR="005F1940" w:rsidRPr="00370A11">
        <w:rPr>
          <w:rFonts w:ascii="Times New Roman" w:hAnsi="Times New Roman" w:cs="Times New Roman"/>
          <w:sz w:val="24"/>
          <w:szCs w:val="24"/>
          <w:lang w:val="en-GB"/>
        </w:rPr>
        <w:t xml:space="preserve"> J.J., </w:t>
      </w:r>
      <w:proofErr w:type="spellStart"/>
      <w:r w:rsidR="005F1940" w:rsidRPr="00370A11">
        <w:rPr>
          <w:rFonts w:ascii="Times New Roman" w:hAnsi="Times New Roman" w:cs="Times New Roman"/>
          <w:sz w:val="24"/>
          <w:szCs w:val="24"/>
          <w:lang w:val="en-GB"/>
        </w:rPr>
        <w:t>Emerich</w:t>
      </w:r>
      <w:proofErr w:type="spellEnd"/>
      <w:r w:rsidRP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D.W.</w:t>
      </w:r>
      <w:r w:rsidR="00F52DF0"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w:t>
      </w:r>
      <w:proofErr w:type="spellStart"/>
      <w:r w:rsidR="005F1940" w:rsidRPr="00370A11">
        <w:rPr>
          <w:rFonts w:ascii="Times New Roman" w:hAnsi="Times New Roman" w:cs="Times New Roman"/>
          <w:sz w:val="24"/>
          <w:szCs w:val="24"/>
          <w:lang w:val="en-GB"/>
        </w:rPr>
        <w:t>Sánchez-Díaz</w:t>
      </w:r>
      <w:proofErr w:type="spellEnd"/>
      <w:r w:rsidRP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M.</w:t>
      </w:r>
      <w:r w:rsidR="00532641"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1992</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Water stress induced changes in concentrations of </w:t>
      </w:r>
      <w:proofErr w:type="spellStart"/>
      <w:r w:rsidR="005F1940" w:rsidRPr="00370A11">
        <w:rPr>
          <w:rFonts w:ascii="Times New Roman" w:hAnsi="Times New Roman" w:cs="Times New Roman"/>
          <w:sz w:val="24"/>
          <w:szCs w:val="24"/>
          <w:lang w:val="en-GB"/>
        </w:rPr>
        <w:t>proline</w:t>
      </w:r>
      <w:proofErr w:type="spellEnd"/>
      <w:r w:rsidR="005F1940" w:rsidRPr="00370A11">
        <w:rPr>
          <w:rFonts w:ascii="Times New Roman" w:hAnsi="Times New Roman" w:cs="Times New Roman"/>
          <w:sz w:val="24"/>
          <w:szCs w:val="24"/>
          <w:lang w:val="en-GB"/>
        </w:rPr>
        <w:t xml:space="preserve"> and total soluble sugars in </w:t>
      </w:r>
      <w:proofErr w:type="spellStart"/>
      <w:r w:rsidR="005F1940" w:rsidRPr="00370A11">
        <w:rPr>
          <w:rFonts w:ascii="Times New Roman" w:hAnsi="Times New Roman" w:cs="Times New Roman"/>
          <w:sz w:val="24"/>
          <w:szCs w:val="24"/>
          <w:lang w:val="en-GB"/>
        </w:rPr>
        <w:t>nodulated</w:t>
      </w:r>
      <w:proofErr w:type="spellEnd"/>
      <w:r w:rsidR="005F1940" w:rsidRPr="00370A11">
        <w:rPr>
          <w:rFonts w:ascii="Times New Roman" w:hAnsi="Times New Roman" w:cs="Times New Roman"/>
          <w:sz w:val="24"/>
          <w:szCs w:val="24"/>
          <w:lang w:val="en-GB"/>
        </w:rPr>
        <w:t xml:space="preserve"> alfalfa (</w:t>
      </w:r>
      <w:proofErr w:type="spellStart"/>
      <w:r w:rsidR="005F1940" w:rsidRPr="00370A11">
        <w:rPr>
          <w:rFonts w:ascii="Times New Roman" w:hAnsi="Times New Roman" w:cs="Times New Roman"/>
          <w:i/>
          <w:sz w:val="24"/>
          <w:szCs w:val="24"/>
          <w:lang w:val="en-GB"/>
        </w:rPr>
        <w:t>Medicago</w:t>
      </w:r>
      <w:proofErr w:type="spellEnd"/>
      <w:r w:rsidR="005F1940" w:rsidRPr="00370A11">
        <w:rPr>
          <w:rFonts w:ascii="Times New Roman" w:hAnsi="Times New Roman" w:cs="Times New Roman"/>
          <w:i/>
          <w:sz w:val="24"/>
          <w:szCs w:val="24"/>
          <w:lang w:val="en-GB"/>
        </w:rPr>
        <w:t xml:space="preserve"> </w:t>
      </w:r>
      <w:proofErr w:type="spellStart"/>
      <w:r w:rsidR="005F1940" w:rsidRPr="00370A11">
        <w:rPr>
          <w:rFonts w:ascii="Times New Roman" w:hAnsi="Times New Roman" w:cs="Times New Roman"/>
          <w:i/>
          <w:sz w:val="24"/>
          <w:szCs w:val="24"/>
          <w:lang w:val="en-GB"/>
        </w:rPr>
        <w:t>sativa</w:t>
      </w:r>
      <w:proofErr w:type="spellEnd"/>
      <w:r w:rsidR="005F1940" w:rsidRPr="00370A11">
        <w:rPr>
          <w:rFonts w:ascii="Times New Roman" w:hAnsi="Times New Roman" w:cs="Times New Roman"/>
          <w:sz w:val="24"/>
          <w:szCs w:val="24"/>
          <w:lang w:val="en-GB"/>
        </w:rPr>
        <w:t>) plants. Physiol</w:t>
      </w:r>
      <w:r w:rsidR="0027066E"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Plant</w:t>
      </w:r>
      <w:r w:rsidR="0027066E" w:rsidRPr="00370A11">
        <w:rPr>
          <w:rFonts w:ascii="Times New Roman" w:hAnsi="Times New Roman" w:cs="Times New Roman"/>
          <w:sz w:val="24"/>
          <w:szCs w:val="24"/>
          <w:lang w:val="en-GB"/>
        </w:rPr>
        <w:t>.</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w:t>
      </w:r>
      <w:r w:rsidR="006F7604" w:rsidRPr="006F7604">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6F7604" w:rsidRPr="006F7604">
        <w:rPr>
          <w:rFonts w:ascii="Times New Roman" w:hAnsi="Times New Roman" w:cs="Times New Roman"/>
          <w:sz w:val="24"/>
          <w:szCs w:val="24"/>
          <w:lang w:val="en-US"/>
        </w:rPr>
        <w:t>55-60.</w:t>
      </w:r>
    </w:p>
    <w:p w:rsidR="005F1940"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r w:rsidRPr="00646D34">
        <w:rPr>
          <w:rFonts w:ascii="Times New Roman" w:hAnsi="Times New Roman" w:cs="Times New Roman"/>
          <w:sz w:val="24"/>
          <w:szCs w:val="24"/>
        </w:rPr>
        <w:t>Kasajima</w:t>
      </w:r>
      <w:r w:rsidR="001D149C" w:rsidRPr="00646D34">
        <w:rPr>
          <w:rFonts w:ascii="Times New Roman" w:hAnsi="Times New Roman" w:cs="Times New Roman"/>
          <w:sz w:val="24"/>
          <w:szCs w:val="24"/>
        </w:rPr>
        <w:t xml:space="preserve"> S., Inoue</w:t>
      </w:r>
      <w:r w:rsidRPr="00646D34">
        <w:rPr>
          <w:rFonts w:ascii="Times New Roman" w:hAnsi="Times New Roman" w:cs="Times New Roman"/>
          <w:sz w:val="24"/>
          <w:szCs w:val="24"/>
        </w:rPr>
        <w:t xml:space="preserve"> N.</w:t>
      </w:r>
      <w:r w:rsidR="001D149C" w:rsidRPr="00646D34">
        <w:rPr>
          <w:rFonts w:ascii="Times New Roman" w:hAnsi="Times New Roman" w:cs="Times New Roman"/>
          <w:sz w:val="24"/>
          <w:szCs w:val="24"/>
        </w:rPr>
        <w:t>, Mahmud</w:t>
      </w:r>
      <w:r w:rsidRPr="00646D34">
        <w:rPr>
          <w:rFonts w:ascii="Times New Roman" w:hAnsi="Times New Roman" w:cs="Times New Roman"/>
          <w:sz w:val="24"/>
          <w:szCs w:val="24"/>
        </w:rPr>
        <w:t xml:space="preserve"> R.</w:t>
      </w:r>
      <w:r w:rsidR="001D149C" w:rsidRPr="00646D34">
        <w:rPr>
          <w:rFonts w:ascii="Times New Roman" w:hAnsi="Times New Roman" w:cs="Times New Roman"/>
          <w:sz w:val="24"/>
          <w:szCs w:val="24"/>
        </w:rPr>
        <w:t>, Fujita</w:t>
      </w:r>
      <w:r w:rsidRPr="00646D34">
        <w:rPr>
          <w:rFonts w:ascii="Times New Roman" w:hAnsi="Times New Roman" w:cs="Times New Roman"/>
          <w:sz w:val="24"/>
          <w:szCs w:val="24"/>
        </w:rPr>
        <w:t xml:space="preserve"> K.</w:t>
      </w:r>
      <w:r w:rsidR="001D149C" w:rsidRPr="00646D34">
        <w:rPr>
          <w:rFonts w:ascii="Times New Roman" w:hAnsi="Times New Roman" w:cs="Times New Roman"/>
          <w:sz w:val="24"/>
          <w:szCs w:val="24"/>
        </w:rPr>
        <w:t>, Kato</w:t>
      </w:r>
      <w:r w:rsidRPr="00646D34">
        <w:rPr>
          <w:rFonts w:ascii="Times New Roman" w:hAnsi="Times New Roman" w:cs="Times New Roman"/>
          <w:sz w:val="24"/>
          <w:szCs w:val="24"/>
        </w:rPr>
        <w:t xml:space="preserve"> M.</w:t>
      </w:r>
      <w:r w:rsidR="001D149C" w:rsidRPr="00646D34">
        <w:rPr>
          <w:rFonts w:ascii="Times New Roman" w:hAnsi="Times New Roman" w:cs="Times New Roman"/>
          <w:sz w:val="24"/>
          <w:szCs w:val="24"/>
        </w:rPr>
        <w:t xml:space="preserve"> </w:t>
      </w:r>
      <w:r w:rsidRPr="00646D34">
        <w:rPr>
          <w:rFonts w:ascii="Times New Roman" w:hAnsi="Times New Roman" w:cs="Times New Roman"/>
          <w:sz w:val="24"/>
          <w:szCs w:val="24"/>
        </w:rPr>
        <w:t>(</w:t>
      </w:r>
      <w:r w:rsidR="001D149C" w:rsidRPr="00646D34">
        <w:rPr>
          <w:rFonts w:ascii="Times New Roman" w:hAnsi="Times New Roman" w:cs="Times New Roman"/>
          <w:sz w:val="24"/>
          <w:szCs w:val="24"/>
        </w:rPr>
        <w:t>2007</w:t>
      </w:r>
      <w:r w:rsidRPr="00646D34">
        <w:rPr>
          <w:rFonts w:ascii="Times New Roman" w:hAnsi="Times New Roman" w:cs="Times New Roman"/>
          <w:sz w:val="24"/>
          <w:szCs w:val="24"/>
        </w:rPr>
        <w:t>)</w:t>
      </w:r>
      <w:r w:rsidR="001D149C" w:rsidRPr="00646D34">
        <w:rPr>
          <w:rFonts w:ascii="Times New Roman" w:hAnsi="Times New Roman" w:cs="Times New Roman"/>
          <w:sz w:val="24"/>
          <w:szCs w:val="24"/>
        </w:rPr>
        <w:t xml:space="preserve">. </w:t>
      </w:r>
      <w:proofErr w:type="gramStart"/>
      <w:r w:rsidR="005F1940" w:rsidRPr="00370A11">
        <w:rPr>
          <w:rFonts w:ascii="Times New Roman" w:hAnsi="Times New Roman" w:cs="Times New Roman"/>
          <w:sz w:val="24"/>
          <w:szCs w:val="24"/>
          <w:lang w:val="en-GB"/>
        </w:rPr>
        <w:t>Effect of light quality on developmental rate of wheat under continuous light at a constant temperature.</w:t>
      </w:r>
      <w:proofErr w:type="gramEnd"/>
      <w:r w:rsidR="005F1940" w:rsidRPr="00370A11">
        <w:rPr>
          <w:rFonts w:ascii="Times New Roman" w:hAnsi="Times New Roman" w:cs="Times New Roman"/>
          <w:sz w:val="24"/>
          <w:szCs w:val="24"/>
          <w:lang w:val="en-GB"/>
        </w:rPr>
        <w:t xml:space="preserve"> Plant Production Sci</w:t>
      </w:r>
      <w:r w:rsidR="0027066E" w:rsidRPr="00370A11">
        <w:rPr>
          <w:rFonts w:ascii="Times New Roman" w:hAnsi="Times New Roman" w:cs="Times New Roman"/>
          <w:sz w:val="24"/>
          <w:szCs w:val="24"/>
          <w:lang w:val="en-GB"/>
        </w:rPr>
        <w:t>.</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10</w:t>
      </w:r>
      <w:r w:rsidR="0053264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286-291.</w:t>
      </w:r>
    </w:p>
    <w:p w:rsidR="005F1940"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Kasperbauer</w:t>
      </w:r>
      <w:proofErr w:type="spellEnd"/>
      <w:r w:rsidR="005F1940" w:rsidRPr="00370A11">
        <w:rPr>
          <w:rFonts w:ascii="Times New Roman" w:hAnsi="Times New Roman" w:cs="Times New Roman"/>
          <w:sz w:val="24"/>
          <w:szCs w:val="24"/>
          <w:lang w:val="en-GB"/>
        </w:rPr>
        <w:t xml:space="preserve"> M.J.</w:t>
      </w:r>
      <w:r w:rsidR="0027066E"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Hunt</w:t>
      </w:r>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P.G.</w:t>
      </w:r>
      <w:r w:rsidR="00532641"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1990</w:t>
      </w:r>
      <w:r>
        <w:rPr>
          <w:rFonts w:ascii="Times New Roman" w:hAnsi="Times New Roman" w:cs="Times New Roman"/>
          <w:sz w:val="24"/>
          <w:szCs w:val="24"/>
          <w:lang w:val="en-GB"/>
        </w:rPr>
        <w:t xml:space="preserve">). </w:t>
      </w:r>
      <w:proofErr w:type="spellStart"/>
      <w:proofErr w:type="gramStart"/>
      <w:r w:rsidR="005F1940" w:rsidRPr="00370A11">
        <w:rPr>
          <w:rFonts w:ascii="Times New Roman" w:hAnsi="Times New Roman" w:cs="Times New Roman"/>
          <w:sz w:val="24"/>
          <w:szCs w:val="24"/>
          <w:lang w:val="en-GB"/>
        </w:rPr>
        <w:t>Phytochrome</w:t>
      </w:r>
      <w:proofErr w:type="spellEnd"/>
      <w:r w:rsidR="005F1940" w:rsidRPr="00370A11">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r</w:t>
      </w:r>
      <w:r w:rsidR="005F1940" w:rsidRPr="00370A11">
        <w:rPr>
          <w:rFonts w:ascii="Times New Roman" w:hAnsi="Times New Roman" w:cs="Times New Roman"/>
          <w:sz w:val="24"/>
          <w:szCs w:val="24"/>
          <w:lang w:val="en-GB"/>
        </w:rPr>
        <w:t xml:space="preserve">egulation of </w:t>
      </w:r>
      <w:r w:rsidRPr="00370A11">
        <w:rPr>
          <w:rFonts w:ascii="Times New Roman" w:hAnsi="Times New Roman" w:cs="Times New Roman"/>
          <w:sz w:val="24"/>
          <w:szCs w:val="24"/>
          <w:lang w:val="en-GB"/>
        </w:rPr>
        <w:t>m</w:t>
      </w:r>
      <w:r w:rsidR="005F1940" w:rsidRPr="00370A11">
        <w:rPr>
          <w:rFonts w:ascii="Times New Roman" w:hAnsi="Times New Roman" w:cs="Times New Roman"/>
          <w:sz w:val="24"/>
          <w:szCs w:val="24"/>
          <w:lang w:val="en-GB"/>
        </w:rPr>
        <w:t xml:space="preserve">orphogenesis in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 xml:space="preserve">otton </w:t>
      </w:r>
      <w:r w:rsidR="00515F32" w:rsidRPr="00370A11">
        <w:rPr>
          <w:rFonts w:ascii="Times New Roman" w:hAnsi="Times New Roman" w:cs="Times New Roman"/>
          <w:sz w:val="24"/>
          <w:szCs w:val="24"/>
          <w:lang w:val="en-GB"/>
        </w:rPr>
        <w:t>under</w:t>
      </w:r>
      <w:r w:rsidR="005F1940" w:rsidRPr="00370A11">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f</w:t>
      </w:r>
      <w:r w:rsidR="005F1940" w:rsidRPr="00370A11">
        <w:rPr>
          <w:rFonts w:ascii="Times New Roman" w:hAnsi="Times New Roman" w:cs="Times New Roman"/>
          <w:sz w:val="24"/>
          <w:szCs w:val="24"/>
          <w:lang w:val="en-GB"/>
        </w:rPr>
        <w:t xml:space="preserve">ield </w:t>
      </w:r>
      <w:r w:rsidRPr="00370A11">
        <w:rPr>
          <w:rFonts w:ascii="Times New Roman" w:hAnsi="Times New Roman" w:cs="Times New Roman"/>
          <w:sz w:val="24"/>
          <w:szCs w:val="24"/>
          <w:lang w:val="en-GB"/>
        </w:rPr>
        <w:t>c</w:t>
      </w:r>
      <w:r w:rsidR="005F1940" w:rsidRPr="00370A11">
        <w:rPr>
          <w:rFonts w:ascii="Times New Roman" w:hAnsi="Times New Roman" w:cs="Times New Roman"/>
          <w:sz w:val="24"/>
          <w:szCs w:val="24"/>
          <w:lang w:val="en-GB"/>
        </w:rPr>
        <w:t>onditions.</w:t>
      </w:r>
      <w:proofErr w:type="gramEnd"/>
      <w:r w:rsidR="005F1940" w:rsidRPr="00370A11">
        <w:rPr>
          <w:rFonts w:ascii="Times New Roman" w:hAnsi="Times New Roman" w:cs="Times New Roman"/>
          <w:sz w:val="24"/>
          <w:szCs w:val="24"/>
          <w:lang w:val="en-GB"/>
        </w:rPr>
        <w:t xml:space="preserve"> </w:t>
      </w:r>
      <w:proofErr w:type="spellStart"/>
      <w:proofErr w:type="gramStart"/>
      <w:r w:rsidR="005F1940" w:rsidRPr="00370A11">
        <w:rPr>
          <w:rFonts w:ascii="Times New Roman" w:hAnsi="Times New Roman" w:cs="Times New Roman"/>
          <w:sz w:val="24"/>
          <w:szCs w:val="24"/>
          <w:lang w:val="en-GB"/>
        </w:rPr>
        <w:t>Agron</w:t>
      </w:r>
      <w:proofErr w:type="spellEnd"/>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w:t>
      </w:r>
      <w:proofErr w:type="spellStart"/>
      <w:proofErr w:type="gramStart"/>
      <w:r w:rsidR="005F1940" w:rsidRPr="00370A11">
        <w:rPr>
          <w:rFonts w:ascii="Times New Roman" w:hAnsi="Times New Roman" w:cs="Times New Roman"/>
          <w:sz w:val="24"/>
          <w:szCs w:val="24"/>
          <w:lang w:val="en-GB"/>
        </w:rPr>
        <w:t>Abst</w:t>
      </w:r>
      <w:proofErr w:type="spellEnd"/>
      <w:r w:rsidR="005F1940" w:rsidRPr="00370A11">
        <w:rPr>
          <w:rFonts w:ascii="Times New Roman" w:hAnsi="Times New Roman" w:cs="Times New Roman"/>
          <w:sz w:val="24"/>
          <w:szCs w:val="24"/>
          <w:lang w:val="en-GB"/>
        </w:rPr>
        <w:t>.</w:t>
      </w:r>
      <w:r>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124-125.</w:t>
      </w:r>
    </w:p>
    <w:p w:rsidR="005F1940"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Kowallik</w:t>
      </w:r>
      <w:proofErr w:type="spellEnd"/>
      <w:r>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 xml:space="preserve">W.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1982</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w:t>
      </w:r>
      <w:proofErr w:type="gramStart"/>
      <w:r w:rsidR="005F1940" w:rsidRPr="00370A11">
        <w:rPr>
          <w:rFonts w:ascii="Times New Roman" w:hAnsi="Times New Roman" w:cs="Times New Roman"/>
          <w:sz w:val="24"/>
          <w:szCs w:val="24"/>
          <w:lang w:val="en-GB"/>
        </w:rPr>
        <w:t xml:space="preserve">Blue </w:t>
      </w:r>
      <w:r w:rsidRPr="00370A11">
        <w:rPr>
          <w:rFonts w:ascii="Times New Roman" w:hAnsi="Times New Roman" w:cs="Times New Roman"/>
          <w:sz w:val="24"/>
          <w:szCs w:val="24"/>
          <w:lang w:val="en-GB"/>
        </w:rPr>
        <w:t>l</w:t>
      </w:r>
      <w:r w:rsidR="005F1940" w:rsidRPr="00370A11">
        <w:rPr>
          <w:rFonts w:ascii="Times New Roman" w:hAnsi="Times New Roman" w:cs="Times New Roman"/>
          <w:sz w:val="24"/>
          <w:szCs w:val="24"/>
          <w:lang w:val="en-GB"/>
        </w:rPr>
        <w:t xml:space="preserve">ight </w:t>
      </w:r>
      <w:r w:rsidRPr="00370A11">
        <w:rPr>
          <w:rFonts w:ascii="Times New Roman" w:hAnsi="Times New Roman" w:cs="Times New Roman"/>
          <w:sz w:val="24"/>
          <w:szCs w:val="24"/>
          <w:lang w:val="en-GB"/>
        </w:rPr>
        <w:t>e</w:t>
      </w:r>
      <w:r w:rsidR="005F1940" w:rsidRPr="00370A11">
        <w:rPr>
          <w:rFonts w:ascii="Times New Roman" w:hAnsi="Times New Roman" w:cs="Times New Roman"/>
          <w:sz w:val="24"/>
          <w:szCs w:val="24"/>
          <w:lang w:val="en-GB"/>
        </w:rPr>
        <w:t xml:space="preserve">ffects on </w:t>
      </w:r>
      <w:r w:rsidRPr="00370A11">
        <w:rPr>
          <w:rFonts w:ascii="Times New Roman" w:hAnsi="Times New Roman" w:cs="Times New Roman"/>
          <w:sz w:val="24"/>
          <w:szCs w:val="24"/>
          <w:lang w:val="en-GB"/>
        </w:rPr>
        <w:t>r</w:t>
      </w:r>
      <w:r w:rsidR="005F1940" w:rsidRPr="00370A11">
        <w:rPr>
          <w:rFonts w:ascii="Times New Roman" w:hAnsi="Times New Roman" w:cs="Times New Roman"/>
          <w:sz w:val="24"/>
          <w:szCs w:val="24"/>
          <w:lang w:val="en-GB"/>
        </w:rPr>
        <w:t>espiration.</w:t>
      </w:r>
      <w:proofErr w:type="gramEnd"/>
      <w:r w:rsidR="005F1940" w:rsidRPr="00370A11">
        <w:rPr>
          <w:rFonts w:ascii="Times New Roman" w:hAnsi="Times New Roman" w:cs="Times New Roman"/>
          <w:sz w:val="24"/>
          <w:szCs w:val="24"/>
          <w:lang w:val="en-GB"/>
        </w:rPr>
        <w:t xml:space="preserve"> </w:t>
      </w:r>
      <w:proofErr w:type="spellStart"/>
      <w:proofErr w:type="gramStart"/>
      <w:r w:rsidR="005F1940" w:rsidRPr="00370A11">
        <w:rPr>
          <w:rFonts w:ascii="Times New Roman" w:hAnsi="Times New Roman" w:cs="Times New Roman"/>
          <w:sz w:val="24"/>
          <w:szCs w:val="24"/>
          <w:lang w:val="en-GB"/>
        </w:rPr>
        <w:t>Annu</w:t>
      </w:r>
      <w:proofErr w:type="spellEnd"/>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Rev. Plant Physiol.</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33</w:t>
      </w:r>
      <w:r w:rsidR="00532641">
        <w:rPr>
          <w:rFonts w:ascii="Times New Roman" w:hAnsi="Times New Roman" w:cs="Times New Roman"/>
          <w:sz w:val="24"/>
          <w:szCs w:val="24"/>
          <w:lang w:val="en-GB"/>
        </w:rPr>
        <w:t>:</w:t>
      </w:r>
      <w:r w:rsidR="00532641" w:rsidRPr="00370A11">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51-72.</w:t>
      </w:r>
    </w:p>
    <w:p w:rsidR="004943F7"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Kurepin</w:t>
      </w:r>
      <w:proofErr w:type="spellEnd"/>
      <w:r w:rsidR="0027066E" w:rsidRPr="00370A11">
        <w:rPr>
          <w:rFonts w:ascii="Times New Roman" w:hAnsi="Times New Roman" w:cs="Times New Roman"/>
          <w:sz w:val="24"/>
          <w:szCs w:val="24"/>
          <w:lang w:val="en-GB"/>
        </w:rPr>
        <w:t xml:space="preserve"> L.V., </w:t>
      </w:r>
      <w:r w:rsidR="004943F7" w:rsidRPr="00370A11">
        <w:rPr>
          <w:rFonts w:ascii="Times New Roman" w:hAnsi="Times New Roman" w:cs="Times New Roman"/>
          <w:sz w:val="24"/>
          <w:szCs w:val="24"/>
          <w:lang w:val="en-GB"/>
        </w:rPr>
        <w:t>Emery</w:t>
      </w:r>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R.J.N.</w:t>
      </w:r>
      <w:r w:rsidR="004943F7" w:rsidRPr="00370A11">
        <w:rPr>
          <w:rFonts w:ascii="Times New Roman" w:hAnsi="Times New Roman" w:cs="Times New Roman"/>
          <w:sz w:val="24"/>
          <w:szCs w:val="24"/>
          <w:lang w:val="en-GB"/>
        </w:rPr>
        <w:t xml:space="preserve">, </w:t>
      </w:r>
      <w:proofErr w:type="spellStart"/>
      <w:r w:rsidR="004943F7" w:rsidRPr="00370A11">
        <w:rPr>
          <w:rFonts w:ascii="Times New Roman" w:hAnsi="Times New Roman" w:cs="Times New Roman"/>
          <w:sz w:val="24"/>
          <w:szCs w:val="24"/>
          <w:lang w:val="en-GB"/>
        </w:rPr>
        <w:t>Pharis</w:t>
      </w:r>
      <w:proofErr w:type="spellEnd"/>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R.P.</w:t>
      </w:r>
      <w:r w:rsidR="0027066E" w:rsidRPr="00370A11">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Reid</w:t>
      </w:r>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D.M</w:t>
      </w:r>
      <w:r w:rsidR="007F1D50">
        <w:rPr>
          <w:rFonts w:ascii="Times New Roman" w:hAnsi="Times New Roman" w:cs="Times New Roman"/>
          <w:sz w:val="24"/>
          <w:szCs w:val="24"/>
          <w:lang w:val="en-GB"/>
        </w:rPr>
        <w:t>.</w:t>
      </w:r>
      <w:r w:rsidR="00AB2215"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2007</w:t>
      </w:r>
      <w:r w:rsidR="008C4D99" w:rsidRPr="00370A11">
        <w:rPr>
          <w:rFonts w:ascii="Times New Roman" w:hAnsi="Times New Roman" w:cs="Times New Roman"/>
          <w:sz w:val="24"/>
          <w:szCs w:val="24"/>
          <w:lang w:val="en-GB"/>
        </w:rPr>
        <w:t>a</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Uncoupling light quality from light irradiance effects in </w:t>
      </w:r>
      <w:r w:rsidR="004943F7" w:rsidRPr="00370A11">
        <w:rPr>
          <w:rFonts w:ascii="Times New Roman" w:hAnsi="Times New Roman" w:cs="Times New Roman"/>
          <w:i/>
          <w:sz w:val="24"/>
          <w:szCs w:val="24"/>
          <w:lang w:val="en-GB"/>
        </w:rPr>
        <w:t xml:space="preserve">Helianthus </w:t>
      </w:r>
      <w:proofErr w:type="spellStart"/>
      <w:r w:rsidR="004943F7" w:rsidRPr="00370A11">
        <w:rPr>
          <w:rFonts w:ascii="Times New Roman" w:hAnsi="Times New Roman" w:cs="Times New Roman"/>
          <w:i/>
          <w:sz w:val="24"/>
          <w:szCs w:val="24"/>
          <w:lang w:val="en-GB"/>
        </w:rPr>
        <w:t>annuus</w:t>
      </w:r>
      <w:proofErr w:type="spellEnd"/>
      <w:r w:rsidR="004943F7" w:rsidRPr="00370A11">
        <w:rPr>
          <w:rFonts w:ascii="Times New Roman" w:hAnsi="Times New Roman" w:cs="Times New Roman"/>
          <w:sz w:val="24"/>
          <w:szCs w:val="24"/>
          <w:lang w:val="en-GB"/>
        </w:rPr>
        <w:t xml:space="preserve"> shoots: putative roles for plant hormones in leaf and </w:t>
      </w:r>
      <w:proofErr w:type="spellStart"/>
      <w:r w:rsidR="004943F7" w:rsidRPr="00370A11">
        <w:rPr>
          <w:rFonts w:ascii="Times New Roman" w:hAnsi="Times New Roman" w:cs="Times New Roman"/>
          <w:sz w:val="24"/>
          <w:szCs w:val="24"/>
          <w:lang w:val="en-GB"/>
        </w:rPr>
        <w:t>internode</w:t>
      </w:r>
      <w:proofErr w:type="spellEnd"/>
      <w:r w:rsidR="004943F7" w:rsidRPr="00370A11">
        <w:rPr>
          <w:rFonts w:ascii="Times New Roman" w:hAnsi="Times New Roman" w:cs="Times New Roman"/>
          <w:sz w:val="24"/>
          <w:szCs w:val="24"/>
          <w:lang w:val="en-GB"/>
        </w:rPr>
        <w:t xml:space="preserve"> growth. </w:t>
      </w:r>
      <w:r w:rsidR="0027066E" w:rsidRPr="00370A11">
        <w:rPr>
          <w:rFonts w:ascii="Times New Roman" w:hAnsi="Times New Roman" w:cs="Times New Roman"/>
          <w:sz w:val="24"/>
          <w:szCs w:val="24"/>
          <w:lang w:val="en-GB"/>
        </w:rPr>
        <w:t>J. of Experimental Bot.</w:t>
      </w:r>
      <w:r>
        <w:rPr>
          <w:rFonts w:ascii="Times New Roman" w:hAnsi="Times New Roman" w:cs="Times New Roman"/>
          <w:sz w:val="24"/>
          <w:szCs w:val="24"/>
          <w:lang w:val="en-GB"/>
        </w:rPr>
        <w:t>,</w:t>
      </w:r>
      <w:r w:rsidR="0027066E" w:rsidRPr="00370A11">
        <w:rPr>
          <w:rFonts w:ascii="Times New Roman" w:hAnsi="Times New Roman" w:cs="Times New Roman"/>
          <w:sz w:val="24"/>
          <w:szCs w:val="24"/>
          <w:lang w:val="en-GB"/>
        </w:rPr>
        <w:t xml:space="preserve"> 58(8</w:t>
      </w:r>
      <w:r w:rsidR="00532641" w:rsidRPr="00370A11">
        <w:rPr>
          <w:rFonts w:ascii="Times New Roman" w:hAnsi="Times New Roman" w:cs="Times New Roman"/>
          <w:sz w:val="24"/>
          <w:szCs w:val="24"/>
          <w:lang w:val="en-GB"/>
        </w:rPr>
        <w:t>)</w:t>
      </w:r>
      <w:r w:rsidR="0053264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943F7" w:rsidRPr="00370A11">
        <w:rPr>
          <w:rFonts w:ascii="Times New Roman" w:hAnsi="Times New Roman" w:cs="Times New Roman"/>
          <w:sz w:val="24"/>
          <w:szCs w:val="24"/>
          <w:lang w:val="en-GB"/>
        </w:rPr>
        <w:t>2145-2157.</w:t>
      </w:r>
    </w:p>
    <w:p w:rsidR="00FB1354" w:rsidRPr="00370A11" w:rsidRDefault="00FB1354"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t>K</w:t>
      </w:r>
      <w:r w:rsidR="000009B7">
        <w:rPr>
          <w:rFonts w:ascii="Times New Roman" w:hAnsi="Times New Roman" w:cs="Times New Roman"/>
          <w:sz w:val="24"/>
          <w:szCs w:val="24"/>
          <w:lang w:val="en-GB"/>
        </w:rPr>
        <w:t>urepin</w:t>
      </w:r>
      <w:proofErr w:type="spellEnd"/>
      <w:r w:rsidR="0027066E" w:rsidRPr="00370A11">
        <w:rPr>
          <w:rFonts w:ascii="Times New Roman" w:hAnsi="Times New Roman" w:cs="Times New Roman"/>
          <w:sz w:val="24"/>
          <w:szCs w:val="24"/>
          <w:lang w:val="en-GB"/>
        </w:rPr>
        <w:t xml:space="preserve"> L.V., </w:t>
      </w:r>
      <w:r w:rsidRPr="00370A11">
        <w:rPr>
          <w:rFonts w:ascii="Times New Roman" w:hAnsi="Times New Roman" w:cs="Times New Roman"/>
          <w:sz w:val="24"/>
          <w:szCs w:val="24"/>
          <w:lang w:val="en-GB"/>
        </w:rPr>
        <w:t>E</w:t>
      </w:r>
      <w:r w:rsidR="0027066E" w:rsidRPr="00370A11">
        <w:rPr>
          <w:rFonts w:ascii="Times New Roman" w:hAnsi="Times New Roman" w:cs="Times New Roman"/>
          <w:sz w:val="24"/>
          <w:szCs w:val="24"/>
          <w:lang w:val="en-GB"/>
        </w:rPr>
        <w:t>mery</w:t>
      </w:r>
      <w:r w:rsidR="000009B7" w:rsidRPr="000009B7">
        <w:rPr>
          <w:rFonts w:ascii="Times New Roman" w:hAnsi="Times New Roman" w:cs="Times New Roman"/>
          <w:sz w:val="24"/>
          <w:szCs w:val="24"/>
          <w:lang w:val="en-GB"/>
        </w:rPr>
        <w:t xml:space="preserve"> </w:t>
      </w:r>
      <w:r w:rsidR="000009B7" w:rsidRPr="00370A11">
        <w:rPr>
          <w:rFonts w:ascii="Times New Roman" w:hAnsi="Times New Roman" w:cs="Times New Roman"/>
          <w:sz w:val="24"/>
          <w:szCs w:val="24"/>
          <w:lang w:val="en-GB"/>
        </w:rPr>
        <w:t>R.J.N.</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P</w:t>
      </w:r>
      <w:r w:rsidR="0027066E" w:rsidRPr="00370A11">
        <w:rPr>
          <w:rFonts w:ascii="Times New Roman" w:hAnsi="Times New Roman" w:cs="Times New Roman"/>
          <w:sz w:val="24"/>
          <w:szCs w:val="24"/>
          <w:lang w:val="en-GB"/>
        </w:rPr>
        <w:t>haris</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R.P.</w:t>
      </w:r>
      <w:r w:rsidR="0027066E"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R</w:t>
      </w:r>
      <w:r w:rsidR="0027066E" w:rsidRPr="00370A11">
        <w:rPr>
          <w:rFonts w:ascii="Times New Roman" w:hAnsi="Times New Roman" w:cs="Times New Roman"/>
          <w:sz w:val="24"/>
          <w:szCs w:val="24"/>
          <w:lang w:val="en-GB"/>
        </w:rPr>
        <w:t>eid</w:t>
      </w:r>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D.M</w:t>
      </w:r>
      <w:r w:rsidR="00532641">
        <w:rPr>
          <w:rFonts w:ascii="Times New Roman" w:hAnsi="Times New Roman" w:cs="Times New Roman"/>
          <w:sz w:val="24"/>
          <w:szCs w:val="24"/>
          <w:lang w:val="en-GB"/>
        </w:rPr>
        <w:t>.</w:t>
      </w:r>
      <w:r w:rsidR="00532641" w:rsidRPr="00370A11">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w:t>
      </w:r>
      <w:r w:rsidR="0027066E" w:rsidRPr="00370A11">
        <w:rPr>
          <w:rFonts w:ascii="Times New Roman" w:hAnsi="Times New Roman" w:cs="Times New Roman"/>
          <w:sz w:val="24"/>
          <w:szCs w:val="24"/>
          <w:lang w:val="en-GB"/>
        </w:rPr>
        <w:t>2007</w:t>
      </w:r>
      <w:r w:rsidR="008C4D99" w:rsidRPr="00370A11">
        <w:rPr>
          <w:rFonts w:ascii="Times New Roman" w:hAnsi="Times New Roman" w:cs="Times New Roman"/>
          <w:sz w:val="24"/>
          <w:szCs w:val="24"/>
          <w:lang w:val="en-GB"/>
        </w:rPr>
        <w:t>b</w:t>
      </w:r>
      <w:r w:rsidR="000009B7">
        <w:rPr>
          <w:rFonts w:ascii="Times New Roman" w:hAnsi="Times New Roman" w:cs="Times New Roman"/>
          <w:sz w:val="24"/>
          <w:szCs w:val="24"/>
          <w:lang w:val="en-GB"/>
        </w:rPr>
        <w:t xml:space="preserve">). </w:t>
      </w:r>
      <w:proofErr w:type="gramStart"/>
      <w:r w:rsidRPr="00370A11">
        <w:rPr>
          <w:rFonts w:ascii="Times New Roman" w:hAnsi="Times New Roman" w:cs="Times New Roman"/>
          <w:sz w:val="24"/>
          <w:szCs w:val="24"/>
          <w:lang w:val="en-GB"/>
        </w:rPr>
        <w:t xml:space="preserve">The interaction of light quality and irradiance with gibberellins, </w:t>
      </w:r>
      <w:proofErr w:type="spellStart"/>
      <w:r w:rsidRPr="00370A11">
        <w:rPr>
          <w:rFonts w:ascii="Times New Roman" w:hAnsi="Times New Roman" w:cs="Times New Roman"/>
          <w:sz w:val="24"/>
          <w:szCs w:val="24"/>
          <w:lang w:val="en-GB"/>
        </w:rPr>
        <w:t>cytokinins</w:t>
      </w:r>
      <w:proofErr w:type="spellEnd"/>
      <w:r w:rsidRPr="00370A11">
        <w:rPr>
          <w:rFonts w:ascii="Times New Roman" w:hAnsi="Times New Roman" w:cs="Times New Roman"/>
          <w:sz w:val="24"/>
          <w:szCs w:val="24"/>
          <w:lang w:val="en-GB"/>
        </w:rPr>
        <w:t xml:space="preserve"> and </w:t>
      </w:r>
      <w:proofErr w:type="spellStart"/>
      <w:r w:rsidRPr="00370A11">
        <w:rPr>
          <w:rFonts w:ascii="Times New Roman" w:hAnsi="Times New Roman" w:cs="Times New Roman"/>
          <w:sz w:val="24"/>
          <w:szCs w:val="24"/>
          <w:lang w:val="en-GB"/>
        </w:rPr>
        <w:t>auxin</w:t>
      </w:r>
      <w:proofErr w:type="spellEnd"/>
      <w:r w:rsidRPr="00370A11">
        <w:rPr>
          <w:rFonts w:ascii="Times New Roman" w:hAnsi="Times New Roman" w:cs="Times New Roman"/>
          <w:sz w:val="24"/>
          <w:szCs w:val="24"/>
          <w:lang w:val="en-GB"/>
        </w:rPr>
        <w:t xml:space="preserve"> in regulating growth of </w:t>
      </w:r>
      <w:r w:rsidRPr="00370A11">
        <w:rPr>
          <w:rFonts w:ascii="Times New Roman" w:hAnsi="Times New Roman" w:cs="Times New Roman"/>
          <w:i/>
          <w:sz w:val="24"/>
          <w:szCs w:val="24"/>
          <w:lang w:val="en-GB"/>
        </w:rPr>
        <w:t xml:space="preserve">Helianthus </w:t>
      </w:r>
      <w:proofErr w:type="spellStart"/>
      <w:r w:rsidRPr="00370A11">
        <w:rPr>
          <w:rFonts w:ascii="Times New Roman" w:hAnsi="Times New Roman" w:cs="Times New Roman"/>
          <w:i/>
          <w:sz w:val="24"/>
          <w:szCs w:val="24"/>
          <w:lang w:val="en-GB"/>
        </w:rPr>
        <w:t>annuus</w:t>
      </w:r>
      <w:proofErr w:type="spellEnd"/>
      <w:r w:rsidRPr="00370A11">
        <w:rPr>
          <w:rFonts w:ascii="Times New Roman" w:hAnsi="Times New Roman" w:cs="Times New Roman"/>
          <w:sz w:val="24"/>
          <w:szCs w:val="24"/>
          <w:lang w:val="en-GB"/>
        </w:rPr>
        <w:t xml:space="preserve"> hypocotyls.</w:t>
      </w:r>
      <w:proofErr w:type="gramEnd"/>
      <w:r w:rsidRPr="00370A11">
        <w:rPr>
          <w:rFonts w:ascii="Times New Roman" w:hAnsi="Times New Roman" w:cs="Times New Roman"/>
          <w:sz w:val="24"/>
          <w:szCs w:val="24"/>
          <w:lang w:val="en-GB"/>
        </w:rPr>
        <w:t xml:space="preserve"> Plant, Cell and Environment</w:t>
      </w:r>
      <w:r w:rsidR="000009B7">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30</w:t>
      </w:r>
      <w:r w:rsidR="00073706">
        <w:rPr>
          <w:rFonts w:ascii="Times New Roman" w:hAnsi="Times New Roman" w:cs="Times New Roman"/>
          <w:sz w:val="24"/>
          <w:szCs w:val="24"/>
          <w:lang w:val="en-GB"/>
        </w:rPr>
        <w:t>:</w:t>
      </w:r>
      <w:r w:rsid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147</w:t>
      </w:r>
      <w:r w:rsidR="0027066E"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155.</w:t>
      </w:r>
    </w:p>
    <w:p w:rsidR="00E36A00" w:rsidRPr="00370A11" w:rsidRDefault="000009B7"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Kurepin</w:t>
      </w:r>
      <w:proofErr w:type="spellEnd"/>
      <w:r w:rsidR="0027066E" w:rsidRPr="00370A11">
        <w:rPr>
          <w:rFonts w:ascii="Times New Roman" w:hAnsi="Times New Roman" w:cs="Times New Roman"/>
          <w:sz w:val="24"/>
          <w:szCs w:val="24"/>
          <w:lang w:val="en-GB"/>
        </w:rPr>
        <w:t xml:space="preserve"> L.V., </w:t>
      </w:r>
      <w:r w:rsidR="004943F7" w:rsidRPr="00370A11">
        <w:rPr>
          <w:rFonts w:ascii="Times New Roman" w:hAnsi="Times New Roman" w:cs="Times New Roman"/>
          <w:sz w:val="24"/>
          <w:szCs w:val="24"/>
          <w:lang w:val="en-GB"/>
        </w:rPr>
        <w:t>Emery</w:t>
      </w:r>
      <w:r w:rsidRPr="000009B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R.J.N.</w:t>
      </w:r>
      <w:r w:rsidR="004943F7" w:rsidRPr="00370A11">
        <w:rPr>
          <w:rFonts w:ascii="Times New Roman" w:hAnsi="Times New Roman" w:cs="Times New Roman"/>
          <w:sz w:val="24"/>
          <w:szCs w:val="24"/>
          <w:lang w:val="en-GB"/>
        </w:rPr>
        <w:t xml:space="preserve">, </w:t>
      </w:r>
      <w:proofErr w:type="spellStart"/>
      <w:r w:rsidR="004943F7" w:rsidRPr="00370A11">
        <w:rPr>
          <w:rFonts w:ascii="Times New Roman" w:hAnsi="Times New Roman" w:cs="Times New Roman"/>
          <w:sz w:val="24"/>
          <w:szCs w:val="24"/>
          <w:lang w:val="en-GB"/>
        </w:rPr>
        <w:t>Chinnappa</w:t>
      </w:r>
      <w:proofErr w:type="spellEnd"/>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C.C.</w:t>
      </w:r>
      <w:r w:rsidR="0027066E" w:rsidRPr="00370A11">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Reid</w:t>
      </w:r>
      <w:r w:rsidRPr="000009B7">
        <w:rPr>
          <w:rFonts w:ascii="Times New Roman" w:hAnsi="Times New Roman" w:cs="Times New Roman"/>
          <w:sz w:val="24"/>
          <w:szCs w:val="24"/>
          <w:lang w:val="en-GB"/>
        </w:rPr>
        <w:t xml:space="preserve"> </w:t>
      </w:r>
      <w:r>
        <w:rPr>
          <w:rFonts w:ascii="Times New Roman" w:hAnsi="Times New Roman" w:cs="Times New Roman"/>
          <w:sz w:val="24"/>
          <w:szCs w:val="24"/>
          <w:lang w:val="en-GB"/>
        </w:rPr>
        <w:t>D.M</w:t>
      </w:r>
      <w:r w:rsidR="00073706">
        <w:rPr>
          <w:rFonts w:ascii="Times New Roman" w:hAnsi="Times New Roman" w:cs="Times New Roman"/>
          <w:sz w:val="24"/>
          <w:szCs w:val="24"/>
          <w:lang w:val="en-GB"/>
        </w:rPr>
        <w:t>.</w:t>
      </w:r>
      <w:r w:rsidR="00073706"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2008</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Light irradiance differentially regulates endogenous levels of </w:t>
      </w:r>
      <w:proofErr w:type="spellStart"/>
      <w:r w:rsidR="004943F7" w:rsidRPr="00370A11">
        <w:rPr>
          <w:rFonts w:ascii="Times New Roman" w:hAnsi="Times New Roman" w:cs="Times New Roman"/>
          <w:sz w:val="24"/>
          <w:szCs w:val="24"/>
          <w:lang w:val="en-GB"/>
        </w:rPr>
        <w:t>cytokinins</w:t>
      </w:r>
      <w:proofErr w:type="spellEnd"/>
      <w:r w:rsidR="004943F7" w:rsidRPr="00370A11">
        <w:rPr>
          <w:rFonts w:ascii="Times New Roman" w:hAnsi="Times New Roman" w:cs="Times New Roman"/>
          <w:sz w:val="24"/>
          <w:szCs w:val="24"/>
          <w:lang w:val="en-GB"/>
        </w:rPr>
        <w:t xml:space="preserve"> and </w:t>
      </w:r>
      <w:proofErr w:type="spellStart"/>
      <w:r w:rsidR="004943F7" w:rsidRPr="00370A11">
        <w:rPr>
          <w:rFonts w:ascii="Times New Roman" w:hAnsi="Times New Roman" w:cs="Times New Roman"/>
          <w:sz w:val="24"/>
          <w:szCs w:val="24"/>
          <w:lang w:val="en-GB"/>
        </w:rPr>
        <w:t>auxin</w:t>
      </w:r>
      <w:proofErr w:type="spellEnd"/>
      <w:r w:rsidR="004943F7" w:rsidRPr="00370A11">
        <w:rPr>
          <w:rFonts w:ascii="Times New Roman" w:hAnsi="Times New Roman" w:cs="Times New Roman"/>
          <w:sz w:val="24"/>
          <w:szCs w:val="24"/>
          <w:lang w:val="en-GB"/>
        </w:rPr>
        <w:t xml:space="preserve"> in alpine and prairie genotypes of </w:t>
      </w:r>
      <w:proofErr w:type="spellStart"/>
      <w:r w:rsidR="004943F7" w:rsidRPr="00370A11">
        <w:rPr>
          <w:rFonts w:ascii="Times New Roman" w:hAnsi="Times New Roman" w:cs="Times New Roman"/>
          <w:sz w:val="24"/>
          <w:szCs w:val="24"/>
          <w:lang w:val="en-GB"/>
        </w:rPr>
        <w:t>Stellaria</w:t>
      </w:r>
      <w:proofErr w:type="spellEnd"/>
      <w:r w:rsidR="004943F7" w:rsidRPr="00370A11">
        <w:rPr>
          <w:rFonts w:ascii="Times New Roman" w:hAnsi="Times New Roman" w:cs="Times New Roman"/>
          <w:sz w:val="24"/>
          <w:szCs w:val="24"/>
          <w:lang w:val="en-GB"/>
        </w:rPr>
        <w:t xml:space="preserve"> </w:t>
      </w:r>
      <w:proofErr w:type="spellStart"/>
      <w:r w:rsidR="004943F7" w:rsidRPr="00370A11">
        <w:rPr>
          <w:rFonts w:ascii="Times New Roman" w:hAnsi="Times New Roman" w:cs="Times New Roman"/>
          <w:sz w:val="24"/>
          <w:szCs w:val="24"/>
          <w:lang w:val="en-GB"/>
        </w:rPr>
        <w:t>longipes</w:t>
      </w:r>
      <w:proofErr w:type="spellEnd"/>
      <w:r w:rsidR="004943F7" w:rsidRPr="00370A11">
        <w:rPr>
          <w:rFonts w:ascii="Times New Roman" w:hAnsi="Times New Roman" w:cs="Times New Roman"/>
          <w:sz w:val="24"/>
          <w:szCs w:val="24"/>
          <w:lang w:val="en-GB"/>
        </w:rPr>
        <w:t>. Physiol</w:t>
      </w:r>
      <w:r w:rsidR="0027066E" w:rsidRPr="00370A11">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Plant</w:t>
      </w:r>
      <w:r w:rsidR="0027066E" w:rsidRPr="00370A11">
        <w:rPr>
          <w:rFonts w:ascii="Times New Roman" w:hAnsi="Times New Roman" w:cs="Times New Roman"/>
          <w:sz w:val="24"/>
          <w:szCs w:val="24"/>
          <w:lang w:val="en-GB"/>
        </w:rPr>
        <w:t>.</w:t>
      </w:r>
      <w:r>
        <w:rPr>
          <w:rFonts w:ascii="Times New Roman" w:hAnsi="Times New Roman" w:cs="Times New Roman"/>
          <w:sz w:val="24"/>
          <w:szCs w:val="24"/>
          <w:lang w:val="en-GB"/>
        </w:rPr>
        <w:t>,</w:t>
      </w:r>
      <w:r w:rsidR="004943F7" w:rsidRPr="00370A11">
        <w:rPr>
          <w:rFonts w:ascii="Times New Roman" w:hAnsi="Times New Roman" w:cs="Times New Roman"/>
          <w:sz w:val="24"/>
          <w:szCs w:val="24"/>
          <w:lang w:val="en-GB"/>
        </w:rPr>
        <w:t xml:space="preserve"> 134(4</w:t>
      </w:r>
      <w:r w:rsidR="00073706" w:rsidRPr="00370A11">
        <w:rPr>
          <w:rFonts w:ascii="Times New Roman" w:hAnsi="Times New Roman" w:cs="Times New Roman"/>
          <w:sz w:val="24"/>
          <w:szCs w:val="24"/>
          <w:lang w:val="en-GB"/>
        </w:rPr>
        <w:t>)</w:t>
      </w:r>
      <w:r w:rsidR="0007370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943F7" w:rsidRPr="00370A11">
        <w:rPr>
          <w:rFonts w:ascii="Times New Roman" w:hAnsi="Times New Roman" w:cs="Times New Roman"/>
          <w:sz w:val="24"/>
          <w:szCs w:val="24"/>
          <w:lang w:val="en-GB"/>
        </w:rPr>
        <w:t>624-635.</w:t>
      </w:r>
    </w:p>
    <w:p w:rsidR="004D63D9" w:rsidRPr="00370A11" w:rsidRDefault="00C22F82" w:rsidP="00920E6D">
      <w:pPr>
        <w:suppressLineNumbers/>
        <w:spacing w:after="0" w:line="480" w:lineRule="auto"/>
        <w:ind w:left="709" w:hanging="709"/>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Ljung</w:t>
      </w:r>
      <w:proofErr w:type="spellEnd"/>
      <w:r>
        <w:rPr>
          <w:rFonts w:ascii="Times New Roman" w:hAnsi="Times New Roman" w:cs="Times New Roman"/>
          <w:sz w:val="24"/>
          <w:szCs w:val="24"/>
          <w:lang w:val="en-GB"/>
        </w:rPr>
        <w:t xml:space="preserve"> </w:t>
      </w:r>
      <w:r w:rsidR="004D63D9" w:rsidRPr="00370A11">
        <w:rPr>
          <w:rFonts w:ascii="Times New Roman" w:hAnsi="Times New Roman" w:cs="Times New Roman"/>
          <w:sz w:val="24"/>
          <w:szCs w:val="24"/>
          <w:lang w:val="en-GB"/>
        </w:rPr>
        <w:t>K., Hull</w:t>
      </w:r>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A.K.</w:t>
      </w:r>
      <w:r w:rsidR="00AB2215" w:rsidRPr="00370A11">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 xml:space="preserve"> </w:t>
      </w:r>
      <w:proofErr w:type="spellStart"/>
      <w:r w:rsidR="004D63D9" w:rsidRPr="00370A11">
        <w:rPr>
          <w:rFonts w:ascii="Times New Roman" w:hAnsi="Times New Roman" w:cs="Times New Roman"/>
          <w:sz w:val="24"/>
          <w:szCs w:val="24"/>
          <w:lang w:val="en-GB"/>
        </w:rPr>
        <w:t>Celenza</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J.</w:t>
      </w:r>
      <w:r w:rsidR="00AB2215" w:rsidRPr="00370A11">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 xml:space="preserve"> Yamada</w:t>
      </w:r>
      <w:r w:rsidR="000009B7" w:rsidRPr="000009B7">
        <w:rPr>
          <w:rFonts w:ascii="Times New Roman" w:hAnsi="Times New Roman" w:cs="Times New Roman"/>
          <w:sz w:val="24"/>
          <w:szCs w:val="24"/>
          <w:lang w:val="en-GB"/>
        </w:rPr>
        <w:t xml:space="preserve"> </w:t>
      </w:r>
      <w:r w:rsidR="000009B7" w:rsidRPr="00370A11">
        <w:rPr>
          <w:rFonts w:ascii="Times New Roman" w:hAnsi="Times New Roman" w:cs="Times New Roman"/>
          <w:sz w:val="24"/>
          <w:szCs w:val="24"/>
          <w:lang w:val="en-GB"/>
        </w:rPr>
        <w:t>M.</w:t>
      </w:r>
      <w:r w:rsidR="00AB2215" w:rsidRPr="00370A11">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 xml:space="preserve"> Estelle</w:t>
      </w:r>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M.</w:t>
      </w:r>
      <w:r w:rsidR="00AB2215" w:rsidRPr="00370A11">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 xml:space="preserve"> </w:t>
      </w:r>
      <w:proofErr w:type="spellStart"/>
      <w:r w:rsidR="004D63D9" w:rsidRPr="00370A11">
        <w:rPr>
          <w:rFonts w:ascii="Times New Roman" w:hAnsi="Times New Roman" w:cs="Times New Roman"/>
          <w:sz w:val="24"/>
          <w:szCs w:val="24"/>
          <w:lang w:val="en-GB"/>
        </w:rPr>
        <w:t>Normanly</w:t>
      </w:r>
      <w:proofErr w:type="spellEnd"/>
      <w:r w:rsidR="000009B7" w:rsidRPr="000009B7">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J.</w:t>
      </w:r>
      <w:r w:rsidR="00AB2215" w:rsidRPr="00370A11">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 xml:space="preserve"> Sandberg</w:t>
      </w:r>
      <w:r w:rsidR="000009B7" w:rsidRPr="000009B7">
        <w:rPr>
          <w:rFonts w:ascii="Times New Roman" w:hAnsi="Times New Roman" w:cs="Times New Roman"/>
          <w:sz w:val="24"/>
          <w:szCs w:val="24"/>
          <w:lang w:val="en-GB"/>
        </w:rPr>
        <w:t xml:space="preserve"> </w:t>
      </w:r>
      <w:r w:rsidR="000009B7" w:rsidRPr="00370A11">
        <w:rPr>
          <w:rFonts w:ascii="Times New Roman" w:hAnsi="Times New Roman" w:cs="Times New Roman"/>
          <w:sz w:val="24"/>
          <w:szCs w:val="24"/>
          <w:lang w:val="en-GB"/>
        </w:rPr>
        <w:t>G.</w:t>
      </w:r>
      <w:r w:rsidR="00073706" w:rsidRPr="00370A11">
        <w:rPr>
          <w:rFonts w:ascii="Times New Roman" w:hAnsi="Times New Roman" w:cs="Times New Roman"/>
          <w:sz w:val="24"/>
          <w:szCs w:val="24"/>
          <w:lang w:val="en-GB"/>
        </w:rPr>
        <w:t xml:space="preserve"> </w:t>
      </w:r>
      <w:r w:rsidR="000009B7">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2005</w:t>
      </w:r>
      <w:r w:rsidR="000009B7">
        <w:rPr>
          <w:rFonts w:ascii="Times New Roman" w:hAnsi="Times New Roman" w:cs="Times New Roman"/>
          <w:sz w:val="24"/>
          <w:szCs w:val="24"/>
          <w:lang w:val="en-GB"/>
        </w:rPr>
        <w:t>)</w:t>
      </w:r>
      <w:r w:rsidR="004D63D9" w:rsidRPr="00370A11">
        <w:rPr>
          <w:rFonts w:ascii="Times New Roman" w:hAnsi="Times New Roman" w:cs="Times New Roman"/>
          <w:sz w:val="24"/>
          <w:szCs w:val="24"/>
          <w:lang w:val="en-GB"/>
        </w:rPr>
        <w:t>.</w:t>
      </w:r>
      <w:proofErr w:type="gramEnd"/>
      <w:r w:rsidR="004D63D9" w:rsidRPr="00370A11">
        <w:rPr>
          <w:rFonts w:ascii="Times New Roman" w:hAnsi="Times New Roman" w:cs="Times New Roman"/>
          <w:sz w:val="24"/>
          <w:szCs w:val="24"/>
          <w:lang w:val="en-GB"/>
        </w:rPr>
        <w:t xml:space="preserve"> </w:t>
      </w:r>
      <w:proofErr w:type="gramStart"/>
      <w:r w:rsidR="004D63D9" w:rsidRPr="00370A11">
        <w:rPr>
          <w:rFonts w:ascii="Times New Roman" w:hAnsi="Times New Roman" w:cs="Times New Roman"/>
          <w:sz w:val="24"/>
          <w:szCs w:val="24"/>
          <w:lang w:val="en-GB"/>
        </w:rPr>
        <w:t xml:space="preserve">Sites and regulation of </w:t>
      </w:r>
      <w:proofErr w:type="spellStart"/>
      <w:r w:rsidR="004D63D9" w:rsidRPr="00370A11">
        <w:rPr>
          <w:rFonts w:ascii="Times New Roman" w:hAnsi="Times New Roman" w:cs="Times New Roman"/>
          <w:sz w:val="24"/>
          <w:szCs w:val="24"/>
          <w:lang w:val="en-GB"/>
        </w:rPr>
        <w:t>auxin</w:t>
      </w:r>
      <w:proofErr w:type="spellEnd"/>
      <w:r w:rsidR="004D63D9" w:rsidRPr="00370A11">
        <w:rPr>
          <w:rFonts w:ascii="Times New Roman" w:hAnsi="Times New Roman" w:cs="Times New Roman"/>
          <w:sz w:val="24"/>
          <w:szCs w:val="24"/>
          <w:lang w:val="en-GB"/>
        </w:rPr>
        <w:t xml:space="preserve"> biosynthesis in </w:t>
      </w:r>
      <w:r w:rsidR="004D63D9" w:rsidRPr="00370A11">
        <w:rPr>
          <w:rFonts w:ascii="Times New Roman" w:hAnsi="Times New Roman" w:cs="Times New Roman"/>
          <w:i/>
          <w:sz w:val="24"/>
          <w:szCs w:val="24"/>
          <w:lang w:val="en-GB"/>
        </w:rPr>
        <w:t>Arabidopsis</w:t>
      </w:r>
      <w:r w:rsidR="004D63D9" w:rsidRPr="00370A11">
        <w:rPr>
          <w:rFonts w:ascii="Times New Roman" w:hAnsi="Times New Roman" w:cs="Times New Roman"/>
          <w:sz w:val="24"/>
          <w:szCs w:val="24"/>
          <w:lang w:val="en-GB"/>
        </w:rPr>
        <w:t xml:space="preserve"> roots.</w:t>
      </w:r>
      <w:proofErr w:type="gramEnd"/>
      <w:r w:rsidR="004D63D9" w:rsidRPr="00370A11">
        <w:rPr>
          <w:rFonts w:ascii="Times New Roman" w:hAnsi="Times New Roman" w:cs="Times New Roman"/>
          <w:sz w:val="24"/>
          <w:szCs w:val="24"/>
          <w:lang w:val="en-GB"/>
        </w:rPr>
        <w:t xml:space="preserve"> Plant </w:t>
      </w:r>
      <w:proofErr w:type="gramStart"/>
      <w:r w:rsidR="004D63D9" w:rsidRPr="00370A11">
        <w:rPr>
          <w:rFonts w:ascii="Times New Roman" w:hAnsi="Times New Roman" w:cs="Times New Roman"/>
          <w:sz w:val="24"/>
          <w:szCs w:val="24"/>
          <w:lang w:val="en-GB"/>
        </w:rPr>
        <w:t>Cell.</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r w:rsidR="004D63D9" w:rsidRPr="00370A11">
        <w:rPr>
          <w:rFonts w:ascii="Times New Roman" w:hAnsi="Times New Roman" w:cs="Times New Roman"/>
          <w:sz w:val="24"/>
          <w:szCs w:val="24"/>
          <w:lang w:val="en-GB"/>
        </w:rPr>
        <w:t>17</w:t>
      </w:r>
      <w:r w:rsidR="0007370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D63D9" w:rsidRPr="00370A11">
        <w:rPr>
          <w:rFonts w:ascii="Times New Roman" w:hAnsi="Times New Roman" w:cs="Times New Roman"/>
          <w:sz w:val="24"/>
          <w:szCs w:val="24"/>
          <w:lang w:val="en-GB"/>
        </w:rPr>
        <w:t>1090-1104.</w:t>
      </w:r>
    </w:p>
    <w:p w:rsidR="00400774" w:rsidRPr="00370A11" w:rsidRDefault="00400774" w:rsidP="00920E6D">
      <w:pPr>
        <w:suppressLineNumbers/>
        <w:spacing w:after="0" w:line="480" w:lineRule="auto"/>
        <w:ind w:left="709" w:hanging="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Lu Y., </w:t>
      </w:r>
      <w:proofErr w:type="spellStart"/>
      <w:r w:rsidRPr="00370A11">
        <w:rPr>
          <w:rFonts w:ascii="Times New Roman" w:hAnsi="Times New Roman" w:cs="Times New Roman"/>
          <w:sz w:val="24"/>
          <w:szCs w:val="24"/>
          <w:lang w:val="en-GB"/>
        </w:rPr>
        <w:t>Gehan</w:t>
      </w:r>
      <w:proofErr w:type="spellEnd"/>
      <w:r w:rsidR="00C22F82" w:rsidRPr="00C22F82">
        <w:rPr>
          <w:rFonts w:ascii="Times New Roman" w:hAnsi="Times New Roman" w:cs="Times New Roman"/>
          <w:sz w:val="24"/>
          <w:szCs w:val="24"/>
          <w:lang w:val="en-GB"/>
        </w:rPr>
        <w:t xml:space="preserve"> </w:t>
      </w:r>
      <w:r w:rsidR="00C22F82" w:rsidRPr="00370A11">
        <w:rPr>
          <w:rFonts w:ascii="Times New Roman" w:hAnsi="Times New Roman" w:cs="Times New Roman"/>
          <w:sz w:val="24"/>
          <w:szCs w:val="24"/>
          <w:lang w:val="en-GB"/>
        </w:rPr>
        <w:t>J.P.</w:t>
      </w:r>
      <w:r w:rsidR="00582816"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Sharkey</w:t>
      </w:r>
      <w:r w:rsidR="00C22F82" w:rsidRPr="00C22F82">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T.D</w:t>
      </w:r>
      <w:r w:rsidR="00073706">
        <w:rPr>
          <w:rFonts w:ascii="Times New Roman" w:hAnsi="Times New Roman" w:cs="Times New Roman"/>
          <w:sz w:val="24"/>
          <w:szCs w:val="24"/>
          <w:lang w:val="en-GB"/>
        </w:rPr>
        <w:t>.</w:t>
      </w:r>
      <w:r w:rsidR="00073706" w:rsidRPr="00370A11">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2005</w:t>
      </w:r>
      <w:r w:rsidR="00C22F82">
        <w:rPr>
          <w:rFonts w:ascii="Times New Roman" w:hAnsi="Times New Roman" w:cs="Times New Roman"/>
          <w:sz w:val="24"/>
          <w:szCs w:val="24"/>
          <w:lang w:val="en-GB"/>
        </w:rPr>
        <w:t>)</w:t>
      </w:r>
      <w:r w:rsidR="00582816"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proofErr w:type="gramStart"/>
      <w:r w:rsidRPr="00370A11">
        <w:rPr>
          <w:rFonts w:ascii="Times New Roman" w:hAnsi="Times New Roman" w:cs="Times New Roman"/>
          <w:sz w:val="24"/>
          <w:szCs w:val="24"/>
          <w:lang w:val="en-GB"/>
        </w:rPr>
        <w:t>Daylength</w:t>
      </w:r>
      <w:proofErr w:type="spellEnd"/>
      <w:r w:rsidRPr="00370A11">
        <w:rPr>
          <w:rFonts w:ascii="Times New Roman" w:hAnsi="Times New Roman" w:cs="Times New Roman"/>
          <w:sz w:val="24"/>
          <w:szCs w:val="24"/>
          <w:lang w:val="en-GB"/>
        </w:rPr>
        <w:t xml:space="preserve"> and circadian effects on starch degradation and maltose metabolism.</w:t>
      </w:r>
      <w:proofErr w:type="gramEnd"/>
      <w:r w:rsidRPr="00370A11">
        <w:rPr>
          <w:rFonts w:ascii="Times New Roman" w:hAnsi="Times New Roman" w:cs="Times New Roman"/>
          <w:sz w:val="24"/>
          <w:szCs w:val="24"/>
          <w:lang w:val="en-GB"/>
        </w:rPr>
        <w:t xml:space="preserve"> Plant Physiol</w:t>
      </w:r>
      <w:r w:rsidR="00582816" w:rsidRPr="00370A11">
        <w:rPr>
          <w:rFonts w:ascii="Times New Roman" w:hAnsi="Times New Roman" w:cs="Times New Roman"/>
          <w:sz w:val="24"/>
          <w:szCs w:val="24"/>
          <w:lang w:val="en-GB"/>
        </w:rPr>
        <w:t>.</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138</w:t>
      </w:r>
      <w:r w:rsidR="00073706">
        <w:rPr>
          <w:rFonts w:ascii="Times New Roman" w:hAnsi="Times New Roman" w:cs="Times New Roman"/>
          <w:sz w:val="24"/>
          <w:szCs w:val="24"/>
          <w:lang w:val="en-GB"/>
        </w:rPr>
        <w:t>:</w:t>
      </w:r>
      <w:r w:rsidR="00C22F82">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2280</w:t>
      </w:r>
      <w:r w:rsidR="00582816"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2291.</w:t>
      </w:r>
    </w:p>
    <w:p w:rsidR="007C1045" w:rsidRPr="00646D34" w:rsidRDefault="007C1045" w:rsidP="00920E6D">
      <w:pPr>
        <w:suppressLineNumbers/>
        <w:spacing w:after="0" w:line="480" w:lineRule="auto"/>
        <w:ind w:left="709" w:hanging="709"/>
        <w:jc w:val="both"/>
        <w:rPr>
          <w:rFonts w:ascii="Times New Roman" w:hAnsi="Times New Roman" w:cs="Times New Roman"/>
          <w:sz w:val="24"/>
          <w:szCs w:val="24"/>
          <w:lang w:val="fr-FR"/>
        </w:rPr>
      </w:pPr>
      <w:proofErr w:type="spellStart"/>
      <w:r w:rsidRPr="00370A11">
        <w:rPr>
          <w:rFonts w:ascii="Times New Roman" w:hAnsi="Times New Roman" w:cs="Times New Roman"/>
          <w:sz w:val="24"/>
          <w:szCs w:val="24"/>
          <w:lang w:val="en-GB"/>
        </w:rPr>
        <w:t>Lykas</w:t>
      </w:r>
      <w:proofErr w:type="spellEnd"/>
      <w:r w:rsidRPr="00370A11">
        <w:rPr>
          <w:rFonts w:ascii="Times New Roman" w:hAnsi="Times New Roman" w:cs="Times New Roman"/>
          <w:sz w:val="24"/>
          <w:szCs w:val="24"/>
          <w:lang w:val="en-GB"/>
        </w:rPr>
        <w:t xml:space="preserve"> C., </w:t>
      </w:r>
      <w:proofErr w:type="spellStart"/>
      <w:r w:rsidRPr="00370A11">
        <w:rPr>
          <w:rFonts w:ascii="Times New Roman" w:hAnsi="Times New Roman" w:cs="Times New Roman"/>
          <w:sz w:val="24"/>
          <w:szCs w:val="24"/>
          <w:lang w:val="en-GB"/>
        </w:rPr>
        <w:t>Kittas</w:t>
      </w:r>
      <w:proofErr w:type="spellEnd"/>
      <w:r w:rsidR="00C22F82" w:rsidRPr="00C22F82">
        <w:rPr>
          <w:rFonts w:ascii="Times New Roman" w:hAnsi="Times New Roman" w:cs="Times New Roman"/>
          <w:sz w:val="24"/>
          <w:szCs w:val="24"/>
          <w:lang w:val="en-GB"/>
        </w:rPr>
        <w:t xml:space="preserve"> </w:t>
      </w:r>
      <w:r w:rsidR="00C22F82" w:rsidRPr="00370A11">
        <w:rPr>
          <w:rFonts w:ascii="Times New Roman" w:hAnsi="Times New Roman" w:cs="Times New Roman"/>
          <w:sz w:val="24"/>
          <w:szCs w:val="24"/>
          <w:lang w:val="en-GB"/>
        </w:rPr>
        <w:t>C.</w:t>
      </w:r>
      <w:r w:rsidR="00AB2215"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Katsoulas</w:t>
      </w:r>
      <w:proofErr w:type="spellEnd"/>
      <w:r w:rsidR="00C22F82" w:rsidRPr="00C22F82">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N.</w:t>
      </w:r>
      <w:r w:rsidR="00AB2215"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Papafotiou</w:t>
      </w:r>
      <w:proofErr w:type="spellEnd"/>
      <w:r w:rsidR="00C22F82" w:rsidRPr="00C22F82">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M.</w:t>
      </w:r>
      <w:r w:rsidR="00073706" w:rsidRPr="00370A11">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2008</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gramStart"/>
      <w:r w:rsidRPr="00370A11">
        <w:rPr>
          <w:rFonts w:ascii="Times New Roman" w:hAnsi="Times New Roman" w:cs="Times New Roman"/>
          <w:i/>
          <w:sz w:val="24"/>
          <w:szCs w:val="24"/>
          <w:lang w:val="en-GB"/>
        </w:rPr>
        <w:t xml:space="preserve">Gardenia </w:t>
      </w:r>
      <w:proofErr w:type="spellStart"/>
      <w:r w:rsidRPr="00370A11">
        <w:rPr>
          <w:rFonts w:ascii="Times New Roman" w:hAnsi="Times New Roman" w:cs="Times New Roman"/>
          <w:i/>
          <w:sz w:val="24"/>
          <w:szCs w:val="24"/>
          <w:lang w:val="en-GB"/>
        </w:rPr>
        <w:t>jasminoides</w:t>
      </w:r>
      <w:proofErr w:type="spellEnd"/>
      <w:r w:rsidRPr="00370A11">
        <w:rPr>
          <w:rFonts w:ascii="Times New Roman" w:hAnsi="Times New Roman" w:cs="Times New Roman"/>
          <w:sz w:val="24"/>
          <w:szCs w:val="24"/>
          <w:lang w:val="en-GB"/>
        </w:rPr>
        <w:t xml:space="preserve"> </w:t>
      </w:r>
      <w:r w:rsidR="00C22F82" w:rsidRPr="00370A11">
        <w:rPr>
          <w:rFonts w:ascii="Times New Roman" w:hAnsi="Times New Roman" w:cs="Times New Roman"/>
          <w:sz w:val="24"/>
          <w:szCs w:val="24"/>
          <w:lang w:val="en-GB"/>
        </w:rPr>
        <w:t>h</w:t>
      </w:r>
      <w:r w:rsidRPr="00370A11">
        <w:rPr>
          <w:rFonts w:ascii="Times New Roman" w:hAnsi="Times New Roman" w:cs="Times New Roman"/>
          <w:sz w:val="24"/>
          <w:szCs w:val="24"/>
          <w:lang w:val="en-GB"/>
        </w:rPr>
        <w:t xml:space="preserve">eight </w:t>
      </w:r>
      <w:r w:rsidR="00C22F82" w:rsidRPr="00370A11">
        <w:rPr>
          <w:rFonts w:ascii="Times New Roman" w:hAnsi="Times New Roman" w:cs="Times New Roman"/>
          <w:sz w:val="24"/>
          <w:szCs w:val="24"/>
          <w:lang w:val="en-GB"/>
        </w:rPr>
        <w:t>c</w:t>
      </w:r>
      <w:r w:rsidRPr="00370A11">
        <w:rPr>
          <w:rFonts w:ascii="Times New Roman" w:hAnsi="Times New Roman" w:cs="Times New Roman"/>
          <w:sz w:val="24"/>
          <w:szCs w:val="24"/>
          <w:lang w:val="en-GB"/>
        </w:rPr>
        <w:t xml:space="preserve">ontrol </w:t>
      </w:r>
      <w:r w:rsidR="00C22F82" w:rsidRPr="00370A11">
        <w:rPr>
          <w:rFonts w:ascii="Times New Roman" w:hAnsi="Times New Roman" w:cs="Times New Roman"/>
          <w:sz w:val="24"/>
          <w:szCs w:val="24"/>
          <w:lang w:val="en-GB"/>
        </w:rPr>
        <w:t>u</w:t>
      </w:r>
      <w:r w:rsidRPr="00370A11">
        <w:rPr>
          <w:rFonts w:ascii="Times New Roman" w:hAnsi="Times New Roman" w:cs="Times New Roman"/>
          <w:sz w:val="24"/>
          <w:szCs w:val="24"/>
          <w:lang w:val="en-GB"/>
        </w:rPr>
        <w:t xml:space="preserve">sing a </w:t>
      </w:r>
      <w:proofErr w:type="spellStart"/>
      <w:r w:rsidR="00C22F82" w:rsidRPr="00370A11">
        <w:rPr>
          <w:rFonts w:ascii="Times New Roman" w:hAnsi="Times New Roman" w:cs="Times New Roman"/>
          <w:sz w:val="24"/>
          <w:szCs w:val="24"/>
          <w:lang w:val="en-GB"/>
        </w:rPr>
        <w:t>p</w:t>
      </w:r>
      <w:r w:rsidRPr="00370A11">
        <w:rPr>
          <w:rFonts w:ascii="Times New Roman" w:hAnsi="Times New Roman" w:cs="Times New Roman"/>
          <w:sz w:val="24"/>
          <w:szCs w:val="24"/>
          <w:lang w:val="en-GB"/>
        </w:rPr>
        <w:t>hotoselective</w:t>
      </w:r>
      <w:proofErr w:type="spellEnd"/>
      <w:r w:rsidRPr="00370A11">
        <w:rPr>
          <w:rFonts w:ascii="Times New Roman" w:hAnsi="Times New Roman" w:cs="Times New Roman"/>
          <w:sz w:val="24"/>
          <w:szCs w:val="24"/>
          <w:lang w:val="en-GB"/>
        </w:rPr>
        <w:t xml:space="preserve"> </w:t>
      </w:r>
      <w:r w:rsidR="00C22F82" w:rsidRPr="00370A11">
        <w:rPr>
          <w:rFonts w:ascii="Times New Roman" w:hAnsi="Times New Roman" w:cs="Times New Roman"/>
          <w:sz w:val="24"/>
          <w:szCs w:val="24"/>
          <w:lang w:val="en-GB"/>
        </w:rPr>
        <w:t>p</w:t>
      </w:r>
      <w:r w:rsidRPr="00370A11">
        <w:rPr>
          <w:rFonts w:ascii="Times New Roman" w:hAnsi="Times New Roman" w:cs="Times New Roman"/>
          <w:sz w:val="24"/>
          <w:szCs w:val="24"/>
          <w:lang w:val="en-GB"/>
        </w:rPr>
        <w:t xml:space="preserve">olyethylene </w:t>
      </w:r>
      <w:r w:rsidR="00C22F82" w:rsidRPr="00370A11">
        <w:rPr>
          <w:rFonts w:ascii="Times New Roman" w:hAnsi="Times New Roman" w:cs="Times New Roman"/>
          <w:sz w:val="24"/>
          <w:szCs w:val="24"/>
          <w:lang w:val="en-GB"/>
        </w:rPr>
        <w:t>f</w:t>
      </w:r>
      <w:r w:rsidRPr="00370A11">
        <w:rPr>
          <w:rFonts w:ascii="Times New Roman" w:hAnsi="Times New Roman" w:cs="Times New Roman"/>
          <w:sz w:val="24"/>
          <w:szCs w:val="24"/>
          <w:lang w:val="en-GB"/>
        </w:rPr>
        <w:t>ilm.</w:t>
      </w:r>
      <w:proofErr w:type="gramEnd"/>
      <w:r w:rsidRPr="00370A11">
        <w:rPr>
          <w:rFonts w:ascii="Times New Roman" w:hAnsi="Times New Roman" w:cs="Times New Roman"/>
          <w:sz w:val="24"/>
          <w:szCs w:val="24"/>
          <w:lang w:val="en-GB"/>
        </w:rPr>
        <w:t xml:space="preserve"> </w:t>
      </w:r>
      <w:r w:rsidRPr="00646D34">
        <w:rPr>
          <w:rFonts w:ascii="Times New Roman" w:hAnsi="Times New Roman" w:cs="Times New Roman"/>
          <w:sz w:val="24"/>
          <w:szCs w:val="24"/>
          <w:lang w:val="fr-FR"/>
        </w:rPr>
        <w:t>HortScience</w:t>
      </w:r>
      <w:r w:rsidR="00C22F82" w:rsidRPr="00646D34">
        <w:rPr>
          <w:rFonts w:ascii="Times New Roman" w:hAnsi="Times New Roman" w:cs="Times New Roman"/>
          <w:sz w:val="24"/>
          <w:szCs w:val="24"/>
          <w:lang w:val="fr-FR"/>
        </w:rPr>
        <w:t>,</w:t>
      </w:r>
      <w:r w:rsidRPr="00646D34">
        <w:rPr>
          <w:rFonts w:ascii="Times New Roman" w:hAnsi="Times New Roman" w:cs="Times New Roman"/>
          <w:sz w:val="24"/>
          <w:szCs w:val="24"/>
          <w:lang w:val="fr-FR"/>
        </w:rPr>
        <w:t xml:space="preserve"> 43(7):</w:t>
      </w:r>
      <w:r w:rsidR="00C22F82" w:rsidRPr="00646D34">
        <w:rPr>
          <w:rFonts w:ascii="Times New Roman" w:hAnsi="Times New Roman" w:cs="Times New Roman"/>
          <w:sz w:val="24"/>
          <w:szCs w:val="24"/>
          <w:lang w:val="fr-FR"/>
        </w:rPr>
        <w:t xml:space="preserve"> </w:t>
      </w:r>
      <w:r w:rsidRPr="00646D34">
        <w:rPr>
          <w:rFonts w:ascii="Times New Roman" w:hAnsi="Times New Roman" w:cs="Times New Roman"/>
          <w:sz w:val="24"/>
          <w:szCs w:val="24"/>
          <w:lang w:val="fr-FR"/>
        </w:rPr>
        <w:t>2027-2033.</w:t>
      </w:r>
    </w:p>
    <w:p w:rsidR="00FB1354" w:rsidRPr="00370A11" w:rsidRDefault="00C22F82" w:rsidP="00920E6D">
      <w:pPr>
        <w:suppressLineNumbers/>
        <w:spacing w:after="0" w:line="480" w:lineRule="auto"/>
        <w:ind w:left="709" w:hanging="709"/>
        <w:jc w:val="both"/>
        <w:rPr>
          <w:rFonts w:ascii="Times New Roman" w:hAnsi="Times New Roman" w:cs="Times New Roman"/>
          <w:sz w:val="24"/>
          <w:szCs w:val="24"/>
          <w:lang w:val="en-GB"/>
        </w:rPr>
      </w:pPr>
      <w:r w:rsidRPr="00646D34">
        <w:rPr>
          <w:rFonts w:ascii="Times New Roman" w:hAnsi="Times New Roman" w:cs="Times New Roman"/>
          <w:sz w:val="24"/>
          <w:szCs w:val="24"/>
          <w:lang w:val="fr-FR"/>
        </w:rPr>
        <w:t>Mapelli</w:t>
      </w:r>
      <w:r w:rsidR="00FB1354" w:rsidRPr="00646D34">
        <w:rPr>
          <w:rFonts w:ascii="Times New Roman" w:hAnsi="Times New Roman" w:cs="Times New Roman"/>
          <w:sz w:val="24"/>
          <w:szCs w:val="24"/>
          <w:lang w:val="fr-FR"/>
        </w:rPr>
        <w:t xml:space="preserve"> S.C., Frova</w:t>
      </w:r>
      <w:r w:rsidRPr="00646D34">
        <w:rPr>
          <w:rFonts w:ascii="Times New Roman" w:hAnsi="Times New Roman" w:cs="Times New Roman"/>
          <w:sz w:val="24"/>
          <w:szCs w:val="24"/>
          <w:lang w:val="fr-FR"/>
        </w:rPr>
        <w:t xml:space="preserve"> C.</w:t>
      </w:r>
      <w:r w:rsidR="00FB1354" w:rsidRPr="00646D34">
        <w:rPr>
          <w:rFonts w:ascii="Times New Roman" w:hAnsi="Times New Roman" w:cs="Times New Roman"/>
          <w:sz w:val="24"/>
          <w:szCs w:val="24"/>
          <w:lang w:val="fr-FR"/>
        </w:rPr>
        <w:t>, Torti</w:t>
      </w:r>
      <w:r w:rsidRPr="00646D34">
        <w:rPr>
          <w:rFonts w:ascii="Times New Roman" w:hAnsi="Times New Roman" w:cs="Times New Roman"/>
          <w:sz w:val="24"/>
          <w:szCs w:val="24"/>
          <w:lang w:val="fr-FR"/>
        </w:rPr>
        <w:t xml:space="preserve"> G.</w:t>
      </w:r>
      <w:r w:rsidR="00FB1354" w:rsidRPr="00646D34">
        <w:rPr>
          <w:rFonts w:ascii="Times New Roman" w:hAnsi="Times New Roman" w:cs="Times New Roman"/>
          <w:sz w:val="24"/>
          <w:szCs w:val="24"/>
          <w:lang w:val="fr-FR"/>
        </w:rPr>
        <w:t>, Soressi</w:t>
      </w:r>
      <w:r w:rsidRPr="00646D34">
        <w:rPr>
          <w:rFonts w:ascii="Times New Roman" w:hAnsi="Times New Roman" w:cs="Times New Roman"/>
          <w:sz w:val="24"/>
          <w:szCs w:val="24"/>
          <w:lang w:val="fr-FR"/>
        </w:rPr>
        <w:t xml:space="preserve"> G</w:t>
      </w:r>
      <w:r w:rsidR="00073706" w:rsidRPr="00646D34">
        <w:rPr>
          <w:rFonts w:ascii="Times New Roman" w:hAnsi="Times New Roman" w:cs="Times New Roman"/>
          <w:sz w:val="24"/>
          <w:szCs w:val="24"/>
          <w:lang w:val="fr-FR"/>
        </w:rPr>
        <w:t xml:space="preserve">. </w:t>
      </w:r>
      <w:r w:rsidRPr="00646D34">
        <w:rPr>
          <w:rFonts w:ascii="Times New Roman" w:hAnsi="Times New Roman" w:cs="Times New Roman"/>
          <w:sz w:val="24"/>
          <w:szCs w:val="24"/>
          <w:lang w:val="fr-FR"/>
        </w:rPr>
        <w:t>(</w:t>
      </w:r>
      <w:r w:rsidR="00FB1354" w:rsidRPr="00646D34">
        <w:rPr>
          <w:rFonts w:ascii="Times New Roman" w:hAnsi="Times New Roman" w:cs="Times New Roman"/>
          <w:sz w:val="24"/>
          <w:szCs w:val="24"/>
          <w:lang w:val="fr-FR"/>
        </w:rPr>
        <w:t>1978</w:t>
      </w:r>
      <w:r w:rsidRPr="00646D34">
        <w:rPr>
          <w:rFonts w:ascii="Times New Roman" w:hAnsi="Times New Roman" w:cs="Times New Roman"/>
          <w:sz w:val="24"/>
          <w:szCs w:val="24"/>
          <w:lang w:val="fr-FR"/>
        </w:rPr>
        <w:t>)</w:t>
      </w:r>
      <w:r w:rsidR="00FB1354" w:rsidRPr="00646D34">
        <w:rPr>
          <w:rFonts w:ascii="Times New Roman" w:hAnsi="Times New Roman" w:cs="Times New Roman"/>
          <w:sz w:val="24"/>
          <w:szCs w:val="24"/>
          <w:lang w:val="fr-FR"/>
        </w:rPr>
        <w:t xml:space="preserve">. </w:t>
      </w:r>
      <w:proofErr w:type="gramStart"/>
      <w:r w:rsidR="00FB1354" w:rsidRPr="00370A11">
        <w:rPr>
          <w:rFonts w:ascii="Times New Roman" w:hAnsi="Times New Roman" w:cs="Times New Roman"/>
          <w:sz w:val="24"/>
          <w:szCs w:val="24"/>
          <w:lang w:val="en-GB"/>
        </w:rPr>
        <w:t>Relationship between set, development and activities of growth regulators in tomato fruits.</w:t>
      </w:r>
      <w:proofErr w:type="gramEnd"/>
      <w:r w:rsidR="00FB1354" w:rsidRPr="00370A11">
        <w:rPr>
          <w:rFonts w:ascii="Times New Roman" w:hAnsi="Times New Roman" w:cs="Times New Roman"/>
          <w:sz w:val="24"/>
          <w:szCs w:val="24"/>
          <w:lang w:val="en-GB"/>
        </w:rPr>
        <w:t xml:space="preserve"> Plant Cell Physiol.</w:t>
      </w:r>
      <w:r>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 xml:space="preserve"> 19</w:t>
      </w:r>
      <w:r w:rsidR="0007370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B1354" w:rsidRPr="00370A11">
        <w:rPr>
          <w:rFonts w:ascii="Times New Roman" w:hAnsi="Times New Roman" w:cs="Times New Roman"/>
          <w:sz w:val="24"/>
          <w:szCs w:val="24"/>
          <w:lang w:val="en-GB"/>
        </w:rPr>
        <w:t>1281</w:t>
      </w:r>
      <w:r w:rsidR="00582816" w:rsidRPr="00370A11">
        <w:rPr>
          <w:rFonts w:ascii="Times New Roman" w:hAnsi="Times New Roman" w:cs="Times New Roman"/>
          <w:sz w:val="24"/>
          <w:szCs w:val="24"/>
          <w:lang w:val="en-GB"/>
        </w:rPr>
        <w:t>-</w:t>
      </w:r>
      <w:r w:rsidR="00FB1354" w:rsidRPr="00370A11">
        <w:rPr>
          <w:rFonts w:ascii="Times New Roman" w:hAnsi="Times New Roman" w:cs="Times New Roman"/>
          <w:sz w:val="24"/>
          <w:szCs w:val="24"/>
          <w:lang w:val="en-GB"/>
        </w:rPr>
        <w:t>1288.</w:t>
      </w:r>
    </w:p>
    <w:p w:rsidR="00F41081" w:rsidRPr="00370A11" w:rsidRDefault="00C22F82" w:rsidP="00920E6D">
      <w:pPr>
        <w:suppressLineNumbers/>
        <w:spacing w:after="0" w:line="480" w:lineRule="auto"/>
        <w:ind w:left="709" w:hanging="709"/>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Matsuda </w:t>
      </w:r>
      <w:r w:rsidR="00F41081" w:rsidRPr="00370A11">
        <w:rPr>
          <w:rFonts w:ascii="Times New Roman" w:hAnsi="Times New Roman" w:cs="Times New Roman"/>
          <w:sz w:val="24"/>
          <w:szCs w:val="24"/>
          <w:lang w:val="en-GB"/>
        </w:rPr>
        <w:t xml:space="preserve">R., </w:t>
      </w:r>
      <w:proofErr w:type="spellStart"/>
      <w:r w:rsidR="00F41081" w:rsidRPr="00370A11">
        <w:rPr>
          <w:rFonts w:ascii="Times New Roman" w:hAnsi="Times New Roman" w:cs="Times New Roman"/>
          <w:sz w:val="24"/>
          <w:szCs w:val="24"/>
          <w:lang w:val="en-GB"/>
        </w:rPr>
        <w:t>Ohashi</w:t>
      </w:r>
      <w:proofErr w:type="spellEnd"/>
      <w:r w:rsidR="00F41081" w:rsidRPr="00370A11">
        <w:rPr>
          <w:rFonts w:ascii="Times New Roman" w:hAnsi="Times New Roman" w:cs="Times New Roman"/>
          <w:sz w:val="24"/>
          <w:szCs w:val="24"/>
          <w:lang w:val="en-GB"/>
        </w:rPr>
        <w:t>-Kaneko</w:t>
      </w:r>
      <w:r w:rsidRPr="00C22F82">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K.</w:t>
      </w:r>
      <w:r>
        <w:rPr>
          <w:rFonts w:ascii="Times New Roman" w:hAnsi="Times New Roman" w:cs="Times New Roman"/>
          <w:sz w:val="24"/>
          <w:szCs w:val="24"/>
          <w:lang w:val="en-GB"/>
        </w:rPr>
        <w:t>,</w:t>
      </w:r>
      <w:r w:rsidR="00073706" w:rsidRPr="00370A11">
        <w:rPr>
          <w:rFonts w:ascii="Times New Roman" w:hAnsi="Times New Roman" w:cs="Times New Roman"/>
          <w:sz w:val="24"/>
          <w:szCs w:val="24"/>
          <w:lang w:val="en-GB"/>
        </w:rPr>
        <w:t xml:space="preserve"> </w:t>
      </w:r>
      <w:r w:rsidR="00F41081" w:rsidRPr="00370A11">
        <w:rPr>
          <w:rFonts w:ascii="Times New Roman" w:hAnsi="Times New Roman" w:cs="Times New Roman"/>
          <w:sz w:val="24"/>
          <w:szCs w:val="24"/>
          <w:lang w:val="en-GB"/>
        </w:rPr>
        <w:t>Fujiwara</w:t>
      </w:r>
      <w:r w:rsidRPr="00C22F82">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K.</w:t>
      </w:r>
      <w:r>
        <w:rPr>
          <w:rFonts w:ascii="Times New Roman" w:hAnsi="Times New Roman" w:cs="Times New Roman"/>
          <w:sz w:val="24"/>
          <w:szCs w:val="24"/>
          <w:lang w:val="en-GB"/>
        </w:rPr>
        <w:t xml:space="preserve">, </w:t>
      </w:r>
      <w:proofErr w:type="spellStart"/>
      <w:r w:rsidR="00F41081" w:rsidRPr="00370A11">
        <w:rPr>
          <w:rFonts w:ascii="Times New Roman" w:hAnsi="Times New Roman" w:cs="Times New Roman"/>
          <w:sz w:val="24"/>
          <w:szCs w:val="24"/>
          <w:lang w:val="en-GB"/>
        </w:rPr>
        <w:t>Kurata</w:t>
      </w:r>
      <w:proofErr w:type="spellEnd"/>
      <w:r w:rsidRPr="00C22F82">
        <w:rPr>
          <w:rFonts w:ascii="Times New Roman" w:hAnsi="Times New Roman" w:cs="Times New Roman"/>
          <w:sz w:val="24"/>
          <w:szCs w:val="24"/>
          <w:lang w:val="en-GB"/>
        </w:rPr>
        <w:t xml:space="preserve"> </w:t>
      </w:r>
      <w:r>
        <w:rPr>
          <w:rFonts w:ascii="Times New Roman" w:hAnsi="Times New Roman" w:cs="Times New Roman"/>
          <w:sz w:val="24"/>
          <w:szCs w:val="24"/>
          <w:lang w:val="en-GB"/>
        </w:rPr>
        <w:t>K</w:t>
      </w:r>
      <w:r w:rsidR="00073706">
        <w:rPr>
          <w:rFonts w:ascii="Times New Roman" w:hAnsi="Times New Roman" w:cs="Times New Roman"/>
          <w:sz w:val="24"/>
          <w:szCs w:val="24"/>
          <w:lang w:val="en-GB"/>
        </w:rPr>
        <w:t>.</w:t>
      </w:r>
      <w:r w:rsidR="00AB2215"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F41081" w:rsidRPr="00370A11">
        <w:rPr>
          <w:rFonts w:ascii="Times New Roman" w:hAnsi="Times New Roman" w:cs="Times New Roman"/>
          <w:sz w:val="24"/>
          <w:szCs w:val="24"/>
          <w:lang w:val="en-GB"/>
        </w:rPr>
        <w:t>2008</w:t>
      </w:r>
      <w:r>
        <w:rPr>
          <w:rFonts w:ascii="Times New Roman" w:hAnsi="Times New Roman" w:cs="Times New Roman"/>
          <w:sz w:val="24"/>
          <w:szCs w:val="24"/>
          <w:lang w:val="en-GB"/>
        </w:rPr>
        <w:t>)</w:t>
      </w:r>
      <w:r w:rsidR="00F41081" w:rsidRPr="00370A11">
        <w:rPr>
          <w:rFonts w:ascii="Times New Roman" w:hAnsi="Times New Roman" w:cs="Times New Roman"/>
          <w:sz w:val="24"/>
          <w:szCs w:val="24"/>
          <w:lang w:val="en-GB"/>
        </w:rPr>
        <w:t>.</w:t>
      </w:r>
      <w:proofErr w:type="gramEnd"/>
      <w:r w:rsidR="00F41081" w:rsidRPr="00370A11">
        <w:rPr>
          <w:rFonts w:ascii="Times New Roman" w:hAnsi="Times New Roman" w:cs="Times New Roman"/>
          <w:sz w:val="24"/>
          <w:szCs w:val="24"/>
          <w:lang w:val="en-GB"/>
        </w:rPr>
        <w:t xml:space="preserve"> </w:t>
      </w:r>
      <w:proofErr w:type="gramStart"/>
      <w:r w:rsidR="00F41081" w:rsidRPr="00370A11">
        <w:rPr>
          <w:rFonts w:ascii="Times New Roman" w:hAnsi="Times New Roman" w:cs="Times New Roman"/>
          <w:sz w:val="24"/>
          <w:szCs w:val="24"/>
          <w:lang w:val="en-GB"/>
        </w:rPr>
        <w:t>Effects of blue light deficiency on acclimation of light energy partitioning in PSII and CO</w:t>
      </w:r>
      <w:r w:rsidR="00F41081" w:rsidRPr="00370A11">
        <w:rPr>
          <w:rFonts w:ascii="Times New Roman" w:hAnsi="Times New Roman" w:cs="Times New Roman"/>
          <w:sz w:val="24"/>
          <w:szCs w:val="24"/>
          <w:vertAlign w:val="subscript"/>
          <w:lang w:val="en-GB"/>
        </w:rPr>
        <w:t>2</w:t>
      </w:r>
      <w:r w:rsidR="00F41081" w:rsidRPr="00370A11">
        <w:rPr>
          <w:rFonts w:ascii="Times New Roman" w:hAnsi="Times New Roman" w:cs="Times New Roman"/>
          <w:sz w:val="24"/>
          <w:szCs w:val="24"/>
          <w:lang w:val="en-GB"/>
        </w:rPr>
        <w:t xml:space="preserve"> assimilation capacity to high irradiance in spinach leaves.</w:t>
      </w:r>
      <w:proofErr w:type="gramEnd"/>
      <w:r w:rsidR="00F41081" w:rsidRPr="00370A11">
        <w:rPr>
          <w:rFonts w:ascii="Times New Roman" w:hAnsi="Times New Roman" w:cs="Times New Roman"/>
          <w:sz w:val="24"/>
          <w:szCs w:val="24"/>
          <w:lang w:val="en-GB"/>
        </w:rPr>
        <w:t xml:space="preserve"> Plant Cell Physiol.</w:t>
      </w:r>
      <w:r>
        <w:rPr>
          <w:rFonts w:ascii="Times New Roman" w:hAnsi="Times New Roman" w:cs="Times New Roman"/>
          <w:sz w:val="24"/>
          <w:szCs w:val="24"/>
          <w:lang w:val="en-GB"/>
        </w:rPr>
        <w:t>,</w:t>
      </w:r>
      <w:r w:rsidR="00F41081" w:rsidRPr="00370A11">
        <w:rPr>
          <w:rFonts w:ascii="Times New Roman" w:hAnsi="Times New Roman" w:cs="Times New Roman"/>
          <w:sz w:val="24"/>
          <w:szCs w:val="24"/>
          <w:lang w:val="en-GB"/>
        </w:rPr>
        <w:t xml:space="preserve"> 49</w:t>
      </w:r>
      <w:r w:rsidR="0007370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41081" w:rsidRPr="00370A11">
        <w:rPr>
          <w:rFonts w:ascii="Times New Roman" w:hAnsi="Times New Roman" w:cs="Times New Roman"/>
          <w:sz w:val="24"/>
          <w:szCs w:val="24"/>
          <w:lang w:val="en-GB"/>
        </w:rPr>
        <w:t>664-670.</w:t>
      </w:r>
    </w:p>
    <w:p w:rsidR="00FB1354" w:rsidRPr="006221AA" w:rsidRDefault="00FB1354"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370A11">
        <w:rPr>
          <w:rFonts w:ascii="Times New Roman" w:hAnsi="Times New Roman" w:cs="Times New Roman"/>
          <w:sz w:val="24"/>
          <w:szCs w:val="24"/>
          <w:lang w:val="en-GB"/>
        </w:rPr>
        <w:t>Nozue</w:t>
      </w:r>
      <w:proofErr w:type="spellEnd"/>
      <w:r w:rsidRPr="00370A11">
        <w:rPr>
          <w:rFonts w:ascii="Times New Roman" w:hAnsi="Times New Roman" w:cs="Times New Roman"/>
          <w:sz w:val="24"/>
          <w:szCs w:val="24"/>
          <w:lang w:val="en-GB"/>
        </w:rPr>
        <w:t xml:space="preserve"> K.</w:t>
      </w:r>
      <w:r w:rsidR="00582816"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Maloof</w:t>
      </w:r>
      <w:proofErr w:type="spellEnd"/>
      <w:r w:rsidR="00C22F82" w:rsidRPr="00C22F82">
        <w:rPr>
          <w:rFonts w:ascii="Times New Roman" w:hAnsi="Times New Roman" w:cs="Times New Roman"/>
          <w:sz w:val="24"/>
          <w:szCs w:val="24"/>
          <w:lang w:val="en-GB"/>
        </w:rPr>
        <w:t xml:space="preserve"> </w:t>
      </w:r>
      <w:r w:rsidR="00C22F82" w:rsidRPr="00370A11">
        <w:rPr>
          <w:rFonts w:ascii="Times New Roman" w:hAnsi="Times New Roman" w:cs="Times New Roman"/>
          <w:sz w:val="24"/>
          <w:szCs w:val="24"/>
          <w:lang w:val="en-GB"/>
        </w:rPr>
        <w:t>J.</w:t>
      </w:r>
      <w:r w:rsidR="00073706" w:rsidRPr="00370A11">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2006</w:t>
      </w:r>
      <w:r w:rsidR="00C22F82">
        <w:rPr>
          <w:rFonts w:ascii="Times New Roman" w:hAnsi="Times New Roman" w:cs="Times New Roman"/>
          <w:sz w:val="24"/>
          <w:szCs w:val="24"/>
          <w:lang w:val="en-GB"/>
        </w:rPr>
        <w:t>)</w:t>
      </w:r>
      <w:r w:rsidR="00582816" w:rsidRPr="00370A11">
        <w:rPr>
          <w:rFonts w:ascii="Times New Roman" w:hAnsi="Times New Roman" w:cs="Times New Roman"/>
          <w:sz w:val="24"/>
          <w:szCs w:val="24"/>
          <w:lang w:val="en-GB"/>
        </w:rPr>
        <w:t xml:space="preserve">. </w:t>
      </w:r>
      <w:proofErr w:type="gramStart"/>
      <w:r w:rsidR="00582816" w:rsidRPr="00370A11">
        <w:rPr>
          <w:rFonts w:ascii="Times New Roman" w:hAnsi="Times New Roman" w:cs="Times New Roman"/>
          <w:sz w:val="24"/>
          <w:szCs w:val="24"/>
          <w:lang w:val="en-GB"/>
        </w:rPr>
        <w:t xml:space="preserve">Diurnal regulation of plant </w:t>
      </w:r>
      <w:r w:rsidRPr="00370A11">
        <w:rPr>
          <w:rFonts w:ascii="Times New Roman" w:hAnsi="Times New Roman" w:cs="Times New Roman"/>
          <w:sz w:val="24"/>
          <w:szCs w:val="24"/>
          <w:lang w:val="en-GB"/>
        </w:rPr>
        <w:t>growth.</w:t>
      </w:r>
      <w:proofErr w:type="gramEnd"/>
      <w:r w:rsidRPr="00370A11">
        <w:rPr>
          <w:rFonts w:ascii="Times New Roman" w:hAnsi="Times New Roman" w:cs="Times New Roman"/>
          <w:sz w:val="24"/>
          <w:szCs w:val="24"/>
          <w:lang w:val="en-GB"/>
        </w:rPr>
        <w:t xml:space="preserve"> </w:t>
      </w:r>
      <w:r w:rsidRPr="00073706">
        <w:rPr>
          <w:rFonts w:ascii="Times New Roman" w:hAnsi="Times New Roman" w:cs="Times New Roman"/>
          <w:sz w:val="24"/>
          <w:szCs w:val="24"/>
          <w:lang w:val="en-US"/>
        </w:rPr>
        <w:t xml:space="preserve">Plant, Cell </w:t>
      </w:r>
      <w:r w:rsidR="00582816" w:rsidRPr="00073706">
        <w:rPr>
          <w:rFonts w:ascii="Times New Roman" w:hAnsi="Times New Roman" w:cs="Times New Roman"/>
          <w:sz w:val="24"/>
          <w:szCs w:val="24"/>
          <w:lang w:val="en-US"/>
        </w:rPr>
        <w:t>and</w:t>
      </w:r>
      <w:r w:rsidRPr="00073706">
        <w:rPr>
          <w:rFonts w:ascii="Times New Roman" w:hAnsi="Times New Roman" w:cs="Times New Roman"/>
          <w:sz w:val="24"/>
          <w:szCs w:val="24"/>
          <w:lang w:val="en-US"/>
        </w:rPr>
        <w:t xml:space="preserve"> </w:t>
      </w:r>
      <w:proofErr w:type="gramStart"/>
      <w:r w:rsidRPr="00073706">
        <w:rPr>
          <w:rFonts w:ascii="Times New Roman" w:hAnsi="Times New Roman" w:cs="Times New Roman"/>
          <w:sz w:val="24"/>
          <w:szCs w:val="24"/>
          <w:lang w:val="en-US"/>
        </w:rPr>
        <w:t>Environ</w:t>
      </w:r>
      <w:r w:rsidR="00582816" w:rsidRPr="00073706">
        <w:rPr>
          <w:rFonts w:ascii="Times New Roman" w:hAnsi="Times New Roman" w:cs="Times New Roman"/>
          <w:sz w:val="24"/>
          <w:szCs w:val="24"/>
          <w:lang w:val="en-US"/>
        </w:rPr>
        <w:t>.</w:t>
      </w:r>
      <w:r w:rsidR="00C22F82">
        <w:rPr>
          <w:rFonts w:ascii="Times New Roman" w:hAnsi="Times New Roman" w:cs="Times New Roman"/>
          <w:sz w:val="24"/>
          <w:szCs w:val="24"/>
          <w:lang w:val="en-US"/>
        </w:rPr>
        <w:t>,</w:t>
      </w:r>
      <w:proofErr w:type="gramEnd"/>
      <w:r w:rsidRPr="00073706">
        <w:rPr>
          <w:rFonts w:ascii="Times New Roman" w:hAnsi="Times New Roman" w:cs="Times New Roman"/>
          <w:sz w:val="24"/>
          <w:szCs w:val="24"/>
          <w:lang w:val="en-US"/>
        </w:rPr>
        <w:t xml:space="preserve"> </w:t>
      </w:r>
      <w:r w:rsidRPr="006221AA">
        <w:rPr>
          <w:rFonts w:ascii="Times New Roman" w:hAnsi="Times New Roman" w:cs="Times New Roman"/>
          <w:sz w:val="24"/>
          <w:szCs w:val="24"/>
          <w:lang w:val="en-GB"/>
        </w:rPr>
        <w:t>29</w:t>
      </w:r>
      <w:r w:rsidR="00073706" w:rsidRPr="006221AA">
        <w:rPr>
          <w:rFonts w:ascii="Times New Roman" w:hAnsi="Times New Roman" w:cs="Times New Roman"/>
          <w:sz w:val="24"/>
          <w:szCs w:val="24"/>
          <w:lang w:val="en-GB"/>
        </w:rPr>
        <w:t>:</w:t>
      </w:r>
      <w:r w:rsidR="00C22F82">
        <w:rPr>
          <w:rFonts w:ascii="Times New Roman" w:hAnsi="Times New Roman" w:cs="Times New Roman"/>
          <w:sz w:val="24"/>
          <w:szCs w:val="24"/>
          <w:lang w:val="en-GB"/>
        </w:rPr>
        <w:t xml:space="preserve"> </w:t>
      </w:r>
      <w:r w:rsidRPr="006221AA">
        <w:rPr>
          <w:rFonts w:ascii="Times New Roman" w:hAnsi="Times New Roman" w:cs="Times New Roman"/>
          <w:sz w:val="24"/>
          <w:szCs w:val="24"/>
          <w:lang w:val="en-GB"/>
        </w:rPr>
        <w:t>396</w:t>
      </w:r>
      <w:r w:rsidR="00582816" w:rsidRPr="006221AA">
        <w:rPr>
          <w:rFonts w:ascii="Times New Roman" w:hAnsi="Times New Roman" w:cs="Times New Roman"/>
          <w:sz w:val="24"/>
          <w:szCs w:val="24"/>
          <w:lang w:val="en-GB"/>
        </w:rPr>
        <w:t>-</w:t>
      </w:r>
      <w:r w:rsidRPr="006221AA">
        <w:rPr>
          <w:rFonts w:ascii="Times New Roman" w:hAnsi="Times New Roman" w:cs="Times New Roman"/>
          <w:sz w:val="24"/>
          <w:szCs w:val="24"/>
          <w:lang w:val="en-GB"/>
        </w:rPr>
        <w:t>408.</w:t>
      </w:r>
    </w:p>
    <w:p w:rsidR="004943F7" w:rsidRPr="00646D34" w:rsidRDefault="00C22F82" w:rsidP="00920E6D">
      <w:pPr>
        <w:suppressLineNumbers/>
        <w:spacing w:after="0" w:line="48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lang w:val="en-GB"/>
        </w:rPr>
        <w:t>Ojasti</w:t>
      </w:r>
      <w:proofErr w:type="spellEnd"/>
      <w:r w:rsidR="00B67305" w:rsidRPr="00B67305">
        <w:rPr>
          <w:rFonts w:ascii="Times New Roman" w:hAnsi="Times New Roman" w:cs="Times New Roman"/>
          <w:sz w:val="24"/>
          <w:szCs w:val="24"/>
          <w:lang w:val="en-GB"/>
        </w:rPr>
        <w:t xml:space="preserve"> J. </w:t>
      </w:r>
      <w:r>
        <w:rPr>
          <w:rFonts w:ascii="Times New Roman" w:hAnsi="Times New Roman" w:cs="Times New Roman"/>
          <w:sz w:val="24"/>
          <w:szCs w:val="24"/>
          <w:lang w:val="en-GB"/>
        </w:rPr>
        <w:t>(</w:t>
      </w:r>
      <w:r w:rsidR="00B67305" w:rsidRPr="00B67305">
        <w:rPr>
          <w:rFonts w:ascii="Times New Roman" w:hAnsi="Times New Roman" w:cs="Times New Roman"/>
          <w:sz w:val="24"/>
          <w:szCs w:val="24"/>
          <w:lang w:val="en-GB"/>
        </w:rPr>
        <w:t>2001</w:t>
      </w:r>
      <w:r>
        <w:rPr>
          <w:rFonts w:ascii="Times New Roman" w:hAnsi="Times New Roman" w:cs="Times New Roman"/>
          <w:sz w:val="24"/>
          <w:szCs w:val="24"/>
          <w:lang w:val="en-GB"/>
        </w:rPr>
        <w:t>)</w:t>
      </w:r>
      <w:r w:rsidR="00B67305" w:rsidRPr="00B67305">
        <w:rPr>
          <w:rFonts w:ascii="Times New Roman" w:hAnsi="Times New Roman" w:cs="Times New Roman"/>
          <w:sz w:val="24"/>
          <w:szCs w:val="24"/>
          <w:lang w:val="en-GB"/>
        </w:rPr>
        <w:t xml:space="preserve">. </w:t>
      </w:r>
      <w:proofErr w:type="gramStart"/>
      <w:r w:rsidR="00B67305" w:rsidRPr="00B67305">
        <w:rPr>
          <w:rFonts w:ascii="Times New Roman" w:hAnsi="Times New Roman" w:cs="Times New Roman"/>
          <w:sz w:val="24"/>
          <w:szCs w:val="24"/>
          <w:lang w:val="en-GB"/>
        </w:rPr>
        <w:t>Studies on the C</w:t>
      </w:r>
      <w:r>
        <w:rPr>
          <w:rFonts w:ascii="Times New Roman" w:hAnsi="Times New Roman" w:cs="Times New Roman"/>
          <w:sz w:val="24"/>
          <w:szCs w:val="24"/>
          <w:lang w:val="en-GB"/>
        </w:rPr>
        <w:t>urrent Status of Exotic Species</w:t>
      </w:r>
      <w:r w:rsidR="00B67305" w:rsidRPr="00B67305">
        <w:rPr>
          <w:rFonts w:ascii="Times New Roman" w:hAnsi="Times New Roman" w:cs="Times New Roman"/>
          <w:sz w:val="24"/>
          <w:szCs w:val="24"/>
          <w:lang w:val="en-GB"/>
        </w:rPr>
        <w:t>.</w:t>
      </w:r>
      <w:proofErr w:type="gramEnd"/>
      <w:r w:rsidR="00B67305" w:rsidRPr="00B67305">
        <w:rPr>
          <w:rFonts w:ascii="Times New Roman" w:hAnsi="Times New Roman" w:cs="Times New Roman"/>
          <w:sz w:val="24"/>
          <w:szCs w:val="24"/>
          <w:lang w:val="en-GB"/>
        </w:rPr>
        <w:t xml:space="preserve"> </w:t>
      </w:r>
      <w:r w:rsidR="00B67305" w:rsidRPr="00646D34">
        <w:rPr>
          <w:rFonts w:ascii="Times New Roman" w:hAnsi="Times New Roman" w:cs="Times New Roman"/>
          <w:sz w:val="24"/>
          <w:szCs w:val="24"/>
        </w:rPr>
        <w:t xml:space="preserve">Comunidad Andina / Banco Interamericano de Desarrollo. Caracas, Venezuela, </w:t>
      </w:r>
      <w:r w:rsidRPr="00646D34">
        <w:rPr>
          <w:rFonts w:ascii="Times New Roman" w:hAnsi="Times New Roman" w:cs="Times New Roman"/>
          <w:sz w:val="24"/>
          <w:szCs w:val="24"/>
        </w:rPr>
        <w:t>71 pp.</w:t>
      </w:r>
    </w:p>
    <w:p w:rsidR="000B7F32" w:rsidRPr="00370A11" w:rsidRDefault="006F7604" w:rsidP="00920E6D">
      <w:pPr>
        <w:suppressLineNumbers/>
        <w:spacing w:after="0" w:line="480" w:lineRule="auto"/>
        <w:ind w:left="709" w:hanging="709"/>
        <w:jc w:val="both"/>
        <w:rPr>
          <w:rFonts w:ascii="Times New Roman" w:hAnsi="Times New Roman" w:cs="Times New Roman"/>
          <w:sz w:val="24"/>
          <w:szCs w:val="24"/>
          <w:lang w:val="en-GB"/>
        </w:rPr>
      </w:pPr>
      <w:r w:rsidRPr="00646D34">
        <w:rPr>
          <w:rFonts w:ascii="Times New Roman" w:hAnsi="Times New Roman" w:cs="Times New Roman"/>
          <w:sz w:val="24"/>
          <w:szCs w:val="24"/>
        </w:rPr>
        <w:t>Pardha Saradhi</w:t>
      </w:r>
      <w:r w:rsidR="00C22F82" w:rsidRPr="00646D34">
        <w:rPr>
          <w:rFonts w:ascii="Times New Roman" w:hAnsi="Times New Roman" w:cs="Times New Roman"/>
          <w:sz w:val="24"/>
          <w:szCs w:val="24"/>
        </w:rPr>
        <w:t xml:space="preserve"> P.</w:t>
      </w:r>
      <w:r w:rsidRPr="00646D34">
        <w:rPr>
          <w:rFonts w:ascii="Times New Roman" w:hAnsi="Times New Roman" w:cs="Times New Roman"/>
          <w:sz w:val="24"/>
          <w:szCs w:val="24"/>
        </w:rPr>
        <w:t>, Arom</w:t>
      </w:r>
      <w:r w:rsidR="00C22F82" w:rsidRPr="00646D34">
        <w:rPr>
          <w:rFonts w:ascii="Times New Roman" w:hAnsi="Times New Roman" w:cs="Times New Roman"/>
          <w:sz w:val="24"/>
          <w:szCs w:val="24"/>
        </w:rPr>
        <w:t xml:space="preserve"> S.</w:t>
      </w:r>
      <w:r w:rsidRPr="00646D34">
        <w:rPr>
          <w:rFonts w:ascii="Times New Roman" w:hAnsi="Times New Roman" w:cs="Times New Roman"/>
          <w:sz w:val="24"/>
          <w:szCs w:val="24"/>
        </w:rPr>
        <w:t>, Alia</w:t>
      </w:r>
      <w:r w:rsidR="00C22F82" w:rsidRPr="00646D34">
        <w:rPr>
          <w:rFonts w:ascii="Times New Roman" w:hAnsi="Times New Roman" w:cs="Times New Roman"/>
          <w:sz w:val="24"/>
          <w:szCs w:val="24"/>
        </w:rPr>
        <w:t xml:space="preserve"> P.</w:t>
      </w:r>
      <w:r w:rsidRPr="00646D34">
        <w:rPr>
          <w:rFonts w:ascii="Times New Roman" w:hAnsi="Times New Roman" w:cs="Times New Roman"/>
          <w:sz w:val="24"/>
          <w:szCs w:val="24"/>
        </w:rPr>
        <w:t>, Prasad</w:t>
      </w:r>
      <w:r w:rsidR="00C22F82" w:rsidRPr="00646D34">
        <w:rPr>
          <w:rFonts w:ascii="Times New Roman" w:hAnsi="Times New Roman" w:cs="Times New Roman"/>
          <w:sz w:val="24"/>
          <w:szCs w:val="24"/>
        </w:rPr>
        <w:t xml:space="preserve"> K.V.S.K.</w:t>
      </w:r>
      <w:r w:rsidRPr="00646D34">
        <w:rPr>
          <w:rFonts w:ascii="Times New Roman" w:hAnsi="Times New Roman" w:cs="Times New Roman"/>
          <w:sz w:val="24"/>
          <w:szCs w:val="24"/>
        </w:rPr>
        <w:t xml:space="preserve"> </w:t>
      </w:r>
      <w:r w:rsidR="00C22F82" w:rsidRPr="00646D34">
        <w:rPr>
          <w:rFonts w:ascii="Times New Roman" w:hAnsi="Times New Roman" w:cs="Times New Roman"/>
          <w:sz w:val="24"/>
          <w:szCs w:val="24"/>
        </w:rPr>
        <w:t>(</w:t>
      </w:r>
      <w:r w:rsidR="000B7F32" w:rsidRPr="00646D34">
        <w:rPr>
          <w:rFonts w:ascii="Times New Roman" w:hAnsi="Times New Roman" w:cs="Times New Roman"/>
          <w:sz w:val="24"/>
          <w:szCs w:val="24"/>
        </w:rPr>
        <w:t>1995</w:t>
      </w:r>
      <w:r w:rsidR="00C22F82" w:rsidRPr="00646D34">
        <w:rPr>
          <w:rFonts w:ascii="Times New Roman" w:hAnsi="Times New Roman" w:cs="Times New Roman"/>
          <w:sz w:val="24"/>
          <w:szCs w:val="24"/>
        </w:rPr>
        <w:t>)</w:t>
      </w:r>
      <w:r w:rsidR="000B7F32" w:rsidRPr="00646D34">
        <w:rPr>
          <w:rFonts w:ascii="Times New Roman" w:hAnsi="Times New Roman" w:cs="Times New Roman"/>
          <w:sz w:val="24"/>
          <w:szCs w:val="24"/>
        </w:rPr>
        <w:t xml:space="preserve">. </w:t>
      </w:r>
      <w:proofErr w:type="spellStart"/>
      <w:r w:rsidR="000B7F32" w:rsidRPr="0066693D">
        <w:rPr>
          <w:rFonts w:ascii="Times New Roman" w:hAnsi="Times New Roman" w:cs="Times New Roman"/>
          <w:sz w:val="24"/>
          <w:szCs w:val="24"/>
          <w:lang w:val="en-US"/>
        </w:rPr>
        <w:t>Proline</w:t>
      </w:r>
      <w:proofErr w:type="spellEnd"/>
      <w:r w:rsidR="000B7F32" w:rsidRPr="0066693D">
        <w:rPr>
          <w:rFonts w:ascii="Times New Roman" w:hAnsi="Times New Roman" w:cs="Times New Roman"/>
          <w:sz w:val="24"/>
          <w:szCs w:val="24"/>
          <w:lang w:val="en-US"/>
        </w:rPr>
        <w:t xml:space="preserve"> accumulates in plants expose</w:t>
      </w:r>
      <w:r w:rsidR="000B7F32" w:rsidRPr="00370A11">
        <w:rPr>
          <w:rFonts w:ascii="Times New Roman" w:hAnsi="Times New Roman" w:cs="Times New Roman"/>
          <w:sz w:val="24"/>
          <w:szCs w:val="24"/>
          <w:lang w:val="en-GB"/>
        </w:rPr>
        <w:t xml:space="preserve">d to UV radiation and protects them against UV induced </w:t>
      </w:r>
      <w:proofErr w:type="spellStart"/>
      <w:r w:rsidR="000B7F32" w:rsidRPr="00370A11">
        <w:rPr>
          <w:rFonts w:ascii="Times New Roman" w:hAnsi="Times New Roman" w:cs="Times New Roman"/>
          <w:sz w:val="24"/>
          <w:szCs w:val="24"/>
          <w:lang w:val="en-GB"/>
        </w:rPr>
        <w:t>pe</w:t>
      </w:r>
      <w:r w:rsidR="00AB2215" w:rsidRPr="00370A11">
        <w:rPr>
          <w:rFonts w:ascii="Times New Roman" w:hAnsi="Times New Roman" w:cs="Times New Roman"/>
          <w:sz w:val="24"/>
          <w:szCs w:val="24"/>
          <w:lang w:val="en-GB"/>
        </w:rPr>
        <w:t>ro</w:t>
      </w:r>
      <w:r w:rsidR="000B7F32" w:rsidRPr="00370A11">
        <w:rPr>
          <w:rFonts w:ascii="Times New Roman" w:hAnsi="Times New Roman" w:cs="Times New Roman"/>
          <w:sz w:val="24"/>
          <w:szCs w:val="24"/>
          <w:lang w:val="en-GB"/>
        </w:rPr>
        <w:t>xidation</w:t>
      </w:r>
      <w:proofErr w:type="spellEnd"/>
      <w:r w:rsidR="0066693D">
        <w:rPr>
          <w:rFonts w:ascii="Times New Roman" w:hAnsi="Times New Roman" w:cs="Times New Roman"/>
          <w:sz w:val="24"/>
          <w:szCs w:val="24"/>
          <w:lang w:val="en-GB"/>
        </w:rPr>
        <w:t>.</w:t>
      </w:r>
      <w:r w:rsidR="0066693D" w:rsidRPr="00370A11">
        <w:rPr>
          <w:rFonts w:ascii="Times New Roman" w:hAnsi="Times New Roman" w:cs="Times New Roman"/>
          <w:sz w:val="24"/>
          <w:szCs w:val="24"/>
          <w:lang w:val="en-GB"/>
        </w:rPr>
        <w:t xml:space="preserve"> </w:t>
      </w:r>
      <w:proofErr w:type="spellStart"/>
      <w:proofErr w:type="gramStart"/>
      <w:r w:rsidR="000B7F32" w:rsidRPr="00370A11">
        <w:rPr>
          <w:rFonts w:ascii="Times New Roman" w:hAnsi="Times New Roman" w:cs="Times New Roman"/>
          <w:sz w:val="24"/>
          <w:szCs w:val="24"/>
          <w:lang w:val="en-GB"/>
        </w:rPr>
        <w:t>Biochem</w:t>
      </w:r>
      <w:proofErr w:type="spellEnd"/>
      <w:r w:rsidR="000B7F32" w:rsidRPr="00370A11">
        <w:rPr>
          <w:rFonts w:ascii="Times New Roman" w:hAnsi="Times New Roman" w:cs="Times New Roman"/>
          <w:sz w:val="24"/>
          <w:szCs w:val="24"/>
          <w:lang w:val="en-GB"/>
        </w:rPr>
        <w:t>.</w:t>
      </w:r>
      <w:proofErr w:type="gramEnd"/>
      <w:r w:rsidR="000B7F32" w:rsidRPr="00370A11">
        <w:rPr>
          <w:rFonts w:ascii="Times New Roman" w:hAnsi="Times New Roman" w:cs="Times New Roman"/>
          <w:sz w:val="24"/>
          <w:szCs w:val="24"/>
          <w:lang w:val="en-GB"/>
        </w:rPr>
        <w:t xml:space="preserve"> </w:t>
      </w:r>
      <w:proofErr w:type="spellStart"/>
      <w:proofErr w:type="gramStart"/>
      <w:r w:rsidR="000B7F32" w:rsidRPr="00370A11">
        <w:rPr>
          <w:rFonts w:ascii="Times New Roman" w:hAnsi="Times New Roman" w:cs="Times New Roman"/>
          <w:sz w:val="24"/>
          <w:szCs w:val="24"/>
          <w:lang w:val="en-GB"/>
        </w:rPr>
        <w:t>Biophys</w:t>
      </w:r>
      <w:proofErr w:type="spellEnd"/>
      <w:r w:rsidR="000B7F32" w:rsidRPr="00370A11">
        <w:rPr>
          <w:rFonts w:ascii="Times New Roman" w:hAnsi="Times New Roman" w:cs="Times New Roman"/>
          <w:sz w:val="24"/>
          <w:szCs w:val="24"/>
          <w:lang w:val="en-GB"/>
        </w:rPr>
        <w:t>.</w:t>
      </w:r>
      <w:proofErr w:type="gramEnd"/>
      <w:r w:rsidR="000B7F32" w:rsidRPr="00370A11">
        <w:rPr>
          <w:rFonts w:ascii="Times New Roman" w:hAnsi="Times New Roman" w:cs="Times New Roman"/>
          <w:sz w:val="24"/>
          <w:szCs w:val="24"/>
          <w:lang w:val="en-GB"/>
        </w:rPr>
        <w:t xml:space="preserve"> Res. </w:t>
      </w:r>
      <w:proofErr w:type="spellStart"/>
      <w:r w:rsidR="000B7F32" w:rsidRPr="00370A11">
        <w:rPr>
          <w:rFonts w:ascii="Times New Roman" w:hAnsi="Times New Roman" w:cs="Times New Roman"/>
          <w:sz w:val="24"/>
          <w:szCs w:val="24"/>
          <w:lang w:val="en-GB"/>
        </w:rPr>
        <w:t>Commun</w:t>
      </w:r>
      <w:proofErr w:type="spellEnd"/>
      <w:r w:rsidR="000B7F32" w:rsidRPr="00370A11">
        <w:rPr>
          <w:rFonts w:ascii="Times New Roman" w:hAnsi="Times New Roman" w:cs="Times New Roman"/>
          <w:sz w:val="24"/>
          <w:szCs w:val="24"/>
          <w:lang w:val="en-GB"/>
        </w:rPr>
        <w:t>.</w:t>
      </w:r>
      <w:r w:rsidR="00C22F82">
        <w:rPr>
          <w:rFonts w:ascii="Times New Roman" w:hAnsi="Times New Roman" w:cs="Times New Roman"/>
          <w:sz w:val="24"/>
          <w:szCs w:val="24"/>
          <w:lang w:val="en-GB"/>
        </w:rPr>
        <w:t xml:space="preserve">, </w:t>
      </w:r>
      <w:r w:rsidR="000B7F32" w:rsidRPr="00370A11">
        <w:rPr>
          <w:rFonts w:ascii="Times New Roman" w:hAnsi="Times New Roman" w:cs="Times New Roman"/>
          <w:sz w:val="24"/>
          <w:szCs w:val="24"/>
          <w:lang w:val="en-GB"/>
        </w:rPr>
        <w:t>209</w:t>
      </w:r>
      <w:r w:rsidR="0066693D">
        <w:rPr>
          <w:rFonts w:ascii="Times New Roman" w:hAnsi="Times New Roman" w:cs="Times New Roman"/>
          <w:sz w:val="24"/>
          <w:szCs w:val="24"/>
          <w:lang w:val="en-GB"/>
        </w:rPr>
        <w:t>:</w:t>
      </w:r>
      <w:r w:rsidR="00C22F82">
        <w:rPr>
          <w:rFonts w:ascii="Times New Roman" w:hAnsi="Times New Roman" w:cs="Times New Roman"/>
          <w:sz w:val="24"/>
          <w:szCs w:val="24"/>
          <w:lang w:val="en-GB"/>
        </w:rPr>
        <w:t xml:space="preserve"> </w:t>
      </w:r>
      <w:r w:rsidR="000B7F32" w:rsidRPr="00370A11">
        <w:rPr>
          <w:rFonts w:ascii="Times New Roman" w:hAnsi="Times New Roman" w:cs="Times New Roman"/>
          <w:sz w:val="24"/>
          <w:szCs w:val="24"/>
          <w:lang w:val="en-GB"/>
        </w:rPr>
        <w:t>1-5.</w:t>
      </w:r>
    </w:p>
    <w:p w:rsidR="004943F7" w:rsidRPr="00370A11" w:rsidRDefault="00C22F82"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Pataky</w:t>
      </w:r>
      <w:proofErr w:type="spellEnd"/>
      <w:r w:rsidR="009C2F1F" w:rsidRPr="00370A11">
        <w:rPr>
          <w:rFonts w:ascii="Times New Roman" w:hAnsi="Times New Roman" w:cs="Times New Roman"/>
          <w:sz w:val="24"/>
          <w:szCs w:val="24"/>
          <w:lang w:val="en-GB"/>
        </w:rPr>
        <w:t xml:space="preserve"> N.R. </w:t>
      </w:r>
      <w:r>
        <w:rPr>
          <w:rFonts w:ascii="Times New Roman" w:hAnsi="Times New Roman" w:cs="Times New Roman"/>
          <w:sz w:val="24"/>
          <w:szCs w:val="24"/>
          <w:lang w:val="en-GB"/>
        </w:rPr>
        <w:t>(</w:t>
      </w:r>
      <w:r w:rsidR="009C2F1F" w:rsidRPr="00370A11">
        <w:rPr>
          <w:rFonts w:ascii="Times New Roman" w:hAnsi="Times New Roman" w:cs="Times New Roman"/>
          <w:sz w:val="24"/>
          <w:szCs w:val="24"/>
          <w:lang w:val="en-GB"/>
        </w:rPr>
        <w:t>2001</w:t>
      </w:r>
      <w:r>
        <w:rPr>
          <w:rFonts w:ascii="Times New Roman" w:hAnsi="Times New Roman" w:cs="Times New Roman"/>
          <w:sz w:val="24"/>
          <w:szCs w:val="24"/>
          <w:lang w:val="en-GB"/>
        </w:rPr>
        <w:t xml:space="preserve">). </w:t>
      </w:r>
      <w:proofErr w:type="gramStart"/>
      <w:r w:rsidR="004943F7" w:rsidRPr="00370A11">
        <w:rPr>
          <w:rFonts w:ascii="Times New Roman" w:hAnsi="Times New Roman" w:cs="Times New Roman"/>
          <w:sz w:val="24"/>
          <w:szCs w:val="24"/>
          <w:lang w:val="en-GB"/>
        </w:rPr>
        <w:t xml:space="preserve">Bacterial disease of </w:t>
      </w:r>
      <w:proofErr w:type="spellStart"/>
      <w:r w:rsidR="004943F7" w:rsidRPr="00370A11">
        <w:rPr>
          <w:rFonts w:ascii="Times New Roman" w:hAnsi="Times New Roman" w:cs="Times New Roman"/>
          <w:i/>
          <w:sz w:val="24"/>
          <w:szCs w:val="24"/>
          <w:lang w:val="en-GB"/>
        </w:rPr>
        <w:t>Anthurium</w:t>
      </w:r>
      <w:proofErr w:type="spellEnd"/>
      <w:r>
        <w:rPr>
          <w:rFonts w:ascii="Times New Roman" w:hAnsi="Times New Roman" w:cs="Times New Roman"/>
          <w:i/>
          <w:sz w:val="24"/>
          <w:szCs w:val="24"/>
          <w:lang w:val="en-GB"/>
        </w:rPr>
        <w:t xml:space="preserve">, </w:t>
      </w:r>
      <w:r w:rsidR="004943F7" w:rsidRPr="00370A11">
        <w:rPr>
          <w:rFonts w:ascii="Times New Roman" w:hAnsi="Times New Roman" w:cs="Times New Roman"/>
          <w:i/>
          <w:sz w:val="24"/>
          <w:szCs w:val="24"/>
          <w:lang w:val="en-GB"/>
        </w:rPr>
        <w:t xml:space="preserve">Dieffenbachia, Philodendron </w:t>
      </w:r>
      <w:r w:rsidR="004943F7" w:rsidRPr="00370A11">
        <w:rPr>
          <w:rFonts w:ascii="Times New Roman" w:hAnsi="Times New Roman" w:cs="Times New Roman"/>
          <w:sz w:val="24"/>
          <w:szCs w:val="24"/>
          <w:lang w:val="en-GB"/>
        </w:rPr>
        <w:t>and</w:t>
      </w:r>
      <w:r w:rsidR="004943F7" w:rsidRPr="00370A11">
        <w:rPr>
          <w:rFonts w:ascii="Times New Roman" w:hAnsi="Times New Roman" w:cs="Times New Roman"/>
          <w:i/>
          <w:sz w:val="24"/>
          <w:szCs w:val="24"/>
          <w:lang w:val="en-GB"/>
        </w:rPr>
        <w:t xml:space="preserve"> </w:t>
      </w:r>
      <w:proofErr w:type="spellStart"/>
      <w:r w:rsidR="004943F7" w:rsidRPr="00370A11">
        <w:rPr>
          <w:rFonts w:ascii="Times New Roman" w:hAnsi="Times New Roman" w:cs="Times New Roman"/>
          <w:i/>
          <w:sz w:val="24"/>
          <w:szCs w:val="24"/>
          <w:lang w:val="en-GB"/>
        </w:rPr>
        <w:t>Syngonium</w:t>
      </w:r>
      <w:proofErr w:type="spellEnd"/>
      <w:r w:rsidR="004943F7" w:rsidRPr="00370A11">
        <w:rPr>
          <w:rFonts w:ascii="Times New Roman" w:hAnsi="Times New Roman" w:cs="Times New Roman"/>
          <w:sz w:val="24"/>
          <w:szCs w:val="24"/>
          <w:lang w:val="en-GB"/>
        </w:rPr>
        <w:t>.</w:t>
      </w:r>
      <w:proofErr w:type="gramEnd"/>
      <w:r w:rsidR="004943F7" w:rsidRPr="00370A11">
        <w:rPr>
          <w:rFonts w:ascii="Times New Roman" w:hAnsi="Times New Roman" w:cs="Times New Roman"/>
          <w:sz w:val="24"/>
          <w:szCs w:val="24"/>
          <w:lang w:val="en-GB"/>
        </w:rPr>
        <w:t xml:space="preserve"> Report on Plant Disease. </w:t>
      </w:r>
      <w:proofErr w:type="gramStart"/>
      <w:r w:rsidR="004943F7" w:rsidRPr="00370A11">
        <w:rPr>
          <w:rFonts w:ascii="Times New Roman" w:hAnsi="Times New Roman" w:cs="Times New Roman"/>
          <w:sz w:val="24"/>
          <w:szCs w:val="24"/>
          <w:lang w:val="en-GB"/>
        </w:rPr>
        <w:t xml:space="preserve">University of </w:t>
      </w:r>
      <w:r w:rsidR="00515F32">
        <w:rPr>
          <w:rFonts w:ascii="Times New Roman" w:hAnsi="Times New Roman" w:cs="Times New Roman"/>
          <w:sz w:val="24"/>
          <w:szCs w:val="24"/>
          <w:lang w:val="en-GB"/>
        </w:rPr>
        <w:t>I</w:t>
      </w:r>
      <w:r w:rsidR="00515F32" w:rsidRPr="00370A11">
        <w:rPr>
          <w:rFonts w:ascii="Times New Roman" w:hAnsi="Times New Roman" w:cs="Times New Roman"/>
          <w:sz w:val="24"/>
          <w:szCs w:val="24"/>
          <w:lang w:val="en-GB"/>
        </w:rPr>
        <w:t xml:space="preserve">llinois </w:t>
      </w:r>
      <w:r w:rsidR="004943F7" w:rsidRPr="00370A11">
        <w:rPr>
          <w:rFonts w:ascii="Times New Roman" w:hAnsi="Times New Roman" w:cs="Times New Roman"/>
          <w:sz w:val="24"/>
          <w:szCs w:val="24"/>
          <w:lang w:val="en-GB"/>
        </w:rPr>
        <w:t>Extension.</w:t>
      </w:r>
      <w:proofErr w:type="gramEnd"/>
      <w:r w:rsidR="004943F7" w:rsidRPr="00370A11">
        <w:rPr>
          <w:rFonts w:ascii="Times New Roman" w:hAnsi="Times New Roman" w:cs="Times New Roman"/>
          <w:sz w:val="24"/>
          <w:szCs w:val="24"/>
          <w:lang w:val="en-GB"/>
        </w:rPr>
        <w:t xml:space="preserve"> </w:t>
      </w:r>
      <w:proofErr w:type="gramStart"/>
      <w:r w:rsidR="004943F7" w:rsidRPr="00370A11">
        <w:rPr>
          <w:rFonts w:ascii="Times New Roman" w:hAnsi="Times New Roman" w:cs="Times New Roman"/>
          <w:sz w:val="24"/>
          <w:szCs w:val="24"/>
          <w:lang w:val="en-GB"/>
        </w:rPr>
        <w:t xml:space="preserve">College of </w:t>
      </w:r>
      <w:r w:rsidR="004943F7" w:rsidRPr="00370A11">
        <w:rPr>
          <w:rFonts w:ascii="Times New Roman" w:hAnsi="Times New Roman" w:cs="Times New Roman"/>
          <w:sz w:val="24"/>
          <w:szCs w:val="24"/>
          <w:lang w:val="en-GB"/>
        </w:rPr>
        <w:lastRenderedPageBreak/>
        <w:t>Agricultural Consumer and Environmental Sciences.</w:t>
      </w:r>
      <w:proofErr w:type="gramEnd"/>
      <w:r w:rsidR="004943F7" w:rsidRPr="00370A11">
        <w:rPr>
          <w:rFonts w:ascii="Times New Roman" w:hAnsi="Times New Roman" w:cs="Times New Roman"/>
          <w:sz w:val="24"/>
          <w:szCs w:val="24"/>
          <w:lang w:val="en-GB"/>
        </w:rPr>
        <w:t xml:space="preserve"> </w:t>
      </w:r>
      <w:proofErr w:type="gramStart"/>
      <w:r w:rsidR="004943F7" w:rsidRPr="00370A11">
        <w:rPr>
          <w:rFonts w:ascii="Times New Roman" w:hAnsi="Times New Roman" w:cs="Times New Roman"/>
          <w:sz w:val="24"/>
          <w:szCs w:val="24"/>
          <w:lang w:val="en-GB"/>
        </w:rPr>
        <w:t>Department of Crop Sciences University o</w:t>
      </w:r>
      <w:r>
        <w:rPr>
          <w:rFonts w:ascii="Times New Roman" w:hAnsi="Times New Roman" w:cs="Times New Roman"/>
          <w:sz w:val="24"/>
          <w:szCs w:val="24"/>
          <w:lang w:val="en-GB"/>
        </w:rPr>
        <w:t xml:space="preserve">f Illinois at Urbana-Champaign, </w:t>
      </w:r>
      <w:r w:rsidR="004943F7" w:rsidRPr="00370A11">
        <w:rPr>
          <w:rFonts w:ascii="Times New Roman" w:hAnsi="Times New Roman" w:cs="Times New Roman"/>
          <w:sz w:val="24"/>
          <w:szCs w:val="24"/>
          <w:lang w:val="en-GB"/>
        </w:rPr>
        <w:t>1-6</w:t>
      </w:r>
      <w:r w:rsidRPr="00C22F82">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p</w:t>
      </w:r>
      <w:r>
        <w:rPr>
          <w:rFonts w:ascii="Times New Roman" w:hAnsi="Times New Roman" w:cs="Times New Roman"/>
          <w:sz w:val="24"/>
          <w:szCs w:val="24"/>
          <w:lang w:val="en-GB"/>
        </w:rPr>
        <w:t>p</w:t>
      </w:r>
      <w:r w:rsidR="00582816" w:rsidRPr="00370A11">
        <w:rPr>
          <w:rFonts w:ascii="Times New Roman" w:hAnsi="Times New Roman" w:cs="Times New Roman"/>
          <w:sz w:val="24"/>
          <w:szCs w:val="24"/>
          <w:lang w:val="en-GB"/>
        </w:rPr>
        <w:t>.</w:t>
      </w:r>
      <w:proofErr w:type="gramEnd"/>
      <w:r w:rsidR="004943F7" w:rsidRPr="00370A11">
        <w:rPr>
          <w:rFonts w:ascii="Times New Roman" w:hAnsi="Times New Roman" w:cs="Times New Roman"/>
          <w:sz w:val="24"/>
          <w:szCs w:val="24"/>
          <w:lang w:val="en-GB"/>
        </w:rPr>
        <w:t xml:space="preserve"> </w:t>
      </w:r>
    </w:p>
    <w:p w:rsidR="00FB1354" w:rsidRPr="00370A11" w:rsidRDefault="00FB1354" w:rsidP="00920E6D">
      <w:pPr>
        <w:suppressLineNumbers/>
        <w:spacing w:after="0" w:line="480" w:lineRule="auto"/>
        <w:ind w:left="709" w:hanging="709"/>
        <w:rPr>
          <w:rFonts w:ascii="Times New Roman" w:hAnsi="Times New Roman" w:cs="Times New Roman"/>
          <w:sz w:val="24"/>
          <w:szCs w:val="24"/>
          <w:lang w:val="en-GB"/>
        </w:rPr>
      </w:pPr>
      <w:proofErr w:type="spellStart"/>
      <w:proofErr w:type="gramStart"/>
      <w:r w:rsidRPr="00370A11">
        <w:rPr>
          <w:rFonts w:ascii="Times New Roman" w:hAnsi="Times New Roman" w:cs="Times New Roman"/>
          <w:sz w:val="24"/>
          <w:szCs w:val="24"/>
          <w:lang w:val="en-GB"/>
        </w:rPr>
        <w:t>Pieruschka</w:t>
      </w:r>
      <w:proofErr w:type="spellEnd"/>
      <w:r w:rsidRPr="00370A11">
        <w:rPr>
          <w:rFonts w:ascii="Times New Roman" w:hAnsi="Times New Roman" w:cs="Times New Roman"/>
          <w:sz w:val="24"/>
          <w:szCs w:val="24"/>
          <w:lang w:val="en-GB"/>
        </w:rPr>
        <w:t xml:space="preserve"> R., Huber</w:t>
      </w:r>
      <w:r w:rsidR="00C22F82" w:rsidRPr="00C22F82">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G.</w:t>
      </w:r>
      <w:r w:rsidR="00582816" w:rsidRPr="00370A11">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Berry</w:t>
      </w:r>
      <w:r w:rsidR="00C22F82" w:rsidRPr="00C22F82">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J.A</w:t>
      </w:r>
      <w:r w:rsidR="0066693D">
        <w:rPr>
          <w:rFonts w:ascii="Times New Roman" w:hAnsi="Times New Roman" w:cs="Times New Roman"/>
          <w:sz w:val="24"/>
          <w:szCs w:val="24"/>
          <w:lang w:val="en-GB"/>
        </w:rPr>
        <w:t>.</w:t>
      </w:r>
      <w:r w:rsidR="0066693D" w:rsidRPr="00370A11">
        <w:rPr>
          <w:rFonts w:ascii="Times New Roman" w:hAnsi="Times New Roman" w:cs="Times New Roman"/>
          <w:sz w:val="24"/>
          <w:szCs w:val="24"/>
          <w:lang w:val="en-GB"/>
        </w:rPr>
        <w:t xml:space="preserve"> </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2010</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w:t>
      </w:r>
      <w:proofErr w:type="gramEnd"/>
      <w:r w:rsidRPr="00370A11">
        <w:rPr>
          <w:rFonts w:ascii="Times New Roman" w:hAnsi="Times New Roman" w:cs="Times New Roman"/>
          <w:sz w:val="24"/>
          <w:szCs w:val="24"/>
          <w:lang w:val="en-GB"/>
        </w:rPr>
        <w:t xml:space="preserve"> </w:t>
      </w:r>
      <w:proofErr w:type="gramStart"/>
      <w:r w:rsidRPr="00370A11">
        <w:rPr>
          <w:rFonts w:ascii="Times New Roman" w:hAnsi="Times New Roman" w:cs="Times New Roman"/>
          <w:sz w:val="24"/>
          <w:szCs w:val="24"/>
          <w:lang w:val="en-GB"/>
        </w:rPr>
        <w:t>Control of transpiration by radiation.</w:t>
      </w:r>
      <w:proofErr w:type="gramEnd"/>
      <w:r w:rsidRPr="00370A11">
        <w:rPr>
          <w:rFonts w:ascii="Times New Roman" w:hAnsi="Times New Roman" w:cs="Times New Roman"/>
          <w:sz w:val="24"/>
          <w:szCs w:val="24"/>
          <w:lang w:val="en-GB"/>
        </w:rPr>
        <w:t xml:space="preserve"> PNAS</w:t>
      </w:r>
      <w:r w:rsidR="00C22F82">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107(30</w:t>
      </w:r>
      <w:r w:rsidR="0066693D" w:rsidRPr="00370A11">
        <w:rPr>
          <w:rFonts w:ascii="Times New Roman" w:hAnsi="Times New Roman" w:cs="Times New Roman"/>
          <w:sz w:val="24"/>
          <w:szCs w:val="24"/>
          <w:lang w:val="en-GB"/>
        </w:rPr>
        <w:t>)</w:t>
      </w:r>
      <w:r w:rsidR="0066693D">
        <w:rPr>
          <w:rFonts w:ascii="Times New Roman" w:hAnsi="Times New Roman" w:cs="Times New Roman"/>
          <w:sz w:val="24"/>
          <w:szCs w:val="24"/>
          <w:lang w:val="en-GB"/>
        </w:rPr>
        <w:t>:</w:t>
      </w:r>
      <w:r w:rsidR="00C22F82">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 xml:space="preserve">13372-13377. </w:t>
      </w:r>
      <w:r w:rsidR="000B7F32" w:rsidRPr="00370A11">
        <w:rPr>
          <w:rFonts w:ascii="Times New Roman" w:hAnsi="Times New Roman" w:cs="Times New Roman"/>
          <w:sz w:val="24"/>
          <w:szCs w:val="24"/>
          <w:lang w:val="en-GB"/>
        </w:rPr>
        <w:t>w</w:t>
      </w:r>
      <w:r w:rsidRPr="00370A11">
        <w:rPr>
          <w:rFonts w:ascii="Times New Roman" w:hAnsi="Times New Roman" w:cs="Times New Roman"/>
          <w:sz w:val="24"/>
          <w:szCs w:val="24"/>
          <w:lang w:val="en-GB"/>
        </w:rPr>
        <w:t>ww.pnas.org/cgi/doi/10.1073/pnas.0913177107</w:t>
      </w:r>
    </w:p>
    <w:p w:rsidR="005F1940" w:rsidRPr="00370A11" w:rsidRDefault="00C22F82" w:rsidP="00920E6D">
      <w:pPr>
        <w:suppressLineNumbers/>
        <w:spacing w:after="0" w:line="480" w:lineRule="auto"/>
        <w:ind w:left="709" w:hanging="709"/>
        <w:jc w:val="both"/>
        <w:rPr>
          <w:rFonts w:ascii="Times New Roman" w:hAnsi="Times New Roman" w:cs="Times New Roman"/>
          <w:sz w:val="24"/>
          <w:szCs w:val="24"/>
          <w:lang w:val="en-GB"/>
        </w:rPr>
      </w:pPr>
      <w:proofErr w:type="spellStart"/>
      <w:r w:rsidRPr="000E47DC">
        <w:rPr>
          <w:rFonts w:ascii="Times New Roman" w:hAnsi="Times New Roman" w:cs="Times New Roman"/>
          <w:sz w:val="24"/>
          <w:szCs w:val="24"/>
          <w:lang w:val="fr-FR"/>
        </w:rPr>
        <w:t>Plénet</w:t>
      </w:r>
      <w:proofErr w:type="spellEnd"/>
      <w:r w:rsidR="005F1940" w:rsidRPr="000E47DC">
        <w:rPr>
          <w:rFonts w:ascii="Times New Roman" w:hAnsi="Times New Roman" w:cs="Times New Roman"/>
          <w:sz w:val="24"/>
          <w:szCs w:val="24"/>
          <w:lang w:val="fr-FR"/>
        </w:rPr>
        <w:t xml:space="preserve"> D., </w:t>
      </w:r>
      <w:proofErr w:type="spellStart"/>
      <w:r w:rsidR="005F1940" w:rsidRPr="000E47DC">
        <w:rPr>
          <w:rFonts w:ascii="Times New Roman" w:hAnsi="Times New Roman" w:cs="Times New Roman"/>
          <w:sz w:val="24"/>
          <w:szCs w:val="24"/>
          <w:lang w:val="fr-FR"/>
        </w:rPr>
        <w:t>Mollier</w:t>
      </w:r>
      <w:proofErr w:type="spellEnd"/>
      <w:r w:rsidR="000E47DC" w:rsidRPr="000E47DC">
        <w:rPr>
          <w:rFonts w:ascii="Times New Roman" w:hAnsi="Times New Roman" w:cs="Times New Roman"/>
          <w:sz w:val="24"/>
          <w:szCs w:val="24"/>
          <w:lang w:val="fr-FR"/>
        </w:rPr>
        <w:t xml:space="preserve"> A.</w:t>
      </w:r>
      <w:r w:rsidR="00582816" w:rsidRPr="000E47DC">
        <w:rPr>
          <w:rFonts w:ascii="Times New Roman" w:hAnsi="Times New Roman" w:cs="Times New Roman"/>
          <w:sz w:val="24"/>
          <w:szCs w:val="24"/>
          <w:lang w:val="fr-FR"/>
        </w:rPr>
        <w:t>,</w:t>
      </w:r>
      <w:r w:rsidR="005F1940" w:rsidRPr="000E47DC">
        <w:rPr>
          <w:rFonts w:ascii="Times New Roman" w:hAnsi="Times New Roman" w:cs="Times New Roman"/>
          <w:sz w:val="24"/>
          <w:szCs w:val="24"/>
          <w:lang w:val="fr-FR"/>
        </w:rPr>
        <w:t xml:space="preserve"> Pellerin</w:t>
      </w:r>
      <w:r w:rsidR="000E47DC" w:rsidRPr="000E47DC">
        <w:rPr>
          <w:rFonts w:ascii="Times New Roman" w:hAnsi="Times New Roman" w:cs="Times New Roman"/>
          <w:sz w:val="24"/>
          <w:szCs w:val="24"/>
          <w:lang w:val="fr-FR"/>
        </w:rPr>
        <w:t xml:space="preserve"> S.</w:t>
      </w:r>
      <w:r w:rsidR="0066693D" w:rsidRPr="000E47DC">
        <w:rPr>
          <w:rFonts w:ascii="Times New Roman" w:hAnsi="Times New Roman" w:cs="Times New Roman"/>
          <w:sz w:val="24"/>
          <w:szCs w:val="24"/>
          <w:lang w:val="fr-FR"/>
        </w:rPr>
        <w:t xml:space="preserve"> </w:t>
      </w:r>
      <w:r w:rsidR="000E47DC" w:rsidRPr="000E47DC">
        <w:rPr>
          <w:rFonts w:ascii="Times New Roman" w:hAnsi="Times New Roman" w:cs="Times New Roman"/>
          <w:sz w:val="24"/>
          <w:szCs w:val="24"/>
          <w:lang w:val="fr-FR"/>
        </w:rPr>
        <w:t>(</w:t>
      </w:r>
      <w:r w:rsidR="005F1940" w:rsidRPr="000E47DC">
        <w:rPr>
          <w:rFonts w:ascii="Times New Roman" w:hAnsi="Times New Roman" w:cs="Times New Roman"/>
          <w:sz w:val="24"/>
          <w:szCs w:val="24"/>
          <w:lang w:val="fr-FR"/>
        </w:rPr>
        <w:t>2000</w:t>
      </w:r>
      <w:r w:rsidR="000E47DC" w:rsidRPr="000E47DC">
        <w:rPr>
          <w:rFonts w:ascii="Times New Roman" w:hAnsi="Times New Roman" w:cs="Times New Roman"/>
          <w:sz w:val="24"/>
          <w:szCs w:val="24"/>
          <w:lang w:val="fr-FR"/>
        </w:rPr>
        <w:t>)</w:t>
      </w:r>
      <w:r w:rsidR="005F1940" w:rsidRPr="000E47DC">
        <w:rPr>
          <w:rFonts w:ascii="Times New Roman" w:hAnsi="Times New Roman" w:cs="Times New Roman"/>
          <w:sz w:val="24"/>
          <w:szCs w:val="24"/>
          <w:lang w:val="fr-FR"/>
        </w:rPr>
        <w:t xml:space="preserve">. </w:t>
      </w:r>
      <w:r w:rsidR="005F1940" w:rsidRPr="000E47DC">
        <w:rPr>
          <w:rFonts w:ascii="Times New Roman" w:hAnsi="Times New Roman" w:cs="Times New Roman"/>
          <w:sz w:val="24"/>
          <w:szCs w:val="24"/>
          <w:lang w:val="en-GB"/>
        </w:rPr>
        <w:t>Growth analysis of maize field crops under phosphorus deficiency. II. Radiation-use efficiency, biomass accumulation and yield components. Plant Soil</w:t>
      </w:r>
      <w:r w:rsidR="000E47DC" w:rsidRPr="000E47DC">
        <w:rPr>
          <w:rFonts w:ascii="Times New Roman" w:hAnsi="Times New Roman" w:cs="Times New Roman"/>
          <w:sz w:val="24"/>
          <w:szCs w:val="24"/>
          <w:lang w:val="en-GB"/>
        </w:rPr>
        <w:t>,</w:t>
      </w:r>
      <w:r w:rsidR="005F1940" w:rsidRPr="000E47DC">
        <w:rPr>
          <w:rFonts w:ascii="Times New Roman" w:hAnsi="Times New Roman" w:cs="Times New Roman"/>
          <w:sz w:val="24"/>
          <w:szCs w:val="24"/>
          <w:lang w:val="en-GB"/>
        </w:rPr>
        <w:t xml:space="preserve"> 224</w:t>
      </w:r>
      <w:r w:rsidR="0066693D" w:rsidRPr="000E47DC">
        <w:rPr>
          <w:rFonts w:ascii="Times New Roman" w:hAnsi="Times New Roman" w:cs="Times New Roman"/>
          <w:sz w:val="24"/>
          <w:szCs w:val="24"/>
          <w:lang w:val="en-GB"/>
        </w:rPr>
        <w:t>:</w:t>
      </w:r>
      <w:r w:rsidR="000E47DC" w:rsidRPr="000E47DC">
        <w:rPr>
          <w:rFonts w:ascii="Times New Roman" w:hAnsi="Times New Roman" w:cs="Times New Roman"/>
          <w:sz w:val="24"/>
          <w:szCs w:val="24"/>
          <w:lang w:val="en-GB"/>
        </w:rPr>
        <w:t xml:space="preserve"> </w:t>
      </w:r>
      <w:r w:rsidR="005F1940" w:rsidRPr="000E47DC">
        <w:rPr>
          <w:rFonts w:ascii="Times New Roman" w:hAnsi="Times New Roman" w:cs="Times New Roman"/>
          <w:sz w:val="24"/>
          <w:szCs w:val="24"/>
          <w:lang w:val="en-GB"/>
        </w:rPr>
        <w:t>259-272.</w:t>
      </w:r>
    </w:p>
    <w:p w:rsidR="004943F7" w:rsidRPr="006221AA" w:rsidRDefault="004943F7" w:rsidP="00920E6D">
      <w:pPr>
        <w:suppressLineNumbers/>
        <w:spacing w:after="0" w:line="480" w:lineRule="auto"/>
        <w:ind w:left="709" w:hanging="709"/>
        <w:jc w:val="both"/>
        <w:rPr>
          <w:rFonts w:ascii="Times New Roman" w:hAnsi="Times New Roman" w:cs="Times New Roman"/>
          <w:sz w:val="24"/>
          <w:szCs w:val="24"/>
          <w:lang w:val="it-IT"/>
        </w:rPr>
      </w:pPr>
      <w:proofErr w:type="gramStart"/>
      <w:r w:rsidRPr="00370A11">
        <w:rPr>
          <w:rFonts w:ascii="Times New Roman" w:hAnsi="Times New Roman" w:cs="Times New Roman"/>
          <w:sz w:val="24"/>
          <w:szCs w:val="24"/>
          <w:lang w:val="en-GB"/>
        </w:rPr>
        <w:t>Salisbury F.</w:t>
      </w:r>
      <w:r w:rsidR="00582816" w:rsidRPr="00370A11">
        <w:rPr>
          <w:rFonts w:ascii="Times New Roman" w:hAnsi="Times New Roman" w:cs="Times New Roman"/>
          <w:sz w:val="24"/>
          <w:szCs w:val="24"/>
          <w:lang w:val="en-GB"/>
        </w:rPr>
        <w:t>,</w:t>
      </w:r>
      <w:r w:rsidR="000E47DC">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Ross</w:t>
      </w:r>
      <w:r w:rsidR="000E47DC" w:rsidRPr="000E47DC">
        <w:rPr>
          <w:rFonts w:ascii="Times New Roman" w:hAnsi="Times New Roman" w:cs="Times New Roman"/>
          <w:sz w:val="24"/>
          <w:szCs w:val="24"/>
          <w:lang w:val="en-GB"/>
        </w:rPr>
        <w:t xml:space="preserve"> </w:t>
      </w:r>
      <w:r w:rsidR="000E47DC">
        <w:rPr>
          <w:rFonts w:ascii="Times New Roman" w:hAnsi="Times New Roman" w:cs="Times New Roman"/>
          <w:sz w:val="24"/>
          <w:szCs w:val="24"/>
          <w:lang w:val="en-GB"/>
        </w:rPr>
        <w:t>C.</w:t>
      </w:r>
      <w:r w:rsidR="0066693D" w:rsidRPr="00370A11">
        <w:rPr>
          <w:rFonts w:ascii="Times New Roman" w:hAnsi="Times New Roman" w:cs="Times New Roman"/>
          <w:sz w:val="24"/>
          <w:szCs w:val="24"/>
          <w:lang w:val="en-GB"/>
        </w:rPr>
        <w:t xml:space="preserve"> </w:t>
      </w:r>
      <w:r w:rsidR="000E47DC">
        <w:rPr>
          <w:rFonts w:ascii="Times New Roman" w:hAnsi="Times New Roman" w:cs="Times New Roman"/>
          <w:sz w:val="24"/>
          <w:szCs w:val="24"/>
          <w:lang w:val="en-GB"/>
        </w:rPr>
        <w:t>(</w:t>
      </w:r>
      <w:r w:rsidRPr="00370A11">
        <w:rPr>
          <w:rFonts w:ascii="Times New Roman" w:hAnsi="Times New Roman" w:cs="Times New Roman"/>
          <w:sz w:val="24"/>
          <w:szCs w:val="24"/>
          <w:lang w:val="en-GB"/>
        </w:rPr>
        <w:t>1994</w:t>
      </w:r>
      <w:r w:rsidR="000E47DC">
        <w:rPr>
          <w:rFonts w:ascii="Times New Roman" w:hAnsi="Times New Roman" w:cs="Times New Roman"/>
          <w:sz w:val="24"/>
          <w:szCs w:val="24"/>
          <w:lang w:val="en-GB"/>
        </w:rPr>
        <w:t>)</w:t>
      </w:r>
      <w:r w:rsidRPr="00370A11">
        <w:rPr>
          <w:rFonts w:ascii="Times New Roman" w:hAnsi="Times New Roman" w:cs="Times New Roman"/>
          <w:sz w:val="24"/>
          <w:szCs w:val="24"/>
          <w:lang w:val="en-GB"/>
        </w:rPr>
        <w:t>.</w:t>
      </w:r>
      <w:proofErr w:type="gramEnd"/>
      <w:r w:rsidRPr="00370A11">
        <w:rPr>
          <w:rFonts w:ascii="Times New Roman" w:hAnsi="Times New Roman" w:cs="Times New Roman"/>
          <w:sz w:val="24"/>
          <w:szCs w:val="24"/>
          <w:lang w:val="en-GB"/>
        </w:rPr>
        <w:t xml:space="preserve"> </w:t>
      </w:r>
      <w:r w:rsidR="00825EDC" w:rsidRPr="00A43EED">
        <w:rPr>
          <w:rFonts w:ascii="Times New Roman" w:hAnsi="Times New Roman" w:cs="Times New Roman"/>
          <w:sz w:val="24"/>
          <w:szCs w:val="24"/>
          <w:lang w:val="it-IT"/>
        </w:rPr>
        <w:t xml:space="preserve">Fisiologia Vegetal. (In Spanish) Iberoamericana </w:t>
      </w:r>
      <w:r w:rsidR="006C30A7">
        <w:rPr>
          <w:rFonts w:ascii="Times New Roman" w:hAnsi="Times New Roman" w:cs="Times New Roman"/>
          <w:sz w:val="24"/>
          <w:szCs w:val="24"/>
          <w:lang w:val="it-IT"/>
        </w:rPr>
        <w:t>Ed.</w:t>
      </w:r>
      <w:r w:rsidR="00825EDC" w:rsidRPr="00A43EED">
        <w:rPr>
          <w:rFonts w:ascii="Times New Roman" w:hAnsi="Times New Roman" w:cs="Times New Roman"/>
          <w:sz w:val="24"/>
          <w:szCs w:val="24"/>
          <w:lang w:val="it-IT"/>
        </w:rPr>
        <w:t xml:space="preserve"> </w:t>
      </w:r>
      <w:r w:rsidR="00825EDC" w:rsidRPr="006221AA">
        <w:rPr>
          <w:rFonts w:ascii="Times New Roman" w:hAnsi="Times New Roman" w:cs="Times New Roman"/>
          <w:sz w:val="24"/>
          <w:szCs w:val="24"/>
          <w:lang w:val="it-IT"/>
        </w:rPr>
        <w:t>México D.F., México.</w:t>
      </w:r>
    </w:p>
    <w:p w:rsidR="005F1940" w:rsidRDefault="006C30A7"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Sato</w:t>
      </w:r>
      <w:r w:rsidR="005F1940" w:rsidRPr="00370A11">
        <w:rPr>
          <w:rFonts w:ascii="Times New Roman" w:hAnsi="Times New Roman" w:cs="Times New Roman"/>
          <w:sz w:val="24"/>
          <w:szCs w:val="24"/>
          <w:lang w:val="en-GB"/>
        </w:rPr>
        <w:t xml:space="preserve"> T., </w:t>
      </w:r>
      <w:proofErr w:type="spellStart"/>
      <w:r w:rsidR="005F1940" w:rsidRPr="00370A11">
        <w:rPr>
          <w:rFonts w:ascii="Times New Roman" w:hAnsi="Times New Roman" w:cs="Times New Roman"/>
          <w:sz w:val="24"/>
          <w:szCs w:val="24"/>
          <w:lang w:val="en-GB"/>
        </w:rPr>
        <w:t>Kudo</w:t>
      </w:r>
      <w:proofErr w:type="spellEnd"/>
      <w:r w:rsidRPr="006C30A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N.</w:t>
      </w:r>
      <w:r w:rsidR="00582816"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Nishimura</w:t>
      </w:r>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R</w:t>
      </w:r>
      <w:r w:rsidR="0066693D">
        <w:rPr>
          <w:rFonts w:ascii="Times New Roman" w:hAnsi="Times New Roman" w:cs="Times New Roman"/>
          <w:sz w:val="24"/>
          <w:szCs w:val="24"/>
          <w:lang w:val="en-GB"/>
        </w:rPr>
        <w:t>.</w:t>
      </w:r>
      <w:r w:rsidR="0066693D"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2009</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Effect of day extension treatments with far red light on flowering of </w:t>
      </w:r>
      <w:proofErr w:type="spellStart"/>
      <w:r w:rsidR="005F1940" w:rsidRPr="00370A11">
        <w:rPr>
          <w:rFonts w:ascii="Times New Roman" w:hAnsi="Times New Roman" w:cs="Times New Roman"/>
          <w:i/>
          <w:sz w:val="24"/>
          <w:szCs w:val="24"/>
          <w:lang w:val="en-GB"/>
        </w:rPr>
        <w:t>Esutoma</w:t>
      </w:r>
      <w:proofErr w:type="spellEnd"/>
      <w:r w:rsidR="005F1940" w:rsidRPr="00370A11">
        <w:rPr>
          <w:rFonts w:ascii="Times New Roman" w:hAnsi="Times New Roman" w:cs="Times New Roman"/>
          <w:i/>
          <w:sz w:val="24"/>
          <w:szCs w:val="24"/>
          <w:lang w:val="en-GB"/>
        </w:rPr>
        <w:t xml:space="preserve"> </w:t>
      </w:r>
      <w:proofErr w:type="spellStart"/>
      <w:r w:rsidR="005F1940" w:rsidRPr="00370A11">
        <w:rPr>
          <w:rFonts w:ascii="Times New Roman" w:hAnsi="Times New Roman" w:cs="Times New Roman"/>
          <w:i/>
          <w:sz w:val="24"/>
          <w:szCs w:val="24"/>
          <w:lang w:val="en-GB"/>
        </w:rPr>
        <w:t>grandiflorum</w:t>
      </w:r>
      <w:proofErr w:type="spellEnd"/>
      <w:r w:rsidR="005F1940" w:rsidRPr="00370A11">
        <w:rPr>
          <w:rFonts w:ascii="Times New Roman" w:hAnsi="Times New Roman" w:cs="Times New Roman"/>
          <w:sz w:val="24"/>
          <w:szCs w:val="24"/>
          <w:lang w:val="en-GB"/>
        </w:rPr>
        <w:t xml:space="preserve"> in early winter. </w:t>
      </w:r>
      <w:r w:rsidR="005F1940" w:rsidRPr="006C30A7">
        <w:rPr>
          <w:rFonts w:ascii="Times New Roman" w:hAnsi="Times New Roman" w:cs="Times New Roman"/>
          <w:i/>
          <w:sz w:val="24"/>
          <w:szCs w:val="24"/>
          <w:lang w:val="en-GB"/>
        </w:rPr>
        <w:t>In</w:t>
      </w:r>
      <w:r w:rsidR="005F1940" w:rsidRPr="00370A11">
        <w:rPr>
          <w:rFonts w:ascii="Times New Roman" w:hAnsi="Times New Roman" w:cs="Times New Roman"/>
          <w:sz w:val="24"/>
          <w:szCs w:val="24"/>
          <w:lang w:val="en-GB"/>
        </w:rPr>
        <w:t xml:space="preserve">: 6th International Symposium on Light in Horticulture, </w:t>
      </w:r>
      <w:r>
        <w:rPr>
          <w:rFonts w:ascii="Times New Roman" w:hAnsi="Times New Roman" w:cs="Times New Roman"/>
          <w:sz w:val="24"/>
          <w:szCs w:val="24"/>
          <w:lang w:val="en-GB"/>
        </w:rPr>
        <w:t xml:space="preserve">Tsukuba, Japan: </w:t>
      </w:r>
      <w:r w:rsidR="0066693D" w:rsidRPr="00370A11">
        <w:rPr>
          <w:rFonts w:ascii="Times New Roman" w:hAnsi="Times New Roman" w:cs="Times New Roman"/>
          <w:sz w:val="24"/>
          <w:szCs w:val="24"/>
          <w:lang w:val="en-GB"/>
        </w:rPr>
        <w:t>141</w:t>
      </w:r>
      <w:r>
        <w:rPr>
          <w:rFonts w:ascii="Times New Roman" w:hAnsi="Times New Roman" w:cs="Times New Roman"/>
          <w:sz w:val="24"/>
          <w:szCs w:val="24"/>
          <w:lang w:val="en-GB"/>
        </w:rPr>
        <w:t>.</w:t>
      </w:r>
    </w:p>
    <w:p w:rsidR="00D307ED" w:rsidRPr="00370A11" w:rsidRDefault="006C30A7" w:rsidP="00D307E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Scott S.</w:t>
      </w:r>
      <w:r w:rsidR="00D307ED">
        <w:rPr>
          <w:rFonts w:ascii="Times New Roman" w:hAnsi="Times New Roman" w:cs="Times New Roman"/>
          <w:sz w:val="24"/>
          <w:szCs w:val="24"/>
          <w:lang w:val="en-GB"/>
        </w:rPr>
        <w:t xml:space="preserve">C. </w:t>
      </w:r>
      <w:r>
        <w:rPr>
          <w:rFonts w:ascii="Times New Roman" w:hAnsi="Times New Roman" w:cs="Times New Roman"/>
          <w:sz w:val="24"/>
          <w:szCs w:val="24"/>
          <w:lang w:val="en-GB"/>
        </w:rPr>
        <w:t>(</w:t>
      </w:r>
      <w:r w:rsidR="00D307ED">
        <w:rPr>
          <w:rFonts w:ascii="Times New Roman" w:hAnsi="Times New Roman" w:cs="Times New Roman"/>
          <w:sz w:val="24"/>
          <w:szCs w:val="24"/>
          <w:lang w:val="en-GB"/>
        </w:rPr>
        <w:t>1993</w:t>
      </w:r>
      <w:r>
        <w:rPr>
          <w:rFonts w:ascii="Times New Roman" w:hAnsi="Times New Roman" w:cs="Times New Roman"/>
          <w:sz w:val="24"/>
          <w:szCs w:val="24"/>
          <w:lang w:val="en-GB"/>
        </w:rPr>
        <w:t>)</w:t>
      </w:r>
      <w:r w:rsidR="00D307ED">
        <w:rPr>
          <w:rFonts w:ascii="Times New Roman" w:hAnsi="Times New Roman" w:cs="Times New Roman"/>
          <w:sz w:val="24"/>
          <w:szCs w:val="24"/>
          <w:lang w:val="en-GB"/>
        </w:rPr>
        <w:t xml:space="preserve">. </w:t>
      </w:r>
      <w:r w:rsidR="00D307ED" w:rsidRPr="00D307ED">
        <w:rPr>
          <w:rFonts w:ascii="Times New Roman" w:hAnsi="Times New Roman" w:cs="Times New Roman"/>
          <w:sz w:val="24"/>
          <w:szCs w:val="24"/>
          <w:lang w:val="en-GB"/>
        </w:rPr>
        <w:t>Visual attributes related to preference in interior environments</w:t>
      </w:r>
      <w:r w:rsidR="00D307ED">
        <w:rPr>
          <w:rFonts w:ascii="Times New Roman" w:hAnsi="Times New Roman" w:cs="Times New Roman"/>
          <w:sz w:val="24"/>
          <w:szCs w:val="24"/>
          <w:lang w:val="en-GB"/>
        </w:rPr>
        <w:t xml:space="preserve">. </w:t>
      </w:r>
      <w:r w:rsidR="002222FF">
        <w:rPr>
          <w:rFonts w:ascii="Times New Roman" w:hAnsi="Times New Roman" w:cs="Times New Roman"/>
          <w:sz w:val="24"/>
          <w:szCs w:val="24"/>
          <w:lang w:val="en-GB"/>
        </w:rPr>
        <w:t>J.</w:t>
      </w:r>
      <w:r w:rsidR="00D307ED" w:rsidRPr="00D307ED">
        <w:rPr>
          <w:rFonts w:ascii="Times New Roman" w:hAnsi="Times New Roman" w:cs="Times New Roman"/>
          <w:sz w:val="24"/>
          <w:szCs w:val="24"/>
          <w:lang w:val="en-GB"/>
        </w:rPr>
        <w:t xml:space="preserve"> Interior Design</w:t>
      </w:r>
      <w:r>
        <w:rPr>
          <w:rFonts w:ascii="Times New Roman" w:hAnsi="Times New Roman" w:cs="Times New Roman"/>
          <w:sz w:val="24"/>
          <w:szCs w:val="24"/>
          <w:lang w:val="en-GB"/>
        </w:rPr>
        <w:t>,</w:t>
      </w:r>
      <w:r w:rsidR="002222FF">
        <w:rPr>
          <w:rFonts w:ascii="Times New Roman" w:hAnsi="Times New Roman" w:cs="Times New Roman"/>
          <w:sz w:val="24"/>
          <w:szCs w:val="24"/>
          <w:lang w:val="en-GB"/>
        </w:rPr>
        <w:t xml:space="preserve"> </w:t>
      </w:r>
      <w:r w:rsidR="00D307ED" w:rsidRPr="00D307ED">
        <w:rPr>
          <w:rFonts w:ascii="Times New Roman" w:hAnsi="Times New Roman" w:cs="Times New Roman"/>
          <w:sz w:val="24"/>
          <w:szCs w:val="24"/>
          <w:lang w:val="en-GB"/>
        </w:rPr>
        <w:t>18</w:t>
      </w:r>
      <w:r w:rsidR="002222FF">
        <w:rPr>
          <w:rFonts w:ascii="Times New Roman" w:hAnsi="Times New Roman" w:cs="Times New Roman"/>
          <w:sz w:val="24"/>
          <w:szCs w:val="24"/>
          <w:lang w:val="en-GB"/>
        </w:rPr>
        <w:t>(</w:t>
      </w:r>
      <w:r w:rsidR="00D307ED" w:rsidRPr="00D307ED">
        <w:rPr>
          <w:rFonts w:ascii="Times New Roman" w:hAnsi="Times New Roman" w:cs="Times New Roman"/>
          <w:sz w:val="24"/>
          <w:szCs w:val="24"/>
          <w:lang w:val="en-GB"/>
        </w:rPr>
        <w:t>1-2</w:t>
      </w:r>
      <w:r w:rsidR="002222F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2222FF">
        <w:rPr>
          <w:rFonts w:ascii="Times New Roman" w:hAnsi="Times New Roman" w:cs="Times New Roman"/>
          <w:sz w:val="24"/>
          <w:szCs w:val="24"/>
          <w:lang w:val="en-GB"/>
        </w:rPr>
        <w:t>7-16.</w:t>
      </w:r>
    </w:p>
    <w:p w:rsidR="00FB1354" w:rsidRPr="00370A11" w:rsidRDefault="00FB1354" w:rsidP="00920E6D">
      <w:pPr>
        <w:suppressLineNumbers/>
        <w:spacing w:after="0" w:line="480" w:lineRule="auto"/>
        <w:ind w:left="709" w:hanging="709"/>
        <w:jc w:val="both"/>
        <w:rPr>
          <w:rFonts w:ascii="Times New Roman" w:hAnsi="Times New Roman" w:cs="Times New Roman"/>
          <w:sz w:val="24"/>
          <w:szCs w:val="24"/>
          <w:lang w:val="en-GB"/>
        </w:rPr>
      </w:pPr>
      <w:r w:rsidRPr="00370A11">
        <w:rPr>
          <w:rFonts w:ascii="Times New Roman" w:hAnsi="Times New Roman" w:cs="Times New Roman"/>
          <w:sz w:val="24"/>
          <w:szCs w:val="24"/>
          <w:lang w:val="en-GB"/>
        </w:rPr>
        <w:t xml:space="preserve">Singh </w:t>
      </w:r>
      <w:r w:rsidR="00582816" w:rsidRPr="00370A11">
        <w:rPr>
          <w:rFonts w:ascii="Times New Roman" w:hAnsi="Times New Roman" w:cs="Times New Roman"/>
          <w:sz w:val="24"/>
          <w:szCs w:val="24"/>
          <w:lang w:val="en-GB"/>
        </w:rPr>
        <w:t xml:space="preserve">K., </w:t>
      </w:r>
      <w:proofErr w:type="spellStart"/>
      <w:r w:rsidRPr="00370A11">
        <w:rPr>
          <w:rFonts w:ascii="Times New Roman" w:hAnsi="Times New Roman" w:cs="Times New Roman"/>
          <w:sz w:val="24"/>
          <w:szCs w:val="24"/>
          <w:lang w:val="en-GB"/>
        </w:rPr>
        <w:t>Pandey</w:t>
      </w:r>
      <w:proofErr w:type="spellEnd"/>
      <w:r w:rsidR="006C30A7" w:rsidRPr="006C30A7">
        <w:rPr>
          <w:rFonts w:ascii="Times New Roman" w:hAnsi="Times New Roman" w:cs="Times New Roman"/>
          <w:sz w:val="24"/>
          <w:szCs w:val="24"/>
          <w:lang w:val="en-GB"/>
        </w:rPr>
        <w:t xml:space="preserve"> </w:t>
      </w:r>
      <w:r w:rsidR="006C30A7" w:rsidRPr="00370A11">
        <w:rPr>
          <w:rFonts w:ascii="Times New Roman" w:hAnsi="Times New Roman" w:cs="Times New Roman"/>
          <w:sz w:val="24"/>
          <w:szCs w:val="24"/>
          <w:lang w:val="en-GB"/>
        </w:rPr>
        <w:t>S.N.</w:t>
      </w:r>
      <w:r w:rsidR="0066693D" w:rsidRPr="00370A11">
        <w:rPr>
          <w:rFonts w:ascii="Times New Roman" w:hAnsi="Times New Roman" w:cs="Times New Roman"/>
          <w:sz w:val="24"/>
          <w:szCs w:val="24"/>
          <w:lang w:val="en-GB"/>
        </w:rPr>
        <w:t xml:space="preserve"> </w:t>
      </w:r>
      <w:r w:rsidR="006C30A7">
        <w:rPr>
          <w:rFonts w:ascii="Times New Roman" w:hAnsi="Times New Roman" w:cs="Times New Roman"/>
          <w:sz w:val="24"/>
          <w:szCs w:val="24"/>
          <w:lang w:val="en-GB"/>
        </w:rPr>
        <w:t>(</w:t>
      </w:r>
      <w:r w:rsidRPr="00370A11">
        <w:rPr>
          <w:rFonts w:ascii="Times New Roman" w:hAnsi="Times New Roman" w:cs="Times New Roman"/>
          <w:sz w:val="24"/>
          <w:szCs w:val="24"/>
          <w:lang w:val="en-GB"/>
        </w:rPr>
        <w:t>2011</w:t>
      </w:r>
      <w:r w:rsidR="006C30A7">
        <w:rPr>
          <w:rFonts w:ascii="Times New Roman" w:hAnsi="Times New Roman" w:cs="Times New Roman"/>
          <w:sz w:val="24"/>
          <w:szCs w:val="24"/>
          <w:lang w:val="en-GB"/>
        </w:rPr>
        <w:t>)</w:t>
      </w:r>
      <w:r w:rsidRPr="00370A11">
        <w:rPr>
          <w:rFonts w:ascii="Times New Roman" w:hAnsi="Times New Roman" w:cs="Times New Roman"/>
          <w:sz w:val="24"/>
          <w:szCs w:val="24"/>
          <w:lang w:val="en-GB"/>
        </w:rPr>
        <w:t xml:space="preserve">. Effect of nickel-stresses on uptake, pigments and </w:t>
      </w:r>
      <w:proofErr w:type="spellStart"/>
      <w:r w:rsidRPr="00370A11">
        <w:rPr>
          <w:rFonts w:ascii="Times New Roman" w:hAnsi="Times New Roman" w:cs="Times New Roman"/>
          <w:sz w:val="24"/>
          <w:szCs w:val="24"/>
          <w:lang w:val="en-GB"/>
        </w:rPr>
        <w:t>antioxidative</w:t>
      </w:r>
      <w:proofErr w:type="spellEnd"/>
      <w:r w:rsidRPr="00370A11">
        <w:rPr>
          <w:rFonts w:ascii="Times New Roman" w:hAnsi="Times New Roman" w:cs="Times New Roman"/>
          <w:sz w:val="24"/>
          <w:szCs w:val="24"/>
          <w:lang w:val="en-GB"/>
        </w:rPr>
        <w:t xml:space="preserve"> responses of water lettuce, </w:t>
      </w:r>
      <w:proofErr w:type="spellStart"/>
      <w:r w:rsidRPr="00370A11">
        <w:rPr>
          <w:rFonts w:ascii="Times New Roman" w:hAnsi="Times New Roman" w:cs="Times New Roman"/>
          <w:i/>
          <w:sz w:val="24"/>
          <w:szCs w:val="24"/>
          <w:lang w:val="en-GB"/>
        </w:rPr>
        <w:t>Pistia</w:t>
      </w:r>
      <w:proofErr w:type="spellEnd"/>
      <w:r w:rsidRPr="00370A11">
        <w:rPr>
          <w:rFonts w:ascii="Times New Roman" w:hAnsi="Times New Roman" w:cs="Times New Roman"/>
          <w:i/>
          <w:sz w:val="24"/>
          <w:szCs w:val="24"/>
          <w:lang w:val="en-GB"/>
        </w:rPr>
        <w:t xml:space="preserve"> </w:t>
      </w:r>
      <w:proofErr w:type="spellStart"/>
      <w:r w:rsidRPr="00370A11">
        <w:rPr>
          <w:rFonts w:ascii="Times New Roman" w:hAnsi="Times New Roman" w:cs="Times New Roman"/>
          <w:i/>
          <w:sz w:val="24"/>
          <w:szCs w:val="24"/>
          <w:lang w:val="en-GB"/>
        </w:rPr>
        <w:t>stratiotes</w:t>
      </w:r>
      <w:proofErr w:type="spellEnd"/>
      <w:r w:rsidRPr="00370A11">
        <w:rPr>
          <w:rFonts w:ascii="Times New Roman" w:hAnsi="Times New Roman" w:cs="Times New Roman"/>
          <w:sz w:val="24"/>
          <w:szCs w:val="24"/>
          <w:lang w:val="en-GB"/>
        </w:rPr>
        <w:t xml:space="preserve"> L</w:t>
      </w:r>
      <w:r w:rsidR="00F841E0" w:rsidRPr="00370A11">
        <w:rPr>
          <w:rFonts w:ascii="Times New Roman" w:hAnsi="Times New Roman" w:cs="Times New Roman"/>
          <w:sz w:val="24"/>
          <w:szCs w:val="24"/>
          <w:lang w:val="en-GB"/>
        </w:rPr>
        <w:t>. J. Environ. Biol.</w:t>
      </w:r>
      <w:r w:rsidR="006C30A7">
        <w:rPr>
          <w:rFonts w:ascii="Times New Roman" w:hAnsi="Times New Roman" w:cs="Times New Roman"/>
          <w:sz w:val="24"/>
          <w:szCs w:val="24"/>
          <w:lang w:val="en-GB"/>
        </w:rPr>
        <w:t>,</w:t>
      </w:r>
      <w:r w:rsidR="00F841E0" w:rsidRPr="00370A11">
        <w:rPr>
          <w:rFonts w:ascii="Times New Roman" w:hAnsi="Times New Roman" w:cs="Times New Roman"/>
          <w:sz w:val="24"/>
          <w:szCs w:val="24"/>
          <w:lang w:val="en-GB"/>
        </w:rPr>
        <w:t xml:space="preserve"> 32</w:t>
      </w:r>
      <w:r w:rsidR="0066693D">
        <w:rPr>
          <w:rFonts w:ascii="Times New Roman" w:hAnsi="Times New Roman" w:cs="Times New Roman"/>
          <w:sz w:val="24"/>
          <w:szCs w:val="24"/>
          <w:lang w:val="en-GB"/>
        </w:rPr>
        <w:t>:</w:t>
      </w:r>
      <w:r w:rsidR="006C30A7">
        <w:rPr>
          <w:rFonts w:ascii="Times New Roman" w:hAnsi="Times New Roman" w:cs="Times New Roman"/>
          <w:sz w:val="24"/>
          <w:szCs w:val="24"/>
          <w:lang w:val="en-GB"/>
        </w:rPr>
        <w:t xml:space="preserve"> </w:t>
      </w:r>
      <w:r w:rsidR="00F841E0" w:rsidRPr="00370A11">
        <w:rPr>
          <w:rFonts w:ascii="Times New Roman" w:hAnsi="Times New Roman" w:cs="Times New Roman"/>
          <w:sz w:val="24"/>
          <w:szCs w:val="24"/>
          <w:lang w:val="en-GB"/>
        </w:rPr>
        <w:t>391-394.</w:t>
      </w:r>
    </w:p>
    <w:p w:rsidR="00F63826" w:rsidRDefault="006C30A7"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Skaltsa</w:t>
      </w:r>
      <w:proofErr w:type="spellEnd"/>
      <w:r w:rsidR="00A404E1" w:rsidRPr="00370A11">
        <w:rPr>
          <w:rFonts w:ascii="Times New Roman" w:hAnsi="Times New Roman" w:cs="Times New Roman"/>
          <w:sz w:val="24"/>
          <w:szCs w:val="24"/>
          <w:lang w:val="en-GB"/>
        </w:rPr>
        <w:t xml:space="preserve"> H., </w:t>
      </w:r>
      <w:proofErr w:type="spellStart"/>
      <w:r w:rsidR="00A404E1" w:rsidRPr="00370A11">
        <w:rPr>
          <w:rFonts w:ascii="Times New Roman" w:hAnsi="Times New Roman" w:cs="Times New Roman"/>
          <w:sz w:val="24"/>
          <w:szCs w:val="24"/>
          <w:lang w:val="en-GB"/>
        </w:rPr>
        <w:t>Verykokidou</w:t>
      </w:r>
      <w:proofErr w:type="spellEnd"/>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E.</w:t>
      </w:r>
      <w:r w:rsidR="00A404E1" w:rsidRPr="00370A11">
        <w:rPr>
          <w:rFonts w:ascii="Times New Roman" w:hAnsi="Times New Roman" w:cs="Times New Roman"/>
          <w:sz w:val="24"/>
          <w:szCs w:val="24"/>
          <w:lang w:val="en-GB"/>
        </w:rPr>
        <w:t xml:space="preserve">, </w:t>
      </w:r>
      <w:proofErr w:type="spellStart"/>
      <w:r w:rsidR="00A404E1" w:rsidRPr="00370A11">
        <w:rPr>
          <w:rFonts w:ascii="Times New Roman" w:hAnsi="Times New Roman" w:cs="Times New Roman"/>
          <w:sz w:val="24"/>
          <w:szCs w:val="24"/>
          <w:lang w:val="en-GB"/>
        </w:rPr>
        <w:t>Harvala</w:t>
      </w:r>
      <w:proofErr w:type="spellEnd"/>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C.</w:t>
      </w:r>
      <w:r w:rsidR="00A404E1" w:rsidRPr="00370A11">
        <w:rPr>
          <w:rFonts w:ascii="Times New Roman" w:hAnsi="Times New Roman" w:cs="Times New Roman"/>
          <w:sz w:val="24"/>
          <w:szCs w:val="24"/>
          <w:lang w:val="en-GB"/>
        </w:rPr>
        <w:t xml:space="preserve">, </w:t>
      </w:r>
      <w:proofErr w:type="spellStart"/>
      <w:r w:rsidR="00A404E1" w:rsidRPr="00370A11">
        <w:rPr>
          <w:rFonts w:ascii="Times New Roman" w:hAnsi="Times New Roman" w:cs="Times New Roman"/>
          <w:sz w:val="24"/>
          <w:szCs w:val="24"/>
          <w:lang w:val="en-GB"/>
        </w:rPr>
        <w:t>Karabourniotis</w:t>
      </w:r>
      <w:proofErr w:type="spellEnd"/>
      <w:r w:rsidRPr="006C30A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G.</w:t>
      </w:r>
      <w:r w:rsidR="00A404E1" w:rsidRPr="00370A11">
        <w:rPr>
          <w:rFonts w:ascii="Times New Roman" w:hAnsi="Times New Roman" w:cs="Times New Roman"/>
          <w:sz w:val="24"/>
          <w:szCs w:val="24"/>
          <w:lang w:val="en-GB"/>
        </w:rPr>
        <w:t>, Manetas</w:t>
      </w:r>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Y</w:t>
      </w:r>
      <w:r w:rsidR="0066693D">
        <w:rPr>
          <w:rFonts w:ascii="Times New Roman" w:hAnsi="Times New Roman" w:cs="Times New Roman"/>
          <w:sz w:val="24"/>
          <w:szCs w:val="24"/>
          <w:lang w:val="en-GB"/>
        </w:rPr>
        <w:t>.</w:t>
      </w:r>
      <w:r w:rsidR="0066693D"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A404E1" w:rsidRPr="00370A11">
        <w:rPr>
          <w:rFonts w:ascii="Times New Roman" w:hAnsi="Times New Roman" w:cs="Times New Roman"/>
          <w:sz w:val="24"/>
          <w:szCs w:val="24"/>
          <w:lang w:val="en-GB"/>
        </w:rPr>
        <w:t>1994</w:t>
      </w:r>
      <w:r>
        <w:rPr>
          <w:rFonts w:ascii="Times New Roman" w:hAnsi="Times New Roman" w:cs="Times New Roman"/>
          <w:sz w:val="24"/>
          <w:szCs w:val="24"/>
          <w:lang w:val="en-GB"/>
        </w:rPr>
        <w:t>)</w:t>
      </w:r>
      <w:r w:rsidR="00A404E1" w:rsidRPr="00370A11">
        <w:rPr>
          <w:rFonts w:ascii="Times New Roman" w:hAnsi="Times New Roman" w:cs="Times New Roman"/>
          <w:sz w:val="24"/>
          <w:szCs w:val="24"/>
          <w:lang w:val="en-GB"/>
        </w:rPr>
        <w:t xml:space="preserve">. UV-B protective potential and </w:t>
      </w:r>
      <w:proofErr w:type="spellStart"/>
      <w:r w:rsidR="00A404E1" w:rsidRPr="00370A11">
        <w:rPr>
          <w:rFonts w:ascii="Times New Roman" w:hAnsi="Times New Roman" w:cs="Times New Roman"/>
          <w:sz w:val="24"/>
          <w:szCs w:val="24"/>
          <w:lang w:val="en-GB"/>
        </w:rPr>
        <w:t>flavonoid</w:t>
      </w:r>
      <w:proofErr w:type="spellEnd"/>
      <w:r w:rsidR="00A404E1" w:rsidRPr="00370A11">
        <w:rPr>
          <w:rFonts w:ascii="Times New Roman" w:hAnsi="Times New Roman" w:cs="Times New Roman"/>
          <w:sz w:val="24"/>
          <w:szCs w:val="24"/>
          <w:lang w:val="en-GB"/>
        </w:rPr>
        <w:t xml:space="preserve"> content of leaf hairs of </w:t>
      </w:r>
      <w:proofErr w:type="spellStart"/>
      <w:r w:rsidR="00A404E1" w:rsidRPr="00370A11">
        <w:rPr>
          <w:rFonts w:ascii="Times New Roman" w:hAnsi="Times New Roman" w:cs="Times New Roman"/>
          <w:i/>
          <w:sz w:val="24"/>
          <w:szCs w:val="24"/>
          <w:lang w:val="en-GB"/>
        </w:rPr>
        <w:t>Quercus</w:t>
      </w:r>
      <w:proofErr w:type="spellEnd"/>
      <w:r w:rsidR="00A404E1" w:rsidRPr="00370A11">
        <w:rPr>
          <w:rFonts w:ascii="Times New Roman" w:hAnsi="Times New Roman" w:cs="Times New Roman"/>
          <w:i/>
          <w:sz w:val="24"/>
          <w:szCs w:val="24"/>
          <w:lang w:val="en-GB"/>
        </w:rPr>
        <w:t xml:space="preserve"> ilex</w:t>
      </w:r>
      <w:r w:rsidR="00A404E1" w:rsidRPr="00370A11">
        <w:rPr>
          <w:rFonts w:ascii="Times New Roman" w:hAnsi="Times New Roman" w:cs="Times New Roman"/>
          <w:sz w:val="24"/>
          <w:szCs w:val="24"/>
          <w:lang w:val="en-GB"/>
        </w:rPr>
        <w:t xml:space="preserve">. </w:t>
      </w:r>
      <w:proofErr w:type="spellStart"/>
      <w:r w:rsidR="00A404E1" w:rsidRPr="00370A11">
        <w:rPr>
          <w:rFonts w:ascii="Times New Roman" w:hAnsi="Times New Roman" w:cs="Times New Roman"/>
          <w:sz w:val="24"/>
          <w:szCs w:val="24"/>
          <w:lang w:val="en-GB"/>
        </w:rPr>
        <w:t>Phytochemistry</w:t>
      </w:r>
      <w:proofErr w:type="spellEnd"/>
      <w:r>
        <w:rPr>
          <w:rFonts w:ascii="Times New Roman" w:hAnsi="Times New Roman" w:cs="Times New Roman"/>
          <w:sz w:val="24"/>
          <w:szCs w:val="24"/>
          <w:lang w:val="en-GB"/>
        </w:rPr>
        <w:t>,</w:t>
      </w:r>
      <w:r w:rsidR="00A404E1" w:rsidRPr="00370A11">
        <w:rPr>
          <w:rFonts w:ascii="Times New Roman" w:hAnsi="Times New Roman" w:cs="Times New Roman"/>
          <w:sz w:val="24"/>
          <w:szCs w:val="24"/>
          <w:lang w:val="en-GB"/>
        </w:rPr>
        <w:t xml:space="preserve"> 37</w:t>
      </w:r>
      <w:r w:rsidR="00F6382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404E1" w:rsidRPr="00370A11">
        <w:rPr>
          <w:rFonts w:ascii="Times New Roman" w:hAnsi="Times New Roman" w:cs="Times New Roman"/>
          <w:sz w:val="24"/>
          <w:szCs w:val="24"/>
          <w:lang w:val="en-GB"/>
        </w:rPr>
        <w:t>987-990.</w:t>
      </w:r>
      <w:r w:rsidR="00A404E1" w:rsidRPr="00370A11" w:rsidDel="00A404E1">
        <w:rPr>
          <w:rFonts w:ascii="Times New Roman" w:hAnsi="Times New Roman" w:cs="Times New Roman"/>
          <w:sz w:val="24"/>
          <w:szCs w:val="24"/>
          <w:lang w:val="en-GB"/>
        </w:rPr>
        <w:t xml:space="preserve"> </w:t>
      </w:r>
    </w:p>
    <w:p w:rsidR="005F1940" w:rsidRPr="00370A11" w:rsidRDefault="006C30A7"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Smith</w:t>
      </w:r>
      <w:r w:rsidR="005F1940" w:rsidRPr="00370A11">
        <w:rPr>
          <w:rFonts w:ascii="Times New Roman" w:hAnsi="Times New Roman" w:cs="Times New Roman"/>
          <w:sz w:val="24"/>
          <w:szCs w:val="24"/>
          <w:lang w:val="en-GB"/>
        </w:rPr>
        <w:t xml:space="preserve"> A.M.</w:t>
      </w:r>
      <w:r w:rsidR="00F841E0"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w:t>
      </w:r>
      <w:proofErr w:type="spellStart"/>
      <w:r w:rsidR="005F1940" w:rsidRPr="00370A11">
        <w:rPr>
          <w:rFonts w:ascii="Times New Roman" w:hAnsi="Times New Roman" w:cs="Times New Roman"/>
          <w:sz w:val="24"/>
          <w:szCs w:val="24"/>
          <w:lang w:val="en-GB"/>
        </w:rPr>
        <w:t>Stitt</w:t>
      </w:r>
      <w:proofErr w:type="spellEnd"/>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M</w:t>
      </w:r>
      <w:r w:rsidR="00F63826">
        <w:rPr>
          <w:rFonts w:ascii="Times New Roman" w:hAnsi="Times New Roman" w:cs="Times New Roman"/>
          <w:sz w:val="24"/>
          <w:szCs w:val="24"/>
          <w:lang w:val="en-GB"/>
        </w:rPr>
        <w:t>.</w:t>
      </w:r>
      <w:r w:rsidR="00F841E0"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2007</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Coordination of carbon supply and plant growth. Plant, Cell and </w:t>
      </w:r>
      <w:proofErr w:type="gramStart"/>
      <w:r w:rsidR="005F1940" w:rsidRPr="00370A11">
        <w:rPr>
          <w:rFonts w:ascii="Times New Roman" w:hAnsi="Times New Roman" w:cs="Times New Roman"/>
          <w:sz w:val="24"/>
          <w:szCs w:val="24"/>
          <w:lang w:val="en-GB"/>
        </w:rPr>
        <w:t>Environ</w:t>
      </w:r>
      <w:r w:rsidR="00F841E0" w:rsidRPr="00370A11">
        <w:rPr>
          <w:rFonts w:ascii="Times New Roman" w:hAnsi="Times New Roman" w:cs="Times New Roman"/>
          <w:sz w:val="24"/>
          <w:szCs w:val="24"/>
          <w:lang w:val="en-GB"/>
        </w:rPr>
        <w:t>.</w:t>
      </w:r>
      <w:r>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30</w:t>
      </w:r>
      <w:r w:rsidR="00F6382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1126-1149.</w:t>
      </w:r>
    </w:p>
    <w:p w:rsidR="005F1940" w:rsidRPr="00370A11" w:rsidRDefault="006C30A7"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Tien</w:t>
      </w:r>
      <w:proofErr w:type="spellEnd"/>
      <w:r w:rsidR="00F841E0" w:rsidRPr="00370A11">
        <w:rPr>
          <w:rFonts w:ascii="Times New Roman" w:hAnsi="Times New Roman" w:cs="Times New Roman"/>
          <w:sz w:val="24"/>
          <w:szCs w:val="24"/>
          <w:lang w:val="en-GB"/>
        </w:rPr>
        <w:t xml:space="preserve"> T.</w:t>
      </w:r>
      <w:r w:rsidR="005F1940" w:rsidRPr="00370A11">
        <w:rPr>
          <w:rFonts w:ascii="Times New Roman" w:hAnsi="Times New Roman" w:cs="Times New Roman"/>
          <w:sz w:val="24"/>
          <w:szCs w:val="24"/>
          <w:lang w:val="en-GB"/>
        </w:rPr>
        <w:t>M., Gaskin</w:t>
      </w:r>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M.H.</w:t>
      </w:r>
      <w:r w:rsidR="00F841E0" w:rsidRPr="00370A11">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Hubbell</w:t>
      </w:r>
      <w:r w:rsidRPr="006C30A7">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D.H.</w:t>
      </w:r>
      <w:r w:rsidR="00F63826"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1979</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Plant Growth Substance produced by </w:t>
      </w:r>
      <w:proofErr w:type="spellStart"/>
      <w:r w:rsidR="005F1940" w:rsidRPr="00370A11">
        <w:rPr>
          <w:rFonts w:ascii="Times New Roman" w:hAnsi="Times New Roman" w:cs="Times New Roman"/>
          <w:i/>
          <w:sz w:val="24"/>
          <w:szCs w:val="24"/>
          <w:lang w:val="en-GB"/>
        </w:rPr>
        <w:t>Azospirillum</w:t>
      </w:r>
      <w:proofErr w:type="spellEnd"/>
      <w:r w:rsidR="005F1940" w:rsidRPr="00370A11">
        <w:rPr>
          <w:rFonts w:ascii="Times New Roman" w:hAnsi="Times New Roman" w:cs="Times New Roman"/>
          <w:i/>
          <w:sz w:val="24"/>
          <w:szCs w:val="24"/>
          <w:lang w:val="en-GB"/>
        </w:rPr>
        <w:t xml:space="preserve"> </w:t>
      </w:r>
      <w:proofErr w:type="spellStart"/>
      <w:r w:rsidR="005F1940" w:rsidRPr="00370A11">
        <w:rPr>
          <w:rFonts w:ascii="Times New Roman" w:hAnsi="Times New Roman" w:cs="Times New Roman"/>
          <w:i/>
          <w:sz w:val="24"/>
          <w:szCs w:val="24"/>
          <w:lang w:val="en-GB"/>
        </w:rPr>
        <w:t>brasilense</w:t>
      </w:r>
      <w:proofErr w:type="spellEnd"/>
      <w:r w:rsidR="005F1940" w:rsidRPr="00370A11">
        <w:rPr>
          <w:rFonts w:ascii="Times New Roman" w:hAnsi="Times New Roman" w:cs="Times New Roman"/>
          <w:sz w:val="24"/>
          <w:szCs w:val="24"/>
          <w:lang w:val="en-GB"/>
        </w:rPr>
        <w:t xml:space="preserve"> and their effect on the growth of pearl millet (</w:t>
      </w:r>
      <w:proofErr w:type="spellStart"/>
      <w:r w:rsidR="005F1940" w:rsidRPr="00370A11">
        <w:rPr>
          <w:rFonts w:ascii="Times New Roman" w:hAnsi="Times New Roman" w:cs="Times New Roman"/>
          <w:i/>
          <w:sz w:val="24"/>
          <w:szCs w:val="24"/>
          <w:lang w:val="en-GB"/>
        </w:rPr>
        <w:t>Pennistem</w:t>
      </w:r>
      <w:proofErr w:type="spellEnd"/>
      <w:r w:rsidR="005F1940" w:rsidRPr="00370A11">
        <w:rPr>
          <w:rFonts w:ascii="Times New Roman" w:hAnsi="Times New Roman" w:cs="Times New Roman"/>
          <w:i/>
          <w:sz w:val="24"/>
          <w:szCs w:val="24"/>
          <w:lang w:val="en-GB"/>
        </w:rPr>
        <w:t xml:space="preserve"> </w:t>
      </w:r>
      <w:proofErr w:type="spellStart"/>
      <w:r w:rsidR="005F1940" w:rsidRPr="00370A11">
        <w:rPr>
          <w:rFonts w:ascii="Times New Roman" w:hAnsi="Times New Roman" w:cs="Times New Roman"/>
          <w:i/>
          <w:sz w:val="24"/>
          <w:szCs w:val="24"/>
          <w:lang w:val="en-GB"/>
        </w:rPr>
        <w:t>americanun</w:t>
      </w:r>
      <w:proofErr w:type="spellEnd"/>
      <w:r w:rsidR="005F1940" w:rsidRPr="00370A11">
        <w:rPr>
          <w:rFonts w:ascii="Times New Roman" w:hAnsi="Times New Roman" w:cs="Times New Roman"/>
          <w:sz w:val="24"/>
          <w:szCs w:val="24"/>
          <w:lang w:val="en-GB"/>
        </w:rPr>
        <w:t xml:space="preserve"> L.). Appl. Environ. </w:t>
      </w:r>
      <w:proofErr w:type="spellStart"/>
      <w:r w:rsidR="005F1940" w:rsidRPr="00370A11">
        <w:rPr>
          <w:rFonts w:ascii="Times New Roman" w:hAnsi="Times New Roman" w:cs="Times New Roman"/>
          <w:sz w:val="24"/>
          <w:szCs w:val="24"/>
          <w:lang w:val="en-GB"/>
        </w:rPr>
        <w:t>Microbiol</w:t>
      </w:r>
      <w:proofErr w:type="spellEnd"/>
      <w:proofErr w:type="gramStart"/>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37</w:t>
      </w:r>
      <w:r w:rsidR="00F6382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F1940" w:rsidRPr="00370A11">
        <w:rPr>
          <w:rFonts w:ascii="Times New Roman" w:hAnsi="Times New Roman" w:cs="Times New Roman"/>
          <w:sz w:val="24"/>
          <w:szCs w:val="24"/>
          <w:lang w:val="en-GB"/>
        </w:rPr>
        <w:t>219-226.</w:t>
      </w:r>
    </w:p>
    <w:p w:rsidR="00F52DA0" w:rsidRPr="00370A11" w:rsidRDefault="006C30A7" w:rsidP="00920E6D">
      <w:pPr>
        <w:suppressLineNumbers/>
        <w:spacing w:after="0" w:line="480" w:lineRule="auto"/>
        <w:ind w:left="709" w:hanging="709"/>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Umbach</w:t>
      </w:r>
      <w:proofErr w:type="spellEnd"/>
      <w:r w:rsidR="00F52DA0" w:rsidRPr="00370A11">
        <w:rPr>
          <w:rFonts w:ascii="Times New Roman" w:hAnsi="Times New Roman" w:cs="Times New Roman"/>
          <w:sz w:val="24"/>
          <w:szCs w:val="24"/>
          <w:lang w:val="en-GB"/>
        </w:rPr>
        <w:t xml:space="preserve"> A.L., </w:t>
      </w:r>
      <w:proofErr w:type="spellStart"/>
      <w:r w:rsidR="00F52DA0" w:rsidRPr="00370A11">
        <w:rPr>
          <w:rFonts w:ascii="Times New Roman" w:hAnsi="Times New Roman" w:cs="Times New Roman"/>
          <w:sz w:val="24"/>
          <w:szCs w:val="24"/>
          <w:lang w:val="en-GB"/>
        </w:rPr>
        <w:t>Lacey</w:t>
      </w:r>
      <w:proofErr w:type="spellEnd"/>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E.P.</w:t>
      </w:r>
      <w:r w:rsidR="00AB2215" w:rsidRPr="00370A11">
        <w:rPr>
          <w:rFonts w:ascii="Times New Roman" w:hAnsi="Times New Roman" w:cs="Times New Roman"/>
          <w:sz w:val="24"/>
          <w:szCs w:val="24"/>
          <w:lang w:val="en-GB"/>
        </w:rPr>
        <w:t>,</w:t>
      </w:r>
      <w:r w:rsidR="00F52DA0" w:rsidRPr="00370A11">
        <w:rPr>
          <w:rFonts w:ascii="Times New Roman" w:hAnsi="Times New Roman" w:cs="Times New Roman"/>
          <w:sz w:val="24"/>
          <w:szCs w:val="24"/>
          <w:lang w:val="en-GB"/>
        </w:rPr>
        <w:t xml:space="preserve"> Richter</w:t>
      </w:r>
      <w:r w:rsidRPr="006C30A7">
        <w:rPr>
          <w:rFonts w:ascii="Times New Roman" w:hAnsi="Times New Roman" w:cs="Times New Roman"/>
          <w:sz w:val="24"/>
          <w:szCs w:val="24"/>
          <w:lang w:val="en-GB"/>
        </w:rPr>
        <w:t xml:space="preserve"> </w:t>
      </w:r>
      <w:r>
        <w:rPr>
          <w:rFonts w:ascii="Times New Roman" w:hAnsi="Times New Roman" w:cs="Times New Roman"/>
          <w:sz w:val="24"/>
          <w:szCs w:val="24"/>
          <w:lang w:val="en-GB"/>
        </w:rPr>
        <w:t>S.J.</w:t>
      </w:r>
      <w:r w:rsidR="00F63826"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661B5A" w:rsidRPr="00370A11">
        <w:rPr>
          <w:rFonts w:ascii="Times New Roman" w:hAnsi="Times New Roman" w:cs="Times New Roman"/>
          <w:sz w:val="24"/>
          <w:szCs w:val="24"/>
          <w:lang w:val="en-GB"/>
        </w:rPr>
        <w:t>2008</w:t>
      </w:r>
      <w:r>
        <w:rPr>
          <w:rFonts w:ascii="Times New Roman" w:hAnsi="Times New Roman" w:cs="Times New Roman"/>
          <w:sz w:val="24"/>
          <w:szCs w:val="24"/>
          <w:lang w:val="en-GB"/>
        </w:rPr>
        <w:t>)</w:t>
      </w:r>
      <w:r w:rsidR="00661B5A" w:rsidRPr="00370A11">
        <w:rPr>
          <w:rFonts w:ascii="Times New Roman" w:hAnsi="Times New Roman" w:cs="Times New Roman"/>
          <w:sz w:val="24"/>
          <w:szCs w:val="24"/>
          <w:lang w:val="en-GB"/>
        </w:rPr>
        <w:t xml:space="preserve">. </w:t>
      </w:r>
      <w:r w:rsidR="00F52DA0" w:rsidRPr="00370A11">
        <w:rPr>
          <w:rFonts w:ascii="Times New Roman" w:hAnsi="Times New Roman" w:cs="Times New Roman"/>
          <w:sz w:val="24"/>
          <w:szCs w:val="24"/>
          <w:lang w:val="en-GB"/>
        </w:rPr>
        <w:t xml:space="preserve">Temperature-sensitive alternative </w:t>
      </w:r>
      <w:proofErr w:type="spellStart"/>
      <w:r w:rsidR="00F52DA0" w:rsidRPr="00370A11">
        <w:rPr>
          <w:rFonts w:ascii="Times New Roman" w:hAnsi="Times New Roman" w:cs="Times New Roman"/>
          <w:sz w:val="24"/>
          <w:szCs w:val="24"/>
          <w:lang w:val="en-GB"/>
        </w:rPr>
        <w:t>oxidase</w:t>
      </w:r>
      <w:proofErr w:type="spellEnd"/>
      <w:r w:rsidR="00F52DA0" w:rsidRPr="00370A11">
        <w:rPr>
          <w:rFonts w:ascii="Times New Roman" w:hAnsi="Times New Roman" w:cs="Times New Roman"/>
          <w:sz w:val="24"/>
          <w:szCs w:val="24"/>
          <w:lang w:val="en-GB"/>
        </w:rPr>
        <w:t xml:space="preserve"> protein content and its relationship to floral reflectance in natural </w:t>
      </w:r>
      <w:proofErr w:type="spellStart"/>
      <w:r w:rsidR="00F52DA0" w:rsidRPr="00370A11">
        <w:rPr>
          <w:rFonts w:ascii="Times New Roman" w:hAnsi="Times New Roman" w:cs="Times New Roman"/>
          <w:i/>
          <w:sz w:val="24"/>
          <w:szCs w:val="24"/>
          <w:lang w:val="en-GB"/>
        </w:rPr>
        <w:t>Plantago</w:t>
      </w:r>
      <w:proofErr w:type="spellEnd"/>
      <w:r w:rsidR="00F52DA0" w:rsidRPr="00370A11">
        <w:rPr>
          <w:rFonts w:ascii="Times New Roman" w:hAnsi="Times New Roman" w:cs="Times New Roman"/>
          <w:i/>
          <w:sz w:val="24"/>
          <w:szCs w:val="24"/>
          <w:lang w:val="en-GB"/>
        </w:rPr>
        <w:t xml:space="preserve"> </w:t>
      </w:r>
      <w:proofErr w:type="spellStart"/>
      <w:r w:rsidR="00F52DA0" w:rsidRPr="00370A11">
        <w:rPr>
          <w:rFonts w:ascii="Times New Roman" w:hAnsi="Times New Roman" w:cs="Times New Roman"/>
          <w:i/>
          <w:sz w:val="24"/>
          <w:szCs w:val="24"/>
          <w:lang w:val="en-GB"/>
        </w:rPr>
        <w:t>lanceolata</w:t>
      </w:r>
      <w:proofErr w:type="spellEnd"/>
      <w:r w:rsidR="00F52DA0" w:rsidRPr="00370A11">
        <w:rPr>
          <w:rFonts w:ascii="Times New Roman" w:hAnsi="Times New Roman" w:cs="Times New Roman"/>
          <w:sz w:val="24"/>
          <w:szCs w:val="24"/>
          <w:lang w:val="en-GB"/>
        </w:rPr>
        <w:t xml:space="preserve"> populations. New </w:t>
      </w:r>
      <w:proofErr w:type="spellStart"/>
      <w:r w:rsidR="00F52DA0" w:rsidRPr="00370A11">
        <w:rPr>
          <w:rFonts w:ascii="Times New Roman" w:hAnsi="Times New Roman" w:cs="Times New Roman"/>
          <w:sz w:val="24"/>
          <w:szCs w:val="24"/>
          <w:lang w:val="en-GB"/>
        </w:rPr>
        <w:t>Phytologist</w:t>
      </w:r>
      <w:proofErr w:type="spellEnd"/>
      <w:r w:rsidR="00F52DA0" w:rsidRPr="00370A11">
        <w:rPr>
          <w:rFonts w:ascii="Times New Roman" w:hAnsi="Times New Roman" w:cs="Times New Roman"/>
          <w:sz w:val="24"/>
          <w:szCs w:val="24"/>
          <w:lang w:val="en-GB"/>
        </w:rPr>
        <w:t xml:space="preserve"> doi:10.1111/j.1469-8137.2008.02683.x</w:t>
      </w:r>
    </w:p>
    <w:p w:rsidR="004943F7" w:rsidRPr="00370A11" w:rsidRDefault="006C30A7"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Wellman</w:t>
      </w:r>
      <w:r w:rsidR="005F1940" w:rsidRPr="00370A11">
        <w:rPr>
          <w:rFonts w:ascii="Times New Roman" w:hAnsi="Times New Roman" w:cs="Times New Roman"/>
          <w:sz w:val="24"/>
          <w:szCs w:val="24"/>
          <w:lang w:val="en-GB"/>
        </w:rPr>
        <w:t xml:space="preserve"> E. </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1983</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UV Radiation in </w:t>
      </w:r>
      <w:proofErr w:type="spellStart"/>
      <w:r w:rsidR="005F1940" w:rsidRPr="00370A11">
        <w:rPr>
          <w:rFonts w:ascii="Times New Roman" w:hAnsi="Times New Roman" w:cs="Times New Roman"/>
          <w:sz w:val="24"/>
          <w:szCs w:val="24"/>
          <w:lang w:val="en-GB"/>
        </w:rPr>
        <w:t>Photomorphogenesis</w:t>
      </w:r>
      <w:proofErr w:type="spellEnd"/>
      <w:proofErr w:type="gramStart"/>
      <w:r w:rsidR="00F63826">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w:t>
      </w:r>
      <w:r w:rsidR="005F1940" w:rsidRPr="006C30A7">
        <w:rPr>
          <w:rFonts w:ascii="Times New Roman" w:hAnsi="Times New Roman" w:cs="Times New Roman"/>
          <w:i/>
          <w:sz w:val="24"/>
          <w:szCs w:val="24"/>
          <w:lang w:val="en-GB"/>
        </w:rPr>
        <w:t>In</w:t>
      </w:r>
      <w:r w:rsidR="005F1940" w:rsidRPr="00370A11">
        <w:rPr>
          <w:rFonts w:ascii="Times New Roman" w:hAnsi="Times New Roman" w:cs="Times New Roman"/>
          <w:sz w:val="24"/>
          <w:szCs w:val="24"/>
          <w:lang w:val="en-GB"/>
        </w:rPr>
        <w:t>: W. Shropshire and H. Mohr (</w:t>
      </w:r>
      <w:r>
        <w:rPr>
          <w:rFonts w:ascii="Times New Roman" w:hAnsi="Times New Roman" w:cs="Times New Roman"/>
          <w:sz w:val="24"/>
          <w:szCs w:val="24"/>
          <w:lang w:val="en-GB"/>
        </w:rPr>
        <w:t>E</w:t>
      </w:r>
      <w:r w:rsidR="00F63826" w:rsidRPr="00370A11">
        <w:rPr>
          <w:rFonts w:ascii="Times New Roman" w:hAnsi="Times New Roman" w:cs="Times New Roman"/>
          <w:sz w:val="24"/>
          <w:szCs w:val="24"/>
          <w:lang w:val="en-GB"/>
        </w:rPr>
        <w:t>ds</w:t>
      </w:r>
      <w:r w:rsidR="005F1940" w:rsidRPr="00370A11">
        <w:rPr>
          <w:rFonts w:ascii="Times New Roman" w:hAnsi="Times New Roman" w:cs="Times New Roman"/>
          <w:sz w:val="24"/>
          <w:szCs w:val="24"/>
          <w:lang w:val="en-GB"/>
        </w:rPr>
        <w:t xml:space="preserve">.). </w:t>
      </w:r>
      <w:proofErr w:type="spellStart"/>
      <w:proofErr w:type="gramStart"/>
      <w:r w:rsidR="005F1940" w:rsidRPr="00370A11">
        <w:rPr>
          <w:rFonts w:ascii="Times New Roman" w:hAnsi="Times New Roman" w:cs="Times New Roman"/>
          <w:sz w:val="24"/>
          <w:szCs w:val="24"/>
          <w:lang w:val="en-GB"/>
        </w:rPr>
        <w:t>Photomorphogenesis</w:t>
      </w:r>
      <w:proofErr w:type="spellEnd"/>
      <w:r w:rsidR="005F1940" w:rsidRPr="00370A11">
        <w:rPr>
          <w:rFonts w:ascii="Times New Roman" w:hAnsi="Times New Roman" w:cs="Times New Roman"/>
          <w:sz w:val="24"/>
          <w:szCs w:val="24"/>
          <w:lang w:val="en-GB"/>
        </w:rPr>
        <w:t>.</w:t>
      </w:r>
      <w:proofErr w:type="gramEnd"/>
      <w:r w:rsidR="005F1940" w:rsidRPr="00370A11">
        <w:rPr>
          <w:rFonts w:ascii="Times New Roman" w:hAnsi="Times New Roman" w:cs="Times New Roman"/>
          <w:sz w:val="24"/>
          <w:szCs w:val="24"/>
          <w:lang w:val="en-GB"/>
        </w:rPr>
        <w:t xml:space="preserve"> </w:t>
      </w:r>
      <w:proofErr w:type="gramStart"/>
      <w:r w:rsidR="00515F32" w:rsidRPr="00370A11">
        <w:rPr>
          <w:rFonts w:ascii="Times New Roman" w:hAnsi="Times New Roman" w:cs="Times New Roman"/>
          <w:sz w:val="24"/>
          <w:szCs w:val="24"/>
          <w:lang w:val="en-GB"/>
        </w:rPr>
        <w:t>Encyclopaedia</w:t>
      </w:r>
      <w:r w:rsidR="005F1940" w:rsidRPr="00370A11">
        <w:rPr>
          <w:rFonts w:ascii="Times New Roman" w:hAnsi="Times New Roman" w:cs="Times New Roman"/>
          <w:sz w:val="24"/>
          <w:szCs w:val="24"/>
          <w:lang w:val="en-GB"/>
        </w:rPr>
        <w:t xml:space="preserve"> of Plant Physiology</w:t>
      </w:r>
      <w:r>
        <w:rPr>
          <w:rFonts w:ascii="Times New Roman" w:hAnsi="Times New Roman" w:cs="Times New Roman"/>
          <w:sz w:val="24"/>
          <w:szCs w:val="24"/>
          <w:lang w:val="en-GB"/>
        </w:rPr>
        <w:t>,</w:t>
      </w:r>
      <w:r w:rsidR="005F1940" w:rsidRPr="00370A11">
        <w:rPr>
          <w:rFonts w:ascii="Times New Roman" w:hAnsi="Times New Roman" w:cs="Times New Roman"/>
          <w:sz w:val="24"/>
          <w:szCs w:val="24"/>
          <w:lang w:val="en-GB"/>
        </w:rPr>
        <w:t xml:space="preserve"> </w:t>
      </w:r>
      <w:r>
        <w:rPr>
          <w:rFonts w:ascii="Times New Roman" w:hAnsi="Times New Roman" w:cs="Times New Roman"/>
          <w:sz w:val="24"/>
          <w:szCs w:val="24"/>
          <w:lang w:val="en-GB"/>
        </w:rPr>
        <w:t>vol.</w:t>
      </w:r>
      <w:r w:rsidR="005F1940" w:rsidRPr="00370A11">
        <w:rPr>
          <w:rFonts w:ascii="Times New Roman" w:hAnsi="Times New Roman" w:cs="Times New Roman"/>
          <w:sz w:val="24"/>
          <w:szCs w:val="24"/>
          <w:lang w:val="en-GB"/>
        </w:rPr>
        <w:t xml:space="preserve"> 16B.</w:t>
      </w:r>
      <w:proofErr w:type="gramEnd"/>
      <w:r w:rsidR="005F1940" w:rsidRPr="00370A11">
        <w:rPr>
          <w:rFonts w:ascii="Times New Roman" w:hAnsi="Times New Roman" w:cs="Times New Roman"/>
          <w:sz w:val="24"/>
          <w:szCs w:val="24"/>
          <w:lang w:val="en-GB"/>
        </w:rPr>
        <w:t xml:space="preserve"> Springer-</w:t>
      </w:r>
      <w:proofErr w:type="spellStart"/>
      <w:r w:rsidR="005F1940" w:rsidRPr="00370A11">
        <w:rPr>
          <w:rFonts w:ascii="Times New Roman" w:hAnsi="Times New Roman" w:cs="Times New Roman"/>
          <w:sz w:val="24"/>
          <w:szCs w:val="24"/>
          <w:lang w:val="en-GB"/>
        </w:rPr>
        <w:t>Ve</w:t>
      </w:r>
      <w:r>
        <w:rPr>
          <w:rFonts w:ascii="Times New Roman" w:hAnsi="Times New Roman" w:cs="Times New Roman"/>
          <w:sz w:val="24"/>
          <w:szCs w:val="24"/>
          <w:lang w:val="en-GB"/>
        </w:rPr>
        <w:t>rlag</w:t>
      </w:r>
      <w:proofErr w:type="spellEnd"/>
      <w:r>
        <w:rPr>
          <w:rFonts w:ascii="Times New Roman" w:hAnsi="Times New Roman" w:cs="Times New Roman"/>
          <w:sz w:val="24"/>
          <w:szCs w:val="24"/>
          <w:lang w:val="en-GB"/>
        </w:rPr>
        <w:t xml:space="preserve"> Berlin-Heidelberg, Germany: </w:t>
      </w:r>
      <w:r w:rsidRPr="00370A11">
        <w:rPr>
          <w:rFonts w:ascii="Times New Roman" w:hAnsi="Times New Roman" w:cs="Times New Roman"/>
          <w:sz w:val="24"/>
          <w:szCs w:val="24"/>
          <w:lang w:val="en-GB"/>
        </w:rPr>
        <w:t>745-760</w:t>
      </w:r>
      <w:r>
        <w:rPr>
          <w:rFonts w:ascii="Times New Roman" w:hAnsi="Times New Roman" w:cs="Times New Roman"/>
          <w:sz w:val="24"/>
          <w:szCs w:val="24"/>
          <w:lang w:val="en-GB"/>
        </w:rPr>
        <w:t>.</w:t>
      </w:r>
    </w:p>
    <w:p w:rsidR="009775E2" w:rsidRPr="00370A11" w:rsidRDefault="006C30A7" w:rsidP="00920E6D">
      <w:pPr>
        <w:suppressLineNumbers/>
        <w:spacing w:after="0" w:line="480" w:lineRule="auto"/>
        <w:ind w:left="709" w:hanging="709"/>
        <w:jc w:val="both"/>
        <w:rPr>
          <w:rFonts w:ascii="Times New Roman" w:hAnsi="Times New Roman" w:cs="Times New Roman"/>
          <w:sz w:val="24"/>
          <w:szCs w:val="24"/>
          <w:lang w:val="en-GB"/>
        </w:rPr>
      </w:pPr>
      <w:r>
        <w:rPr>
          <w:rFonts w:ascii="Times New Roman" w:hAnsi="Times New Roman" w:cs="Times New Roman"/>
          <w:sz w:val="24"/>
          <w:szCs w:val="24"/>
          <w:lang w:val="en-GB"/>
        </w:rPr>
        <w:t>Wolf</w:t>
      </w:r>
      <w:r w:rsidR="009775E2" w:rsidRPr="00370A11">
        <w:rPr>
          <w:rFonts w:ascii="Times New Roman" w:hAnsi="Times New Roman" w:cs="Times New Roman"/>
          <w:sz w:val="24"/>
          <w:szCs w:val="24"/>
          <w:lang w:val="en-GB"/>
        </w:rPr>
        <w:t xml:space="preserve"> B. </w:t>
      </w:r>
      <w:r>
        <w:rPr>
          <w:rFonts w:ascii="Times New Roman" w:hAnsi="Times New Roman" w:cs="Times New Roman"/>
          <w:sz w:val="24"/>
          <w:szCs w:val="24"/>
          <w:lang w:val="en-GB"/>
        </w:rPr>
        <w:t>(</w:t>
      </w:r>
      <w:r w:rsidR="009775E2" w:rsidRPr="00370A11">
        <w:rPr>
          <w:rFonts w:ascii="Times New Roman" w:hAnsi="Times New Roman" w:cs="Times New Roman"/>
          <w:sz w:val="24"/>
          <w:szCs w:val="24"/>
          <w:lang w:val="en-GB"/>
        </w:rPr>
        <w:t>1982</w:t>
      </w:r>
      <w:r>
        <w:rPr>
          <w:rFonts w:ascii="Times New Roman" w:hAnsi="Times New Roman" w:cs="Times New Roman"/>
          <w:sz w:val="24"/>
          <w:szCs w:val="24"/>
          <w:lang w:val="en-GB"/>
        </w:rPr>
        <w:t>)</w:t>
      </w:r>
      <w:r w:rsidR="009775E2" w:rsidRPr="00370A11">
        <w:rPr>
          <w:rFonts w:ascii="Times New Roman" w:hAnsi="Times New Roman" w:cs="Times New Roman"/>
          <w:sz w:val="24"/>
          <w:szCs w:val="24"/>
          <w:lang w:val="en-GB"/>
        </w:rPr>
        <w:t xml:space="preserve">. </w:t>
      </w:r>
      <w:proofErr w:type="gramStart"/>
      <w:r w:rsidR="009775E2" w:rsidRPr="00370A11">
        <w:rPr>
          <w:rFonts w:ascii="Times New Roman" w:hAnsi="Times New Roman" w:cs="Times New Roman"/>
          <w:sz w:val="24"/>
          <w:szCs w:val="24"/>
          <w:lang w:val="en-GB"/>
        </w:rPr>
        <w:t>A comprehensive system of leaf analysis and its use for diagnosing crop nutrient status.</w:t>
      </w:r>
      <w:proofErr w:type="gramEnd"/>
      <w:r w:rsidR="009775E2" w:rsidRPr="00370A11">
        <w:rPr>
          <w:rFonts w:ascii="Times New Roman" w:hAnsi="Times New Roman" w:cs="Times New Roman"/>
          <w:sz w:val="24"/>
          <w:szCs w:val="24"/>
          <w:lang w:val="en-GB"/>
        </w:rPr>
        <w:t xml:space="preserve"> Communications in Soil Science and Plant Analysis</w:t>
      </w:r>
      <w:r>
        <w:rPr>
          <w:rFonts w:ascii="Times New Roman" w:hAnsi="Times New Roman" w:cs="Times New Roman"/>
          <w:sz w:val="24"/>
          <w:szCs w:val="24"/>
          <w:lang w:val="en-GB"/>
        </w:rPr>
        <w:t>,</w:t>
      </w:r>
      <w:r w:rsidR="009775E2" w:rsidRPr="00370A11">
        <w:rPr>
          <w:rFonts w:ascii="Times New Roman" w:hAnsi="Times New Roman" w:cs="Times New Roman"/>
          <w:sz w:val="24"/>
          <w:szCs w:val="24"/>
          <w:lang w:val="en-GB"/>
        </w:rPr>
        <w:t xml:space="preserve"> 13</w:t>
      </w:r>
      <w:r w:rsidR="00F6382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9775E2" w:rsidRPr="00370A11">
        <w:rPr>
          <w:rFonts w:ascii="Times New Roman" w:hAnsi="Times New Roman" w:cs="Times New Roman"/>
          <w:sz w:val="24"/>
          <w:szCs w:val="24"/>
          <w:lang w:val="en-GB"/>
        </w:rPr>
        <w:t>1035-1059.</w:t>
      </w:r>
    </w:p>
    <w:p w:rsidR="00F841E0" w:rsidRPr="00370A11" w:rsidRDefault="00F841E0" w:rsidP="00920E6D">
      <w:pPr>
        <w:suppressLineNumbers/>
        <w:spacing w:line="480" w:lineRule="auto"/>
        <w:rPr>
          <w:rFonts w:ascii="Times New Roman" w:hAnsi="Times New Roman" w:cs="Times New Roman"/>
          <w:sz w:val="24"/>
          <w:szCs w:val="24"/>
          <w:lang w:val="en-GB"/>
        </w:rPr>
      </w:pPr>
      <w:r w:rsidRPr="00370A11">
        <w:rPr>
          <w:rFonts w:ascii="Times New Roman" w:hAnsi="Times New Roman" w:cs="Times New Roman"/>
          <w:sz w:val="24"/>
          <w:szCs w:val="24"/>
          <w:lang w:val="en-GB"/>
        </w:rPr>
        <w:br w:type="page"/>
      </w:r>
    </w:p>
    <w:p w:rsidR="00F841E0" w:rsidRPr="00370A11" w:rsidRDefault="00F841E0" w:rsidP="00920E6D">
      <w:pPr>
        <w:pStyle w:val="TableCaption"/>
        <w:suppressLineNumbers/>
        <w:spacing w:before="0" w:after="0"/>
        <w:ind w:firstLine="833"/>
        <w:jc w:val="both"/>
        <w:rPr>
          <w:b w:val="0"/>
          <w:sz w:val="24"/>
          <w:szCs w:val="24"/>
          <w:lang w:val="en-GB"/>
        </w:rPr>
      </w:pPr>
      <w:proofErr w:type="gramStart"/>
      <w:r w:rsidRPr="00370A11">
        <w:rPr>
          <w:sz w:val="24"/>
          <w:szCs w:val="24"/>
          <w:lang w:val="en-GB"/>
        </w:rPr>
        <w:lastRenderedPageBreak/>
        <w:t>Table 1.</w:t>
      </w:r>
      <w:proofErr w:type="gramEnd"/>
      <w:r w:rsidRPr="00370A11">
        <w:rPr>
          <w:sz w:val="24"/>
          <w:szCs w:val="24"/>
          <w:lang w:val="en-GB"/>
        </w:rPr>
        <w:t xml:space="preserve"> </w:t>
      </w:r>
      <w:proofErr w:type="gramStart"/>
      <w:r w:rsidRPr="00370A11">
        <w:rPr>
          <w:b w:val="0"/>
          <w:sz w:val="24"/>
          <w:szCs w:val="24"/>
          <w:lang w:val="en-GB"/>
        </w:rPr>
        <w:t>Lighting per treatments arranged by level.</w:t>
      </w:r>
      <w:proofErr w:type="gramEnd"/>
      <w:r w:rsidRPr="00370A11">
        <w:rPr>
          <w:b w:val="0"/>
          <w:sz w:val="24"/>
          <w:szCs w:val="24"/>
          <w:lang w:val="en-GB"/>
        </w:rPr>
        <w:t xml:space="preserve"> The treatments were maintained during the 24-hour photoperiod.</w:t>
      </w:r>
    </w:p>
    <w:tbl>
      <w:tblPr>
        <w:tblW w:w="4183" w:type="pct"/>
        <w:jc w:val="center"/>
        <w:tblInd w:w="-266" w:type="dxa"/>
        <w:tblBorders>
          <w:top w:val="single" w:sz="12" w:space="0" w:color="auto"/>
          <w:bottom w:val="single" w:sz="12" w:space="0" w:color="auto"/>
        </w:tblBorders>
        <w:tblLook w:val="01E0"/>
      </w:tblPr>
      <w:tblGrid>
        <w:gridCol w:w="1927"/>
        <w:gridCol w:w="4478"/>
        <w:gridCol w:w="25"/>
        <w:gridCol w:w="1339"/>
      </w:tblGrid>
      <w:tr w:rsidR="00F841E0" w:rsidRPr="00370A11" w:rsidTr="00637DBA">
        <w:trPr>
          <w:jc w:val="center"/>
        </w:trPr>
        <w:tc>
          <w:tcPr>
            <w:tcW w:w="1240" w:type="pct"/>
            <w:tcBorders>
              <w:top w:val="single" w:sz="4" w:space="0" w:color="auto"/>
              <w:bottom w:val="single" w:sz="4" w:space="0" w:color="auto"/>
            </w:tcBorders>
            <w:vAlign w:val="bottom"/>
          </w:tcPr>
          <w:p w:rsidR="00F841E0" w:rsidRPr="00370A11" w:rsidRDefault="00F841E0" w:rsidP="00646D34">
            <w:pPr>
              <w:pStyle w:val="Tablecontents"/>
              <w:suppressLineNumbers/>
              <w:rPr>
                <w:b/>
                <w:sz w:val="24"/>
                <w:szCs w:val="24"/>
                <w:lang w:val="en-GB"/>
              </w:rPr>
            </w:pPr>
            <w:r w:rsidRPr="00370A11">
              <w:rPr>
                <w:b/>
                <w:sz w:val="24"/>
                <w:szCs w:val="24"/>
                <w:lang w:val="en-GB"/>
              </w:rPr>
              <w:t>Treatments</w:t>
            </w:r>
          </w:p>
        </w:tc>
        <w:tc>
          <w:tcPr>
            <w:tcW w:w="2882" w:type="pct"/>
            <w:tcBorders>
              <w:top w:val="single" w:sz="4" w:space="0" w:color="auto"/>
              <w:bottom w:val="single" w:sz="4" w:space="0" w:color="auto"/>
            </w:tcBorders>
            <w:vAlign w:val="bottom"/>
          </w:tcPr>
          <w:p w:rsidR="00F841E0" w:rsidRPr="00370A11" w:rsidRDefault="00F841E0" w:rsidP="00646D34">
            <w:pPr>
              <w:pStyle w:val="Tablecontents"/>
              <w:suppressLineNumbers/>
              <w:rPr>
                <w:b/>
                <w:sz w:val="24"/>
                <w:szCs w:val="24"/>
                <w:lang w:val="en-GB"/>
              </w:rPr>
            </w:pPr>
            <w:r w:rsidRPr="00370A11">
              <w:rPr>
                <w:b/>
                <w:sz w:val="24"/>
                <w:szCs w:val="24"/>
                <w:lang w:val="en-GB"/>
              </w:rPr>
              <w:t>Lighting</w:t>
            </w:r>
          </w:p>
        </w:tc>
        <w:tc>
          <w:tcPr>
            <w:tcW w:w="877" w:type="pct"/>
            <w:gridSpan w:val="2"/>
            <w:tcBorders>
              <w:top w:val="single" w:sz="4" w:space="0" w:color="auto"/>
              <w:bottom w:val="single" w:sz="4" w:space="0" w:color="auto"/>
            </w:tcBorders>
            <w:vAlign w:val="bottom"/>
          </w:tcPr>
          <w:p w:rsidR="00F841E0" w:rsidRPr="00370A11" w:rsidRDefault="00F841E0" w:rsidP="00646D34">
            <w:pPr>
              <w:pStyle w:val="Tablecontents"/>
              <w:suppressLineNumbers/>
              <w:rPr>
                <w:b/>
                <w:sz w:val="24"/>
                <w:szCs w:val="24"/>
                <w:lang w:val="en-GB"/>
              </w:rPr>
            </w:pPr>
            <w:r w:rsidRPr="00370A11">
              <w:rPr>
                <w:b/>
                <w:sz w:val="24"/>
                <w:szCs w:val="24"/>
                <w:lang w:val="en-GB"/>
              </w:rPr>
              <w:t>Power (W)</w:t>
            </w:r>
          </w:p>
        </w:tc>
      </w:tr>
      <w:tr w:rsidR="00F841E0" w:rsidRPr="00370A11" w:rsidTr="00637DBA">
        <w:trPr>
          <w:trHeight w:val="375"/>
          <w:jc w:val="center"/>
        </w:trPr>
        <w:tc>
          <w:tcPr>
            <w:tcW w:w="1240" w:type="pct"/>
            <w:tcBorders>
              <w:top w:val="nil"/>
              <w:bottom w:val="nil"/>
            </w:tcBorders>
          </w:tcPr>
          <w:p w:rsidR="00F841E0" w:rsidRPr="00370A11" w:rsidRDefault="00F841E0" w:rsidP="00646D34">
            <w:pPr>
              <w:pStyle w:val="Tablecontents"/>
              <w:suppressLineNumbers/>
              <w:jc w:val="left"/>
              <w:rPr>
                <w:sz w:val="24"/>
                <w:szCs w:val="24"/>
                <w:lang w:val="en-GB"/>
              </w:rPr>
            </w:pPr>
            <w:r w:rsidRPr="00370A11">
              <w:rPr>
                <w:sz w:val="24"/>
                <w:szCs w:val="24"/>
                <w:lang w:val="en-GB"/>
              </w:rPr>
              <w:t>TLD</w:t>
            </w:r>
          </w:p>
        </w:tc>
        <w:tc>
          <w:tcPr>
            <w:tcW w:w="2898" w:type="pct"/>
            <w:gridSpan w:val="2"/>
            <w:tcBorders>
              <w:top w:val="nil"/>
              <w:bottom w:val="nil"/>
            </w:tcBorders>
            <w:vAlign w:val="center"/>
          </w:tcPr>
          <w:p w:rsidR="00F841E0" w:rsidRPr="00370A11" w:rsidRDefault="00F841E0" w:rsidP="00646D34">
            <w:pPr>
              <w:pStyle w:val="Tablecontents"/>
              <w:suppressLineNumbers/>
              <w:jc w:val="left"/>
              <w:rPr>
                <w:sz w:val="24"/>
                <w:szCs w:val="24"/>
                <w:lang w:val="en-GB"/>
              </w:rPr>
            </w:pPr>
            <w:r w:rsidRPr="00370A11">
              <w:rPr>
                <w:sz w:val="24"/>
                <w:szCs w:val="24"/>
                <w:lang w:val="en-GB"/>
              </w:rPr>
              <w:t>Fluorescent TLD 18W (4 light Philips TCS097 x 2 lamps)</w:t>
            </w:r>
          </w:p>
        </w:tc>
        <w:tc>
          <w:tcPr>
            <w:tcW w:w="862" w:type="pct"/>
            <w:tcBorders>
              <w:top w:val="nil"/>
              <w:bottom w:val="nil"/>
            </w:tcBorders>
          </w:tcPr>
          <w:p w:rsidR="00F841E0" w:rsidRPr="00370A11" w:rsidRDefault="00F841E0" w:rsidP="00646D34">
            <w:pPr>
              <w:pStyle w:val="Tablecontents"/>
              <w:suppressLineNumbers/>
              <w:rPr>
                <w:sz w:val="24"/>
                <w:szCs w:val="24"/>
                <w:lang w:val="en-GB"/>
              </w:rPr>
            </w:pPr>
            <w:r w:rsidRPr="00370A11">
              <w:rPr>
                <w:sz w:val="24"/>
                <w:szCs w:val="24"/>
                <w:lang w:val="en-GB"/>
              </w:rPr>
              <w:t>144</w:t>
            </w:r>
          </w:p>
        </w:tc>
      </w:tr>
      <w:tr w:rsidR="00F841E0" w:rsidRPr="00370A11" w:rsidTr="00637DBA">
        <w:trPr>
          <w:trHeight w:val="375"/>
          <w:jc w:val="center"/>
        </w:trPr>
        <w:tc>
          <w:tcPr>
            <w:tcW w:w="1240" w:type="pct"/>
            <w:tcBorders>
              <w:top w:val="nil"/>
              <w:bottom w:val="nil"/>
            </w:tcBorders>
          </w:tcPr>
          <w:p w:rsidR="00F841E0" w:rsidRPr="00370A11" w:rsidRDefault="00F841E0" w:rsidP="00646D34">
            <w:pPr>
              <w:pStyle w:val="Tablecontents"/>
              <w:suppressLineNumbers/>
              <w:jc w:val="left"/>
              <w:rPr>
                <w:sz w:val="24"/>
                <w:szCs w:val="24"/>
                <w:lang w:val="en-GB"/>
              </w:rPr>
            </w:pPr>
            <w:r w:rsidRPr="00370A11">
              <w:rPr>
                <w:sz w:val="24"/>
                <w:szCs w:val="24"/>
                <w:lang w:val="en-GB"/>
              </w:rPr>
              <w:t>TLD + LEDs</w:t>
            </w:r>
          </w:p>
        </w:tc>
        <w:tc>
          <w:tcPr>
            <w:tcW w:w="2898" w:type="pct"/>
            <w:gridSpan w:val="2"/>
            <w:tcBorders>
              <w:top w:val="nil"/>
              <w:bottom w:val="nil"/>
            </w:tcBorders>
            <w:vAlign w:val="center"/>
          </w:tcPr>
          <w:p w:rsidR="00F841E0" w:rsidRPr="00370A11" w:rsidRDefault="00F841E0" w:rsidP="00646D34">
            <w:pPr>
              <w:pStyle w:val="Tablecontents"/>
              <w:suppressLineNumbers/>
              <w:jc w:val="left"/>
              <w:rPr>
                <w:sz w:val="24"/>
                <w:szCs w:val="24"/>
                <w:lang w:val="en-GB"/>
              </w:rPr>
            </w:pPr>
            <w:r w:rsidRPr="00370A11">
              <w:rPr>
                <w:sz w:val="24"/>
                <w:szCs w:val="24"/>
                <w:lang w:val="en-GB"/>
              </w:rPr>
              <w:t>Fluorescent TLD 18W (3 light Philips TCS097 x 2 lamps) + Pure Blue and Pure Red Mix-Light-Emitting Diodes (BR-LEDs) RGB (4 lines ALUM 40</w:t>
            </w:r>
            <w:r w:rsidR="00CF45AB" w:rsidRPr="00370A11">
              <w:rPr>
                <w:sz w:val="24"/>
                <w:szCs w:val="24"/>
                <w:lang w:val="en-GB"/>
              </w:rPr>
              <w:t xml:space="preserve"> x </w:t>
            </w:r>
            <w:r w:rsidRPr="00370A11">
              <w:rPr>
                <w:sz w:val="24"/>
                <w:szCs w:val="24"/>
                <w:lang w:val="en-GB"/>
              </w:rPr>
              <w:t>25 LED SMD RGB x 9 W with console DN-RGB FIBER LIGHT)</w:t>
            </w:r>
          </w:p>
        </w:tc>
        <w:tc>
          <w:tcPr>
            <w:tcW w:w="862" w:type="pct"/>
            <w:tcBorders>
              <w:top w:val="nil"/>
              <w:bottom w:val="nil"/>
            </w:tcBorders>
          </w:tcPr>
          <w:p w:rsidR="00F841E0" w:rsidRPr="00370A11" w:rsidRDefault="00F841E0" w:rsidP="00646D34">
            <w:pPr>
              <w:pStyle w:val="Tablecontents"/>
              <w:suppressLineNumbers/>
              <w:rPr>
                <w:sz w:val="24"/>
                <w:szCs w:val="24"/>
                <w:lang w:val="en-GB"/>
              </w:rPr>
            </w:pPr>
            <w:r w:rsidRPr="00370A11">
              <w:rPr>
                <w:sz w:val="24"/>
                <w:szCs w:val="24"/>
                <w:lang w:val="en-GB"/>
              </w:rPr>
              <w:t>144</w:t>
            </w:r>
          </w:p>
        </w:tc>
      </w:tr>
      <w:tr w:rsidR="00692066" w:rsidRPr="00370A11" w:rsidTr="00637DBA">
        <w:trPr>
          <w:trHeight w:val="375"/>
          <w:jc w:val="center"/>
        </w:trPr>
        <w:tc>
          <w:tcPr>
            <w:tcW w:w="1240" w:type="pct"/>
            <w:tcBorders>
              <w:top w:val="nil"/>
              <w:bottom w:val="single" w:sz="4" w:space="0" w:color="auto"/>
            </w:tcBorders>
          </w:tcPr>
          <w:p w:rsidR="00692066" w:rsidRPr="00370A11" w:rsidRDefault="00692066" w:rsidP="00646D34">
            <w:pPr>
              <w:pStyle w:val="Tablecontents"/>
              <w:suppressLineNumbers/>
              <w:jc w:val="left"/>
              <w:rPr>
                <w:sz w:val="24"/>
                <w:szCs w:val="24"/>
                <w:lang w:val="en-GB"/>
              </w:rPr>
            </w:pPr>
            <w:r w:rsidRPr="00370A11">
              <w:rPr>
                <w:sz w:val="24"/>
                <w:szCs w:val="24"/>
                <w:lang w:val="en-GB"/>
              </w:rPr>
              <w:t>TL5</w:t>
            </w:r>
          </w:p>
        </w:tc>
        <w:tc>
          <w:tcPr>
            <w:tcW w:w="2898" w:type="pct"/>
            <w:gridSpan w:val="2"/>
            <w:tcBorders>
              <w:top w:val="nil"/>
              <w:bottom w:val="single" w:sz="4" w:space="0" w:color="auto"/>
            </w:tcBorders>
            <w:vAlign w:val="center"/>
          </w:tcPr>
          <w:p w:rsidR="00692066" w:rsidRPr="00370A11" w:rsidRDefault="00692066" w:rsidP="00646D34">
            <w:pPr>
              <w:pStyle w:val="Tablecontents"/>
              <w:suppressLineNumbers/>
              <w:jc w:val="left"/>
              <w:rPr>
                <w:sz w:val="24"/>
                <w:szCs w:val="24"/>
                <w:lang w:val="en-GB"/>
              </w:rPr>
            </w:pPr>
            <w:r w:rsidRPr="00370A11">
              <w:rPr>
                <w:sz w:val="24"/>
                <w:szCs w:val="24"/>
                <w:lang w:val="en-GB"/>
              </w:rPr>
              <w:t>High Efficiency Fluorescent TL5 35W (2 light MAXOS 4M691  x 2 lamps)</w:t>
            </w:r>
          </w:p>
        </w:tc>
        <w:tc>
          <w:tcPr>
            <w:tcW w:w="862" w:type="pct"/>
            <w:tcBorders>
              <w:top w:val="nil"/>
              <w:bottom w:val="single" w:sz="4" w:space="0" w:color="auto"/>
            </w:tcBorders>
          </w:tcPr>
          <w:p w:rsidR="00692066" w:rsidRPr="00370A11" w:rsidRDefault="00692066" w:rsidP="00646D34">
            <w:pPr>
              <w:pStyle w:val="Tablecontents"/>
              <w:suppressLineNumbers/>
              <w:rPr>
                <w:sz w:val="24"/>
                <w:szCs w:val="24"/>
                <w:lang w:val="en-GB"/>
              </w:rPr>
            </w:pPr>
            <w:r w:rsidRPr="00370A11">
              <w:rPr>
                <w:sz w:val="24"/>
                <w:szCs w:val="24"/>
                <w:lang w:val="en-GB"/>
              </w:rPr>
              <w:t>140</w:t>
            </w:r>
          </w:p>
        </w:tc>
      </w:tr>
    </w:tbl>
    <w:p w:rsidR="00F841E0" w:rsidRPr="00370A11" w:rsidRDefault="00F841E0" w:rsidP="00920E6D">
      <w:pPr>
        <w:suppressLineNumbers/>
        <w:spacing w:after="0" w:line="480" w:lineRule="auto"/>
        <w:ind w:firstLine="709"/>
        <w:jc w:val="both"/>
        <w:rPr>
          <w:rFonts w:ascii="Times New Roman" w:hAnsi="Times New Roman" w:cs="Times New Roman"/>
          <w:sz w:val="24"/>
          <w:szCs w:val="24"/>
          <w:lang w:val="en-GB"/>
        </w:rPr>
      </w:pPr>
      <w:r w:rsidRPr="00370A11">
        <w:rPr>
          <w:rFonts w:ascii="Times New Roman" w:hAnsi="Times New Roman" w:cs="Times New Roman"/>
          <w:i/>
          <w:sz w:val="24"/>
          <w:szCs w:val="24"/>
          <w:lang w:val="en-GB"/>
        </w:rPr>
        <w:t>TL5</w:t>
      </w:r>
      <w:r w:rsidR="00F621C6" w:rsidRPr="00370A11">
        <w:rPr>
          <w:rFonts w:ascii="Times New Roman" w:hAnsi="Times New Roman" w:cs="Times New Roman"/>
          <w:i/>
          <w:sz w:val="24"/>
          <w:szCs w:val="24"/>
          <w:lang w:val="en-GB"/>
        </w:rPr>
        <w:t>:</w:t>
      </w:r>
      <w:r w:rsidR="00661B5A" w:rsidRPr="00370A11">
        <w:rPr>
          <w:rFonts w:ascii="Times New Roman" w:hAnsi="Times New Roman" w:cs="Times New Roman"/>
          <w:i/>
          <w:sz w:val="24"/>
          <w:szCs w:val="24"/>
          <w:lang w:val="en-GB"/>
        </w:rPr>
        <w:t xml:space="preserve"> </w:t>
      </w:r>
      <w:r w:rsidRPr="00370A11">
        <w:rPr>
          <w:rFonts w:ascii="Times New Roman" w:hAnsi="Times New Roman" w:cs="Times New Roman"/>
          <w:i/>
          <w:sz w:val="24"/>
          <w:szCs w:val="24"/>
          <w:lang w:val="en-GB"/>
        </w:rPr>
        <w:t>Tubular Lamp with the diameter of the bulb in eighths of an inch 5/8”; TLD</w:t>
      </w:r>
      <w:r w:rsidR="00F621C6" w:rsidRPr="00370A11">
        <w:rPr>
          <w:rFonts w:ascii="Times New Roman" w:hAnsi="Times New Roman" w:cs="Times New Roman"/>
          <w:i/>
          <w:sz w:val="24"/>
          <w:szCs w:val="24"/>
          <w:lang w:val="en-GB"/>
        </w:rPr>
        <w:t>:</w:t>
      </w:r>
      <w:r w:rsidR="00661B5A" w:rsidRPr="00370A11">
        <w:rPr>
          <w:rFonts w:ascii="Times New Roman" w:hAnsi="Times New Roman" w:cs="Times New Roman"/>
          <w:i/>
          <w:sz w:val="24"/>
          <w:szCs w:val="24"/>
          <w:lang w:val="en-GB"/>
        </w:rPr>
        <w:t xml:space="preserve"> </w:t>
      </w:r>
      <w:r w:rsidRPr="00370A11">
        <w:rPr>
          <w:rFonts w:ascii="Times New Roman" w:hAnsi="Times New Roman" w:cs="Times New Roman"/>
          <w:i/>
          <w:sz w:val="24"/>
          <w:szCs w:val="24"/>
          <w:lang w:val="en-GB"/>
        </w:rPr>
        <w:t>Standard Tubular Lamp Don’s</w:t>
      </w:r>
      <w:r w:rsidR="00C6508D" w:rsidRPr="00370A11">
        <w:rPr>
          <w:rFonts w:ascii="Times New Roman" w:hAnsi="Times New Roman" w:cs="Times New Roman"/>
          <w:i/>
          <w:sz w:val="24"/>
          <w:szCs w:val="24"/>
          <w:lang w:val="en-GB"/>
        </w:rPr>
        <w:t xml:space="preserve"> </w:t>
      </w:r>
      <w:r w:rsidRPr="00370A11">
        <w:rPr>
          <w:rFonts w:ascii="Times New Roman" w:hAnsi="Times New Roman" w:cs="Times New Roman"/>
          <w:i/>
          <w:sz w:val="24"/>
          <w:szCs w:val="24"/>
          <w:lang w:val="en-GB"/>
        </w:rPr>
        <w:t>bulb; TCS</w:t>
      </w:r>
      <w:r w:rsidR="00F621C6" w:rsidRPr="00370A11">
        <w:rPr>
          <w:rFonts w:ascii="Times New Roman" w:hAnsi="Times New Roman" w:cs="Times New Roman"/>
          <w:i/>
          <w:sz w:val="24"/>
          <w:szCs w:val="24"/>
          <w:lang w:val="en-GB"/>
        </w:rPr>
        <w:t>:</w:t>
      </w:r>
      <w:r w:rsidR="00661B5A" w:rsidRPr="00370A11">
        <w:rPr>
          <w:rFonts w:ascii="Times New Roman" w:hAnsi="Times New Roman" w:cs="Times New Roman"/>
          <w:i/>
          <w:sz w:val="24"/>
          <w:szCs w:val="24"/>
          <w:lang w:val="en-GB"/>
        </w:rPr>
        <w:t xml:space="preserve"> </w:t>
      </w:r>
      <w:r w:rsidRPr="00370A11">
        <w:rPr>
          <w:rFonts w:ascii="Times New Roman" w:hAnsi="Times New Roman" w:cs="Times New Roman"/>
          <w:i/>
          <w:sz w:val="24"/>
          <w:szCs w:val="24"/>
          <w:lang w:val="en-GB"/>
        </w:rPr>
        <w:t>Transmission Control System; BR-LEDs</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Blue Red Light Emitting Diodes; ALUM</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w:t>
      </w:r>
      <w:proofErr w:type="spellStart"/>
      <w:r w:rsidR="00F621C6" w:rsidRPr="00370A11">
        <w:rPr>
          <w:rFonts w:ascii="Times New Roman" w:hAnsi="Times New Roman" w:cs="Times New Roman"/>
          <w:i/>
          <w:sz w:val="24"/>
          <w:szCs w:val="24"/>
          <w:lang w:val="en-GB"/>
        </w:rPr>
        <w:t>A</w:t>
      </w:r>
      <w:r w:rsidRPr="00370A11">
        <w:rPr>
          <w:rFonts w:ascii="Times New Roman" w:hAnsi="Times New Roman" w:cs="Times New Roman"/>
          <w:i/>
          <w:sz w:val="24"/>
          <w:szCs w:val="24"/>
          <w:lang w:val="en-GB"/>
        </w:rPr>
        <w:t>luminum</w:t>
      </w:r>
      <w:proofErr w:type="spellEnd"/>
      <w:r w:rsidRPr="00370A11">
        <w:rPr>
          <w:rFonts w:ascii="Times New Roman" w:hAnsi="Times New Roman" w:cs="Times New Roman"/>
          <w:i/>
          <w:sz w:val="24"/>
          <w:szCs w:val="24"/>
          <w:lang w:val="en-GB"/>
        </w:rPr>
        <w:t>; LED</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Light Emitting Diode; SMD</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Surface Mount Device; RGB</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Red, Green and Blue </w:t>
      </w:r>
      <w:proofErr w:type="spellStart"/>
      <w:r w:rsidRPr="00370A11">
        <w:rPr>
          <w:rFonts w:ascii="Times New Roman" w:hAnsi="Times New Roman" w:cs="Times New Roman"/>
          <w:i/>
          <w:sz w:val="24"/>
          <w:szCs w:val="24"/>
          <w:lang w:val="en-GB"/>
        </w:rPr>
        <w:t>colors</w:t>
      </w:r>
      <w:proofErr w:type="spellEnd"/>
      <w:r w:rsidRPr="00370A11">
        <w:rPr>
          <w:rFonts w:ascii="Times New Roman" w:hAnsi="Times New Roman" w:cs="Times New Roman"/>
          <w:i/>
          <w:sz w:val="24"/>
          <w:szCs w:val="24"/>
          <w:lang w:val="en-GB"/>
        </w:rPr>
        <w:t>; DN</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w:t>
      </w:r>
      <w:proofErr w:type="spellStart"/>
      <w:r w:rsidRPr="00370A11">
        <w:rPr>
          <w:rFonts w:ascii="Times New Roman" w:hAnsi="Times New Roman" w:cs="Times New Roman"/>
          <w:i/>
          <w:sz w:val="24"/>
          <w:szCs w:val="24"/>
          <w:lang w:val="en-GB"/>
        </w:rPr>
        <w:t>Denon</w:t>
      </w:r>
      <w:proofErr w:type="spellEnd"/>
      <w:r w:rsidRPr="00370A11">
        <w:rPr>
          <w:rFonts w:ascii="Times New Roman" w:hAnsi="Times New Roman" w:cs="Times New Roman"/>
          <w:i/>
          <w:sz w:val="24"/>
          <w:szCs w:val="24"/>
          <w:lang w:val="en-GB"/>
        </w:rPr>
        <w:t xml:space="preserve"> electronics brand.</w:t>
      </w:r>
    </w:p>
    <w:p w:rsidR="00F841E0" w:rsidRPr="00370A11" w:rsidRDefault="00F841E0" w:rsidP="00920E6D">
      <w:pPr>
        <w:suppressLineNumbers/>
        <w:spacing w:line="480" w:lineRule="auto"/>
        <w:rPr>
          <w:rFonts w:ascii="Times New Roman" w:hAnsi="Times New Roman" w:cs="Times New Roman"/>
          <w:sz w:val="24"/>
          <w:szCs w:val="24"/>
          <w:lang w:val="en-GB"/>
        </w:rPr>
      </w:pPr>
      <w:r w:rsidRPr="00370A11">
        <w:rPr>
          <w:rFonts w:ascii="Times New Roman" w:hAnsi="Times New Roman" w:cs="Times New Roman"/>
          <w:sz w:val="24"/>
          <w:szCs w:val="24"/>
          <w:lang w:val="en-GB"/>
        </w:rPr>
        <w:br w:type="page"/>
      </w:r>
    </w:p>
    <w:p w:rsidR="00F841E0" w:rsidRPr="00370A11" w:rsidRDefault="00F841E0" w:rsidP="00920E6D">
      <w:pPr>
        <w:suppressLineNumbers/>
        <w:spacing w:after="0" w:line="480" w:lineRule="auto"/>
        <w:ind w:firstLine="709"/>
        <w:jc w:val="both"/>
        <w:rPr>
          <w:rFonts w:ascii="Times New Roman" w:hAnsi="Times New Roman" w:cs="Times New Roman"/>
          <w:sz w:val="24"/>
          <w:szCs w:val="24"/>
          <w:lang w:val="en-GB"/>
        </w:rPr>
      </w:pPr>
      <w:proofErr w:type="gramStart"/>
      <w:r w:rsidRPr="00370A11">
        <w:rPr>
          <w:rFonts w:ascii="Times New Roman" w:hAnsi="Times New Roman" w:cs="Times New Roman"/>
          <w:b/>
          <w:sz w:val="24"/>
          <w:szCs w:val="24"/>
          <w:lang w:val="en-GB"/>
        </w:rPr>
        <w:lastRenderedPageBreak/>
        <w:t>Table 2.</w:t>
      </w:r>
      <w:proofErr w:type="gramEnd"/>
      <w:r w:rsidRPr="00370A11">
        <w:rPr>
          <w:rFonts w:ascii="Times New Roman" w:hAnsi="Times New Roman" w:cs="Times New Roman"/>
          <w:sz w:val="24"/>
          <w:szCs w:val="24"/>
          <w:lang w:val="en-GB"/>
        </w:rPr>
        <w:t xml:space="preserve"> Agronomic characterization of the radiation received by the different lighting treatments on plant canopy with high efficiency fluorescents, standard fluorescents and standard fluorescents enriched with red (636 nm) and blue (470 nm) LEDs.</w:t>
      </w:r>
    </w:p>
    <w:tbl>
      <w:tblPr>
        <w:tblStyle w:val="Sombreadoclaro1"/>
        <w:tblW w:w="6371" w:type="dxa"/>
        <w:jc w:val="center"/>
        <w:tblLook w:val="04A0"/>
      </w:tblPr>
      <w:tblGrid>
        <w:gridCol w:w="3085"/>
        <w:gridCol w:w="876"/>
        <w:gridCol w:w="1434"/>
        <w:gridCol w:w="976"/>
      </w:tblGrid>
      <w:tr w:rsidR="00F841E0" w:rsidRPr="00370A11" w:rsidTr="007C1045">
        <w:trPr>
          <w:cnfStyle w:val="100000000000"/>
          <w:trHeight w:val="255"/>
          <w:jc w:val="center"/>
        </w:trPr>
        <w:tc>
          <w:tcPr>
            <w:cnfStyle w:val="001000000000"/>
            <w:tcW w:w="6371" w:type="dxa"/>
            <w:gridSpan w:val="4"/>
            <w:shd w:val="clear" w:color="auto" w:fill="auto"/>
            <w:noWrap/>
            <w:hideMark/>
          </w:tcPr>
          <w:p w:rsidR="00F841E0" w:rsidRPr="00370A11" w:rsidRDefault="00F841E0" w:rsidP="00646D34">
            <w:pPr>
              <w:suppressLineNumbers/>
              <w:jc w:val="center"/>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Radiation (µmol·m</w:t>
            </w:r>
            <w:r w:rsidRPr="00370A11">
              <w:rPr>
                <w:rFonts w:ascii="Times New Roman" w:eastAsia="Times New Roman" w:hAnsi="Times New Roman" w:cs="Times New Roman"/>
                <w:sz w:val="24"/>
                <w:szCs w:val="24"/>
                <w:vertAlign w:val="superscript"/>
                <w:lang w:val="en-GB" w:eastAsia="es-ES"/>
              </w:rPr>
              <w:t>-2</w:t>
            </w:r>
            <w:r w:rsidRPr="00370A11">
              <w:rPr>
                <w:rFonts w:ascii="Times New Roman" w:eastAsia="Times New Roman" w:hAnsi="Times New Roman" w:cs="Times New Roman"/>
                <w:sz w:val="24"/>
                <w:szCs w:val="24"/>
                <w:lang w:val="en-GB" w:eastAsia="es-ES"/>
              </w:rPr>
              <w:t>·s</w:t>
            </w:r>
            <w:r w:rsidRPr="00370A11">
              <w:rPr>
                <w:rFonts w:ascii="Times New Roman" w:eastAsia="Times New Roman" w:hAnsi="Times New Roman" w:cs="Times New Roman"/>
                <w:sz w:val="24"/>
                <w:szCs w:val="24"/>
                <w:vertAlign w:val="superscript"/>
                <w:lang w:val="en-GB" w:eastAsia="es-ES"/>
              </w:rPr>
              <w:t>-1</w:t>
            </w:r>
            <w:r w:rsidRPr="00370A11">
              <w:rPr>
                <w:rFonts w:ascii="Times New Roman" w:eastAsia="Times New Roman" w:hAnsi="Times New Roman" w:cs="Times New Roman"/>
                <w:sz w:val="24"/>
                <w:szCs w:val="24"/>
                <w:lang w:val="en-GB" w:eastAsia="es-ES"/>
              </w:rPr>
              <w:t>)</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Wavelength (</w:t>
            </w:r>
            <w:proofErr w:type="spellStart"/>
            <w:r w:rsidR="00611E6F">
              <w:rPr>
                <w:rFonts w:ascii="Times New Roman" w:eastAsia="Times New Roman" w:hAnsi="Times New Roman" w:cs="Times New Roman"/>
                <w:sz w:val="24"/>
                <w:szCs w:val="24"/>
                <w:lang w:val="en-GB" w:eastAsia="es-ES"/>
              </w:rPr>
              <w:t>n</w:t>
            </w:r>
            <w:r w:rsidR="00611E6F" w:rsidRPr="00370A11">
              <w:rPr>
                <w:rFonts w:ascii="Times New Roman" w:eastAsia="Times New Roman" w:hAnsi="Times New Roman" w:cs="Times New Roman"/>
                <w:sz w:val="24"/>
                <w:szCs w:val="24"/>
                <w:lang w:val="en-GB" w:eastAsia="es-ES"/>
              </w:rPr>
              <w:t>anometers</w:t>
            </w:r>
            <w:proofErr w:type="spellEnd"/>
            <w:r w:rsidRPr="00370A11">
              <w:rPr>
                <w:rFonts w:ascii="Times New Roman" w:eastAsia="Times New Roman" w:hAnsi="Times New Roman" w:cs="Times New Roman"/>
                <w:sz w:val="24"/>
                <w:szCs w:val="24"/>
                <w:lang w:val="en-GB" w:eastAsia="es-ES"/>
              </w:rPr>
              <w:t>)</w:t>
            </w:r>
          </w:p>
        </w:tc>
        <w:tc>
          <w:tcPr>
            <w:tcW w:w="876" w:type="dxa"/>
            <w:shd w:val="clear" w:color="auto" w:fill="auto"/>
            <w:noWrap/>
            <w:hideMark/>
          </w:tcPr>
          <w:p w:rsidR="00F841E0" w:rsidRPr="00370A11" w:rsidRDefault="00F841E0" w:rsidP="00646D34">
            <w:pPr>
              <w:suppressLineNumbers/>
              <w:jc w:val="both"/>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TLD</w:t>
            </w:r>
          </w:p>
        </w:tc>
        <w:tc>
          <w:tcPr>
            <w:tcW w:w="1434" w:type="dxa"/>
            <w:shd w:val="clear" w:color="auto" w:fill="auto"/>
            <w:noWrap/>
            <w:hideMark/>
          </w:tcPr>
          <w:p w:rsidR="00F841E0" w:rsidRPr="00370A11" w:rsidRDefault="00F841E0" w:rsidP="00646D34">
            <w:pPr>
              <w:suppressLineNumbers/>
              <w:jc w:val="both"/>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TLD+LEDs</w:t>
            </w:r>
          </w:p>
        </w:tc>
        <w:tc>
          <w:tcPr>
            <w:tcW w:w="976" w:type="dxa"/>
            <w:shd w:val="clear" w:color="auto" w:fill="auto"/>
            <w:noWrap/>
            <w:hideMark/>
          </w:tcPr>
          <w:p w:rsidR="00F841E0" w:rsidRPr="00370A11" w:rsidRDefault="00F841E0" w:rsidP="00646D34">
            <w:pPr>
              <w:suppressLineNumbers/>
              <w:jc w:val="both"/>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TL5</w:t>
            </w:r>
          </w:p>
        </w:tc>
      </w:tr>
      <w:tr w:rsidR="00F841E0" w:rsidRPr="00370A11" w:rsidTr="007C1045">
        <w:trPr>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UV (300-400)</w:t>
            </w:r>
          </w:p>
        </w:tc>
        <w:tc>
          <w:tcPr>
            <w:tcW w:w="8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0.81</w:t>
            </w:r>
          </w:p>
        </w:tc>
        <w:tc>
          <w:tcPr>
            <w:tcW w:w="1434"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0.41</w:t>
            </w:r>
          </w:p>
        </w:tc>
        <w:tc>
          <w:tcPr>
            <w:tcW w:w="9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1.89</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B (400-500)</w:t>
            </w:r>
          </w:p>
        </w:tc>
        <w:tc>
          <w:tcPr>
            <w:tcW w:w="8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30.52</w:t>
            </w:r>
          </w:p>
        </w:tc>
        <w:tc>
          <w:tcPr>
            <w:tcW w:w="1434"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26.22</w:t>
            </w:r>
          </w:p>
        </w:tc>
        <w:tc>
          <w:tcPr>
            <w:tcW w:w="9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20.16</w:t>
            </w:r>
          </w:p>
        </w:tc>
      </w:tr>
      <w:tr w:rsidR="00F841E0" w:rsidRPr="00370A11" w:rsidTr="007C1045">
        <w:trPr>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R (600-700)</w:t>
            </w:r>
          </w:p>
        </w:tc>
        <w:tc>
          <w:tcPr>
            <w:tcW w:w="8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34.58</w:t>
            </w:r>
          </w:p>
        </w:tc>
        <w:tc>
          <w:tcPr>
            <w:tcW w:w="1434"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26.26</w:t>
            </w:r>
          </w:p>
        </w:tc>
        <w:tc>
          <w:tcPr>
            <w:tcW w:w="9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39.61</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FR (700-800)</w:t>
            </w:r>
          </w:p>
        </w:tc>
        <w:tc>
          <w:tcPr>
            <w:tcW w:w="8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2.92</w:t>
            </w:r>
          </w:p>
        </w:tc>
        <w:tc>
          <w:tcPr>
            <w:tcW w:w="1434"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1.49</w:t>
            </w:r>
          </w:p>
        </w:tc>
        <w:tc>
          <w:tcPr>
            <w:tcW w:w="9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4.14</w:t>
            </w:r>
          </w:p>
        </w:tc>
      </w:tr>
      <w:tr w:rsidR="00F841E0" w:rsidRPr="00370A11" w:rsidTr="007C1045">
        <w:trPr>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PAR (400-700)</w:t>
            </w:r>
          </w:p>
        </w:tc>
        <w:tc>
          <w:tcPr>
            <w:tcW w:w="8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111.96</w:t>
            </w:r>
          </w:p>
        </w:tc>
        <w:tc>
          <w:tcPr>
            <w:tcW w:w="1434"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77.32</w:t>
            </w:r>
          </w:p>
        </w:tc>
        <w:tc>
          <w:tcPr>
            <w:tcW w:w="9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98.43</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NIR (700-1100)</w:t>
            </w:r>
          </w:p>
        </w:tc>
        <w:tc>
          <w:tcPr>
            <w:tcW w:w="8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4.21</w:t>
            </w:r>
          </w:p>
        </w:tc>
        <w:tc>
          <w:tcPr>
            <w:tcW w:w="1434"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2.12</w:t>
            </w:r>
          </w:p>
        </w:tc>
        <w:tc>
          <w:tcPr>
            <w:tcW w:w="9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7.32</w:t>
            </w:r>
          </w:p>
        </w:tc>
      </w:tr>
      <w:tr w:rsidR="00F841E0" w:rsidRPr="00370A11" w:rsidTr="007C1045">
        <w:trPr>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TOTAL (300-1100)</w:t>
            </w:r>
          </w:p>
        </w:tc>
        <w:tc>
          <w:tcPr>
            <w:tcW w:w="876" w:type="dxa"/>
            <w:shd w:val="clear" w:color="auto" w:fill="auto"/>
            <w:noWrap/>
            <w:hideMark/>
          </w:tcPr>
          <w:p w:rsidR="00F841E0" w:rsidRPr="00370A11" w:rsidRDefault="00F841E0" w:rsidP="00646D34">
            <w:pPr>
              <w:suppressLineNumbers/>
              <w:spacing w:after="200"/>
              <w:jc w:val="center"/>
              <w:cnfStyle w:val="000000000000"/>
              <w:rPr>
                <w:rFonts w:ascii="Times New Roman" w:eastAsia="Times New Roman" w:hAnsi="Times New Roman" w:cs="Times New Roman"/>
                <w:color w:val="auto"/>
                <w:sz w:val="24"/>
                <w:szCs w:val="24"/>
                <w:lang w:val="en-GB" w:eastAsia="es-ES"/>
              </w:rPr>
            </w:pPr>
            <w:r w:rsidRPr="00370A11">
              <w:rPr>
                <w:rFonts w:ascii="Times New Roman" w:eastAsia="Times New Roman" w:hAnsi="Times New Roman" w:cs="Times New Roman"/>
                <w:sz w:val="24"/>
                <w:szCs w:val="24"/>
                <w:lang w:val="en-GB" w:eastAsia="es-ES"/>
              </w:rPr>
              <w:t>116.0</w:t>
            </w:r>
          </w:p>
        </w:tc>
        <w:tc>
          <w:tcPr>
            <w:tcW w:w="1434" w:type="dxa"/>
            <w:shd w:val="clear" w:color="auto" w:fill="auto"/>
            <w:noWrap/>
            <w:hideMark/>
          </w:tcPr>
          <w:p w:rsidR="00F841E0" w:rsidRPr="00370A11" w:rsidRDefault="00F841E0" w:rsidP="00646D34">
            <w:pPr>
              <w:suppressLineNumbers/>
              <w:spacing w:after="200"/>
              <w:jc w:val="center"/>
              <w:cnfStyle w:val="000000000000"/>
              <w:rPr>
                <w:rFonts w:ascii="Times New Roman" w:eastAsia="Times New Roman" w:hAnsi="Times New Roman" w:cs="Times New Roman"/>
                <w:color w:val="auto"/>
                <w:sz w:val="24"/>
                <w:szCs w:val="24"/>
                <w:lang w:val="en-GB" w:eastAsia="es-ES"/>
              </w:rPr>
            </w:pPr>
            <w:r w:rsidRPr="00370A11">
              <w:rPr>
                <w:rFonts w:ascii="Times New Roman" w:eastAsia="Times New Roman" w:hAnsi="Times New Roman" w:cs="Times New Roman"/>
                <w:sz w:val="24"/>
                <w:szCs w:val="24"/>
                <w:lang w:val="en-GB" w:eastAsia="es-ES"/>
              </w:rPr>
              <w:t>79.31</w:t>
            </w:r>
          </w:p>
        </w:tc>
        <w:tc>
          <w:tcPr>
            <w:tcW w:w="976" w:type="dxa"/>
            <w:shd w:val="clear" w:color="auto" w:fill="auto"/>
            <w:noWrap/>
            <w:hideMark/>
          </w:tcPr>
          <w:p w:rsidR="00F841E0" w:rsidRPr="00370A11" w:rsidRDefault="00F841E0" w:rsidP="00646D34">
            <w:pPr>
              <w:suppressLineNumbers/>
              <w:spacing w:after="200"/>
              <w:jc w:val="center"/>
              <w:cnfStyle w:val="000000000000"/>
              <w:rPr>
                <w:rFonts w:ascii="Times New Roman" w:eastAsia="Times New Roman" w:hAnsi="Times New Roman" w:cs="Times New Roman"/>
                <w:color w:val="auto"/>
                <w:sz w:val="24"/>
                <w:szCs w:val="24"/>
                <w:lang w:val="en-GB" w:eastAsia="es-ES"/>
              </w:rPr>
            </w:pPr>
            <w:r w:rsidRPr="00370A11">
              <w:rPr>
                <w:rFonts w:ascii="Times New Roman" w:eastAsia="Times New Roman" w:hAnsi="Times New Roman" w:cs="Times New Roman"/>
                <w:sz w:val="24"/>
                <w:szCs w:val="24"/>
                <w:lang w:val="en-GB" w:eastAsia="es-ES"/>
              </w:rPr>
              <w:t>106.84</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PAR:TOTAL</w:t>
            </w:r>
          </w:p>
        </w:tc>
        <w:tc>
          <w:tcPr>
            <w:tcW w:w="8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0.97</w:t>
            </w:r>
          </w:p>
        </w:tc>
        <w:tc>
          <w:tcPr>
            <w:tcW w:w="1434"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0.97</w:t>
            </w:r>
          </w:p>
        </w:tc>
        <w:tc>
          <w:tcPr>
            <w:tcW w:w="9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0.92</w:t>
            </w:r>
          </w:p>
        </w:tc>
      </w:tr>
      <w:tr w:rsidR="00F841E0" w:rsidRPr="00370A11" w:rsidTr="007C1045">
        <w:trPr>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PAR:NIR</w:t>
            </w:r>
          </w:p>
        </w:tc>
        <w:tc>
          <w:tcPr>
            <w:tcW w:w="8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26.58</w:t>
            </w:r>
          </w:p>
        </w:tc>
        <w:tc>
          <w:tcPr>
            <w:tcW w:w="1434"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36.49</w:t>
            </w:r>
          </w:p>
        </w:tc>
        <w:tc>
          <w:tcPr>
            <w:tcW w:w="9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13.45</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B:R</w:t>
            </w:r>
          </w:p>
        </w:tc>
        <w:tc>
          <w:tcPr>
            <w:tcW w:w="8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0.88</w:t>
            </w:r>
          </w:p>
        </w:tc>
        <w:tc>
          <w:tcPr>
            <w:tcW w:w="1434"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1.00</w:t>
            </w:r>
          </w:p>
        </w:tc>
        <w:tc>
          <w:tcPr>
            <w:tcW w:w="9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0.51</w:t>
            </w:r>
          </w:p>
        </w:tc>
      </w:tr>
      <w:tr w:rsidR="00F841E0" w:rsidRPr="00370A11" w:rsidTr="007C1045">
        <w:trPr>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B:FR</w:t>
            </w:r>
          </w:p>
        </w:tc>
        <w:tc>
          <w:tcPr>
            <w:tcW w:w="8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10.45</w:t>
            </w:r>
          </w:p>
        </w:tc>
        <w:tc>
          <w:tcPr>
            <w:tcW w:w="1434"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17.62</w:t>
            </w:r>
          </w:p>
        </w:tc>
        <w:tc>
          <w:tcPr>
            <w:tcW w:w="976" w:type="dxa"/>
            <w:shd w:val="clear" w:color="auto" w:fill="auto"/>
            <w:noWrap/>
            <w:hideMark/>
          </w:tcPr>
          <w:p w:rsidR="00F841E0" w:rsidRPr="00370A11" w:rsidRDefault="00F841E0" w:rsidP="00646D34">
            <w:pPr>
              <w:suppressLineNumbers/>
              <w:jc w:val="center"/>
              <w:cnfStyle w:val="0000000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4.87</w:t>
            </w:r>
          </w:p>
        </w:tc>
      </w:tr>
      <w:tr w:rsidR="00F841E0" w:rsidRPr="00370A11" w:rsidTr="007C1045">
        <w:trPr>
          <w:cnfStyle w:val="000000100000"/>
          <w:trHeight w:val="255"/>
          <w:jc w:val="center"/>
        </w:trPr>
        <w:tc>
          <w:tcPr>
            <w:cnfStyle w:val="001000000000"/>
            <w:tcW w:w="3085" w:type="dxa"/>
            <w:shd w:val="clear" w:color="auto" w:fill="auto"/>
            <w:noWrap/>
            <w:hideMark/>
          </w:tcPr>
          <w:p w:rsidR="00F841E0" w:rsidRPr="00370A11" w:rsidRDefault="00F841E0" w:rsidP="00646D34">
            <w:pPr>
              <w:suppressLineNumbers/>
              <w:jc w:val="both"/>
              <w:rPr>
                <w:rFonts w:ascii="Times New Roman" w:eastAsia="Times New Roman" w:hAnsi="Times New Roman" w:cs="Times New Roman"/>
                <w:b w:val="0"/>
                <w:sz w:val="24"/>
                <w:szCs w:val="24"/>
                <w:lang w:val="en-GB" w:eastAsia="es-ES"/>
              </w:rPr>
            </w:pPr>
            <w:r w:rsidRPr="00370A11">
              <w:rPr>
                <w:rFonts w:ascii="Times New Roman" w:eastAsia="Times New Roman" w:hAnsi="Times New Roman" w:cs="Times New Roman"/>
                <w:b w:val="0"/>
                <w:sz w:val="24"/>
                <w:szCs w:val="24"/>
                <w:lang w:val="en-GB" w:eastAsia="es-ES"/>
              </w:rPr>
              <w:t>R:FR</w:t>
            </w:r>
          </w:p>
        </w:tc>
        <w:tc>
          <w:tcPr>
            <w:tcW w:w="8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11.84</w:t>
            </w:r>
          </w:p>
        </w:tc>
        <w:tc>
          <w:tcPr>
            <w:tcW w:w="1434"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sz w:val="24"/>
                <w:szCs w:val="24"/>
                <w:lang w:val="en-GB" w:eastAsia="es-ES"/>
              </w:rPr>
            </w:pPr>
            <w:r w:rsidRPr="00370A11">
              <w:rPr>
                <w:rFonts w:ascii="Times New Roman" w:eastAsia="Times New Roman" w:hAnsi="Times New Roman" w:cs="Times New Roman"/>
                <w:sz w:val="24"/>
                <w:szCs w:val="24"/>
                <w:lang w:val="en-GB" w:eastAsia="es-ES"/>
              </w:rPr>
              <w:t>17.65</w:t>
            </w:r>
          </w:p>
        </w:tc>
        <w:tc>
          <w:tcPr>
            <w:tcW w:w="976" w:type="dxa"/>
            <w:shd w:val="clear" w:color="auto" w:fill="auto"/>
            <w:noWrap/>
            <w:hideMark/>
          </w:tcPr>
          <w:p w:rsidR="00F841E0" w:rsidRPr="00370A11" w:rsidRDefault="00F841E0" w:rsidP="00646D34">
            <w:pPr>
              <w:suppressLineNumbers/>
              <w:jc w:val="center"/>
              <w:cnfStyle w:val="000000100000"/>
              <w:rPr>
                <w:rFonts w:ascii="Times New Roman" w:eastAsia="Times New Roman" w:hAnsi="Times New Roman" w:cs="Times New Roman"/>
                <w:b/>
                <w:sz w:val="24"/>
                <w:szCs w:val="24"/>
                <w:lang w:val="en-GB" w:eastAsia="es-ES"/>
              </w:rPr>
            </w:pPr>
            <w:r w:rsidRPr="00370A11">
              <w:rPr>
                <w:rFonts w:ascii="Times New Roman" w:eastAsia="Times New Roman" w:hAnsi="Times New Roman" w:cs="Times New Roman"/>
                <w:b/>
                <w:sz w:val="24"/>
                <w:szCs w:val="24"/>
                <w:lang w:val="en-GB" w:eastAsia="es-ES"/>
              </w:rPr>
              <w:t>9.58</w:t>
            </w:r>
          </w:p>
        </w:tc>
      </w:tr>
    </w:tbl>
    <w:p w:rsidR="00F841E0" w:rsidRDefault="00F841E0" w:rsidP="00920E6D">
      <w:pPr>
        <w:suppressLineNumbers/>
        <w:spacing w:after="0" w:line="480" w:lineRule="auto"/>
        <w:ind w:left="709" w:hanging="709"/>
        <w:jc w:val="both"/>
        <w:rPr>
          <w:rFonts w:ascii="Times New Roman" w:hAnsi="Times New Roman" w:cs="Times New Roman"/>
          <w:i/>
          <w:sz w:val="24"/>
          <w:szCs w:val="24"/>
          <w:lang w:val="en-GB"/>
        </w:rPr>
      </w:pPr>
      <w:r w:rsidRPr="00370A11">
        <w:rPr>
          <w:rFonts w:ascii="Times New Roman" w:hAnsi="Times New Roman" w:cs="Times New Roman"/>
          <w:i/>
          <w:sz w:val="24"/>
          <w:szCs w:val="24"/>
          <w:lang w:val="en-GB"/>
        </w:rPr>
        <w:t>UV</w:t>
      </w:r>
      <w:r w:rsidR="00F621C6" w:rsidRPr="00370A11">
        <w:rPr>
          <w:rFonts w:ascii="Times New Roman" w:hAnsi="Times New Roman" w:cs="Times New Roman"/>
          <w:i/>
          <w:sz w:val="24"/>
          <w:szCs w:val="24"/>
          <w:lang w:val="en-GB"/>
        </w:rPr>
        <w:t>:</w:t>
      </w:r>
      <w:r w:rsidR="00661B5A" w:rsidRPr="00370A11">
        <w:rPr>
          <w:rFonts w:ascii="Times New Roman" w:hAnsi="Times New Roman" w:cs="Times New Roman"/>
          <w:i/>
          <w:sz w:val="24"/>
          <w:szCs w:val="24"/>
          <w:lang w:val="en-GB"/>
        </w:rPr>
        <w:t xml:space="preserve"> </w:t>
      </w:r>
      <w:r w:rsidR="00F621C6" w:rsidRPr="00370A11">
        <w:rPr>
          <w:rFonts w:ascii="Times New Roman" w:hAnsi="Times New Roman" w:cs="Times New Roman"/>
          <w:i/>
          <w:sz w:val="24"/>
          <w:szCs w:val="24"/>
          <w:lang w:val="en-GB"/>
        </w:rPr>
        <w:t>U</w:t>
      </w:r>
      <w:r w:rsidRPr="00370A11">
        <w:rPr>
          <w:rFonts w:ascii="Times New Roman" w:hAnsi="Times New Roman" w:cs="Times New Roman"/>
          <w:i/>
          <w:sz w:val="24"/>
          <w:szCs w:val="24"/>
          <w:lang w:val="en-GB"/>
        </w:rPr>
        <w:t>ltraviolet; B</w:t>
      </w:r>
      <w:r w:rsidR="00F621C6" w:rsidRPr="00370A11">
        <w:rPr>
          <w:rFonts w:ascii="Times New Roman" w:hAnsi="Times New Roman" w:cs="Times New Roman"/>
          <w:i/>
          <w:sz w:val="24"/>
          <w:szCs w:val="24"/>
          <w:lang w:val="en-GB"/>
        </w:rPr>
        <w:t>:</w:t>
      </w:r>
      <w:r w:rsidR="00661B5A" w:rsidRPr="00370A11">
        <w:rPr>
          <w:rFonts w:ascii="Times New Roman" w:hAnsi="Times New Roman" w:cs="Times New Roman"/>
          <w:i/>
          <w:sz w:val="24"/>
          <w:szCs w:val="24"/>
          <w:lang w:val="en-GB"/>
        </w:rPr>
        <w:t xml:space="preserve"> </w:t>
      </w:r>
      <w:r w:rsidRPr="00370A11">
        <w:rPr>
          <w:rFonts w:ascii="Times New Roman" w:hAnsi="Times New Roman" w:cs="Times New Roman"/>
          <w:i/>
          <w:sz w:val="24"/>
          <w:szCs w:val="24"/>
          <w:lang w:val="en-GB"/>
        </w:rPr>
        <w:t>Blue; R</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Red; FR</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Far </w:t>
      </w:r>
      <w:r w:rsidR="00F621C6" w:rsidRPr="00370A11">
        <w:rPr>
          <w:rFonts w:ascii="Times New Roman" w:hAnsi="Times New Roman" w:cs="Times New Roman"/>
          <w:i/>
          <w:sz w:val="24"/>
          <w:szCs w:val="24"/>
          <w:lang w:val="en-GB"/>
        </w:rPr>
        <w:t>R</w:t>
      </w:r>
      <w:r w:rsidRPr="00370A11">
        <w:rPr>
          <w:rFonts w:ascii="Times New Roman" w:hAnsi="Times New Roman" w:cs="Times New Roman"/>
          <w:i/>
          <w:sz w:val="24"/>
          <w:szCs w:val="24"/>
          <w:lang w:val="en-GB"/>
        </w:rPr>
        <w:t>ed; PAR</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Photosynthetic Active Radiation; NIR</w:t>
      </w:r>
      <w:r w:rsidR="00F621C6" w:rsidRPr="00370A11">
        <w:rPr>
          <w:rFonts w:ascii="Times New Roman" w:hAnsi="Times New Roman" w:cs="Times New Roman"/>
          <w:i/>
          <w:sz w:val="24"/>
          <w:szCs w:val="24"/>
          <w:lang w:val="en-GB"/>
        </w:rPr>
        <w:t>:</w:t>
      </w:r>
      <w:r w:rsidRPr="00370A11">
        <w:rPr>
          <w:rFonts w:ascii="Times New Roman" w:hAnsi="Times New Roman" w:cs="Times New Roman"/>
          <w:i/>
          <w:sz w:val="24"/>
          <w:szCs w:val="24"/>
          <w:lang w:val="en-GB"/>
        </w:rPr>
        <w:t xml:space="preserve"> Near Infrared.</w:t>
      </w:r>
    </w:p>
    <w:p w:rsidR="007E34EC" w:rsidRDefault="007E34EC" w:rsidP="00920E6D">
      <w:pPr>
        <w:suppressLineNumbers/>
        <w:spacing w:after="0" w:line="480" w:lineRule="auto"/>
        <w:ind w:left="709" w:hanging="709"/>
        <w:jc w:val="both"/>
        <w:rPr>
          <w:rFonts w:ascii="Times New Roman" w:hAnsi="Times New Roman" w:cs="Times New Roman"/>
          <w:i/>
          <w:sz w:val="24"/>
          <w:szCs w:val="24"/>
          <w:lang w:val="en-GB"/>
        </w:rPr>
      </w:pPr>
    </w:p>
    <w:p w:rsidR="007E34EC" w:rsidRDefault="007E34EC" w:rsidP="00920E6D">
      <w:pPr>
        <w:suppressLineNumbers/>
        <w:spacing w:after="0" w:line="480" w:lineRule="auto"/>
        <w:ind w:left="709" w:hanging="709"/>
        <w:jc w:val="both"/>
        <w:rPr>
          <w:rFonts w:ascii="Times New Roman" w:hAnsi="Times New Roman" w:cs="Times New Roman"/>
          <w:i/>
          <w:sz w:val="24"/>
          <w:szCs w:val="24"/>
          <w:lang w:val="en-GB"/>
        </w:rPr>
      </w:pPr>
    </w:p>
    <w:p w:rsidR="007E34EC" w:rsidRDefault="007E34EC" w:rsidP="00920E6D">
      <w:pPr>
        <w:suppressLineNumbers/>
        <w:spacing w:after="0" w:line="480" w:lineRule="auto"/>
        <w:ind w:left="709" w:hanging="709"/>
        <w:jc w:val="both"/>
        <w:rPr>
          <w:rFonts w:ascii="Times New Roman" w:hAnsi="Times New Roman" w:cs="Times New Roman"/>
          <w:i/>
          <w:sz w:val="24"/>
          <w:szCs w:val="24"/>
          <w:lang w:val="en-GB"/>
        </w:rPr>
      </w:pPr>
    </w:p>
    <w:p w:rsidR="007E34EC" w:rsidRDefault="007E34EC" w:rsidP="00920E6D">
      <w:pPr>
        <w:suppressLineNumbers/>
        <w:spacing w:after="0" w:line="480" w:lineRule="auto"/>
        <w:ind w:left="709" w:hanging="709"/>
        <w:jc w:val="both"/>
        <w:rPr>
          <w:rFonts w:ascii="Times New Roman" w:hAnsi="Times New Roman" w:cs="Times New Roman"/>
          <w:i/>
          <w:sz w:val="24"/>
          <w:szCs w:val="24"/>
          <w:lang w:val="en-GB"/>
        </w:rPr>
      </w:pPr>
    </w:p>
    <w:p w:rsidR="007E34EC" w:rsidRDefault="007E34EC" w:rsidP="00920E6D">
      <w:pPr>
        <w:suppressLineNumbers/>
        <w:spacing w:after="0" w:line="480" w:lineRule="auto"/>
        <w:ind w:left="709" w:hanging="709"/>
        <w:jc w:val="both"/>
        <w:rPr>
          <w:rFonts w:ascii="Times New Roman" w:hAnsi="Times New Roman" w:cs="Times New Roman"/>
          <w:i/>
          <w:sz w:val="24"/>
          <w:szCs w:val="24"/>
          <w:lang w:val="en-GB"/>
        </w:rPr>
      </w:pPr>
    </w:p>
    <w:p w:rsidR="007E34EC" w:rsidRPr="00370A11" w:rsidRDefault="007E34EC" w:rsidP="00920E6D">
      <w:pPr>
        <w:suppressLineNumbers/>
        <w:spacing w:after="0" w:line="480" w:lineRule="auto"/>
        <w:ind w:left="709" w:hanging="709"/>
        <w:jc w:val="both"/>
        <w:rPr>
          <w:rFonts w:ascii="Times New Roman" w:hAnsi="Times New Roman" w:cs="Times New Roman"/>
          <w:i/>
          <w:sz w:val="24"/>
          <w:szCs w:val="24"/>
          <w:lang w:val="en-GB"/>
        </w:rPr>
      </w:pPr>
    </w:p>
    <w:p w:rsidR="007E34EC" w:rsidRDefault="007E34EC" w:rsidP="00920E6D">
      <w:pPr>
        <w:suppressLineNumbers/>
        <w:spacing w:line="480" w:lineRule="auto"/>
        <w:rPr>
          <w:rFonts w:ascii="Times New Roman" w:hAnsi="Times New Roman" w:cs="Times New Roman"/>
          <w:sz w:val="24"/>
          <w:szCs w:val="24"/>
          <w:lang w:val="en-GB"/>
        </w:rPr>
      </w:pPr>
      <w:r w:rsidRPr="007E34EC">
        <w:rPr>
          <w:noProof/>
          <w:szCs w:val="24"/>
          <w:lang w:eastAsia="es-ES"/>
        </w:rPr>
        <w:lastRenderedPageBreak/>
        <w:drawing>
          <wp:inline distT="0" distB="0" distL="0" distR="0">
            <wp:extent cx="5059680" cy="2545080"/>
            <wp:effectExtent l="19050" t="0" r="762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059680" cy="2545080"/>
                    </a:xfrm>
                    <a:prstGeom prst="rect">
                      <a:avLst/>
                    </a:prstGeom>
                    <a:noFill/>
                    <a:ln w="9525">
                      <a:noFill/>
                      <a:miter lim="800000"/>
                      <a:headEnd/>
                      <a:tailEnd/>
                    </a:ln>
                  </pic:spPr>
                </pic:pic>
              </a:graphicData>
            </a:graphic>
          </wp:inline>
        </w:drawing>
      </w:r>
    </w:p>
    <w:p w:rsidR="0050549A" w:rsidRPr="00370A11" w:rsidRDefault="007E34EC" w:rsidP="007E34EC">
      <w:pPr>
        <w:suppressLineNumbers/>
        <w:spacing w:line="480" w:lineRule="auto"/>
        <w:rPr>
          <w:rFonts w:ascii="Times New Roman" w:hAnsi="Times New Roman" w:cs="Times New Roman"/>
          <w:b/>
          <w:sz w:val="24"/>
          <w:szCs w:val="24"/>
          <w:lang w:val="en-GB"/>
        </w:rPr>
      </w:pPr>
      <w:r w:rsidRPr="007E34EC">
        <w:rPr>
          <w:noProof/>
          <w:szCs w:val="24"/>
          <w:lang w:eastAsia="es-ES"/>
        </w:rPr>
        <w:drawing>
          <wp:inline distT="0" distB="0" distL="0" distR="0">
            <wp:extent cx="5090160" cy="25527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090160" cy="2552700"/>
                    </a:xfrm>
                    <a:prstGeom prst="rect">
                      <a:avLst/>
                    </a:prstGeom>
                    <a:noFill/>
                    <a:ln w="9525">
                      <a:noFill/>
                      <a:miter lim="800000"/>
                      <a:headEnd/>
                      <a:tailEnd/>
                    </a:ln>
                  </pic:spPr>
                </pic:pic>
              </a:graphicData>
            </a:graphic>
          </wp:inline>
        </w:drawing>
      </w:r>
    </w:p>
    <w:p w:rsidR="00F21A57" w:rsidRPr="00370A11" w:rsidRDefault="00F21A57" w:rsidP="00920E6D">
      <w:pPr>
        <w:suppressLineNumbers/>
        <w:spacing w:after="0" w:line="480" w:lineRule="auto"/>
        <w:ind w:firstLine="709"/>
        <w:jc w:val="both"/>
        <w:rPr>
          <w:rFonts w:ascii="Times New Roman" w:hAnsi="Times New Roman" w:cs="Times New Roman"/>
          <w:sz w:val="24"/>
          <w:szCs w:val="24"/>
          <w:lang w:val="en-GB"/>
        </w:rPr>
      </w:pPr>
      <w:proofErr w:type="gramStart"/>
      <w:r w:rsidRPr="00370A11">
        <w:rPr>
          <w:rFonts w:ascii="Times New Roman" w:hAnsi="Times New Roman" w:cs="Times New Roman"/>
          <w:b/>
          <w:sz w:val="24"/>
          <w:szCs w:val="24"/>
          <w:lang w:val="en-GB"/>
        </w:rPr>
        <w:t>Fig. 1.</w:t>
      </w:r>
      <w:proofErr w:type="gramEnd"/>
      <w:r w:rsidRPr="00370A11">
        <w:rPr>
          <w:rFonts w:ascii="Times New Roman" w:hAnsi="Times New Roman" w:cs="Times New Roman"/>
          <w:sz w:val="24"/>
          <w:szCs w:val="24"/>
          <w:lang w:val="en-GB"/>
        </w:rPr>
        <w:t xml:space="preserve"> </w:t>
      </w:r>
      <w:r w:rsidRPr="00370A11">
        <w:rPr>
          <w:rFonts w:ascii="Times New Roman" w:hAnsi="Times New Roman" w:cs="Times New Roman"/>
          <w:i/>
          <w:sz w:val="24"/>
          <w:szCs w:val="24"/>
          <w:lang w:val="en-GB"/>
        </w:rPr>
        <w:t xml:space="preserve">D. </w:t>
      </w:r>
      <w:proofErr w:type="spellStart"/>
      <w:r w:rsidRPr="00370A11">
        <w:rPr>
          <w:rFonts w:ascii="Times New Roman" w:hAnsi="Times New Roman" w:cs="Times New Roman"/>
          <w:i/>
          <w:sz w:val="24"/>
          <w:szCs w:val="24"/>
          <w:lang w:val="en-GB"/>
        </w:rPr>
        <w:t>compacta</w:t>
      </w:r>
      <w:proofErr w:type="spellEnd"/>
      <w:r w:rsidRPr="00370A11">
        <w:rPr>
          <w:rFonts w:ascii="Times New Roman" w:hAnsi="Times New Roman" w:cs="Times New Roman"/>
          <w:i/>
          <w:sz w:val="24"/>
          <w:szCs w:val="24"/>
          <w:lang w:val="en-GB"/>
        </w:rPr>
        <w:t xml:space="preserve"> </w:t>
      </w:r>
      <w:r w:rsidR="007B206A" w:rsidRPr="00611E6F">
        <w:rPr>
          <w:rFonts w:ascii="Times New Roman" w:hAnsi="Times New Roman" w:cs="Times New Roman"/>
          <w:sz w:val="24"/>
          <w:szCs w:val="24"/>
          <w:lang w:val="en-GB"/>
        </w:rPr>
        <w:t>and</w:t>
      </w:r>
      <w:r w:rsidRPr="00370A11">
        <w:rPr>
          <w:rFonts w:ascii="Times New Roman" w:hAnsi="Times New Roman" w:cs="Times New Roman"/>
          <w:i/>
          <w:sz w:val="24"/>
          <w:szCs w:val="24"/>
          <w:lang w:val="en-GB"/>
        </w:rPr>
        <w:t xml:space="preserve"> F.</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i/>
          <w:sz w:val="24"/>
          <w:szCs w:val="24"/>
          <w:lang w:val="en-GB"/>
        </w:rPr>
        <w:t>verschaffeltii</w:t>
      </w:r>
      <w:proofErr w:type="spellEnd"/>
      <w:r w:rsidRPr="00370A11">
        <w:rPr>
          <w:rFonts w:ascii="Times New Roman" w:hAnsi="Times New Roman" w:cs="Times New Roman"/>
          <w:sz w:val="24"/>
          <w:szCs w:val="24"/>
          <w:lang w:val="en-GB"/>
        </w:rPr>
        <w:t xml:space="preserve"> total  fresh (a) and dry (b) weights (g) of 59 days grown under light irradiances: low </w:t>
      </w:r>
      <w:proofErr w:type="spellStart"/>
      <w:r w:rsidRPr="00370A11">
        <w:rPr>
          <w:rFonts w:ascii="Times New Roman" w:hAnsi="Times New Roman" w:cs="Times New Roman"/>
          <w:sz w:val="24"/>
          <w:szCs w:val="24"/>
          <w:lang w:val="en-GB"/>
        </w:rPr>
        <w:t>photosynthetically</w:t>
      </w:r>
      <w:proofErr w:type="spellEnd"/>
      <w:r w:rsidRPr="00370A11">
        <w:rPr>
          <w:rFonts w:ascii="Times New Roman" w:hAnsi="Times New Roman" w:cs="Times New Roman"/>
          <w:sz w:val="24"/>
          <w:szCs w:val="24"/>
          <w:lang w:val="en-GB"/>
        </w:rPr>
        <w:t xml:space="preserve"> active radiation (PAR) provide by artificial lightings (standard fluorescents TLD, standard fluorescents TLD with LEDs and high efficiency fluorescents TL5).  The error bars indicate one SE of the mean, and mean values with the same letter do not differ significantly at P </w:t>
      </w:r>
      <w:r w:rsidR="0050549A" w:rsidRPr="00370A11">
        <w:rPr>
          <w:rFonts w:ascii="Times New Roman" w:hAnsi="Times New Roman" w:cs="Times New Roman"/>
          <w:sz w:val="24"/>
          <w:szCs w:val="24"/>
          <w:lang w:val="en-GB"/>
        </w:rPr>
        <w:t>&lt;</w:t>
      </w:r>
      <w:r w:rsidRPr="00370A11">
        <w:rPr>
          <w:rFonts w:ascii="Times New Roman" w:hAnsi="Times New Roman" w:cs="Times New Roman"/>
          <w:sz w:val="24"/>
          <w:szCs w:val="24"/>
          <w:lang w:val="en-GB"/>
        </w:rPr>
        <w:t xml:space="preserve"> 0.05 based on </w:t>
      </w:r>
      <w:proofErr w:type="spellStart"/>
      <w:r w:rsidRPr="00370A11">
        <w:rPr>
          <w:rFonts w:ascii="Times New Roman" w:hAnsi="Times New Roman" w:cs="Times New Roman"/>
          <w:sz w:val="24"/>
          <w:szCs w:val="24"/>
          <w:lang w:val="en-GB"/>
        </w:rPr>
        <w:t>Tukey’s</w:t>
      </w:r>
      <w:proofErr w:type="spellEnd"/>
      <w:r w:rsidRPr="00370A11">
        <w:rPr>
          <w:rFonts w:ascii="Times New Roman" w:hAnsi="Times New Roman" w:cs="Times New Roman"/>
          <w:sz w:val="24"/>
          <w:szCs w:val="24"/>
          <w:lang w:val="en-GB"/>
        </w:rPr>
        <w:t xml:space="preserve"> multiple comparison </w:t>
      </w:r>
      <w:proofErr w:type="gramStart"/>
      <w:r w:rsidRPr="00370A11">
        <w:rPr>
          <w:rFonts w:ascii="Times New Roman" w:hAnsi="Times New Roman" w:cs="Times New Roman"/>
          <w:sz w:val="24"/>
          <w:szCs w:val="24"/>
          <w:lang w:val="en-GB"/>
        </w:rPr>
        <w:t>test</w:t>
      </w:r>
      <w:proofErr w:type="gramEnd"/>
      <w:r w:rsidRPr="00370A11">
        <w:rPr>
          <w:rFonts w:ascii="Times New Roman" w:hAnsi="Times New Roman" w:cs="Times New Roman"/>
          <w:sz w:val="24"/>
          <w:szCs w:val="24"/>
          <w:lang w:val="en-GB"/>
        </w:rPr>
        <w:t>.</w:t>
      </w:r>
    </w:p>
    <w:p w:rsidR="00F21A57" w:rsidRPr="00370A11" w:rsidRDefault="00F21A57" w:rsidP="00920E6D">
      <w:pPr>
        <w:suppressLineNumbers/>
        <w:spacing w:after="0" w:line="480" w:lineRule="auto"/>
        <w:ind w:left="709" w:hanging="709"/>
        <w:jc w:val="both"/>
        <w:rPr>
          <w:rFonts w:ascii="Times New Roman" w:hAnsi="Times New Roman" w:cs="Times New Roman"/>
          <w:sz w:val="24"/>
          <w:szCs w:val="24"/>
          <w:lang w:val="en-GB"/>
        </w:rPr>
      </w:pPr>
    </w:p>
    <w:p w:rsidR="00F21A57" w:rsidRPr="00370A11" w:rsidRDefault="007E34EC" w:rsidP="00920E6D">
      <w:pPr>
        <w:suppressLineNumbers/>
        <w:spacing w:after="0" w:line="480" w:lineRule="auto"/>
        <w:ind w:left="709" w:hanging="709"/>
        <w:jc w:val="both"/>
        <w:rPr>
          <w:rFonts w:ascii="Times New Roman" w:hAnsi="Times New Roman" w:cs="Times New Roman"/>
          <w:sz w:val="24"/>
          <w:szCs w:val="24"/>
          <w:lang w:val="en-GB"/>
        </w:rPr>
      </w:pPr>
      <w:r w:rsidRPr="007E34EC">
        <w:rPr>
          <w:noProof/>
          <w:szCs w:val="24"/>
          <w:lang w:eastAsia="es-ES"/>
        </w:rPr>
        <w:lastRenderedPageBreak/>
        <w:drawing>
          <wp:inline distT="0" distB="0" distL="0" distR="0">
            <wp:extent cx="5759450" cy="560708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59450" cy="5607084"/>
                    </a:xfrm>
                    <a:prstGeom prst="rect">
                      <a:avLst/>
                    </a:prstGeom>
                    <a:noFill/>
                    <a:ln w="9525">
                      <a:noFill/>
                      <a:miter lim="800000"/>
                      <a:headEnd/>
                      <a:tailEnd/>
                    </a:ln>
                  </pic:spPr>
                </pic:pic>
              </a:graphicData>
            </a:graphic>
          </wp:inline>
        </w:drawing>
      </w:r>
    </w:p>
    <w:p w:rsidR="00F21A57" w:rsidRPr="00370A11" w:rsidRDefault="00F21A57" w:rsidP="007E34EC">
      <w:pPr>
        <w:suppressLineNumbers/>
        <w:spacing w:after="0" w:line="480" w:lineRule="auto"/>
        <w:ind w:firstLine="708"/>
        <w:jc w:val="both"/>
        <w:rPr>
          <w:rFonts w:ascii="Times New Roman" w:hAnsi="Times New Roman" w:cs="Times New Roman"/>
          <w:sz w:val="24"/>
          <w:szCs w:val="24"/>
          <w:lang w:val="en-GB"/>
        </w:rPr>
      </w:pPr>
      <w:proofErr w:type="gramStart"/>
      <w:r w:rsidRPr="00370A11">
        <w:rPr>
          <w:rFonts w:ascii="Times New Roman" w:hAnsi="Times New Roman" w:cs="Times New Roman"/>
          <w:b/>
          <w:sz w:val="24"/>
          <w:szCs w:val="24"/>
          <w:lang w:val="en-GB"/>
        </w:rPr>
        <w:t>Fig. 2.</w:t>
      </w:r>
      <w:proofErr w:type="gramEnd"/>
      <w:r w:rsidRPr="00370A11">
        <w:rPr>
          <w:rFonts w:ascii="Times New Roman" w:hAnsi="Times New Roman" w:cs="Times New Roman"/>
          <w:sz w:val="24"/>
          <w:szCs w:val="24"/>
          <w:lang w:val="en-GB"/>
        </w:rPr>
        <w:t xml:space="preserve"> </w:t>
      </w:r>
      <w:r w:rsidRPr="00370A11">
        <w:rPr>
          <w:rFonts w:ascii="Times New Roman" w:hAnsi="Times New Roman" w:cs="Times New Roman"/>
          <w:i/>
          <w:sz w:val="24"/>
          <w:szCs w:val="24"/>
          <w:lang w:val="en-GB"/>
        </w:rPr>
        <w:t xml:space="preserve">D. </w:t>
      </w:r>
      <w:proofErr w:type="spellStart"/>
      <w:r w:rsidRPr="00370A11">
        <w:rPr>
          <w:rFonts w:ascii="Times New Roman" w:hAnsi="Times New Roman" w:cs="Times New Roman"/>
          <w:i/>
          <w:sz w:val="24"/>
          <w:szCs w:val="24"/>
          <w:lang w:val="en-GB"/>
        </w:rPr>
        <w:t>compacta</w:t>
      </w:r>
      <w:proofErr w:type="spellEnd"/>
      <w:r w:rsidRPr="00370A11">
        <w:rPr>
          <w:rFonts w:ascii="Times New Roman" w:hAnsi="Times New Roman" w:cs="Times New Roman"/>
          <w:sz w:val="24"/>
          <w:szCs w:val="24"/>
          <w:lang w:val="en-GB"/>
        </w:rPr>
        <w:t xml:space="preserve"> (a) and </w:t>
      </w:r>
      <w:r w:rsidRPr="00370A11">
        <w:rPr>
          <w:rFonts w:ascii="Times New Roman" w:hAnsi="Times New Roman" w:cs="Times New Roman"/>
          <w:i/>
          <w:sz w:val="24"/>
          <w:szCs w:val="24"/>
          <w:lang w:val="en-GB"/>
        </w:rPr>
        <w:t>F.</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i/>
          <w:sz w:val="24"/>
          <w:szCs w:val="24"/>
          <w:lang w:val="en-GB"/>
        </w:rPr>
        <w:t>verschaffeltii</w:t>
      </w:r>
      <w:proofErr w:type="spellEnd"/>
      <w:r w:rsidRPr="00370A11">
        <w:rPr>
          <w:rFonts w:ascii="Times New Roman" w:hAnsi="Times New Roman" w:cs="Times New Roman"/>
          <w:sz w:val="24"/>
          <w:szCs w:val="24"/>
          <w:lang w:val="en-GB"/>
        </w:rPr>
        <w:t xml:space="preserve"> (b) weights (%) of 59 days grown under light irradiances: low </w:t>
      </w:r>
      <w:proofErr w:type="spellStart"/>
      <w:r w:rsidRPr="00370A11">
        <w:rPr>
          <w:rFonts w:ascii="Times New Roman" w:hAnsi="Times New Roman" w:cs="Times New Roman"/>
          <w:sz w:val="24"/>
          <w:szCs w:val="24"/>
          <w:lang w:val="en-GB"/>
        </w:rPr>
        <w:t>photosynthetically</w:t>
      </w:r>
      <w:proofErr w:type="spellEnd"/>
      <w:r w:rsidRPr="00370A11">
        <w:rPr>
          <w:rFonts w:ascii="Times New Roman" w:hAnsi="Times New Roman" w:cs="Times New Roman"/>
          <w:sz w:val="24"/>
          <w:szCs w:val="24"/>
          <w:lang w:val="en-GB"/>
        </w:rPr>
        <w:t xml:space="preserve"> active radiation (PAR) provide by artificial lightings (standard fluorescents TLD, standard fluorescents TLD with LEDs and high efficiency fluorescents TL5).</w:t>
      </w:r>
    </w:p>
    <w:p w:rsidR="00F21A57" w:rsidRPr="00370A11" w:rsidRDefault="007E34EC" w:rsidP="00920E6D">
      <w:pPr>
        <w:suppressLineNumbers/>
        <w:spacing w:after="0" w:line="480" w:lineRule="auto"/>
        <w:jc w:val="center"/>
        <w:rPr>
          <w:rFonts w:ascii="Times New Roman" w:hAnsi="Times New Roman" w:cs="Times New Roman"/>
          <w:sz w:val="24"/>
          <w:szCs w:val="24"/>
          <w:lang w:val="en-GB"/>
        </w:rPr>
      </w:pPr>
      <w:r w:rsidRPr="007E34EC">
        <w:rPr>
          <w:noProof/>
          <w:szCs w:val="24"/>
          <w:lang w:eastAsia="es-ES"/>
        </w:rPr>
        <w:lastRenderedPageBreak/>
        <w:drawing>
          <wp:inline distT="0" distB="0" distL="0" distR="0">
            <wp:extent cx="5257800" cy="281178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257800" cy="2811780"/>
                    </a:xfrm>
                    <a:prstGeom prst="rect">
                      <a:avLst/>
                    </a:prstGeom>
                    <a:noFill/>
                    <a:ln w="9525">
                      <a:noFill/>
                      <a:miter lim="800000"/>
                      <a:headEnd/>
                      <a:tailEnd/>
                    </a:ln>
                  </pic:spPr>
                </pic:pic>
              </a:graphicData>
            </a:graphic>
          </wp:inline>
        </w:drawing>
      </w:r>
    </w:p>
    <w:p w:rsidR="00F21A57" w:rsidRPr="00370A11" w:rsidRDefault="00F21A57" w:rsidP="00920E6D">
      <w:pPr>
        <w:suppressLineNumbers/>
        <w:spacing w:after="0" w:line="480" w:lineRule="auto"/>
        <w:ind w:firstLine="709"/>
        <w:jc w:val="both"/>
        <w:rPr>
          <w:rFonts w:ascii="Times New Roman" w:hAnsi="Times New Roman" w:cs="Times New Roman"/>
          <w:sz w:val="24"/>
          <w:szCs w:val="24"/>
          <w:lang w:val="en-GB"/>
        </w:rPr>
      </w:pPr>
      <w:proofErr w:type="gramStart"/>
      <w:r w:rsidRPr="00370A11">
        <w:rPr>
          <w:rFonts w:ascii="Times New Roman" w:hAnsi="Times New Roman" w:cs="Times New Roman"/>
          <w:b/>
          <w:sz w:val="24"/>
          <w:szCs w:val="24"/>
          <w:lang w:val="en-GB"/>
        </w:rPr>
        <w:t>Fig. 3.</w:t>
      </w:r>
      <w:proofErr w:type="gramEnd"/>
      <w:r w:rsidRPr="00370A11">
        <w:rPr>
          <w:rFonts w:ascii="Times New Roman" w:hAnsi="Times New Roman" w:cs="Times New Roman"/>
          <w:sz w:val="24"/>
          <w:szCs w:val="24"/>
          <w:lang w:val="en-GB"/>
        </w:rPr>
        <w:t xml:space="preserve"> Indole-3-acetic acid (IAA) levels in leaves harvested from 59 days grown under light irradiances: low </w:t>
      </w:r>
      <w:proofErr w:type="spellStart"/>
      <w:r w:rsidRPr="00370A11">
        <w:rPr>
          <w:rFonts w:ascii="Times New Roman" w:hAnsi="Times New Roman" w:cs="Times New Roman"/>
          <w:sz w:val="24"/>
          <w:szCs w:val="24"/>
          <w:lang w:val="en-GB"/>
        </w:rPr>
        <w:t>photosynthetically</w:t>
      </w:r>
      <w:proofErr w:type="spellEnd"/>
      <w:r w:rsidRPr="00370A11">
        <w:rPr>
          <w:rFonts w:ascii="Times New Roman" w:hAnsi="Times New Roman" w:cs="Times New Roman"/>
          <w:sz w:val="24"/>
          <w:szCs w:val="24"/>
          <w:lang w:val="en-GB"/>
        </w:rPr>
        <w:t xml:space="preserve"> active radiation (PAR) provide by artificial lightings (standard fluorescents TLD, standard fluorescents TLD with LEDs and high efficiency fluorescents TL5). Mean values with the same letter do not differ significantly at P = 0.05 based on </w:t>
      </w:r>
      <w:proofErr w:type="spellStart"/>
      <w:r w:rsidRPr="00370A11">
        <w:rPr>
          <w:rFonts w:ascii="Times New Roman" w:hAnsi="Times New Roman" w:cs="Times New Roman"/>
          <w:sz w:val="24"/>
          <w:szCs w:val="24"/>
          <w:lang w:val="en-GB"/>
        </w:rPr>
        <w:t>Tukey’s</w:t>
      </w:r>
      <w:proofErr w:type="spellEnd"/>
      <w:r w:rsidRPr="00370A11">
        <w:rPr>
          <w:rFonts w:ascii="Times New Roman" w:hAnsi="Times New Roman" w:cs="Times New Roman"/>
          <w:sz w:val="24"/>
          <w:szCs w:val="24"/>
          <w:lang w:val="en-GB"/>
        </w:rPr>
        <w:t xml:space="preserve"> multiple comparison test. </w:t>
      </w:r>
      <w:proofErr w:type="gramStart"/>
      <w:r w:rsidRPr="00370A11">
        <w:rPr>
          <w:rFonts w:ascii="Times New Roman" w:hAnsi="Times New Roman" w:cs="Times New Roman"/>
          <w:sz w:val="24"/>
          <w:szCs w:val="24"/>
          <w:lang w:val="en-GB"/>
        </w:rPr>
        <w:t>FW, fresh weight.</w:t>
      </w:r>
      <w:proofErr w:type="gramEnd"/>
    </w:p>
    <w:p w:rsidR="00F21A57" w:rsidRPr="00370A11" w:rsidRDefault="00F21A57" w:rsidP="00920E6D">
      <w:pPr>
        <w:suppressLineNumbers/>
        <w:spacing w:line="480" w:lineRule="auto"/>
        <w:rPr>
          <w:rFonts w:ascii="Times New Roman" w:hAnsi="Times New Roman" w:cs="Times New Roman"/>
          <w:sz w:val="24"/>
          <w:szCs w:val="24"/>
          <w:lang w:val="en-GB"/>
        </w:rPr>
      </w:pPr>
      <w:r w:rsidRPr="00370A11">
        <w:rPr>
          <w:rFonts w:ascii="Times New Roman" w:hAnsi="Times New Roman" w:cs="Times New Roman"/>
          <w:sz w:val="24"/>
          <w:szCs w:val="24"/>
          <w:lang w:val="en-GB"/>
        </w:rPr>
        <w:br w:type="page"/>
      </w:r>
    </w:p>
    <w:p w:rsidR="00F21A57" w:rsidRPr="00370A11" w:rsidRDefault="007E34EC" w:rsidP="00920E6D">
      <w:pPr>
        <w:suppressLineNumbers/>
        <w:spacing w:after="0" w:line="480" w:lineRule="auto"/>
        <w:jc w:val="center"/>
        <w:rPr>
          <w:rFonts w:ascii="Times New Roman" w:hAnsi="Times New Roman" w:cs="Times New Roman"/>
          <w:sz w:val="24"/>
          <w:szCs w:val="24"/>
          <w:lang w:val="en-GB"/>
        </w:rPr>
      </w:pPr>
      <w:r w:rsidRPr="007E34EC">
        <w:rPr>
          <w:noProof/>
          <w:szCs w:val="24"/>
          <w:lang w:eastAsia="es-ES"/>
        </w:rPr>
        <w:lastRenderedPageBreak/>
        <w:drawing>
          <wp:inline distT="0" distB="0" distL="0" distR="0">
            <wp:extent cx="5478780" cy="2720340"/>
            <wp:effectExtent l="1905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478780" cy="2720340"/>
                    </a:xfrm>
                    <a:prstGeom prst="rect">
                      <a:avLst/>
                    </a:prstGeom>
                    <a:noFill/>
                    <a:ln w="9525">
                      <a:noFill/>
                      <a:miter lim="800000"/>
                      <a:headEnd/>
                      <a:tailEnd/>
                    </a:ln>
                  </pic:spPr>
                </pic:pic>
              </a:graphicData>
            </a:graphic>
          </wp:inline>
        </w:drawing>
      </w:r>
    </w:p>
    <w:p w:rsidR="00F21A57" w:rsidRPr="00370A11" w:rsidRDefault="00F21A57" w:rsidP="00920E6D">
      <w:pPr>
        <w:suppressLineNumbers/>
        <w:spacing w:after="0" w:line="480" w:lineRule="auto"/>
        <w:ind w:firstLine="709"/>
        <w:jc w:val="both"/>
        <w:rPr>
          <w:rFonts w:ascii="Times New Roman" w:hAnsi="Times New Roman" w:cs="Times New Roman"/>
          <w:sz w:val="24"/>
          <w:szCs w:val="24"/>
          <w:lang w:val="en-GB"/>
        </w:rPr>
      </w:pPr>
      <w:proofErr w:type="gramStart"/>
      <w:r w:rsidRPr="00370A11">
        <w:rPr>
          <w:rFonts w:ascii="Times New Roman" w:hAnsi="Times New Roman" w:cs="Times New Roman"/>
          <w:b/>
          <w:sz w:val="24"/>
          <w:szCs w:val="24"/>
          <w:lang w:val="en-GB"/>
        </w:rPr>
        <w:t>Fig. 4.</w:t>
      </w:r>
      <w:proofErr w:type="gramEnd"/>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sz w:val="24"/>
          <w:szCs w:val="24"/>
          <w:lang w:val="en-GB"/>
        </w:rPr>
        <w:t>Proline</w:t>
      </w:r>
      <w:proofErr w:type="spellEnd"/>
      <w:r w:rsidRPr="00370A11">
        <w:rPr>
          <w:rFonts w:ascii="Times New Roman" w:hAnsi="Times New Roman" w:cs="Times New Roman"/>
          <w:sz w:val="24"/>
          <w:szCs w:val="24"/>
          <w:lang w:val="en-GB"/>
        </w:rPr>
        <w:t xml:space="preserve"> levels in leaves harvested from 59 days grown under light irradiances: low </w:t>
      </w:r>
      <w:proofErr w:type="spellStart"/>
      <w:r w:rsidRPr="00370A11">
        <w:rPr>
          <w:rFonts w:ascii="Times New Roman" w:hAnsi="Times New Roman" w:cs="Times New Roman"/>
          <w:sz w:val="24"/>
          <w:szCs w:val="24"/>
          <w:lang w:val="en-GB"/>
        </w:rPr>
        <w:t>photosynthetically</w:t>
      </w:r>
      <w:proofErr w:type="spellEnd"/>
      <w:r w:rsidRPr="00370A11">
        <w:rPr>
          <w:rFonts w:ascii="Times New Roman" w:hAnsi="Times New Roman" w:cs="Times New Roman"/>
          <w:sz w:val="24"/>
          <w:szCs w:val="24"/>
          <w:lang w:val="en-GB"/>
        </w:rPr>
        <w:t xml:space="preserve"> active radiation (PAR) provide by artificial lightings (standard fluorescents TLD, standard fluorescents TLD with LEDs and high efficiency fluorescents TL5). The error b</w:t>
      </w:r>
      <w:r w:rsidR="00E574E0" w:rsidRPr="00370A11">
        <w:rPr>
          <w:rFonts w:ascii="Times New Roman" w:hAnsi="Times New Roman" w:cs="Times New Roman"/>
          <w:sz w:val="24"/>
          <w:szCs w:val="24"/>
          <w:lang w:val="en-GB"/>
        </w:rPr>
        <w:t>ars indicate one SE of the mean</w:t>
      </w:r>
      <w:r w:rsidRPr="00370A11">
        <w:rPr>
          <w:rFonts w:ascii="Times New Roman" w:hAnsi="Times New Roman" w:cs="Times New Roman"/>
          <w:sz w:val="24"/>
          <w:szCs w:val="24"/>
          <w:lang w:val="en-GB"/>
        </w:rPr>
        <w:t xml:space="preserve">. </w:t>
      </w:r>
      <w:proofErr w:type="gramStart"/>
      <w:r w:rsidRPr="00370A11">
        <w:rPr>
          <w:rFonts w:ascii="Times New Roman" w:hAnsi="Times New Roman" w:cs="Times New Roman"/>
          <w:sz w:val="24"/>
          <w:szCs w:val="24"/>
          <w:lang w:val="en-GB"/>
        </w:rPr>
        <w:t>FW, fresh weight.</w:t>
      </w:r>
      <w:proofErr w:type="gramEnd"/>
    </w:p>
    <w:p w:rsidR="00F21A57" w:rsidRPr="00370A11" w:rsidRDefault="00F21A57" w:rsidP="00920E6D">
      <w:pPr>
        <w:suppressLineNumbers/>
        <w:spacing w:line="480" w:lineRule="auto"/>
        <w:rPr>
          <w:rFonts w:ascii="Times New Roman" w:hAnsi="Times New Roman" w:cs="Times New Roman"/>
          <w:sz w:val="24"/>
          <w:szCs w:val="24"/>
          <w:lang w:val="en-GB"/>
        </w:rPr>
      </w:pPr>
      <w:r w:rsidRPr="00370A11">
        <w:rPr>
          <w:rFonts w:ascii="Times New Roman" w:hAnsi="Times New Roman" w:cs="Times New Roman"/>
          <w:sz w:val="24"/>
          <w:szCs w:val="24"/>
          <w:lang w:val="en-GB"/>
        </w:rPr>
        <w:br w:type="page"/>
      </w:r>
    </w:p>
    <w:p w:rsidR="00F21A57" w:rsidRPr="00370A11" w:rsidRDefault="00276FA7" w:rsidP="00920E6D">
      <w:pPr>
        <w:suppressLineNumbers/>
        <w:spacing w:after="0" w:line="480" w:lineRule="auto"/>
        <w:ind w:firstLine="709"/>
        <w:jc w:val="both"/>
        <w:rPr>
          <w:rFonts w:ascii="Times New Roman" w:hAnsi="Times New Roman" w:cs="Times New Roman"/>
          <w:lang w:val="en-GB"/>
        </w:rPr>
      </w:pPr>
      <w:r w:rsidRPr="00370A11">
        <w:rPr>
          <w:rFonts w:ascii="Times New Roman" w:hAnsi="Times New Roman" w:cs="Times New Roman"/>
          <w:sz w:val="24"/>
          <w:szCs w:val="24"/>
          <w:lang w:val="en-GB"/>
        </w:rPr>
        <w:object w:dxaOrig="7206"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10pt" o:ole="">
            <v:imagedata r:id="rId15" o:title=""/>
          </v:shape>
          <o:OLEObject Type="Embed" ProgID="Excel.Sheet.12" ShapeID="_x0000_i1025" DrawAspect="Content" ObjectID="_1459066376" r:id="rId16"/>
        </w:object>
      </w:r>
    </w:p>
    <w:p w:rsidR="00F21A57" w:rsidRPr="00370A11" w:rsidRDefault="00F21A57" w:rsidP="00920E6D">
      <w:pPr>
        <w:suppressLineNumbers/>
        <w:spacing w:after="0" w:line="480" w:lineRule="auto"/>
        <w:ind w:firstLine="709"/>
        <w:jc w:val="both"/>
        <w:rPr>
          <w:rFonts w:ascii="Times New Roman" w:hAnsi="Times New Roman" w:cs="Times New Roman"/>
          <w:sz w:val="24"/>
          <w:szCs w:val="24"/>
          <w:lang w:val="en-GB"/>
        </w:rPr>
      </w:pPr>
      <w:proofErr w:type="gramStart"/>
      <w:r w:rsidRPr="00370A11">
        <w:rPr>
          <w:rFonts w:ascii="Times New Roman" w:hAnsi="Times New Roman" w:cs="Times New Roman"/>
          <w:b/>
          <w:sz w:val="24"/>
          <w:szCs w:val="24"/>
          <w:lang w:val="en-GB"/>
        </w:rPr>
        <w:t>Fig. 5.</w:t>
      </w:r>
      <w:proofErr w:type="gramEnd"/>
      <w:r w:rsidRPr="00370A11">
        <w:rPr>
          <w:rFonts w:ascii="Times New Roman" w:hAnsi="Times New Roman" w:cs="Times New Roman"/>
          <w:sz w:val="24"/>
          <w:szCs w:val="24"/>
          <w:lang w:val="en-GB"/>
        </w:rPr>
        <w:t xml:space="preserve"> Leaf’s starch and sugars contents in </w:t>
      </w:r>
      <w:r w:rsidRPr="00370A11">
        <w:rPr>
          <w:rFonts w:ascii="Times New Roman" w:hAnsi="Times New Roman" w:cs="Times New Roman"/>
          <w:i/>
          <w:sz w:val="24"/>
          <w:szCs w:val="24"/>
          <w:lang w:val="en-GB"/>
        </w:rPr>
        <w:t xml:space="preserve">D. </w:t>
      </w:r>
      <w:proofErr w:type="spellStart"/>
      <w:r w:rsidRPr="00370A11">
        <w:rPr>
          <w:rFonts w:ascii="Times New Roman" w:hAnsi="Times New Roman" w:cs="Times New Roman"/>
          <w:i/>
          <w:sz w:val="24"/>
          <w:szCs w:val="24"/>
          <w:lang w:val="en-GB"/>
        </w:rPr>
        <w:t>compacta</w:t>
      </w:r>
      <w:proofErr w:type="spellEnd"/>
      <w:r w:rsidRPr="00370A11" w:rsidDel="00B145A6">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 xml:space="preserve">and </w:t>
      </w:r>
      <w:r w:rsidRPr="00370A11">
        <w:rPr>
          <w:rFonts w:ascii="Times New Roman" w:hAnsi="Times New Roman" w:cs="Times New Roman"/>
          <w:i/>
          <w:sz w:val="24"/>
          <w:szCs w:val="24"/>
          <w:lang w:val="en-GB"/>
        </w:rPr>
        <w:t>F.</w:t>
      </w:r>
      <w:r w:rsidRPr="00370A11">
        <w:rPr>
          <w:rFonts w:ascii="Times New Roman" w:hAnsi="Times New Roman" w:cs="Times New Roman"/>
          <w:sz w:val="24"/>
          <w:szCs w:val="24"/>
          <w:lang w:val="en-GB"/>
        </w:rPr>
        <w:t xml:space="preserve"> </w:t>
      </w:r>
      <w:proofErr w:type="spellStart"/>
      <w:r w:rsidRPr="00370A11">
        <w:rPr>
          <w:rFonts w:ascii="Times New Roman" w:hAnsi="Times New Roman" w:cs="Times New Roman"/>
          <w:i/>
          <w:sz w:val="24"/>
          <w:szCs w:val="24"/>
          <w:lang w:val="en-GB"/>
        </w:rPr>
        <w:t>verschaffeltii</w:t>
      </w:r>
      <w:proofErr w:type="spellEnd"/>
      <w:r w:rsidRPr="00370A11" w:rsidDel="00B145A6">
        <w:rPr>
          <w:rFonts w:ascii="Times New Roman" w:hAnsi="Times New Roman" w:cs="Times New Roman"/>
          <w:sz w:val="24"/>
          <w:szCs w:val="24"/>
          <w:lang w:val="en-GB"/>
        </w:rPr>
        <w:t xml:space="preserve"> </w:t>
      </w:r>
      <w:r w:rsidRPr="00370A11">
        <w:rPr>
          <w:rFonts w:ascii="Times New Roman" w:hAnsi="Times New Roman" w:cs="Times New Roman"/>
          <w:sz w:val="24"/>
          <w:szCs w:val="24"/>
          <w:lang w:val="en-GB"/>
        </w:rPr>
        <w:t xml:space="preserve">of 59 days under artificial lightings (standard fluorescents TLD, standard fluorescents TLD with LEDs and high efficiency fluorescents TL5). Plants were grown in a no cycle light-dark (24 h continuous lighting). Mean values </w:t>
      </w:r>
      <w:r w:rsidR="00A73D66" w:rsidRPr="00370A11">
        <w:rPr>
          <w:rFonts w:ascii="Times New Roman" w:hAnsi="Times New Roman" w:cs="Times New Roman"/>
          <w:sz w:val="24"/>
          <w:szCs w:val="24"/>
          <w:lang w:val="en-GB"/>
        </w:rPr>
        <w:t xml:space="preserve">in sugars </w:t>
      </w:r>
      <w:r w:rsidRPr="00370A11">
        <w:rPr>
          <w:rFonts w:ascii="Times New Roman" w:hAnsi="Times New Roman" w:cs="Times New Roman"/>
          <w:sz w:val="24"/>
          <w:szCs w:val="24"/>
          <w:lang w:val="en-GB"/>
        </w:rPr>
        <w:t xml:space="preserve">with the same letter do not differ significantly at </w:t>
      </w:r>
      <w:r w:rsidR="008C4D99" w:rsidRPr="00370A11">
        <w:rPr>
          <w:rFonts w:ascii="Times New Roman" w:hAnsi="Times New Roman" w:cs="Times New Roman"/>
          <w:sz w:val="24"/>
          <w:szCs w:val="24"/>
          <w:lang w:val="en-GB"/>
        </w:rPr>
        <w:t xml:space="preserve">P </w:t>
      </w:r>
      <w:r w:rsidR="004D2841" w:rsidRPr="00370A11">
        <w:rPr>
          <w:rFonts w:ascii="Times New Roman" w:hAnsi="Times New Roman" w:cs="Times New Roman"/>
          <w:sz w:val="24"/>
          <w:szCs w:val="24"/>
          <w:lang w:val="en-GB"/>
        </w:rPr>
        <w:t>&lt;</w:t>
      </w:r>
      <w:r w:rsidRPr="00370A11">
        <w:rPr>
          <w:rFonts w:ascii="Times New Roman" w:hAnsi="Times New Roman" w:cs="Times New Roman"/>
          <w:sz w:val="24"/>
          <w:szCs w:val="24"/>
          <w:lang w:val="en-GB"/>
        </w:rPr>
        <w:t xml:space="preserve"> 0.05 based on </w:t>
      </w:r>
      <w:proofErr w:type="spellStart"/>
      <w:r w:rsidRPr="00370A11">
        <w:rPr>
          <w:rFonts w:ascii="Times New Roman" w:hAnsi="Times New Roman" w:cs="Times New Roman"/>
          <w:sz w:val="24"/>
          <w:szCs w:val="24"/>
          <w:lang w:val="en-GB"/>
        </w:rPr>
        <w:t>Tukey’s</w:t>
      </w:r>
      <w:proofErr w:type="spellEnd"/>
      <w:r w:rsidRPr="00370A11">
        <w:rPr>
          <w:rFonts w:ascii="Times New Roman" w:hAnsi="Times New Roman" w:cs="Times New Roman"/>
          <w:sz w:val="24"/>
          <w:szCs w:val="24"/>
          <w:lang w:val="en-GB"/>
        </w:rPr>
        <w:t xml:space="preserve"> multiple comparison </w:t>
      </w:r>
      <w:proofErr w:type="gramStart"/>
      <w:r w:rsidRPr="00370A11">
        <w:rPr>
          <w:rFonts w:ascii="Times New Roman" w:hAnsi="Times New Roman" w:cs="Times New Roman"/>
          <w:sz w:val="24"/>
          <w:szCs w:val="24"/>
          <w:lang w:val="en-GB"/>
        </w:rPr>
        <w:t>test</w:t>
      </w:r>
      <w:proofErr w:type="gramEnd"/>
      <w:r w:rsidRPr="00370A11">
        <w:rPr>
          <w:rFonts w:ascii="Times New Roman" w:hAnsi="Times New Roman" w:cs="Times New Roman"/>
          <w:sz w:val="24"/>
          <w:szCs w:val="24"/>
          <w:lang w:val="en-GB"/>
        </w:rPr>
        <w:t xml:space="preserve">. </w:t>
      </w:r>
      <w:r w:rsidR="00A73D66" w:rsidRPr="00370A11">
        <w:rPr>
          <w:rFonts w:ascii="Times New Roman" w:hAnsi="Times New Roman" w:cs="Times New Roman"/>
          <w:sz w:val="24"/>
          <w:szCs w:val="24"/>
          <w:lang w:val="en-GB"/>
        </w:rPr>
        <w:t xml:space="preserve">NS were founded to starch accumulation. </w:t>
      </w:r>
      <w:proofErr w:type="gramStart"/>
      <w:r w:rsidRPr="00370A11">
        <w:rPr>
          <w:rFonts w:ascii="Times New Roman" w:hAnsi="Times New Roman" w:cs="Times New Roman"/>
          <w:sz w:val="24"/>
          <w:szCs w:val="24"/>
          <w:lang w:val="en-GB"/>
        </w:rPr>
        <w:t>FW, fresh weight.</w:t>
      </w:r>
      <w:proofErr w:type="gramEnd"/>
    </w:p>
    <w:p w:rsidR="00A55823" w:rsidRPr="00AB1578" w:rsidRDefault="00A55823" w:rsidP="00920E6D">
      <w:pPr>
        <w:suppressLineNumbers/>
        <w:spacing w:after="0" w:line="480" w:lineRule="auto"/>
        <w:ind w:firstLine="709"/>
        <w:jc w:val="both"/>
        <w:rPr>
          <w:rFonts w:ascii="Times New Roman" w:hAnsi="Times New Roman" w:cs="Times New Roman"/>
          <w:sz w:val="24"/>
          <w:szCs w:val="24"/>
          <w:lang w:val="en-GB"/>
        </w:rPr>
      </w:pPr>
    </w:p>
    <w:sectPr w:rsidR="00A55823" w:rsidRPr="00AB1578" w:rsidSect="00D56AE3">
      <w:footerReference w:type="default" r:id="rId17"/>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794" w:rsidRDefault="007F1794" w:rsidP="00375A7D">
      <w:pPr>
        <w:spacing w:after="0" w:line="240" w:lineRule="auto"/>
      </w:pPr>
      <w:r>
        <w:separator/>
      </w:r>
    </w:p>
  </w:endnote>
  <w:endnote w:type="continuationSeparator" w:id="0">
    <w:p w:rsidR="007F1794" w:rsidRDefault="007F1794" w:rsidP="00375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3886"/>
      <w:docPartObj>
        <w:docPartGallery w:val="Page Numbers (Bottom of Page)"/>
        <w:docPartUnique/>
      </w:docPartObj>
    </w:sdtPr>
    <w:sdtContent>
      <w:p w:rsidR="000009B7" w:rsidRDefault="00125D70">
        <w:pPr>
          <w:pStyle w:val="Piedepgina"/>
          <w:jc w:val="right"/>
        </w:pPr>
        <w:fldSimple w:instr=" PAGE   \* MERGEFORMAT ">
          <w:r w:rsidR="00CA03DE">
            <w:rPr>
              <w:noProof/>
            </w:rPr>
            <w:t>21</w:t>
          </w:r>
        </w:fldSimple>
      </w:p>
    </w:sdtContent>
  </w:sdt>
  <w:p w:rsidR="000009B7" w:rsidRPr="00375A7D" w:rsidRDefault="000009B7" w:rsidP="00D21FF7">
    <w:pPr>
      <w:pStyle w:val="Piedepgina"/>
      <w:rPr>
        <w:rFonts w:ascii="Times New Roman" w:hAnsi="Times New Roman" w:cs="Times New Roman"/>
        <w:sz w:val="20"/>
        <w:szCs w:val="2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794" w:rsidRDefault="007F1794" w:rsidP="00375A7D">
      <w:pPr>
        <w:spacing w:after="0" w:line="240" w:lineRule="auto"/>
      </w:pPr>
      <w:r>
        <w:separator/>
      </w:r>
    </w:p>
  </w:footnote>
  <w:footnote w:type="continuationSeparator" w:id="0">
    <w:p w:rsidR="007F1794" w:rsidRDefault="007F1794" w:rsidP="00375A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B0634"/>
    <w:multiLevelType w:val="multilevel"/>
    <w:tmpl w:val="476C89EC"/>
    <w:lvl w:ilvl="0">
      <w:start w:val="1"/>
      <w:numFmt w:val="decimal"/>
      <w:lvlText w:val="%1."/>
      <w:lvlJc w:val="left"/>
      <w:pPr>
        <w:ind w:left="928" w:hanging="360"/>
      </w:pPr>
      <w:rPr>
        <w:rFonts w:hint="default"/>
      </w:rPr>
    </w:lvl>
    <w:lvl w:ilvl="1">
      <w:start w:val="1"/>
      <w:numFmt w:val="decimal"/>
      <w:isLgl/>
      <w:lvlText w:val="%1.%2."/>
      <w:lvlJc w:val="left"/>
      <w:pPr>
        <w:ind w:left="928" w:hanging="360"/>
      </w:pPr>
      <w:rPr>
        <w:rFonts w:hint="default"/>
        <w:i w:val="0"/>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
    <w:nsid w:val="2DE03831"/>
    <w:multiLevelType w:val="multilevel"/>
    <w:tmpl w:val="C2E4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78850"/>
  </w:hdrShapeDefaults>
  <w:footnotePr>
    <w:footnote w:id="-1"/>
    <w:footnote w:id="0"/>
  </w:footnotePr>
  <w:endnotePr>
    <w:endnote w:id="-1"/>
    <w:endnote w:id="0"/>
  </w:endnotePr>
  <w:compat/>
  <w:rsids>
    <w:rsidRoot w:val="00B84DD7"/>
    <w:rsid w:val="000009B7"/>
    <w:rsid w:val="00020839"/>
    <w:rsid w:val="000253B9"/>
    <w:rsid w:val="00030BC7"/>
    <w:rsid w:val="00035029"/>
    <w:rsid w:val="00045ECA"/>
    <w:rsid w:val="00050924"/>
    <w:rsid w:val="00050D25"/>
    <w:rsid w:val="00054A49"/>
    <w:rsid w:val="00055E22"/>
    <w:rsid w:val="00073706"/>
    <w:rsid w:val="00075F3B"/>
    <w:rsid w:val="000844D1"/>
    <w:rsid w:val="00095D15"/>
    <w:rsid w:val="00095E92"/>
    <w:rsid w:val="000B408C"/>
    <w:rsid w:val="000B7F32"/>
    <w:rsid w:val="000D503C"/>
    <w:rsid w:val="000E47DC"/>
    <w:rsid w:val="000F4D0C"/>
    <w:rsid w:val="000F68C7"/>
    <w:rsid w:val="001032EB"/>
    <w:rsid w:val="0011032E"/>
    <w:rsid w:val="001136DC"/>
    <w:rsid w:val="001143EC"/>
    <w:rsid w:val="00125D70"/>
    <w:rsid w:val="0012635A"/>
    <w:rsid w:val="00135AAA"/>
    <w:rsid w:val="00140A29"/>
    <w:rsid w:val="0014733F"/>
    <w:rsid w:val="00153E36"/>
    <w:rsid w:val="00162524"/>
    <w:rsid w:val="0016311F"/>
    <w:rsid w:val="00165F4B"/>
    <w:rsid w:val="00166153"/>
    <w:rsid w:val="00167F58"/>
    <w:rsid w:val="001748EA"/>
    <w:rsid w:val="0018059A"/>
    <w:rsid w:val="00191305"/>
    <w:rsid w:val="001A1665"/>
    <w:rsid w:val="001A3FA8"/>
    <w:rsid w:val="001B0490"/>
    <w:rsid w:val="001B1EA0"/>
    <w:rsid w:val="001B7A08"/>
    <w:rsid w:val="001C0C27"/>
    <w:rsid w:val="001C5EF5"/>
    <w:rsid w:val="001D149C"/>
    <w:rsid w:val="001D5444"/>
    <w:rsid w:val="001E2324"/>
    <w:rsid w:val="001E3755"/>
    <w:rsid w:val="001F079E"/>
    <w:rsid w:val="001F3974"/>
    <w:rsid w:val="001F6588"/>
    <w:rsid w:val="00203C17"/>
    <w:rsid w:val="0020448F"/>
    <w:rsid w:val="00206AC6"/>
    <w:rsid w:val="002222FF"/>
    <w:rsid w:val="00230826"/>
    <w:rsid w:val="00232AFD"/>
    <w:rsid w:val="002333BD"/>
    <w:rsid w:val="00234708"/>
    <w:rsid w:val="002414C1"/>
    <w:rsid w:val="00241F58"/>
    <w:rsid w:val="0024486F"/>
    <w:rsid w:val="0024572D"/>
    <w:rsid w:val="00245D75"/>
    <w:rsid w:val="00253BCD"/>
    <w:rsid w:val="00263EA6"/>
    <w:rsid w:val="0027066E"/>
    <w:rsid w:val="00271497"/>
    <w:rsid w:val="00272401"/>
    <w:rsid w:val="00276FA7"/>
    <w:rsid w:val="0028000B"/>
    <w:rsid w:val="00287559"/>
    <w:rsid w:val="00291935"/>
    <w:rsid w:val="002972C5"/>
    <w:rsid w:val="002A78BE"/>
    <w:rsid w:val="002B6512"/>
    <w:rsid w:val="002C315F"/>
    <w:rsid w:val="002D240F"/>
    <w:rsid w:val="002E447C"/>
    <w:rsid w:val="002F15DF"/>
    <w:rsid w:val="002F54F1"/>
    <w:rsid w:val="00301432"/>
    <w:rsid w:val="0030570C"/>
    <w:rsid w:val="0030750B"/>
    <w:rsid w:val="00310065"/>
    <w:rsid w:val="003206DE"/>
    <w:rsid w:val="00330B4F"/>
    <w:rsid w:val="00336347"/>
    <w:rsid w:val="0033652A"/>
    <w:rsid w:val="00343A24"/>
    <w:rsid w:val="00351CE4"/>
    <w:rsid w:val="00356486"/>
    <w:rsid w:val="00362343"/>
    <w:rsid w:val="0036349C"/>
    <w:rsid w:val="00364D4C"/>
    <w:rsid w:val="00370A11"/>
    <w:rsid w:val="00375A7D"/>
    <w:rsid w:val="0037625E"/>
    <w:rsid w:val="00384DAB"/>
    <w:rsid w:val="0038752A"/>
    <w:rsid w:val="003920BA"/>
    <w:rsid w:val="00397908"/>
    <w:rsid w:val="003A242C"/>
    <w:rsid w:val="003A65BF"/>
    <w:rsid w:val="003B066B"/>
    <w:rsid w:val="003B7023"/>
    <w:rsid w:val="003B7504"/>
    <w:rsid w:val="003C1769"/>
    <w:rsid w:val="003E1FD1"/>
    <w:rsid w:val="003F109B"/>
    <w:rsid w:val="003F5493"/>
    <w:rsid w:val="00400774"/>
    <w:rsid w:val="0040236C"/>
    <w:rsid w:val="00412708"/>
    <w:rsid w:val="00412BE8"/>
    <w:rsid w:val="00415083"/>
    <w:rsid w:val="00415AEB"/>
    <w:rsid w:val="004179B4"/>
    <w:rsid w:val="00423D0E"/>
    <w:rsid w:val="00426D4F"/>
    <w:rsid w:val="004347A6"/>
    <w:rsid w:val="0044656D"/>
    <w:rsid w:val="004602F9"/>
    <w:rsid w:val="0047682D"/>
    <w:rsid w:val="00491686"/>
    <w:rsid w:val="004943F7"/>
    <w:rsid w:val="00496844"/>
    <w:rsid w:val="004A0929"/>
    <w:rsid w:val="004B2181"/>
    <w:rsid w:val="004B42B3"/>
    <w:rsid w:val="004B720F"/>
    <w:rsid w:val="004C76E7"/>
    <w:rsid w:val="004D2841"/>
    <w:rsid w:val="004D5032"/>
    <w:rsid w:val="004D63D9"/>
    <w:rsid w:val="004E0D48"/>
    <w:rsid w:val="004F46B2"/>
    <w:rsid w:val="00500670"/>
    <w:rsid w:val="00501C35"/>
    <w:rsid w:val="0050549A"/>
    <w:rsid w:val="00511C33"/>
    <w:rsid w:val="00514260"/>
    <w:rsid w:val="00515F32"/>
    <w:rsid w:val="005249D0"/>
    <w:rsid w:val="00532641"/>
    <w:rsid w:val="00541319"/>
    <w:rsid w:val="00551836"/>
    <w:rsid w:val="00572722"/>
    <w:rsid w:val="00582619"/>
    <w:rsid w:val="00582816"/>
    <w:rsid w:val="0058373E"/>
    <w:rsid w:val="0059075C"/>
    <w:rsid w:val="00590EC8"/>
    <w:rsid w:val="00593AEE"/>
    <w:rsid w:val="005A202E"/>
    <w:rsid w:val="005A325F"/>
    <w:rsid w:val="005C5282"/>
    <w:rsid w:val="005C757F"/>
    <w:rsid w:val="005D2C40"/>
    <w:rsid w:val="005D5667"/>
    <w:rsid w:val="005D5702"/>
    <w:rsid w:val="005E01C7"/>
    <w:rsid w:val="005E3B3E"/>
    <w:rsid w:val="005F1940"/>
    <w:rsid w:val="005F2EDD"/>
    <w:rsid w:val="005F7CD0"/>
    <w:rsid w:val="00611E6F"/>
    <w:rsid w:val="00614108"/>
    <w:rsid w:val="006221AA"/>
    <w:rsid w:val="00622C88"/>
    <w:rsid w:val="00623F61"/>
    <w:rsid w:val="00635309"/>
    <w:rsid w:val="0063657C"/>
    <w:rsid w:val="00637DBA"/>
    <w:rsid w:val="0064694F"/>
    <w:rsid w:val="00646D34"/>
    <w:rsid w:val="00651E9B"/>
    <w:rsid w:val="00655048"/>
    <w:rsid w:val="00656B61"/>
    <w:rsid w:val="00661B5A"/>
    <w:rsid w:val="0066302A"/>
    <w:rsid w:val="0066693D"/>
    <w:rsid w:val="00674DE4"/>
    <w:rsid w:val="006905E1"/>
    <w:rsid w:val="00690889"/>
    <w:rsid w:val="00692066"/>
    <w:rsid w:val="006A0E73"/>
    <w:rsid w:val="006A3EA3"/>
    <w:rsid w:val="006B0082"/>
    <w:rsid w:val="006B2176"/>
    <w:rsid w:val="006B2FF7"/>
    <w:rsid w:val="006B370E"/>
    <w:rsid w:val="006C0450"/>
    <w:rsid w:val="006C30A7"/>
    <w:rsid w:val="006C47AF"/>
    <w:rsid w:val="006D324C"/>
    <w:rsid w:val="006D45FF"/>
    <w:rsid w:val="006D70B5"/>
    <w:rsid w:val="006E00C0"/>
    <w:rsid w:val="006E085D"/>
    <w:rsid w:val="006E3A8D"/>
    <w:rsid w:val="006E4BDF"/>
    <w:rsid w:val="006E577D"/>
    <w:rsid w:val="006F27D4"/>
    <w:rsid w:val="006F7604"/>
    <w:rsid w:val="00706F59"/>
    <w:rsid w:val="00711933"/>
    <w:rsid w:val="00713131"/>
    <w:rsid w:val="007208D9"/>
    <w:rsid w:val="00731454"/>
    <w:rsid w:val="00740C85"/>
    <w:rsid w:val="0075687D"/>
    <w:rsid w:val="00761C9A"/>
    <w:rsid w:val="007B206A"/>
    <w:rsid w:val="007B30C1"/>
    <w:rsid w:val="007B77E5"/>
    <w:rsid w:val="007C0048"/>
    <w:rsid w:val="007C1045"/>
    <w:rsid w:val="007C1B53"/>
    <w:rsid w:val="007C2249"/>
    <w:rsid w:val="007D400E"/>
    <w:rsid w:val="007D539C"/>
    <w:rsid w:val="007D7A82"/>
    <w:rsid w:val="007E34EC"/>
    <w:rsid w:val="007E383F"/>
    <w:rsid w:val="007E5B27"/>
    <w:rsid w:val="007F1794"/>
    <w:rsid w:val="007F1D50"/>
    <w:rsid w:val="007F2663"/>
    <w:rsid w:val="00802390"/>
    <w:rsid w:val="00802441"/>
    <w:rsid w:val="00816F6E"/>
    <w:rsid w:val="00825EDC"/>
    <w:rsid w:val="00835C9C"/>
    <w:rsid w:val="00846548"/>
    <w:rsid w:val="008617EE"/>
    <w:rsid w:val="00865138"/>
    <w:rsid w:val="0086610D"/>
    <w:rsid w:val="00871D71"/>
    <w:rsid w:val="00877584"/>
    <w:rsid w:val="00884A3D"/>
    <w:rsid w:val="0088771A"/>
    <w:rsid w:val="008912F7"/>
    <w:rsid w:val="008935AD"/>
    <w:rsid w:val="0089363A"/>
    <w:rsid w:val="008A3575"/>
    <w:rsid w:val="008A6B30"/>
    <w:rsid w:val="008A7D78"/>
    <w:rsid w:val="008B219A"/>
    <w:rsid w:val="008B2D4C"/>
    <w:rsid w:val="008C4D99"/>
    <w:rsid w:val="008C585C"/>
    <w:rsid w:val="008C7895"/>
    <w:rsid w:val="008D0FE0"/>
    <w:rsid w:val="008D3F27"/>
    <w:rsid w:val="008D5D9B"/>
    <w:rsid w:val="008E6BD4"/>
    <w:rsid w:val="00900A0E"/>
    <w:rsid w:val="00911C3A"/>
    <w:rsid w:val="009139F3"/>
    <w:rsid w:val="00920E6D"/>
    <w:rsid w:val="00923504"/>
    <w:rsid w:val="009243CC"/>
    <w:rsid w:val="0092657F"/>
    <w:rsid w:val="00944278"/>
    <w:rsid w:val="00945344"/>
    <w:rsid w:val="0095125F"/>
    <w:rsid w:val="009528E7"/>
    <w:rsid w:val="00960F66"/>
    <w:rsid w:val="00964551"/>
    <w:rsid w:val="00965959"/>
    <w:rsid w:val="00967610"/>
    <w:rsid w:val="009775E2"/>
    <w:rsid w:val="00980282"/>
    <w:rsid w:val="009828CB"/>
    <w:rsid w:val="00995809"/>
    <w:rsid w:val="009973EA"/>
    <w:rsid w:val="009A34BF"/>
    <w:rsid w:val="009A57B2"/>
    <w:rsid w:val="009A5A17"/>
    <w:rsid w:val="009C2F1F"/>
    <w:rsid w:val="009D1C17"/>
    <w:rsid w:val="009E3408"/>
    <w:rsid w:val="009F0465"/>
    <w:rsid w:val="009F0FE2"/>
    <w:rsid w:val="00A000DA"/>
    <w:rsid w:val="00A02F2E"/>
    <w:rsid w:val="00A06AAE"/>
    <w:rsid w:val="00A11291"/>
    <w:rsid w:val="00A25F4C"/>
    <w:rsid w:val="00A3042A"/>
    <w:rsid w:val="00A333F5"/>
    <w:rsid w:val="00A404E1"/>
    <w:rsid w:val="00A43EED"/>
    <w:rsid w:val="00A44391"/>
    <w:rsid w:val="00A5097E"/>
    <w:rsid w:val="00A551F0"/>
    <w:rsid w:val="00A5570A"/>
    <w:rsid w:val="00A55823"/>
    <w:rsid w:val="00A6490F"/>
    <w:rsid w:val="00A73D66"/>
    <w:rsid w:val="00A74664"/>
    <w:rsid w:val="00A80E79"/>
    <w:rsid w:val="00A93D7C"/>
    <w:rsid w:val="00AB1578"/>
    <w:rsid w:val="00AB15F4"/>
    <w:rsid w:val="00AB2215"/>
    <w:rsid w:val="00AB2F54"/>
    <w:rsid w:val="00AD04E8"/>
    <w:rsid w:val="00AD1015"/>
    <w:rsid w:val="00AD1F06"/>
    <w:rsid w:val="00AD5064"/>
    <w:rsid w:val="00AF4CBA"/>
    <w:rsid w:val="00B02538"/>
    <w:rsid w:val="00B054F5"/>
    <w:rsid w:val="00B11C82"/>
    <w:rsid w:val="00B144C9"/>
    <w:rsid w:val="00B145A6"/>
    <w:rsid w:val="00B27006"/>
    <w:rsid w:val="00B30E57"/>
    <w:rsid w:val="00B32189"/>
    <w:rsid w:val="00B3489E"/>
    <w:rsid w:val="00B5042F"/>
    <w:rsid w:val="00B50A23"/>
    <w:rsid w:val="00B6268D"/>
    <w:rsid w:val="00B67305"/>
    <w:rsid w:val="00B7502D"/>
    <w:rsid w:val="00B7660A"/>
    <w:rsid w:val="00B84DD7"/>
    <w:rsid w:val="00B86BB0"/>
    <w:rsid w:val="00B9366B"/>
    <w:rsid w:val="00B94C48"/>
    <w:rsid w:val="00BB4D24"/>
    <w:rsid w:val="00BE4C37"/>
    <w:rsid w:val="00BE5156"/>
    <w:rsid w:val="00BF1D14"/>
    <w:rsid w:val="00C0231C"/>
    <w:rsid w:val="00C07FE6"/>
    <w:rsid w:val="00C22F82"/>
    <w:rsid w:val="00C27843"/>
    <w:rsid w:val="00C335E9"/>
    <w:rsid w:val="00C3432A"/>
    <w:rsid w:val="00C43541"/>
    <w:rsid w:val="00C4390A"/>
    <w:rsid w:val="00C5118D"/>
    <w:rsid w:val="00C53226"/>
    <w:rsid w:val="00C572A1"/>
    <w:rsid w:val="00C6159F"/>
    <w:rsid w:val="00C6508D"/>
    <w:rsid w:val="00C7417B"/>
    <w:rsid w:val="00C77420"/>
    <w:rsid w:val="00CA03DE"/>
    <w:rsid w:val="00CA20E1"/>
    <w:rsid w:val="00CA7037"/>
    <w:rsid w:val="00CB5AEA"/>
    <w:rsid w:val="00CC4FB8"/>
    <w:rsid w:val="00CD084C"/>
    <w:rsid w:val="00CD3C9B"/>
    <w:rsid w:val="00CD4B5B"/>
    <w:rsid w:val="00CE16C1"/>
    <w:rsid w:val="00CE1A0C"/>
    <w:rsid w:val="00CE7A42"/>
    <w:rsid w:val="00CF45AB"/>
    <w:rsid w:val="00CF64CD"/>
    <w:rsid w:val="00D0689B"/>
    <w:rsid w:val="00D105BB"/>
    <w:rsid w:val="00D11409"/>
    <w:rsid w:val="00D145E4"/>
    <w:rsid w:val="00D1623F"/>
    <w:rsid w:val="00D20739"/>
    <w:rsid w:val="00D20A64"/>
    <w:rsid w:val="00D20CD6"/>
    <w:rsid w:val="00D21FF7"/>
    <w:rsid w:val="00D233B5"/>
    <w:rsid w:val="00D307ED"/>
    <w:rsid w:val="00D30E0F"/>
    <w:rsid w:val="00D35067"/>
    <w:rsid w:val="00D44AD1"/>
    <w:rsid w:val="00D56AE3"/>
    <w:rsid w:val="00D57700"/>
    <w:rsid w:val="00D60704"/>
    <w:rsid w:val="00D753FE"/>
    <w:rsid w:val="00D767D6"/>
    <w:rsid w:val="00D8158F"/>
    <w:rsid w:val="00D97039"/>
    <w:rsid w:val="00DA060F"/>
    <w:rsid w:val="00DB1518"/>
    <w:rsid w:val="00DB167E"/>
    <w:rsid w:val="00DD400F"/>
    <w:rsid w:val="00DF5219"/>
    <w:rsid w:val="00E11D30"/>
    <w:rsid w:val="00E12A16"/>
    <w:rsid w:val="00E132C0"/>
    <w:rsid w:val="00E22E3C"/>
    <w:rsid w:val="00E317F2"/>
    <w:rsid w:val="00E3435C"/>
    <w:rsid w:val="00E36A00"/>
    <w:rsid w:val="00E36DCC"/>
    <w:rsid w:val="00E42AF6"/>
    <w:rsid w:val="00E51D8B"/>
    <w:rsid w:val="00E549CF"/>
    <w:rsid w:val="00E574E0"/>
    <w:rsid w:val="00E74714"/>
    <w:rsid w:val="00E82FAB"/>
    <w:rsid w:val="00E83A6D"/>
    <w:rsid w:val="00E865E9"/>
    <w:rsid w:val="00E90D1F"/>
    <w:rsid w:val="00EA24D3"/>
    <w:rsid w:val="00EB6937"/>
    <w:rsid w:val="00EC0DFA"/>
    <w:rsid w:val="00EC2842"/>
    <w:rsid w:val="00EC2BF0"/>
    <w:rsid w:val="00F05982"/>
    <w:rsid w:val="00F15BFB"/>
    <w:rsid w:val="00F16DBB"/>
    <w:rsid w:val="00F2011B"/>
    <w:rsid w:val="00F21A57"/>
    <w:rsid w:val="00F24FE1"/>
    <w:rsid w:val="00F32790"/>
    <w:rsid w:val="00F335E5"/>
    <w:rsid w:val="00F41081"/>
    <w:rsid w:val="00F43D4F"/>
    <w:rsid w:val="00F52DA0"/>
    <w:rsid w:val="00F52DF0"/>
    <w:rsid w:val="00F621C6"/>
    <w:rsid w:val="00F63826"/>
    <w:rsid w:val="00F6660C"/>
    <w:rsid w:val="00F66BCE"/>
    <w:rsid w:val="00F732C3"/>
    <w:rsid w:val="00F8033A"/>
    <w:rsid w:val="00F81565"/>
    <w:rsid w:val="00F830F6"/>
    <w:rsid w:val="00F841E0"/>
    <w:rsid w:val="00F84929"/>
    <w:rsid w:val="00FA524F"/>
    <w:rsid w:val="00FB0868"/>
    <w:rsid w:val="00FB1354"/>
    <w:rsid w:val="00FB5DC7"/>
    <w:rsid w:val="00FD0AA8"/>
    <w:rsid w:val="00FD30EB"/>
    <w:rsid w:val="00FD7529"/>
    <w:rsid w:val="00FE0712"/>
    <w:rsid w:val="00FF4E7A"/>
    <w:rsid w:val="00FF7A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D7"/>
  </w:style>
  <w:style w:type="paragraph" w:styleId="Ttulo1">
    <w:name w:val="heading 1"/>
    <w:basedOn w:val="Normal"/>
    <w:link w:val="Ttulo1Car"/>
    <w:uiPriority w:val="9"/>
    <w:qFormat/>
    <w:rsid w:val="003E1F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3E1F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F68C7"/>
    <w:rPr>
      <w:sz w:val="16"/>
      <w:szCs w:val="16"/>
    </w:rPr>
  </w:style>
  <w:style w:type="paragraph" w:styleId="Textocomentario">
    <w:name w:val="annotation text"/>
    <w:basedOn w:val="Normal"/>
    <w:link w:val="TextocomentarioCar"/>
    <w:uiPriority w:val="99"/>
    <w:semiHidden/>
    <w:unhideWhenUsed/>
    <w:rsid w:val="000F68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68C7"/>
    <w:rPr>
      <w:sz w:val="20"/>
      <w:szCs w:val="20"/>
    </w:rPr>
  </w:style>
  <w:style w:type="paragraph" w:styleId="Textodeglobo">
    <w:name w:val="Balloon Text"/>
    <w:basedOn w:val="Normal"/>
    <w:link w:val="TextodegloboCar"/>
    <w:uiPriority w:val="99"/>
    <w:semiHidden/>
    <w:unhideWhenUsed/>
    <w:rsid w:val="000F68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8C7"/>
    <w:rPr>
      <w:rFonts w:ascii="Tahoma" w:hAnsi="Tahoma" w:cs="Tahoma"/>
      <w:sz w:val="16"/>
      <w:szCs w:val="16"/>
    </w:rPr>
  </w:style>
  <w:style w:type="paragraph" w:customStyle="1" w:styleId="TableCaption">
    <w:name w:val="Table Caption"/>
    <w:basedOn w:val="Normal"/>
    <w:rsid w:val="00EA24D3"/>
    <w:pPr>
      <w:tabs>
        <w:tab w:val="center" w:pos="4800"/>
        <w:tab w:val="right" w:pos="9360"/>
      </w:tabs>
      <w:suppressAutoHyphens/>
      <w:spacing w:before="480" w:after="240" w:line="480" w:lineRule="auto"/>
      <w:ind w:firstLine="240"/>
      <w:jc w:val="center"/>
    </w:pPr>
    <w:rPr>
      <w:rFonts w:ascii="Times New Roman" w:eastAsia="Times New Roman" w:hAnsi="Times New Roman" w:cs="Times New Roman"/>
      <w:b/>
      <w:kern w:val="24"/>
      <w:sz w:val="16"/>
      <w:szCs w:val="20"/>
      <w:lang w:val="en-US"/>
    </w:rPr>
  </w:style>
  <w:style w:type="paragraph" w:customStyle="1" w:styleId="Tablecontents">
    <w:name w:val="Table contents"/>
    <w:basedOn w:val="Normal"/>
    <w:rsid w:val="00EA24D3"/>
    <w:pPr>
      <w:tabs>
        <w:tab w:val="center" w:pos="4800"/>
        <w:tab w:val="right" w:pos="9360"/>
      </w:tabs>
      <w:spacing w:after="0" w:line="240" w:lineRule="auto"/>
      <w:jc w:val="center"/>
    </w:pPr>
    <w:rPr>
      <w:rFonts w:ascii="Times New Roman" w:eastAsia="Times New Roman" w:hAnsi="Times New Roman" w:cs="Times New Roman"/>
      <w:kern w:val="24"/>
      <w:sz w:val="16"/>
      <w:szCs w:val="20"/>
      <w:lang w:val="en-US"/>
    </w:rPr>
  </w:style>
  <w:style w:type="table" w:customStyle="1" w:styleId="Sombreadoclaro1">
    <w:name w:val="Sombreado claro1"/>
    <w:basedOn w:val="Tablanormal"/>
    <w:uiPriority w:val="60"/>
    <w:rsid w:val="009973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ps">
    <w:name w:val="hps"/>
    <w:basedOn w:val="Fuentedeprrafopredeter"/>
    <w:rsid w:val="00C07FE6"/>
  </w:style>
  <w:style w:type="paragraph" w:styleId="Asuntodelcomentario">
    <w:name w:val="annotation subject"/>
    <w:basedOn w:val="Textocomentario"/>
    <w:next w:val="Textocomentario"/>
    <w:link w:val="AsuntodelcomentarioCar"/>
    <w:uiPriority w:val="99"/>
    <w:semiHidden/>
    <w:unhideWhenUsed/>
    <w:rsid w:val="00B3489E"/>
    <w:rPr>
      <w:b/>
      <w:bCs/>
    </w:rPr>
  </w:style>
  <w:style w:type="character" w:customStyle="1" w:styleId="AsuntodelcomentarioCar">
    <w:name w:val="Asunto del comentario Car"/>
    <w:basedOn w:val="TextocomentarioCar"/>
    <w:link w:val="Asuntodelcomentario"/>
    <w:uiPriority w:val="99"/>
    <w:semiHidden/>
    <w:rsid w:val="00B3489E"/>
    <w:rPr>
      <w:b/>
      <w:bCs/>
    </w:rPr>
  </w:style>
  <w:style w:type="paragraph" w:styleId="Revisin">
    <w:name w:val="Revision"/>
    <w:hidden/>
    <w:uiPriority w:val="99"/>
    <w:semiHidden/>
    <w:rsid w:val="00B145A6"/>
    <w:pPr>
      <w:spacing w:after="0" w:line="240" w:lineRule="auto"/>
    </w:pPr>
  </w:style>
  <w:style w:type="paragraph" w:styleId="Prrafodelista">
    <w:name w:val="List Paragraph"/>
    <w:basedOn w:val="Normal"/>
    <w:uiPriority w:val="34"/>
    <w:qFormat/>
    <w:rsid w:val="00400774"/>
    <w:pPr>
      <w:ind w:left="720"/>
      <w:contextualSpacing/>
    </w:pPr>
  </w:style>
  <w:style w:type="paragraph" w:styleId="Encabezado">
    <w:name w:val="header"/>
    <w:basedOn w:val="Normal"/>
    <w:link w:val="EncabezadoCar"/>
    <w:uiPriority w:val="99"/>
    <w:semiHidden/>
    <w:unhideWhenUsed/>
    <w:rsid w:val="00375A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75A7D"/>
  </w:style>
  <w:style w:type="paragraph" w:styleId="Piedepgina">
    <w:name w:val="footer"/>
    <w:basedOn w:val="Normal"/>
    <w:link w:val="PiedepginaCar"/>
    <w:uiPriority w:val="99"/>
    <w:unhideWhenUsed/>
    <w:rsid w:val="00375A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A7D"/>
  </w:style>
  <w:style w:type="character" w:customStyle="1" w:styleId="longtext">
    <w:name w:val="long_text"/>
    <w:basedOn w:val="Fuentedeprrafopredeter"/>
    <w:rsid w:val="00375A7D"/>
    <w:rPr>
      <w:rFonts w:cs="Times New Roman"/>
    </w:rPr>
  </w:style>
  <w:style w:type="character" w:styleId="Nmerodelnea">
    <w:name w:val="line number"/>
    <w:basedOn w:val="Fuentedeprrafopredeter"/>
    <w:uiPriority w:val="99"/>
    <w:semiHidden/>
    <w:unhideWhenUsed/>
    <w:rsid w:val="00BE5156"/>
  </w:style>
  <w:style w:type="character" w:customStyle="1" w:styleId="Ttulo1Car">
    <w:name w:val="Título 1 Car"/>
    <w:basedOn w:val="Fuentedeprrafopredeter"/>
    <w:link w:val="Ttulo1"/>
    <w:uiPriority w:val="9"/>
    <w:rsid w:val="003E1FD1"/>
    <w:rPr>
      <w:rFonts w:ascii="Times New Roman" w:eastAsia="Times New Roman" w:hAnsi="Times New Roman" w:cs="Times New Roman"/>
      <w:b/>
      <w:bCs/>
      <w:kern w:val="36"/>
      <w:sz w:val="48"/>
      <w:szCs w:val="48"/>
      <w:lang w:eastAsia="es-ES"/>
    </w:rPr>
  </w:style>
  <w:style w:type="character" w:customStyle="1" w:styleId="maintitle">
    <w:name w:val="maintitle"/>
    <w:basedOn w:val="Fuentedeprrafopredeter"/>
    <w:rsid w:val="003E1FD1"/>
  </w:style>
  <w:style w:type="character" w:customStyle="1" w:styleId="Ttulo2Car">
    <w:name w:val="Título 2 Car"/>
    <w:basedOn w:val="Fuentedeprrafopredeter"/>
    <w:link w:val="Ttulo2"/>
    <w:uiPriority w:val="9"/>
    <w:semiHidden/>
    <w:rsid w:val="003E1FD1"/>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3E1FD1"/>
    <w:rPr>
      <w:color w:val="0000FF"/>
      <w:u w:val="single"/>
    </w:rPr>
  </w:style>
  <w:style w:type="paragraph" w:customStyle="1" w:styleId="articledetails">
    <w:name w:val="articledetails"/>
    <w:basedOn w:val="Normal"/>
    <w:rsid w:val="003E1F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3E1FD1"/>
    <w:rPr>
      <w:i/>
      <w:iCs/>
    </w:rPr>
  </w:style>
  <w:style w:type="character" w:customStyle="1" w:styleId="author">
    <w:name w:val="author"/>
    <w:basedOn w:val="Fuentedeprrafopredeter"/>
    <w:rsid w:val="003E1FD1"/>
  </w:style>
  <w:style w:type="character" w:customStyle="1" w:styleId="pubyear">
    <w:name w:val="pubyear"/>
    <w:basedOn w:val="Fuentedeprrafopredeter"/>
    <w:rsid w:val="003E1FD1"/>
  </w:style>
  <w:style w:type="character" w:customStyle="1" w:styleId="articletitle">
    <w:name w:val="articletitle"/>
    <w:basedOn w:val="Fuentedeprrafopredeter"/>
    <w:rsid w:val="003E1FD1"/>
  </w:style>
  <w:style w:type="character" w:customStyle="1" w:styleId="journaltitle3">
    <w:name w:val="journaltitle3"/>
    <w:basedOn w:val="Fuentedeprrafopredeter"/>
    <w:rsid w:val="003E1FD1"/>
    <w:rPr>
      <w:i/>
      <w:iCs/>
    </w:rPr>
  </w:style>
  <w:style w:type="character" w:customStyle="1" w:styleId="vol3">
    <w:name w:val="vol3"/>
    <w:basedOn w:val="Fuentedeprrafopredeter"/>
    <w:rsid w:val="003E1FD1"/>
    <w:rPr>
      <w:b/>
      <w:bCs/>
    </w:rPr>
  </w:style>
  <w:style w:type="character" w:customStyle="1" w:styleId="pagefirst">
    <w:name w:val="pagefirst"/>
    <w:basedOn w:val="Fuentedeprrafopredeter"/>
    <w:rsid w:val="003E1FD1"/>
  </w:style>
  <w:style w:type="character" w:customStyle="1" w:styleId="pagelast">
    <w:name w:val="pagelast"/>
    <w:basedOn w:val="Fuentedeprrafopredeter"/>
    <w:rsid w:val="003E1FD1"/>
  </w:style>
  <w:style w:type="character" w:styleId="nfasis">
    <w:name w:val="Emphasis"/>
    <w:basedOn w:val="Fuentedeprrafopredeter"/>
    <w:uiPriority w:val="20"/>
    <w:qFormat/>
    <w:rsid w:val="003E1FD1"/>
    <w:rPr>
      <w:i/>
      <w:iCs/>
    </w:rPr>
  </w:style>
  <w:style w:type="character" w:customStyle="1" w:styleId="chaptertitle">
    <w:name w:val="chaptertitle"/>
    <w:basedOn w:val="Fuentedeprrafopredeter"/>
    <w:rsid w:val="003E1FD1"/>
  </w:style>
  <w:style w:type="character" w:customStyle="1" w:styleId="booktitle3">
    <w:name w:val="booktitle3"/>
    <w:basedOn w:val="Fuentedeprrafopredeter"/>
    <w:rsid w:val="003E1FD1"/>
    <w:rPr>
      <w:i/>
      <w:iCs/>
    </w:rPr>
  </w:style>
  <w:style w:type="character" w:customStyle="1" w:styleId="editor">
    <w:name w:val="editor"/>
    <w:basedOn w:val="Fuentedeprrafopredeter"/>
    <w:rsid w:val="003E1FD1"/>
  </w:style>
  <w:style w:type="character" w:customStyle="1" w:styleId="textotitulo">
    <w:name w:val="texto_titulo"/>
    <w:basedOn w:val="Fuentedeprrafopredeter"/>
    <w:uiPriority w:val="99"/>
    <w:rsid w:val="00E51D8B"/>
  </w:style>
</w:styles>
</file>

<file path=word/webSettings.xml><?xml version="1.0" encoding="utf-8"?>
<w:webSettings xmlns:r="http://schemas.openxmlformats.org/officeDocument/2006/relationships" xmlns:w="http://schemas.openxmlformats.org/wordprocessingml/2006/main">
  <w:divs>
    <w:div w:id="254285113">
      <w:bodyDiv w:val="1"/>
      <w:marLeft w:val="0"/>
      <w:marRight w:val="0"/>
      <w:marTop w:val="0"/>
      <w:marBottom w:val="0"/>
      <w:divBdr>
        <w:top w:val="none" w:sz="0" w:space="0" w:color="auto"/>
        <w:left w:val="none" w:sz="0" w:space="0" w:color="auto"/>
        <w:bottom w:val="none" w:sz="0" w:space="0" w:color="auto"/>
        <w:right w:val="none" w:sz="0" w:space="0" w:color="auto"/>
      </w:divBdr>
      <w:divsChild>
        <w:div w:id="1987663682">
          <w:marLeft w:val="0"/>
          <w:marRight w:val="0"/>
          <w:marTop w:val="0"/>
          <w:marBottom w:val="0"/>
          <w:divBdr>
            <w:top w:val="none" w:sz="0" w:space="0" w:color="auto"/>
            <w:left w:val="none" w:sz="0" w:space="0" w:color="auto"/>
            <w:bottom w:val="none" w:sz="0" w:space="0" w:color="auto"/>
            <w:right w:val="none" w:sz="0" w:space="0" w:color="auto"/>
          </w:divBdr>
          <w:divsChild>
            <w:div w:id="934484316">
              <w:marLeft w:val="0"/>
              <w:marRight w:val="0"/>
              <w:marTop w:val="0"/>
              <w:marBottom w:val="0"/>
              <w:divBdr>
                <w:top w:val="none" w:sz="0" w:space="0" w:color="auto"/>
                <w:left w:val="none" w:sz="0" w:space="0" w:color="auto"/>
                <w:bottom w:val="none" w:sz="0" w:space="0" w:color="auto"/>
                <w:right w:val="none" w:sz="0" w:space="0" w:color="auto"/>
              </w:divBdr>
              <w:divsChild>
                <w:div w:id="367997226">
                  <w:marLeft w:val="0"/>
                  <w:marRight w:val="0"/>
                  <w:marTop w:val="0"/>
                  <w:marBottom w:val="0"/>
                  <w:divBdr>
                    <w:top w:val="none" w:sz="0" w:space="0" w:color="auto"/>
                    <w:left w:val="none" w:sz="0" w:space="0" w:color="auto"/>
                    <w:bottom w:val="none" w:sz="0" w:space="0" w:color="auto"/>
                    <w:right w:val="none" w:sz="0" w:space="0" w:color="auto"/>
                  </w:divBdr>
                  <w:divsChild>
                    <w:div w:id="1006633798">
                      <w:marLeft w:val="0"/>
                      <w:marRight w:val="0"/>
                      <w:marTop w:val="0"/>
                      <w:marBottom w:val="0"/>
                      <w:divBdr>
                        <w:top w:val="none" w:sz="0" w:space="0" w:color="auto"/>
                        <w:left w:val="none" w:sz="0" w:space="0" w:color="auto"/>
                        <w:bottom w:val="none" w:sz="0" w:space="0" w:color="auto"/>
                        <w:right w:val="none" w:sz="0" w:space="0" w:color="auto"/>
                      </w:divBdr>
                      <w:divsChild>
                        <w:div w:id="321203935">
                          <w:marLeft w:val="0"/>
                          <w:marRight w:val="0"/>
                          <w:marTop w:val="0"/>
                          <w:marBottom w:val="0"/>
                          <w:divBdr>
                            <w:top w:val="none" w:sz="0" w:space="0" w:color="auto"/>
                            <w:left w:val="none" w:sz="0" w:space="0" w:color="auto"/>
                            <w:bottom w:val="none" w:sz="0" w:space="0" w:color="auto"/>
                            <w:right w:val="none" w:sz="0" w:space="0" w:color="auto"/>
                          </w:divBdr>
                          <w:divsChild>
                            <w:div w:id="1898737572">
                              <w:marLeft w:val="0"/>
                              <w:marRight w:val="0"/>
                              <w:marTop w:val="0"/>
                              <w:marBottom w:val="0"/>
                              <w:divBdr>
                                <w:top w:val="none" w:sz="0" w:space="0" w:color="auto"/>
                                <w:left w:val="none" w:sz="0" w:space="0" w:color="auto"/>
                                <w:bottom w:val="none" w:sz="0" w:space="0" w:color="auto"/>
                                <w:right w:val="none" w:sz="0" w:space="0" w:color="auto"/>
                              </w:divBdr>
                              <w:divsChild>
                                <w:div w:id="6614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193826">
      <w:bodyDiv w:val="1"/>
      <w:marLeft w:val="0"/>
      <w:marRight w:val="0"/>
      <w:marTop w:val="0"/>
      <w:marBottom w:val="0"/>
      <w:divBdr>
        <w:top w:val="none" w:sz="0" w:space="0" w:color="auto"/>
        <w:left w:val="none" w:sz="0" w:space="0" w:color="auto"/>
        <w:bottom w:val="none" w:sz="0" w:space="0" w:color="auto"/>
        <w:right w:val="none" w:sz="0" w:space="0" w:color="auto"/>
      </w:divBdr>
      <w:divsChild>
        <w:div w:id="21787244">
          <w:marLeft w:val="0"/>
          <w:marRight w:val="0"/>
          <w:marTop w:val="0"/>
          <w:marBottom w:val="0"/>
          <w:divBdr>
            <w:top w:val="none" w:sz="0" w:space="0" w:color="auto"/>
            <w:left w:val="none" w:sz="0" w:space="0" w:color="auto"/>
            <w:bottom w:val="none" w:sz="0" w:space="0" w:color="auto"/>
            <w:right w:val="none" w:sz="0" w:space="0" w:color="auto"/>
          </w:divBdr>
          <w:divsChild>
            <w:div w:id="1891459062">
              <w:marLeft w:val="0"/>
              <w:marRight w:val="0"/>
              <w:marTop w:val="0"/>
              <w:marBottom w:val="0"/>
              <w:divBdr>
                <w:top w:val="none" w:sz="0" w:space="0" w:color="auto"/>
                <w:left w:val="none" w:sz="0" w:space="0" w:color="auto"/>
                <w:bottom w:val="none" w:sz="0" w:space="0" w:color="auto"/>
                <w:right w:val="none" w:sz="0" w:space="0" w:color="auto"/>
              </w:divBdr>
              <w:divsChild>
                <w:div w:id="2000113579">
                  <w:marLeft w:val="0"/>
                  <w:marRight w:val="0"/>
                  <w:marTop w:val="0"/>
                  <w:marBottom w:val="0"/>
                  <w:divBdr>
                    <w:top w:val="none" w:sz="0" w:space="0" w:color="auto"/>
                    <w:left w:val="none" w:sz="0" w:space="0" w:color="auto"/>
                    <w:bottom w:val="none" w:sz="0" w:space="0" w:color="auto"/>
                    <w:right w:val="none" w:sz="0" w:space="0" w:color="auto"/>
                  </w:divBdr>
                  <w:divsChild>
                    <w:div w:id="773549871">
                      <w:marLeft w:val="0"/>
                      <w:marRight w:val="0"/>
                      <w:marTop w:val="0"/>
                      <w:marBottom w:val="0"/>
                      <w:divBdr>
                        <w:top w:val="none" w:sz="0" w:space="0" w:color="auto"/>
                        <w:left w:val="none" w:sz="0" w:space="0" w:color="auto"/>
                        <w:bottom w:val="none" w:sz="0" w:space="0" w:color="auto"/>
                        <w:right w:val="none" w:sz="0" w:space="0" w:color="auto"/>
                      </w:divBdr>
                      <w:divsChild>
                        <w:div w:id="1731726024">
                          <w:marLeft w:val="0"/>
                          <w:marRight w:val="0"/>
                          <w:marTop w:val="0"/>
                          <w:marBottom w:val="0"/>
                          <w:divBdr>
                            <w:top w:val="none" w:sz="0" w:space="0" w:color="auto"/>
                            <w:left w:val="none" w:sz="0" w:space="0" w:color="auto"/>
                            <w:bottom w:val="none" w:sz="0" w:space="0" w:color="auto"/>
                            <w:right w:val="none" w:sz="0" w:space="0" w:color="auto"/>
                          </w:divBdr>
                          <w:divsChild>
                            <w:div w:id="1718815063">
                              <w:marLeft w:val="0"/>
                              <w:marRight w:val="0"/>
                              <w:marTop w:val="0"/>
                              <w:marBottom w:val="0"/>
                              <w:divBdr>
                                <w:top w:val="none" w:sz="0" w:space="0" w:color="auto"/>
                                <w:left w:val="none" w:sz="0" w:space="0" w:color="auto"/>
                                <w:bottom w:val="none" w:sz="0" w:space="0" w:color="auto"/>
                                <w:right w:val="none" w:sz="0" w:space="0" w:color="auto"/>
                              </w:divBdr>
                              <w:divsChild>
                                <w:div w:id="19383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3344">
      <w:bodyDiv w:val="1"/>
      <w:marLeft w:val="0"/>
      <w:marRight w:val="0"/>
      <w:marTop w:val="0"/>
      <w:marBottom w:val="0"/>
      <w:divBdr>
        <w:top w:val="none" w:sz="0" w:space="0" w:color="auto"/>
        <w:left w:val="none" w:sz="0" w:space="0" w:color="auto"/>
        <w:bottom w:val="none" w:sz="0" w:space="0" w:color="auto"/>
        <w:right w:val="none" w:sz="0" w:space="0" w:color="auto"/>
      </w:divBdr>
    </w:div>
    <w:div w:id="1757164708">
      <w:bodyDiv w:val="1"/>
      <w:marLeft w:val="0"/>
      <w:marRight w:val="0"/>
      <w:marTop w:val="0"/>
      <w:marBottom w:val="0"/>
      <w:divBdr>
        <w:top w:val="none" w:sz="0" w:space="0" w:color="auto"/>
        <w:left w:val="none" w:sz="0" w:space="0" w:color="auto"/>
        <w:bottom w:val="none" w:sz="0" w:space="0" w:color="auto"/>
        <w:right w:val="none" w:sz="0" w:space="0" w:color="auto"/>
      </w:divBdr>
      <w:divsChild>
        <w:div w:id="1469741224">
          <w:marLeft w:val="0"/>
          <w:marRight w:val="0"/>
          <w:marTop w:val="0"/>
          <w:marBottom w:val="0"/>
          <w:divBdr>
            <w:top w:val="none" w:sz="0" w:space="0" w:color="auto"/>
            <w:left w:val="none" w:sz="0" w:space="0" w:color="auto"/>
            <w:bottom w:val="none" w:sz="0" w:space="0" w:color="auto"/>
            <w:right w:val="none" w:sz="0" w:space="0" w:color="auto"/>
          </w:divBdr>
        </w:div>
        <w:div w:id="1917586265">
          <w:marLeft w:val="0"/>
          <w:marRight w:val="0"/>
          <w:marTop w:val="0"/>
          <w:marBottom w:val="0"/>
          <w:divBdr>
            <w:top w:val="none" w:sz="0" w:space="0" w:color="auto"/>
            <w:left w:val="none" w:sz="0" w:space="0" w:color="auto"/>
            <w:bottom w:val="none" w:sz="0" w:space="0" w:color="auto"/>
            <w:right w:val="none" w:sz="0" w:space="0" w:color="auto"/>
          </w:divBdr>
        </w:div>
        <w:div w:id="1876654849">
          <w:marLeft w:val="0"/>
          <w:marRight w:val="0"/>
          <w:marTop w:val="0"/>
          <w:marBottom w:val="0"/>
          <w:divBdr>
            <w:top w:val="none" w:sz="0" w:space="0" w:color="auto"/>
            <w:left w:val="none" w:sz="0" w:space="0" w:color="auto"/>
            <w:bottom w:val="none" w:sz="0" w:space="0" w:color="auto"/>
            <w:right w:val="none" w:sz="0" w:space="0" w:color="auto"/>
          </w:divBdr>
        </w:div>
        <w:div w:id="2014645701">
          <w:marLeft w:val="0"/>
          <w:marRight w:val="0"/>
          <w:marTop w:val="0"/>
          <w:marBottom w:val="0"/>
          <w:divBdr>
            <w:top w:val="none" w:sz="0" w:space="0" w:color="auto"/>
            <w:left w:val="none" w:sz="0" w:space="0" w:color="auto"/>
            <w:bottom w:val="none" w:sz="0" w:space="0" w:color="auto"/>
            <w:right w:val="none" w:sz="0" w:space="0" w:color="auto"/>
          </w:divBdr>
        </w:div>
        <w:div w:id="1565138741">
          <w:marLeft w:val="0"/>
          <w:marRight w:val="0"/>
          <w:marTop w:val="0"/>
          <w:marBottom w:val="0"/>
          <w:divBdr>
            <w:top w:val="none" w:sz="0" w:space="0" w:color="auto"/>
            <w:left w:val="none" w:sz="0" w:space="0" w:color="auto"/>
            <w:bottom w:val="none" w:sz="0" w:space="0" w:color="auto"/>
            <w:right w:val="none" w:sz="0" w:space="0" w:color="auto"/>
          </w:divBdr>
        </w:div>
        <w:div w:id="1037857493">
          <w:marLeft w:val="0"/>
          <w:marRight w:val="0"/>
          <w:marTop w:val="0"/>
          <w:marBottom w:val="0"/>
          <w:divBdr>
            <w:top w:val="none" w:sz="0" w:space="0" w:color="auto"/>
            <w:left w:val="none" w:sz="0" w:space="0" w:color="auto"/>
            <w:bottom w:val="none" w:sz="0" w:space="0" w:color="auto"/>
            <w:right w:val="none" w:sz="0" w:space="0" w:color="auto"/>
          </w:divBdr>
        </w:div>
        <w:div w:id="2008290256">
          <w:marLeft w:val="0"/>
          <w:marRight w:val="0"/>
          <w:marTop w:val="0"/>
          <w:marBottom w:val="0"/>
          <w:divBdr>
            <w:top w:val="none" w:sz="0" w:space="0" w:color="auto"/>
            <w:left w:val="none" w:sz="0" w:space="0" w:color="auto"/>
            <w:bottom w:val="none" w:sz="0" w:space="0" w:color="auto"/>
            <w:right w:val="none" w:sz="0" w:space="0" w:color="auto"/>
          </w:divBdr>
        </w:div>
        <w:div w:id="272176629">
          <w:marLeft w:val="0"/>
          <w:marRight w:val="0"/>
          <w:marTop w:val="0"/>
          <w:marBottom w:val="0"/>
          <w:divBdr>
            <w:top w:val="none" w:sz="0" w:space="0" w:color="auto"/>
            <w:left w:val="none" w:sz="0" w:space="0" w:color="auto"/>
            <w:bottom w:val="none" w:sz="0" w:space="0" w:color="auto"/>
            <w:right w:val="none" w:sz="0" w:space="0" w:color="auto"/>
          </w:divBdr>
        </w:div>
        <w:div w:id="1964339785">
          <w:marLeft w:val="0"/>
          <w:marRight w:val="0"/>
          <w:marTop w:val="0"/>
          <w:marBottom w:val="0"/>
          <w:divBdr>
            <w:top w:val="none" w:sz="0" w:space="0" w:color="auto"/>
            <w:left w:val="none" w:sz="0" w:space="0" w:color="auto"/>
            <w:bottom w:val="none" w:sz="0" w:space="0" w:color="auto"/>
            <w:right w:val="none" w:sz="0" w:space="0" w:color="auto"/>
          </w:divBdr>
        </w:div>
        <w:div w:id="394202522">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84057304">
          <w:marLeft w:val="0"/>
          <w:marRight w:val="0"/>
          <w:marTop w:val="0"/>
          <w:marBottom w:val="0"/>
          <w:divBdr>
            <w:top w:val="none" w:sz="0" w:space="0" w:color="auto"/>
            <w:left w:val="none" w:sz="0" w:space="0" w:color="auto"/>
            <w:bottom w:val="none" w:sz="0" w:space="0" w:color="auto"/>
            <w:right w:val="none" w:sz="0" w:space="0" w:color="auto"/>
          </w:divBdr>
        </w:div>
        <w:div w:id="2105301002">
          <w:marLeft w:val="0"/>
          <w:marRight w:val="0"/>
          <w:marTop w:val="0"/>
          <w:marBottom w:val="0"/>
          <w:divBdr>
            <w:top w:val="none" w:sz="0" w:space="0" w:color="auto"/>
            <w:left w:val="none" w:sz="0" w:space="0" w:color="auto"/>
            <w:bottom w:val="none" w:sz="0" w:space="0" w:color="auto"/>
            <w:right w:val="none" w:sz="0" w:space="0" w:color="auto"/>
          </w:divBdr>
        </w:div>
        <w:div w:id="224026554">
          <w:marLeft w:val="0"/>
          <w:marRight w:val="0"/>
          <w:marTop w:val="0"/>
          <w:marBottom w:val="0"/>
          <w:divBdr>
            <w:top w:val="none" w:sz="0" w:space="0" w:color="auto"/>
            <w:left w:val="none" w:sz="0" w:space="0" w:color="auto"/>
            <w:bottom w:val="none" w:sz="0" w:space="0" w:color="auto"/>
            <w:right w:val="none" w:sz="0" w:space="0" w:color="auto"/>
          </w:divBdr>
        </w:div>
        <w:div w:id="2057655358">
          <w:marLeft w:val="0"/>
          <w:marRight w:val="0"/>
          <w:marTop w:val="0"/>
          <w:marBottom w:val="0"/>
          <w:divBdr>
            <w:top w:val="none" w:sz="0" w:space="0" w:color="auto"/>
            <w:left w:val="none" w:sz="0" w:space="0" w:color="auto"/>
            <w:bottom w:val="none" w:sz="0" w:space="0" w:color="auto"/>
            <w:right w:val="none" w:sz="0" w:space="0" w:color="auto"/>
          </w:divBdr>
        </w:div>
        <w:div w:id="2115780283">
          <w:marLeft w:val="0"/>
          <w:marRight w:val="0"/>
          <w:marTop w:val="0"/>
          <w:marBottom w:val="0"/>
          <w:divBdr>
            <w:top w:val="none" w:sz="0" w:space="0" w:color="auto"/>
            <w:left w:val="none" w:sz="0" w:space="0" w:color="auto"/>
            <w:bottom w:val="none" w:sz="0" w:space="0" w:color="auto"/>
            <w:right w:val="none" w:sz="0" w:space="0" w:color="auto"/>
          </w:divBdr>
        </w:div>
        <w:div w:id="395394072">
          <w:marLeft w:val="0"/>
          <w:marRight w:val="0"/>
          <w:marTop w:val="0"/>
          <w:marBottom w:val="0"/>
          <w:divBdr>
            <w:top w:val="none" w:sz="0" w:space="0" w:color="auto"/>
            <w:left w:val="none" w:sz="0" w:space="0" w:color="auto"/>
            <w:bottom w:val="none" w:sz="0" w:space="0" w:color="auto"/>
            <w:right w:val="none" w:sz="0" w:space="0" w:color="auto"/>
          </w:divBdr>
        </w:div>
        <w:div w:id="1889338095">
          <w:marLeft w:val="0"/>
          <w:marRight w:val="0"/>
          <w:marTop w:val="0"/>
          <w:marBottom w:val="0"/>
          <w:divBdr>
            <w:top w:val="none" w:sz="0" w:space="0" w:color="auto"/>
            <w:left w:val="none" w:sz="0" w:space="0" w:color="auto"/>
            <w:bottom w:val="none" w:sz="0" w:space="0" w:color="auto"/>
            <w:right w:val="none" w:sz="0" w:space="0" w:color="auto"/>
          </w:divBdr>
        </w:div>
        <w:div w:id="9332301">
          <w:marLeft w:val="0"/>
          <w:marRight w:val="0"/>
          <w:marTop w:val="0"/>
          <w:marBottom w:val="0"/>
          <w:divBdr>
            <w:top w:val="none" w:sz="0" w:space="0" w:color="auto"/>
            <w:left w:val="none" w:sz="0" w:space="0" w:color="auto"/>
            <w:bottom w:val="none" w:sz="0" w:space="0" w:color="auto"/>
            <w:right w:val="none" w:sz="0" w:space="0" w:color="auto"/>
          </w:divBdr>
        </w:div>
        <w:div w:id="925068811">
          <w:marLeft w:val="0"/>
          <w:marRight w:val="0"/>
          <w:marTop w:val="0"/>
          <w:marBottom w:val="0"/>
          <w:divBdr>
            <w:top w:val="none" w:sz="0" w:space="0" w:color="auto"/>
            <w:left w:val="none" w:sz="0" w:space="0" w:color="auto"/>
            <w:bottom w:val="none" w:sz="0" w:space="0" w:color="auto"/>
            <w:right w:val="none" w:sz="0" w:space="0" w:color="auto"/>
          </w:divBdr>
        </w:div>
        <w:div w:id="1343706330">
          <w:marLeft w:val="0"/>
          <w:marRight w:val="0"/>
          <w:marTop w:val="0"/>
          <w:marBottom w:val="0"/>
          <w:divBdr>
            <w:top w:val="none" w:sz="0" w:space="0" w:color="auto"/>
            <w:left w:val="none" w:sz="0" w:space="0" w:color="auto"/>
            <w:bottom w:val="none" w:sz="0" w:space="0" w:color="auto"/>
            <w:right w:val="none" w:sz="0" w:space="0" w:color="auto"/>
          </w:divBdr>
        </w:div>
        <w:div w:id="1092893109">
          <w:marLeft w:val="0"/>
          <w:marRight w:val="0"/>
          <w:marTop w:val="0"/>
          <w:marBottom w:val="0"/>
          <w:divBdr>
            <w:top w:val="none" w:sz="0" w:space="0" w:color="auto"/>
            <w:left w:val="none" w:sz="0" w:space="0" w:color="auto"/>
            <w:bottom w:val="none" w:sz="0" w:space="0" w:color="auto"/>
            <w:right w:val="none" w:sz="0" w:space="0" w:color="auto"/>
          </w:divBdr>
        </w:div>
        <w:div w:id="1713068045">
          <w:marLeft w:val="0"/>
          <w:marRight w:val="0"/>
          <w:marTop w:val="0"/>
          <w:marBottom w:val="0"/>
          <w:divBdr>
            <w:top w:val="none" w:sz="0" w:space="0" w:color="auto"/>
            <w:left w:val="none" w:sz="0" w:space="0" w:color="auto"/>
            <w:bottom w:val="none" w:sz="0" w:space="0" w:color="auto"/>
            <w:right w:val="none" w:sz="0" w:space="0" w:color="auto"/>
          </w:divBdr>
        </w:div>
        <w:div w:id="451368925">
          <w:marLeft w:val="0"/>
          <w:marRight w:val="0"/>
          <w:marTop w:val="0"/>
          <w:marBottom w:val="0"/>
          <w:divBdr>
            <w:top w:val="none" w:sz="0" w:space="0" w:color="auto"/>
            <w:left w:val="none" w:sz="0" w:space="0" w:color="auto"/>
            <w:bottom w:val="none" w:sz="0" w:space="0" w:color="auto"/>
            <w:right w:val="none" w:sz="0" w:space="0" w:color="auto"/>
          </w:divBdr>
        </w:div>
        <w:div w:id="1613972631">
          <w:marLeft w:val="0"/>
          <w:marRight w:val="0"/>
          <w:marTop w:val="0"/>
          <w:marBottom w:val="0"/>
          <w:divBdr>
            <w:top w:val="none" w:sz="0" w:space="0" w:color="auto"/>
            <w:left w:val="none" w:sz="0" w:space="0" w:color="auto"/>
            <w:bottom w:val="none" w:sz="0" w:space="0" w:color="auto"/>
            <w:right w:val="none" w:sz="0" w:space="0" w:color="auto"/>
          </w:divBdr>
        </w:div>
        <w:div w:id="35589382">
          <w:marLeft w:val="0"/>
          <w:marRight w:val="0"/>
          <w:marTop w:val="0"/>
          <w:marBottom w:val="0"/>
          <w:divBdr>
            <w:top w:val="none" w:sz="0" w:space="0" w:color="auto"/>
            <w:left w:val="none" w:sz="0" w:space="0" w:color="auto"/>
            <w:bottom w:val="none" w:sz="0" w:space="0" w:color="auto"/>
            <w:right w:val="none" w:sz="0" w:space="0" w:color="auto"/>
          </w:divBdr>
        </w:div>
        <w:div w:id="706567845">
          <w:marLeft w:val="0"/>
          <w:marRight w:val="0"/>
          <w:marTop w:val="0"/>
          <w:marBottom w:val="0"/>
          <w:divBdr>
            <w:top w:val="none" w:sz="0" w:space="0" w:color="auto"/>
            <w:left w:val="none" w:sz="0" w:space="0" w:color="auto"/>
            <w:bottom w:val="none" w:sz="0" w:space="0" w:color="auto"/>
            <w:right w:val="none" w:sz="0" w:space="0" w:color="auto"/>
          </w:divBdr>
        </w:div>
        <w:div w:id="36396649">
          <w:marLeft w:val="0"/>
          <w:marRight w:val="0"/>
          <w:marTop w:val="0"/>
          <w:marBottom w:val="0"/>
          <w:divBdr>
            <w:top w:val="none" w:sz="0" w:space="0" w:color="auto"/>
            <w:left w:val="none" w:sz="0" w:space="0" w:color="auto"/>
            <w:bottom w:val="none" w:sz="0" w:space="0" w:color="auto"/>
            <w:right w:val="none" w:sz="0" w:space="0" w:color="auto"/>
          </w:divBdr>
        </w:div>
        <w:div w:id="325404146">
          <w:marLeft w:val="0"/>
          <w:marRight w:val="0"/>
          <w:marTop w:val="0"/>
          <w:marBottom w:val="0"/>
          <w:divBdr>
            <w:top w:val="none" w:sz="0" w:space="0" w:color="auto"/>
            <w:left w:val="none" w:sz="0" w:space="0" w:color="auto"/>
            <w:bottom w:val="none" w:sz="0" w:space="0" w:color="auto"/>
            <w:right w:val="none" w:sz="0" w:space="0" w:color="auto"/>
          </w:divBdr>
        </w:div>
        <w:div w:id="1638753130">
          <w:marLeft w:val="0"/>
          <w:marRight w:val="0"/>
          <w:marTop w:val="0"/>
          <w:marBottom w:val="0"/>
          <w:divBdr>
            <w:top w:val="none" w:sz="0" w:space="0" w:color="auto"/>
            <w:left w:val="none" w:sz="0" w:space="0" w:color="auto"/>
            <w:bottom w:val="none" w:sz="0" w:space="0" w:color="auto"/>
            <w:right w:val="none" w:sz="0" w:space="0" w:color="auto"/>
          </w:divBdr>
        </w:div>
        <w:div w:id="1991399231">
          <w:marLeft w:val="0"/>
          <w:marRight w:val="0"/>
          <w:marTop w:val="0"/>
          <w:marBottom w:val="0"/>
          <w:divBdr>
            <w:top w:val="none" w:sz="0" w:space="0" w:color="auto"/>
            <w:left w:val="none" w:sz="0" w:space="0" w:color="auto"/>
            <w:bottom w:val="none" w:sz="0" w:space="0" w:color="auto"/>
            <w:right w:val="none" w:sz="0" w:space="0" w:color="auto"/>
          </w:divBdr>
        </w:div>
        <w:div w:id="743334962">
          <w:marLeft w:val="0"/>
          <w:marRight w:val="0"/>
          <w:marTop w:val="0"/>
          <w:marBottom w:val="0"/>
          <w:divBdr>
            <w:top w:val="none" w:sz="0" w:space="0" w:color="auto"/>
            <w:left w:val="none" w:sz="0" w:space="0" w:color="auto"/>
            <w:bottom w:val="none" w:sz="0" w:space="0" w:color="auto"/>
            <w:right w:val="none" w:sz="0" w:space="0" w:color="auto"/>
          </w:divBdr>
        </w:div>
        <w:div w:id="2024814998">
          <w:marLeft w:val="0"/>
          <w:marRight w:val="0"/>
          <w:marTop w:val="0"/>
          <w:marBottom w:val="0"/>
          <w:divBdr>
            <w:top w:val="none" w:sz="0" w:space="0" w:color="auto"/>
            <w:left w:val="none" w:sz="0" w:space="0" w:color="auto"/>
            <w:bottom w:val="none" w:sz="0" w:space="0" w:color="auto"/>
            <w:right w:val="none" w:sz="0" w:space="0" w:color="auto"/>
          </w:divBdr>
        </w:div>
        <w:div w:id="1172141571">
          <w:marLeft w:val="0"/>
          <w:marRight w:val="0"/>
          <w:marTop w:val="0"/>
          <w:marBottom w:val="0"/>
          <w:divBdr>
            <w:top w:val="none" w:sz="0" w:space="0" w:color="auto"/>
            <w:left w:val="none" w:sz="0" w:space="0" w:color="auto"/>
            <w:bottom w:val="none" w:sz="0" w:space="0" w:color="auto"/>
            <w:right w:val="none" w:sz="0" w:space="0" w:color="auto"/>
          </w:divBdr>
        </w:div>
        <w:div w:id="2065368143">
          <w:marLeft w:val="0"/>
          <w:marRight w:val="0"/>
          <w:marTop w:val="0"/>
          <w:marBottom w:val="0"/>
          <w:divBdr>
            <w:top w:val="none" w:sz="0" w:space="0" w:color="auto"/>
            <w:left w:val="none" w:sz="0" w:space="0" w:color="auto"/>
            <w:bottom w:val="none" w:sz="0" w:space="0" w:color="auto"/>
            <w:right w:val="none" w:sz="0" w:space="0" w:color="auto"/>
          </w:divBdr>
        </w:div>
        <w:div w:id="1697579133">
          <w:marLeft w:val="0"/>
          <w:marRight w:val="0"/>
          <w:marTop w:val="0"/>
          <w:marBottom w:val="0"/>
          <w:divBdr>
            <w:top w:val="none" w:sz="0" w:space="0" w:color="auto"/>
            <w:left w:val="none" w:sz="0" w:space="0" w:color="auto"/>
            <w:bottom w:val="none" w:sz="0" w:space="0" w:color="auto"/>
            <w:right w:val="none" w:sz="0" w:space="0" w:color="auto"/>
          </w:divBdr>
        </w:div>
        <w:div w:id="1303342340">
          <w:marLeft w:val="0"/>
          <w:marRight w:val="0"/>
          <w:marTop w:val="0"/>
          <w:marBottom w:val="0"/>
          <w:divBdr>
            <w:top w:val="none" w:sz="0" w:space="0" w:color="auto"/>
            <w:left w:val="none" w:sz="0" w:space="0" w:color="auto"/>
            <w:bottom w:val="none" w:sz="0" w:space="0" w:color="auto"/>
            <w:right w:val="none" w:sz="0" w:space="0" w:color="auto"/>
          </w:divBdr>
        </w:div>
        <w:div w:id="1308045628">
          <w:marLeft w:val="0"/>
          <w:marRight w:val="0"/>
          <w:marTop w:val="0"/>
          <w:marBottom w:val="0"/>
          <w:divBdr>
            <w:top w:val="none" w:sz="0" w:space="0" w:color="auto"/>
            <w:left w:val="none" w:sz="0" w:space="0" w:color="auto"/>
            <w:bottom w:val="none" w:sz="0" w:space="0" w:color="auto"/>
            <w:right w:val="none" w:sz="0" w:space="0" w:color="auto"/>
          </w:divBdr>
        </w:div>
        <w:div w:id="1660960352">
          <w:marLeft w:val="0"/>
          <w:marRight w:val="0"/>
          <w:marTop w:val="0"/>
          <w:marBottom w:val="0"/>
          <w:divBdr>
            <w:top w:val="none" w:sz="0" w:space="0" w:color="auto"/>
            <w:left w:val="none" w:sz="0" w:space="0" w:color="auto"/>
            <w:bottom w:val="none" w:sz="0" w:space="0" w:color="auto"/>
            <w:right w:val="none" w:sz="0" w:space="0" w:color="auto"/>
          </w:divBdr>
        </w:div>
        <w:div w:id="1887835178">
          <w:marLeft w:val="0"/>
          <w:marRight w:val="0"/>
          <w:marTop w:val="0"/>
          <w:marBottom w:val="0"/>
          <w:divBdr>
            <w:top w:val="none" w:sz="0" w:space="0" w:color="auto"/>
            <w:left w:val="none" w:sz="0" w:space="0" w:color="auto"/>
            <w:bottom w:val="none" w:sz="0" w:space="0" w:color="auto"/>
            <w:right w:val="none" w:sz="0" w:space="0" w:color="auto"/>
          </w:divBdr>
        </w:div>
        <w:div w:id="483010242">
          <w:marLeft w:val="0"/>
          <w:marRight w:val="0"/>
          <w:marTop w:val="0"/>
          <w:marBottom w:val="0"/>
          <w:divBdr>
            <w:top w:val="none" w:sz="0" w:space="0" w:color="auto"/>
            <w:left w:val="none" w:sz="0" w:space="0" w:color="auto"/>
            <w:bottom w:val="none" w:sz="0" w:space="0" w:color="auto"/>
            <w:right w:val="none" w:sz="0" w:space="0" w:color="auto"/>
          </w:divBdr>
        </w:div>
        <w:div w:id="2135636002">
          <w:marLeft w:val="0"/>
          <w:marRight w:val="0"/>
          <w:marTop w:val="0"/>
          <w:marBottom w:val="0"/>
          <w:divBdr>
            <w:top w:val="none" w:sz="0" w:space="0" w:color="auto"/>
            <w:left w:val="none" w:sz="0" w:space="0" w:color="auto"/>
            <w:bottom w:val="none" w:sz="0" w:space="0" w:color="auto"/>
            <w:right w:val="none" w:sz="0" w:space="0" w:color="auto"/>
          </w:divBdr>
        </w:div>
        <w:div w:id="40909345">
          <w:marLeft w:val="0"/>
          <w:marRight w:val="0"/>
          <w:marTop w:val="0"/>
          <w:marBottom w:val="0"/>
          <w:divBdr>
            <w:top w:val="none" w:sz="0" w:space="0" w:color="auto"/>
            <w:left w:val="none" w:sz="0" w:space="0" w:color="auto"/>
            <w:bottom w:val="none" w:sz="0" w:space="0" w:color="auto"/>
            <w:right w:val="none" w:sz="0" w:space="0" w:color="auto"/>
          </w:divBdr>
        </w:div>
        <w:div w:id="517357907">
          <w:marLeft w:val="0"/>
          <w:marRight w:val="0"/>
          <w:marTop w:val="0"/>
          <w:marBottom w:val="0"/>
          <w:divBdr>
            <w:top w:val="none" w:sz="0" w:space="0" w:color="auto"/>
            <w:left w:val="none" w:sz="0" w:space="0" w:color="auto"/>
            <w:bottom w:val="none" w:sz="0" w:space="0" w:color="auto"/>
            <w:right w:val="none" w:sz="0" w:space="0" w:color="auto"/>
          </w:divBdr>
        </w:div>
        <w:div w:id="424154658">
          <w:marLeft w:val="0"/>
          <w:marRight w:val="0"/>
          <w:marTop w:val="0"/>
          <w:marBottom w:val="0"/>
          <w:divBdr>
            <w:top w:val="none" w:sz="0" w:space="0" w:color="auto"/>
            <w:left w:val="none" w:sz="0" w:space="0" w:color="auto"/>
            <w:bottom w:val="none" w:sz="0" w:space="0" w:color="auto"/>
            <w:right w:val="none" w:sz="0" w:space="0" w:color="auto"/>
          </w:divBdr>
        </w:div>
        <w:div w:id="689531180">
          <w:marLeft w:val="0"/>
          <w:marRight w:val="0"/>
          <w:marTop w:val="0"/>
          <w:marBottom w:val="0"/>
          <w:divBdr>
            <w:top w:val="none" w:sz="0" w:space="0" w:color="auto"/>
            <w:left w:val="none" w:sz="0" w:space="0" w:color="auto"/>
            <w:bottom w:val="none" w:sz="0" w:space="0" w:color="auto"/>
            <w:right w:val="none" w:sz="0" w:space="0" w:color="auto"/>
          </w:divBdr>
        </w:div>
        <w:div w:id="1517190283">
          <w:marLeft w:val="0"/>
          <w:marRight w:val="0"/>
          <w:marTop w:val="0"/>
          <w:marBottom w:val="0"/>
          <w:divBdr>
            <w:top w:val="none" w:sz="0" w:space="0" w:color="auto"/>
            <w:left w:val="none" w:sz="0" w:space="0" w:color="auto"/>
            <w:bottom w:val="none" w:sz="0" w:space="0" w:color="auto"/>
            <w:right w:val="none" w:sz="0" w:space="0" w:color="auto"/>
          </w:divBdr>
        </w:div>
        <w:div w:id="494341304">
          <w:marLeft w:val="0"/>
          <w:marRight w:val="0"/>
          <w:marTop w:val="0"/>
          <w:marBottom w:val="0"/>
          <w:divBdr>
            <w:top w:val="none" w:sz="0" w:space="0" w:color="auto"/>
            <w:left w:val="none" w:sz="0" w:space="0" w:color="auto"/>
            <w:bottom w:val="none" w:sz="0" w:space="0" w:color="auto"/>
            <w:right w:val="none" w:sz="0" w:space="0" w:color="auto"/>
          </w:divBdr>
        </w:div>
        <w:div w:id="1860393372">
          <w:marLeft w:val="0"/>
          <w:marRight w:val="0"/>
          <w:marTop w:val="0"/>
          <w:marBottom w:val="0"/>
          <w:divBdr>
            <w:top w:val="none" w:sz="0" w:space="0" w:color="auto"/>
            <w:left w:val="none" w:sz="0" w:space="0" w:color="auto"/>
            <w:bottom w:val="none" w:sz="0" w:space="0" w:color="auto"/>
            <w:right w:val="none" w:sz="0" w:space="0" w:color="auto"/>
          </w:divBdr>
        </w:div>
        <w:div w:id="1486775598">
          <w:marLeft w:val="0"/>
          <w:marRight w:val="0"/>
          <w:marTop w:val="0"/>
          <w:marBottom w:val="0"/>
          <w:divBdr>
            <w:top w:val="none" w:sz="0" w:space="0" w:color="auto"/>
            <w:left w:val="none" w:sz="0" w:space="0" w:color="auto"/>
            <w:bottom w:val="none" w:sz="0" w:space="0" w:color="auto"/>
            <w:right w:val="none" w:sz="0" w:space="0" w:color="auto"/>
          </w:divBdr>
        </w:div>
        <w:div w:id="1122991688">
          <w:marLeft w:val="0"/>
          <w:marRight w:val="0"/>
          <w:marTop w:val="0"/>
          <w:marBottom w:val="0"/>
          <w:divBdr>
            <w:top w:val="none" w:sz="0" w:space="0" w:color="auto"/>
            <w:left w:val="none" w:sz="0" w:space="0" w:color="auto"/>
            <w:bottom w:val="none" w:sz="0" w:space="0" w:color="auto"/>
            <w:right w:val="none" w:sz="0" w:space="0" w:color="auto"/>
          </w:divBdr>
        </w:div>
        <w:div w:id="1165366761">
          <w:marLeft w:val="0"/>
          <w:marRight w:val="0"/>
          <w:marTop w:val="0"/>
          <w:marBottom w:val="0"/>
          <w:divBdr>
            <w:top w:val="none" w:sz="0" w:space="0" w:color="auto"/>
            <w:left w:val="none" w:sz="0" w:space="0" w:color="auto"/>
            <w:bottom w:val="none" w:sz="0" w:space="0" w:color="auto"/>
            <w:right w:val="none" w:sz="0" w:space="0" w:color="auto"/>
          </w:divBdr>
        </w:div>
        <w:div w:id="516966619">
          <w:marLeft w:val="0"/>
          <w:marRight w:val="0"/>
          <w:marTop w:val="0"/>
          <w:marBottom w:val="0"/>
          <w:divBdr>
            <w:top w:val="none" w:sz="0" w:space="0" w:color="auto"/>
            <w:left w:val="none" w:sz="0" w:space="0" w:color="auto"/>
            <w:bottom w:val="none" w:sz="0" w:space="0" w:color="auto"/>
            <w:right w:val="none" w:sz="0" w:space="0" w:color="auto"/>
          </w:divBdr>
        </w:div>
        <w:div w:id="201480452">
          <w:marLeft w:val="0"/>
          <w:marRight w:val="0"/>
          <w:marTop w:val="0"/>
          <w:marBottom w:val="0"/>
          <w:divBdr>
            <w:top w:val="none" w:sz="0" w:space="0" w:color="auto"/>
            <w:left w:val="none" w:sz="0" w:space="0" w:color="auto"/>
            <w:bottom w:val="none" w:sz="0" w:space="0" w:color="auto"/>
            <w:right w:val="none" w:sz="0" w:space="0" w:color="auto"/>
          </w:divBdr>
        </w:div>
        <w:div w:id="432288147">
          <w:marLeft w:val="0"/>
          <w:marRight w:val="0"/>
          <w:marTop w:val="0"/>
          <w:marBottom w:val="0"/>
          <w:divBdr>
            <w:top w:val="none" w:sz="0" w:space="0" w:color="auto"/>
            <w:left w:val="none" w:sz="0" w:space="0" w:color="auto"/>
            <w:bottom w:val="none" w:sz="0" w:space="0" w:color="auto"/>
            <w:right w:val="none" w:sz="0" w:space="0" w:color="auto"/>
          </w:divBdr>
        </w:div>
        <w:div w:id="1628664016">
          <w:marLeft w:val="0"/>
          <w:marRight w:val="0"/>
          <w:marTop w:val="0"/>
          <w:marBottom w:val="0"/>
          <w:divBdr>
            <w:top w:val="none" w:sz="0" w:space="0" w:color="auto"/>
            <w:left w:val="none" w:sz="0" w:space="0" w:color="auto"/>
            <w:bottom w:val="none" w:sz="0" w:space="0" w:color="auto"/>
            <w:right w:val="none" w:sz="0" w:space="0" w:color="auto"/>
          </w:divBdr>
        </w:div>
        <w:div w:id="327441623">
          <w:marLeft w:val="0"/>
          <w:marRight w:val="0"/>
          <w:marTop w:val="0"/>
          <w:marBottom w:val="0"/>
          <w:divBdr>
            <w:top w:val="none" w:sz="0" w:space="0" w:color="auto"/>
            <w:left w:val="none" w:sz="0" w:space="0" w:color="auto"/>
            <w:bottom w:val="none" w:sz="0" w:space="0" w:color="auto"/>
            <w:right w:val="none" w:sz="0" w:space="0" w:color="auto"/>
          </w:divBdr>
        </w:div>
        <w:div w:id="1381980943">
          <w:marLeft w:val="0"/>
          <w:marRight w:val="0"/>
          <w:marTop w:val="0"/>
          <w:marBottom w:val="0"/>
          <w:divBdr>
            <w:top w:val="none" w:sz="0" w:space="0" w:color="auto"/>
            <w:left w:val="none" w:sz="0" w:space="0" w:color="auto"/>
            <w:bottom w:val="none" w:sz="0" w:space="0" w:color="auto"/>
            <w:right w:val="none" w:sz="0" w:space="0" w:color="auto"/>
          </w:divBdr>
        </w:div>
      </w:divsChild>
    </w:div>
    <w:div w:id="2009862537">
      <w:bodyDiv w:val="1"/>
      <w:marLeft w:val="0"/>
      <w:marRight w:val="0"/>
      <w:marTop w:val="0"/>
      <w:marBottom w:val="0"/>
      <w:divBdr>
        <w:top w:val="none" w:sz="0" w:space="0" w:color="auto"/>
        <w:left w:val="none" w:sz="0" w:space="0" w:color="auto"/>
        <w:bottom w:val="none" w:sz="0" w:space="0" w:color="auto"/>
        <w:right w:val="none" w:sz="0" w:space="0" w:color="auto"/>
      </w:divBdr>
      <w:divsChild>
        <w:div w:id="1873037070">
          <w:marLeft w:val="0"/>
          <w:marRight w:val="0"/>
          <w:marTop w:val="0"/>
          <w:marBottom w:val="0"/>
          <w:divBdr>
            <w:top w:val="none" w:sz="0" w:space="0" w:color="auto"/>
            <w:left w:val="none" w:sz="0" w:space="0" w:color="auto"/>
            <w:bottom w:val="none" w:sz="0" w:space="0" w:color="auto"/>
            <w:right w:val="none" w:sz="0" w:space="0" w:color="auto"/>
          </w:divBdr>
          <w:divsChild>
            <w:div w:id="1589462804">
              <w:marLeft w:val="0"/>
              <w:marRight w:val="0"/>
              <w:marTop w:val="0"/>
              <w:marBottom w:val="0"/>
              <w:divBdr>
                <w:top w:val="none" w:sz="0" w:space="0" w:color="auto"/>
                <w:left w:val="none" w:sz="0" w:space="0" w:color="auto"/>
                <w:bottom w:val="none" w:sz="0" w:space="0" w:color="auto"/>
                <w:right w:val="none" w:sz="0" w:space="0" w:color="auto"/>
              </w:divBdr>
              <w:divsChild>
                <w:div w:id="1917546730">
                  <w:marLeft w:val="0"/>
                  <w:marRight w:val="0"/>
                  <w:marTop w:val="0"/>
                  <w:marBottom w:val="0"/>
                  <w:divBdr>
                    <w:top w:val="none" w:sz="0" w:space="0" w:color="auto"/>
                    <w:left w:val="none" w:sz="0" w:space="0" w:color="auto"/>
                    <w:bottom w:val="none" w:sz="0" w:space="0" w:color="auto"/>
                    <w:right w:val="none" w:sz="0" w:space="0" w:color="auto"/>
                  </w:divBdr>
                  <w:divsChild>
                    <w:div w:id="1473787844">
                      <w:marLeft w:val="0"/>
                      <w:marRight w:val="0"/>
                      <w:marTop w:val="0"/>
                      <w:marBottom w:val="0"/>
                      <w:divBdr>
                        <w:top w:val="none" w:sz="0" w:space="0" w:color="auto"/>
                        <w:left w:val="none" w:sz="0" w:space="0" w:color="auto"/>
                        <w:bottom w:val="none" w:sz="0" w:space="0" w:color="auto"/>
                        <w:right w:val="none" w:sz="0" w:space="0" w:color="auto"/>
                      </w:divBdr>
                      <w:divsChild>
                        <w:div w:id="1310473883">
                          <w:marLeft w:val="0"/>
                          <w:marRight w:val="0"/>
                          <w:marTop w:val="0"/>
                          <w:marBottom w:val="0"/>
                          <w:divBdr>
                            <w:top w:val="none" w:sz="0" w:space="0" w:color="auto"/>
                            <w:left w:val="none" w:sz="0" w:space="0" w:color="auto"/>
                            <w:bottom w:val="none" w:sz="0" w:space="0" w:color="auto"/>
                            <w:right w:val="none" w:sz="0" w:space="0" w:color="auto"/>
                          </w:divBdr>
                          <w:divsChild>
                            <w:div w:id="740833730">
                              <w:marLeft w:val="0"/>
                              <w:marRight w:val="0"/>
                              <w:marTop w:val="0"/>
                              <w:marBottom w:val="0"/>
                              <w:divBdr>
                                <w:top w:val="none" w:sz="0" w:space="0" w:color="auto"/>
                                <w:left w:val="none" w:sz="0" w:space="0" w:color="auto"/>
                                <w:bottom w:val="none" w:sz="0" w:space="0" w:color="auto"/>
                                <w:right w:val="none" w:sz="0" w:space="0" w:color="auto"/>
                              </w:divBdr>
                              <w:divsChild>
                                <w:div w:id="1663846670">
                                  <w:marLeft w:val="0"/>
                                  <w:marRight w:val="0"/>
                                  <w:marTop w:val="0"/>
                                  <w:marBottom w:val="0"/>
                                  <w:divBdr>
                                    <w:top w:val="none" w:sz="0" w:space="0" w:color="auto"/>
                                    <w:left w:val="none" w:sz="0" w:space="0" w:color="auto"/>
                                    <w:bottom w:val="none" w:sz="0" w:space="0" w:color="auto"/>
                                    <w:right w:val="none" w:sz="0" w:space="0" w:color="auto"/>
                                  </w:divBdr>
                                  <w:divsChild>
                                    <w:div w:id="455611319">
                                      <w:marLeft w:val="0"/>
                                      <w:marRight w:val="0"/>
                                      <w:marTop w:val="0"/>
                                      <w:marBottom w:val="0"/>
                                      <w:divBdr>
                                        <w:top w:val="none" w:sz="0" w:space="0" w:color="auto"/>
                                        <w:left w:val="none" w:sz="0" w:space="0" w:color="auto"/>
                                        <w:bottom w:val="none" w:sz="0" w:space="0" w:color="auto"/>
                                        <w:right w:val="none" w:sz="0" w:space="0" w:color="auto"/>
                                      </w:divBdr>
                                      <w:divsChild>
                                        <w:div w:id="1904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lao@ual.es"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Hoja_de_c_lculo_de_Microsoft_Office_Excel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mchica@ual.es"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3C26-B513-4ACA-B9E3-E5CC96DA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4768</Words>
  <Characters>26230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ual</cp:lastModifiedBy>
  <cp:revision>6</cp:revision>
  <dcterms:created xsi:type="dcterms:W3CDTF">2014-04-15T09:07:00Z</dcterms:created>
  <dcterms:modified xsi:type="dcterms:W3CDTF">2014-04-15T09:26:00Z</dcterms:modified>
</cp:coreProperties>
</file>