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C1E" w:rsidRPr="00D01130" w:rsidRDefault="00EE67A5" w:rsidP="00BF7391">
      <w:pPr>
        <w:spacing w:line="480" w:lineRule="auto"/>
        <w:ind w:firstLine="142"/>
        <w:jc w:val="center"/>
        <w:rPr>
          <w:rFonts w:asciiTheme="majorBidi" w:hAnsiTheme="majorBidi" w:cstheme="majorBidi"/>
          <w:sz w:val="40"/>
          <w:szCs w:val="40"/>
        </w:rPr>
      </w:pPr>
      <w:r w:rsidRPr="00D01130">
        <w:rPr>
          <w:rFonts w:asciiTheme="majorBidi" w:hAnsiTheme="majorBidi" w:cstheme="majorBidi"/>
          <w:sz w:val="40"/>
          <w:szCs w:val="40"/>
        </w:rPr>
        <w:t xml:space="preserve">The major conservation issue of endemic Iranian </w:t>
      </w:r>
      <w:r w:rsidRPr="00C318D5">
        <w:rPr>
          <w:rFonts w:asciiTheme="majorBidi" w:hAnsiTheme="majorBidi" w:cstheme="majorBidi"/>
          <w:i/>
          <w:iCs/>
          <w:sz w:val="40"/>
          <w:szCs w:val="40"/>
        </w:rPr>
        <w:t>Sal</w:t>
      </w:r>
      <w:r w:rsidR="00E718FB" w:rsidRPr="00C318D5">
        <w:rPr>
          <w:rFonts w:asciiTheme="majorBidi" w:hAnsiTheme="majorBidi" w:cstheme="majorBidi"/>
          <w:i/>
          <w:iCs/>
          <w:sz w:val="40"/>
          <w:szCs w:val="40"/>
        </w:rPr>
        <w:t>via</w:t>
      </w:r>
      <w:r w:rsidR="00E718FB" w:rsidRPr="00D01130">
        <w:rPr>
          <w:rFonts w:asciiTheme="majorBidi" w:hAnsiTheme="majorBidi" w:cstheme="majorBidi"/>
          <w:sz w:val="40"/>
          <w:szCs w:val="40"/>
        </w:rPr>
        <w:t xml:space="preserve"> species is seed germination</w:t>
      </w:r>
    </w:p>
    <w:p w:rsidR="00750328" w:rsidRPr="008A36A7" w:rsidRDefault="00750328" w:rsidP="00BF7391">
      <w:pPr>
        <w:autoSpaceDE w:val="0"/>
        <w:autoSpaceDN w:val="0"/>
        <w:adjustRightInd w:val="0"/>
        <w:spacing w:after="0" w:line="480" w:lineRule="auto"/>
        <w:jc w:val="center"/>
        <w:rPr>
          <w:rFonts w:asciiTheme="majorBidi" w:hAnsiTheme="majorBidi" w:cstheme="majorBidi"/>
          <w:sz w:val="28"/>
          <w:szCs w:val="28"/>
        </w:rPr>
      </w:pPr>
    </w:p>
    <w:p w:rsidR="00DD25F5" w:rsidRDefault="00EE67A5" w:rsidP="00EB334F">
      <w:pPr>
        <w:autoSpaceDE w:val="0"/>
        <w:autoSpaceDN w:val="0"/>
        <w:adjustRightInd w:val="0"/>
        <w:spacing w:after="0" w:line="480" w:lineRule="auto"/>
        <w:jc w:val="center"/>
        <w:rPr>
          <w:rFonts w:asciiTheme="majorBidi" w:hAnsiTheme="majorBidi" w:cstheme="majorBidi"/>
          <w:sz w:val="24"/>
          <w:szCs w:val="24"/>
        </w:rPr>
      </w:pPr>
      <w:r w:rsidRPr="008A36A7">
        <w:rPr>
          <w:rFonts w:asciiTheme="majorBidi" w:hAnsiTheme="majorBidi" w:cstheme="majorBidi"/>
          <w:sz w:val="24"/>
          <w:szCs w:val="24"/>
        </w:rPr>
        <w:t>Jaafar Abdollahi</w:t>
      </w:r>
      <w:r w:rsidRPr="008A36A7">
        <w:rPr>
          <w:rFonts w:asciiTheme="majorBidi" w:hAnsiTheme="majorBidi" w:cstheme="majorBidi"/>
          <w:sz w:val="24"/>
          <w:szCs w:val="24"/>
          <w:vertAlign w:val="superscript"/>
        </w:rPr>
        <w:t>a</w:t>
      </w:r>
      <w:r w:rsidR="001B298A">
        <w:rPr>
          <w:rFonts w:asciiTheme="majorBidi" w:hAnsiTheme="majorBidi" w:cstheme="majorBidi"/>
          <w:sz w:val="24"/>
          <w:szCs w:val="24"/>
          <w:vertAlign w:val="superscript"/>
        </w:rPr>
        <w:t>,</w:t>
      </w:r>
      <w:r w:rsidR="001B298A" w:rsidRPr="008A36A7">
        <w:rPr>
          <w:rStyle w:val="FootnoteReference"/>
          <w:rFonts w:asciiTheme="majorBidi" w:hAnsiTheme="majorBidi" w:cstheme="majorBidi"/>
          <w:sz w:val="24"/>
          <w:szCs w:val="24"/>
        </w:rPr>
        <w:footnoteReference w:customMarkFollows="1" w:id="1"/>
        <w:sym w:font="Symbol" w:char="F02A"/>
      </w:r>
      <w:r w:rsidR="00B744BB">
        <w:rPr>
          <w:rFonts w:asciiTheme="majorBidi" w:hAnsiTheme="majorBidi" w:cstheme="majorBidi"/>
          <w:sz w:val="24"/>
          <w:szCs w:val="24"/>
        </w:rPr>
        <w:t xml:space="preserve"> </w:t>
      </w:r>
      <w:r w:rsidR="0064214B">
        <w:rPr>
          <w:rFonts w:asciiTheme="majorBidi" w:hAnsiTheme="majorBidi" w:cstheme="majorBidi"/>
          <w:sz w:val="24"/>
          <w:szCs w:val="24"/>
        </w:rPr>
        <w:t xml:space="preserve">and </w:t>
      </w:r>
      <w:r w:rsidRPr="008A36A7">
        <w:rPr>
          <w:rFonts w:asciiTheme="majorBidi" w:hAnsiTheme="majorBidi" w:cstheme="majorBidi"/>
          <w:sz w:val="24"/>
          <w:szCs w:val="24"/>
        </w:rPr>
        <w:t>Mohsen Ebrahimi</w:t>
      </w:r>
      <w:r w:rsidRPr="008A36A7">
        <w:rPr>
          <w:rFonts w:asciiTheme="majorBidi" w:hAnsiTheme="majorBidi" w:cstheme="majorBidi"/>
          <w:sz w:val="24"/>
          <w:szCs w:val="24"/>
          <w:vertAlign w:val="superscript"/>
        </w:rPr>
        <w:t>a</w:t>
      </w:r>
      <w:r w:rsidRPr="008A36A7">
        <w:rPr>
          <w:rFonts w:asciiTheme="majorBidi" w:hAnsiTheme="majorBidi" w:cstheme="majorBidi"/>
          <w:sz w:val="24"/>
          <w:szCs w:val="24"/>
        </w:rPr>
        <w:t>, Hossein Ali Ramshini</w:t>
      </w:r>
      <w:r w:rsidRPr="008A36A7">
        <w:rPr>
          <w:rFonts w:asciiTheme="majorBidi" w:hAnsiTheme="majorBidi" w:cstheme="majorBidi"/>
          <w:sz w:val="24"/>
          <w:szCs w:val="24"/>
          <w:vertAlign w:val="superscript"/>
        </w:rPr>
        <w:t>a</w:t>
      </w:r>
      <w:r w:rsidR="00BA36EB" w:rsidRPr="008A36A7">
        <w:rPr>
          <w:rFonts w:asciiTheme="majorBidi" w:hAnsiTheme="majorBidi" w:cstheme="majorBidi"/>
          <w:sz w:val="24"/>
          <w:szCs w:val="24"/>
        </w:rPr>
        <w:t xml:space="preserve">, </w:t>
      </w:r>
      <w:r w:rsidRPr="008A36A7">
        <w:rPr>
          <w:rFonts w:asciiTheme="majorBidi" w:hAnsiTheme="majorBidi" w:cstheme="majorBidi"/>
          <w:sz w:val="24"/>
          <w:szCs w:val="24"/>
        </w:rPr>
        <w:t>Mostafa Eftekhari</w:t>
      </w:r>
      <w:r w:rsidRPr="008A36A7">
        <w:rPr>
          <w:rFonts w:asciiTheme="majorBidi" w:hAnsiTheme="majorBidi" w:cstheme="majorBidi"/>
          <w:sz w:val="24"/>
          <w:szCs w:val="24"/>
          <w:vertAlign w:val="superscript"/>
        </w:rPr>
        <w:t>a</w:t>
      </w:r>
      <w:r w:rsidR="00EB334F" w:rsidRPr="008A36A7">
        <w:rPr>
          <w:rFonts w:asciiTheme="majorBidi" w:hAnsiTheme="majorBidi" w:cstheme="majorBidi"/>
          <w:sz w:val="24"/>
          <w:szCs w:val="24"/>
        </w:rPr>
        <w:t>,</w:t>
      </w:r>
      <w:r w:rsidR="00EB334F">
        <w:rPr>
          <w:rFonts w:asciiTheme="majorBidi" w:hAnsiTheme="majorBidi" w:cstheme="majorBidi"/>
          <w:sz w:val="24"/>
          <w:szCs w:val="24"/>
        </w:rPr>
        <w:t xml:space="preserve"> Elina Nzari khakshor</w:t>
      </w:r>
      <w:r w:rsidR="00EB334F" w:rsidRPr="00EB334F">
        <w:rPr>
          <w:rFonts w:asciiTheme="majorBidi" w:hAnsiTheme="majorBidi" w:cstheme="majorBidi"/>
          <w:sz w:val="24"/>
          <w:szCs w:val="24"/>
          <w:vertAlign w:val="superscript"/>
        </w:rPr>
        <w:t>a</w:t>
      </w:r>
    </w:p>
    <w:p w:rsidR="005769CC" w:rsidRPr="008A36A7" w:rsidRDefault="005769CC" w:rsidP="00B008D7">
      <w:pPr>
        <w:autoSpaceDE w:val="0"/>
        <w:autoSpaceDN w:val="0"/>
        <w:adjustRightInd w:val="0"/>
        <w:spacing w:after="0" w:line="480" w:lineRule="auto"/>
        <w:jc w:val="center"/>
        <w:rPr>
          <w:rFonts w:asciiTheme="majorBidi" w:hAnsiTheme="majorBidi" w:cstheme="majorBidi"/>
          <w:sz w:val="24"/>
          <w:szCs w:val="24"/>
        </w:rPr>
      </w:pPr>
    </w:p>
    <w:p w:rsidR="00DD25F5" w:rsidRPr="008A36A7" w:rsidRDefault="00EE67A5" w:rsidP="005769CC">
      <w:pPr>
        <w:autoSpaceDE w:val="0"/>
        <w:autoSpaceDN w:val="0"/>
        <w:adjustRightInd w:val="0"/>
        <w:spacing w:after="0" w:line="480" w:lineRule="auto"/>
        <w:jc w:val="center"/>
        <w:rPr>
          <w:rFonts w:asciiTheme="majorBidi" w:hAnsiTheme="majorBidi" w:cstheme="majorBidi"/>
          <w:i/>
          <w:iCs/>
          <w:sz w:val="18"/>
          <w:szCs w:val="18"/>
        </w:rPr>
      </w:pPr>
      <w:proofErr w:type="gramStart"/>
      <w:r w:rsidRPr="008A36A7">
        <w:rPr>
          <w:rFonts w:asciiTheme="majorBidi" w:hAnsiTheme="majorBidi" w:cstheme="majorBidi"/>
          <w:i/>
          <w:iCs/>
          <w:sz w:val="18"/>
          <w:szCs w:val="18"/>
          <w:vertAlign w:val="superscript"/>
        </w:rPr>
        <w:t>a</w:t>
      </w:r>
      <w:r w:rsidRPr="008A36A7">
        <w:rPr>
          <w:rFonts w:asciiTheme="majorBidi" w:hAnsiTheme="majorBidi" w:cstheme="majorBidi"/>
          <w:i/>
          <w:iCs/>
          <w:sz w:val="18"/>
          <w:szCs w:val="18"/>
        </w:rPr>
        <w:t>Department</w:t>
      </w:r>
      <w:proofErr w:type="gramEnd"/>
      <w:r w:rsidRPr="008A36A7">
        <w:rPr>
          <w:rFonts w:asciiTheme="majorBidi" w:hAnsiTheme="majorBidi" w:cstheme="majorBidi"/>
          <w:i/>
          <w:iCs/>
          <w:sz w:val="18"/>
          <w:szCs w:val="18"/>
        </w:rPr>
        <w:t xml:space="preserve"> of Agronomy and Plant Breeding</w:t>
      </w:r>
      <w:r w:rsidR="004A7391" w:rsidRPr="008A36A7">
        <w:rPr>
          <w:rFonts w:asciiTheme="majorBidi" w:hAnsiTheme="majorBidi" w:cstheme="majorBidi"/>
          <w:i/>
          <w:iCs/>
          <w:sz w:val="18"/>
          <w:szCs w:val="18"/>
        </w:rPr>
        <w:t xml:space="preserve"> Sciences</w:t>
      </w:r>
      <w:r w:rsidRPr="008A36A7">
        <w:rPr>
          <w:rFonts w:asciiTheme="majorBidi" w:hAnsiTheme="majorBidi" w:cstheme="majorBidi"/>
          <w:i/>
          <w:iCs/>
          <w:sz w:val="18"/>
          <w:szCs w:val="18"/>
        </w:rPr>
        <w:t xml:space="preserve">, </w:t>
      </w:r>
      <w:r w:rsidR="003C1803" w:rsidRPr="008A36A7">
        <w:rPr>
          <w:rFonts w:asciiTheme="majorBidi" w:hAnsiTheme="majorBidi" w:cstheme="majorBidi"/>
          <w:i/>
          <w:iCs/>
          <w:sz w:val="18"/>
          <w:szCs w:val="18"/>
        </w:rPr>
        <w:t xml:space="preserve">College of </w:t>
      </w:r>
      <w:r w:rsidRPr="008A36A7">
        <w:rPr>
          <w:rFonts w:asciiTheme="majorBidi" w:hAnsiTheme="majorBidi" w:cstheme="majorBidi"/>
          <w:i/>
          <w:iCs/>
          <w:sz w:val="18"/>
          <w:szCs w:val="18"/>
        </w:rPr>
        <w:t>Abour</w:t>
      </w:r>
      <w:r w:rsidR="003C1803" w:rsidRPr="008A36A7">
        <w:rPr>
          <w:rFonts w:asciiTheme="majorBidi" w:hAnsiTheme="majorBidi" w:cstheme="majorBidi"/>
          <w:i/>
          <w:iCs/>
          <w:sz w:val="18"/>
          <w:szCs w:val="18"/>
        </w:rPr>
        <w:t>a</w:t>
      </w:r>
      <w:r w:rsidRPr="008A36A7">
        <w:rPr>
          <w:rFonts w:asciiTheme="majorBidi" w:hAnsiTheme="majorBidi" w:cstheme="majorBidi"/>
          <w:i/>
          <w:iCs/>
          <w:sz w:val="18"/>
          <w:szCs w:val="18"/>
        </w:rPr>
        <w:t>ihan</w:t>
      </w:r>
      <w:r w:rsidR="003C1803" w:rsidRPr="008A36A7">
        <w:rPr>
          <w:rFonts w:asciiTheme="majorBidi" w:hAnsiTheme="majorBidi" w:cstheme="majorBidi"/>
          <w:i/>
          <w:iCs/>
          <w:sz w:val="18"/>
          <w:szCs w:val="18"/>
        </w:rPr>
        <w:t>, University of Tehran,</w:t>
      </w:r>
      <w:r w:rsidRPr="008A36A7">
        <w:rPr>
          <w:rFonts w:asciiTheme="majorBidi" w:hAnsiTheme="majorBidi" w:cstheme="majorBidi"/>
          <w:i/>
          <w:iCs/>
          <w:sz w:val="18"/>
          <w:szCs w:val="18"/>
        </w:rPr>
        <w:t xml:space="preserve"> Iran</w:t>
      </w:r>
    </w:p>
    <w:p w:rsidR="008C181A" w:rsidRPr="008A36A7" w:rsidRDefault="008C181A" w:rsidP="00BF7391">
      <w:pPr>
        <w:pBdr>
          <w:bottom w:val="single" w:sz="6" w:space="1" w:color="auto"/>
        </w:pBdr>
        <w:spacing w:line="480" w:lineRule="auto"/>
        <w:rPr>
          <w:rFonts w:asciiTheme="majorBidi" w:hAnsiTheme="majorBidi" w:cstheme="majorBidi"/>
          <w:sz w:val="16"/>
          <w:szCs w:val="16"/>
        </w:rPr>
      </w:pPr>
    </w:p>
    <w:p w:rsidR="00DD25F5" w:rsidRPr="00961F02" w:rsidRDefault="00EE67A5" w:rsidP="00BF7391">
      <w:pPr>
        <w:spacing w:line="480" w:lineRule="auto"/>
        <w:jc w:val="both"/>
        <w:rPr>
          <w:rFonts w:asciiTheme="majorBidi" w:hAnsiTheme="majorBidi" w:cstheme="majorBidi"/>
          <w:b/>
          <w:bCs/>
        </w:rPr>
      </w:pPr>
      <w:r w:rsidRPr="00961F02">
        <w:rPr>
          <w:rFonts w:asciiTheme="majorBidi" w:hAnsiTheme="majorBidi" w:cstheme="majorBidi"/>
          <w:b/>
          <w:bCs/>
        </w:rPr>
        <w:t>Abstract</w:t>
      </w:r>
    </w:p>
    <w:p w:rsidR="00DD25F5" w:rsidRPr="008A36A7" w:rsidRDefault="00EE67A5" w:rsidP="00BF7391">
      <w:pPr>
        <w:autoSpaceDE w:val="0"/>
        <w:autoSpaceDN w:val="0"/>
        <w:adjustRightInd w:val="0"/>
        <w:spacing w:after="0" w:line="480" w:lineRule="auto"/>
        <w:ind w:firstLine="142"/>
        <w:jc w:val="both"/>
        <w:rPr>
          <w:rFonts w:asciiTheme="majorBidi" w:hAnsiTheme="majorBidi" w:cstheme="majorBidi"/>
        </w:rPr>
      </w:pPr>
      <w:r w:rsidRPr="00C318D5">
        <w:rPr>
          <w:rFonts w:asciiTheme="majorBidi" w:hAnsiTheme="majorBidi" w:cstheme="majorBidi"/>
          <w:i/>
          <w:iCs/>
        </w:rPr>
        <w:t>Salvia</w:t>
      </w:r>
      <w:r w:rsidRPr="008A36A7">
        <w:rPr>
          <w:rFonts w:asciiTheme="majorBidi" w:hAnsiTheme="majorBidi" w:cstheme="majorBidi"/>
          <w:i/>
          <w:iCs/>
        </w:rPr>
        <w:t xml:space="preserve"> </w:t>
      </w:r>
      <w:r w:rsidRPr="008A36A7">
        <w:rPr>
          <w:rFonts w:asciiTheme="majorBidi" w:hAnsiTheme="majorBidi" w:cstheme="majorBidi"/>
        </w:rPr>
        <w:t xml:space="preserve">species produces important medical materials and have </w:t>
      </w:r>
      <w:r w:rsidR="00B7559C" w:rsidRPr="008A36A7">
        <w:rPr>
          <w:rFonts w:asciiTheme="majorBidi" w:hAnsiTheme="majorBidi" w:cstheme="majorBidi"/>
        </w:rPr>
        <w:t>attracted</w:t>
      </w:r>
      <w:r w:rsidRPr="008A36A7">
        <w:rPr>
          <w:rFonts w:asciiTheme="majorBidi" w:hAnsiTheme="majorBidi" w:cstheme="majorBidi"/>
        </w:rPr>
        <w:t xml:space="preserve"> attention for </w:t>
      </w:r>
      <w:r w:rsidR="000C3BDC" w:rsidRPr="008A36A7">
        <w:rPr>
          <w:rFonts w:asciiTheme="majorBidi" w:hAnsiTheme="majorBidi" w:cstheme="majorBidi"/>
        </w:rPr>
        <w:t xml:space="preserve">their </w:t>
      </w:r>
      <w:r w:rsidRPr="008A36A7">
        <w:rPr>
          <w:rFonts w:asciiTheme="majorBidi" w:hAnsiTheme="majorBidi" w:cstheme="majorBidi"/>
        </w:rPr>
        <w:t xml:space="preserve">source of essential oils. </w:t>
      </w:r>
      <w:r w:rsidR="00930B88" w:rsidRPr="008A36A7">
        <w:rPr>
          <w:rFonts w:asciiTheme="majorBidi" w:hAnsiTheme="majorBidi" w:cstheme="majorBidi"/>
        </w:rPr>
        <w:t>In Iran</w:t>
      </w:r>
      <w:r w:rsidR="000C3BDC" w:rsidRPr="008A36A7">
        <w:rPr>
          <w:rFonts w:asciiTheme="majorBidi" w:hAnsiTheme="majorBidi" w:cstheme="majorBidi"/>
        </w:rPr>
        <w:t>,</w:t>
      </w:r>
      <w:r w:rsidR="00930B88" w:rsidRPr="008A36A7">
        <w:rPr>
          <w:rFonts w:asciiTheme="majorBidi" w:hAnsiTheme="majorBidi" w:cstheme="majorBidi"/>
        </w:rPr>
        <w:t xml:space="preserve"> </w:t>
      </w:r>
      <w:r w:rsidR="00C156C0" w:rsidRPr="008A36A7">
        <w:rPr>
          <w:rFonts w:asciiTheme="majorBidi" w:hAnsiTheme="majorBidi" w:cstheme="majorBidi"/>
        </w:rPr>
        <w:t>t</w:t>
      </w:r>
      <w:r w:rsidRPr="008A36A7">
        <w:rPr>
          <w:rFonts w:asciiTheme="majorBidi" w:hAnsiTheme="majorBidi" w:cstheme="majorBidi"/>
        </w:rPr>
        <w:t xml:space="preserve">here is a high diversity of </w:t>
      </w:r>
      <w:r w:rsidRPr="00C318D5">
        <w:rPr>
          <w:rFonts w:asciiTheme="majorBidi" w:hAnsiTheme="majorBidi" w:cstheme="majorBidi"/>
          <w:i/>
          <w:iCs/>
        </w:rPr>
        <w:t>Salvia</w:t>
      </w:r>
      <w:r w:rsidRPr="008A36A7">
        <w:rPr>
          <w:rFonts w:asciiTheme="majorBidi" w:hAnsiTheme="majorBidi" w:cstheme="majorBidi"/>
        </w:rPr>
        <w:t xml:space="preserve"> species and accessions which includes 70 species that 40% of them are endemic. The objective of this investigation was to find a practical treatment for germination of </w:t>
      </w:r>
      <w:r w:rsidR="007D3A26" w:rsidRPr="00C318D5">
        <w:rPr>
          <w:rFonts w:asciiTheme="majorBidi" w:hAnsiTheme="majorBidi" w:cstheme="majorBidi"/>
          <w:i/>
          <w:iCs/>
        </w:rPr>
        <w:t>Salvia</w:t>
      </w:r>
      <w:r w:rsidRPr="008A36A7">
        <w:rPr>
          <w:rFonts w:asciiTheme="majorBidi" w:hAnsiTheme="majorBidi" w:cstheme="majorBidi"/>
        </w:rPr>
        <w:t xml:space="preserve"> species</w:t>
      </w:r>
      <w:r w:rsidR="000C3BDC" w:rsidRPr="008A36A7">
        <w:rPr>
          <w:rFonts w:asciiTheme="majorBidi" w:hAnsiTheme="majorBidi" w:cstheme="majorBidi"/>
        </w:rPr>
        <w:t xml:space="preserve">, </w:t>
      </w:r>
      <w:r w:rsidRPr="008A36A7">
        <w:rPr>
          <w:rFonts w:asciiTheme="majorBidi" w:hAnsiTheme="majorBidi" w:cstheme="majorBidi"/>
        </w:rPr>
        <w:t>particularly</w:t>
      </w:r>
      <w:r w:rsidR="000C3BDC" w:rsidRPr="008A36A7">
        <w:rPr>
          <w:rFonts w:asciiTheme="majorBidi" w:hAnsiTheme="majorBidi" w:cstheme="majorBidi"/>
        </w:rPr>
        <w:t>,</w:t>
      </w:r>
      <w:r w:rsidRPr="008A36A7">
        <w:rPr>
          <w:rFonts w:asciiTheme="majorBidi" w:hAnsiTheme="majorBidi" w:cstheme="majorBidi"/>
        </w:rPr>
        <w:t xml:space="preserve"> </w:t>
      </w:r>
      <w:r w:rsidR="007D3A26" w:rsidRPr="008A36A7">
        <w:rPr>
          <w:rFonts w:asciiTheme="majorBidi" w:hAnsiTheme="majorBidi" w:cstheme="majorBidi"/>
        </w:rPr>
        <w:t>endemics and</w:t>
      </w:r>
      <w:r w:rsidR="00C156C0" w:rsidRPr="008A36A7">
        <w:rPr>
          <w:rFonts w:asciiTheme="majorBidi" w:hAnsiTheme="majorBidi" w:cstheme="majorBidi"/>
        </w:rPr>
        <w:t xml:space="preserve"> to find </w:t>
      </w:r>
      <w:r w:rsidR="007D3A26" w:rsidRPr="008A36A7">
        <w:rPr>
          <w:rFonts w:asciiTheme="majorBidi" w:hAnsiTheme="majorBidi" w:cstheme="majorBidi"/>
        </w:rPr>
        <w:t xml:space="preserve">conservation issues and </w:t>
      </w:r>
      <w:r w:rsidR="00C156C0" w:rsidRPr="008A36A7">
        <w:rPr>
          <w:rFonts w:asciiTheme="majorBidi" w:hAnsiTheme="majorBidi" w:cstheme="majorBidi"/>
        </w:rPr>
        <w:t>appropriate</w:t>
      </w:r>
      <w:r w:rsidR="007D3A26" w:rsidRPr="008A36A7">
        <w:rPr>
          <w:rFonts w:asciiTheme="majorBidi" w:hAnsiTheme="majorBidi" w:cstheme="majorBidi"/>
        </w:rPr>
        <w:t xml:space="preserve"> </w:t>
      </w:r>
      <w:r w:rsidR="00930B88" w:rsidRPr="008A36A7">
        <w:rPr>
          <w:rFonts w:asciiTheme="majorBidi" w:hAnsiTheme="majorBidi" w:cstheme="majorBidi"/>
        </w:rPr>
        <w:t>approaches</w:t>
      </w:r>
      <w:r w:rsidRPr="008A36A7">
        <w:rPr>
          <w:rFonts w:asciiTheme="majorBidi" w:hAnsiTheme="majorBidi" w:cstheme="majorBidi"/>
        </w:rPr>
        <w:t xml:space="preserve">. We observed that there was a huge diversity in color (RGB channels), seed </w:t>
      </w:r>
      <w:proofErr w:type="gramStart"/>
      <w:r w:rsidRPr="008A36A7">
        <w:rPr>
          <w:rFonts w:asciiTheme="majorBidi" w:hAnsiTheme="majorBidi" w:cstheme="majorBidi"/>
        </w:rPr>
        <w:t>area</w:t>
      </w:r>
      <w:proofErr w:type="gramEnd"/>
      <w:r w:rsidRPr="008A36A7">
        <w:rPr>
          <w:rFonts w:asciiTheme="majorBidi" w:hAnsiTheme="majorBidi" w:cstheme="majorBidi"/>
        </w:rPr>
        <w:t xml:space="preserve"> and 1000-seed weights among</w:t>
      </w:r>
      <w:r w:rsidR="000C3BDC" w:rsidRPr="008A36A7">
        <w:rPr>
          <w:rFonts w:asciiTheme="majorBidi" w:hAnsiTheme="majorBidi" w:cstheme="majorBidi"/>
        </w:rPr>
        <w:t xml:space="preserve"> the</w:t>
      </w:r>
      <w:r w:rsidR="00880742" w:rsidRPr="008A36A7">
        <w:rPr>
          <w:rFonts w:asciiTheme="majorBidi" w:hAnsiTheme="majorBidi" w:cstheme="majorBidi"/>
        </w:rPr>
        <w:t xml:space="preserve"> population in this study</w:t>
      </w:r>
      <w:r w:rsidR="00190712" w:rsidRPr="008A36A7">
        <w:rPr>
          <w:rFonts w:asciiTheme="majorBidi" w:hAnsiTheme="majorBidi" w:cstheme="majorBidi"/>
        </w:rPr>
        <w:t>,</w:t>
      </w:r>
      <w:r w:rsidR="00880742" w:rsidRPr="008A36A7">
        <w:rPr>
          <w:rFonts w:asciiTheme="majorBidi" w:hAnsiTheme="majorBidi" w:cstheme="majorBidi"/>
        </w:rPr>
        <w:t xml:space="preserve"> including</w:t>
      </w:r>
      <w:r w:rsidRPr="008A36A7">
        <w:rPr>
          <w:rFonts w:asciiTheme="majorBidi" w:hAnsiTheme="majorBidi" w:cstheme="majorBidi"/>
        </w:rPr>
        <w:t xml:space="preserve"> 60 accessions</w:t>
      </w:r>
      <w:r w:rsidR="00190712" w:rsidRPr="008A36A7">
        <w:rPr>
          <w:rFonts w:asciiTheme="majorBidi" w:hAnsiTheme="majorBidi" w:cstheme="majorBidi"/>
        </w:rPr>
        <w:t xml:space="preserve"> (23 species)</w:t>
      </w:r>
      <w:r w:rsidRPr="008A36A7">
        <w:rPr>
          <w:rFonts w:asciiTheme="majorBidi" w:hAnsiTheme="majorBidi" w:cstheme="majorBidi"/>
        </w:rPr>
        <w:t xml:space="preserve"> that thirteen of them</w:t>
      </w:r>
      <w:r w:rsidR="003C1803" w:rsidRPr="008A36A7">
        <w:rPr>
          <w:rFonts w:asciiTheme="majorBidi" w:hAnsiTheme="majorBidi" w:cstheme="majorBidi"/>
        </w:rPr>
        <w:t xml:space="preserve"> (five species)</w:t>
      </w:r>
      <w:r w:rsidRPr="008A36A7">
        <w:rPr>
          <w:rFonts w:asciiTheme="majorBidi" w:hAnsiTheme="majorBidi" w:cstheme="majorBidi"/>
        </w:rPr>
        <w:t xml:space="preserve"> are endemic of Iran. These accessions were soaked in four </w:t>
      </w:r>
      <w:r w:rsidR="00190712" w:rsidRPr="008A36A7">
        <w:rPr>
          <w:rFonts w:asciiTheme="majorBidi" w:hAnsiTheme="majorBidi" w:cstheme="majorBidi"/>
        </w:rPr>
        <w:t>gibberllic acid (</w:t>
      </w:r>
      <w:r w:rsidRPr="008A36A7">
        <w:rPr>
          <w:rFonts w:asciiTheme="majorBidi" w:hAnsiTheme="majorBidi" w:cstheme="majorBidi"/>
        </w:rPr>
        <w:t>GA3</w:t>
      </w:r>
      <w:r w:rsidR="00190712" w:rsidRPr="008A36A7">
        <w:rPr>
          <w:rFonts w:asciiTheme="majorBidi" w:hAnsiTheme="majorBidi" w:cstheme="majorBidi"/>
        </w:rPr>
        <w:t>)</w:t>
      </w:r>
      <w:r w:rsidRPr="008A36A7">
        <w:rPr>
          <w:rFonts w:asciiTheme="majorBidi" w:hAnsiTheme="majorBidi" w:cstheme="majorBidi"/>
        </w:rPr>
        <w:t xml:space="preserve"> levels (0, 100, 150 and 200 mg/l). The </w:t>
      </w:r>
      <w:r w:rsidR="00160CD0" w:rsidRPr="008A36A7">
        <w:rPr>
          <w:rFonts w:asciiTheme="majorBidi" w:hAnsiTheme="majorBidi" w:cstheme="majorBidi"/>
        </w:rPr>
        <w:t xml:space="preserve">germination </w:t>
      </w:r>
      <w:r w:rsidRPr="008A36A7">
        <w:rPr>
          <w:rFonts w:asciiTheme="majorBidi" w:hAnsiTheme="majorBidi" w:cstheme="majorBidi"/>
        </w:rPr>
        <w:t xml:space="preserve">rate and percentage of 62% of accessions, including </w:t>
      </w:r>
      <w:r w:rsidRPr="008A36A7">
        <w:rPr>
          <w:rFonts w:asciiTheme="majorBidi" w:hAnsiTheme="majorBidi" w:cstheme="majorBidi"/>
          <w:i/>
          <w:iCs/>
        </w:rPr>
        <w:t>S. lachnocalyx</w:t>
      </w:r>
      <w:r w:rsidR="00160CD0" w:rsidRPr="008A36A7">
        <w:rPr>
          <w:rFonts w:asciiTheme="majorBidi" w:hAnsiTheme="majorBidi" w:cstheme="majorBidi"/>
        </w:rPr>
        <w:t xml:space="preserve"> that is endangered</w:t>
      </w:r>
      <w:r w:rsidRPr="008A36A7">
        <w:rPr>
          <w:rFonts w:asciiTheme="majorBidi" w:hAnsiTheme="majorBidi" w:cstheme="majorBidi"/>
        </w:rPr>
        <w:t>,</w:t>
      </w:r>
      <w:r w:rsidRPr="008A36A7">
        <w:rPr>
          <w:rFonts w:asciiTheme="majorBidi" w:hAnsiTheme="majorBidi" w:cstheme="majorBidi"/>
          <w:sz w:val="32"/>
          <w:szCs w:val="32"/>
        </w:rPr>
        <w:t xml:space="preserve"> </w:t>
      </w:r>
      <w:r w:rsidRPr="008A36A7">
        <w:rPr>
          <w:rFonts w:asciiTheme="majorBidi" w:hAnsiTheme="majorBidi" w:cstheme="majorBidi"/>
        </w:rPr>
        <w:t>were</w:t>
      </w:r>
      <w:r w:rsidR="000C3BDC" w:rsidRPr="008A36A7">
        <w:rPr>
          <w:rFonts w:asciiTheme="majorBidi" w:hAnsiTheme="majorBidi" w:cstheme="majorBidi"/>
        </w:rPr>
        <w:t>,</w:t>
      </w:r>
      <w:r w:rsidRPr="008A36A7">
        <w:rPr>
          <w:rFonts w:asciiTheme="majorBidi" w:hAnsiTheme="majorBidi" w:cstheme="majorBidi"/>
        </w:rPr>
        <w:t xml:space="preserve"> extremely</w:t>
      </w:r>
      <w:r w:rsidR="000C3BDC" w:rsidRPr="008A36A7">
        <w:rPr>
          <w:rFonts w:asciiTheme="majorBidi" w:hAnsiTheme="majorBidi" w:cstheme="majorBidi"/>
        </w:rPr>
        <w:t>,</w:t>
      </w:r>
      <w:r w:rsidRPr="008A36A7">
        <w:rPr>
          <w:rFonts w:asciiTheme="majorBidi" w:hAnsiTheme="majorBidi" w:cstheme="majorBidi"/>
        </w:rPr>
        <w:t xml:space="preserve"> increased in response to the GA3 treatment; nonetheless</w:t>
      </w:r>
      <w:r w:rsidR="000C3BDC" w:rsidRPr="008A36A7">
        <w:rPr>
          <w:rFonts w:asciiTheme="majorBidi" w:hAnsiTheme="majorBidi" w:cstheme="majorBidi"/>
        </w:rPr>
        <w:t>,</w:t>
      </w:r>
      <w:r w:rsidRPr="008A36A7">
        <w:rPr>
          <w:rFonts w:asciiTheme="majorBidi" w:hAnsiTheme="majorBidi" w:cstheme="majorBidi"/>
        </w:rPr>
        <w:t xml:space="preserve"> some accessions did not germinate at all which indicate</w:t>
      </w:r>
      <w:r w:rsidR="000C3BDC" w:rsidRPr="008A36A7">
        <w:rPr>
          <w:rFonts w:asciiTheme="majorBidi" w:hAnsiTheme="majorBidi" w:cstheme="majorBidi"/>
        </w:rPr>
        <w:t>s there are</w:t>
      </w:r>
      <w:r w:rsidRPr="008A36A7">
        <w:rPr>
          <w:rFonts w:asciiTheme="majorBidi" w:hAnsiTheme="majorBidi" w:cstheme="majorBidi"/>
        </w:rPr>
        <w:t xml:space="preserve"> demands for more efforts to conserve these accessions. Germination percentage of endemic species was significantly lower than non-endemic ones, indicating a serious concern for their conservation. A significant correlation between the 1000-seed weights and area under germination percentage curve </w:t>
      </w:r>
      <w:r w:rsidRPr="008A36A7">
        <w:rPr>
          <w:rFonts w:asciiTheme="majorBidi" w:hAnsiTheme="majorBidi" w:cstheme="majorBidi"/>
        </w:rPr>
        <w:lastRenderedPageBreak/>
        <w:t xml:space="preserve">(AUGPC) was found that indicates seeds were evolved to have more storage to survive </w:t>
      </w:r>
      <w:r w:rsidR="003C1803" w:rsidRPr="008A36A7">
        <w:rPr>
          <w:rFonts w:asciiTheme="majorBidi" w:hAnsiTheme="majorBidi" w:cstheme="majorBidi"/>
        </w:rPr>
        <w:t>for</w:t>
      </w:r>
      <w:r w:rsidRPr="008A36A7">
        <w:rPr>
          <w:rFonts w:asciiTheme="majorBidi" w:hAnsiTheme="majorBidi" w:cstheme="majorBidi"/>
        </w:rPr>
        <w:t xml:space="preserve"> a long time until germination. Without the practical conservation programs for </w:t>
      </w:r>
      <w:r w:rsidRPr="008A36A7">
        <w:rPr>
          <w:rFonts w:asciiTheme="majorBidi" w:hAnsiTheme="majorBidi" w:cstheme="majorBidi"/>
          <w:i/>
          <w:iCs/>
        </w:rPr>
        <w:t>S. lachnocalyx</w:t>
      </w:r>
      <w:r w:rsidR="003C1803" w:rsidRPr="008A36A7">
        <w:rPr>
          <w:rFonts w:asciiTheme="majorBidi" w:hAnsiTheme="majorBidi" w:cstheme="majorBidi"/>
        </w:rPr>
        <w:t xml:space="preserve"> </w:t>
      </w:r>
      <w:r w:rsidRPr="008A36A7">
        <w:rPr>
          <w:rFonts w:asciiTheme="majorBidi" w:hAnsiTheme="majorBidi" w:cstheme="majorBidi"/>
        </w:rPr>
        <w:t>and S</w:t>
      </w:r>
      <w:r w:rsidRPr="008A36A7">
        <w:rPr>
          <w:rFonts w:asciiTheme="majorBidi" w:hAnsiTheme="majorBidi" w:cstheme="majorBidi"/>
          <w:i/>
          <w:iCs/>
        </w:rPr>
        <w:t>. mirzayanii</w:t>
      </w:r>
      <w:r w:rsidR="000C3BDC" w:rsidRPr="008A36A7">
        <w:rPr>
          <w:rFonts w:asciiTheme="majorBidi" w:hAnsiTheme="majorBidi" w:cstheme="majorBidi"/>
        </w:rPr>
        <w:t>,</w:t>
      </w:r>
      <w:r w:rsidRPr="008A36A7">
        <w:rPr>
          <w:rFonts w:asciiTheme="majorBidi" w:hAnsiTheme="majorBidi" w:cstheme="majorBidi"/>
        </w:rPr>
        <w:t xml:space="preserve"> there will be a big extinction risk in near future.</w:t>
      </w:r>
    </w:p>
    <w:p w:rsidR="00D414E0" w:rsidRPr="008A36A7" w:rsidRDefault="00D414E0" w:rsidP="00BF7391">
      <w:pPr>
        <w:autoSpaceDE w:val="0"/>
        <w:autoSpaceDN w:val="0"/>
        <w:adjustRightInd w:val="0"/>
        <w:spacing w:after="0" w:line="480" w:lineRule="auto"/>
        <w:ind w:firstLine="142"/>
        <w:jc w:val="both"/>
        <w:rPr>
          <w:rFonts w:asciiTheme="majorBidi" w:hAnsiTheme="majorBidi" w:cstheme="majorBidi"/>
        </w:rPr>
      </w:pPr>
    </w:p>
    <w:p w:rsidR="00835C00" w:rsidRPr="008A36A7" w:rsidRDefault="00EE67A5" w:rsidP="00A020E3">
      <w:pPr>
        <w:pBdr>
          <w:bottom w:val="single" w:sz="6" w:space="1" w:color="auto"/>
        </w:pBd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i/>
          <w:iCs/>
        </w:rPr>
        <w:t>Keywords</w:t>
      </w:r>
      <w:r w:rsidRPr="008A36A7">
        <w:rPr>
          <w:rFonts w:asciiTheme="majorBidi" w:hAnsiTheme="majorBidi" w:cstheme="majorBidi"/>
        </w:rPr>
        <w:t xml:space="preserve">: </w:t>
      </w:r>
      <w:r w:rsidR="00A020E3">
        <w:rPr>
          <w:rFonts w:asciiTheme="majorBidi" w:hAnsiTheme="majorBidi" w:cstheme="majorBidi"/>
          <w:sz w:val="20"/>
          <w:szCs w:val="20"/>
        </w:rPr>
        <w:t>C</w:t>
      </w:r>
      <w:r w:rsidRPr="008A36A7">
        <w:rPr>
          <w:rFonts w:asciiTheme="majorBidi" w:hAnsiTheme="majorBidi" w:cstheme="majorBidi"/>
          <w:sz w:val="20"/>
          <w:szCs w:val="20"/>
        </w:rPr>
        <w:t xml:space="preserve">onservation; Endangered; Endemic; Iran </w:t>
      </w:r>
      <w:r w:rsidRPr="00C318D5">
        <w:rPr>
          <w:rFonts w:asciiTheme="majorBidi" w:hAnsiTheme="majorBidi" w:cstheme="majorBidi"/>
          <w:i/>
          <w:iCs/>
          <w:sz w:val="20"/>
          <w:szCs w:val="20"/>
        </w:rPr>
        <w:t>Salvia</w:t>
      </w:r>
      <w:r w:rsidRPr="008A36A7">
        <w:rPr>
          <w:rFonts w:asciiTheme="majorBidi" w:hAnsiTheme="majorBidi" w:cstheme="majorBidi"/>
          <w:sz w:val="20"/>
          <w:szCs w:val="20"/>
        </w:rPr>
        <w:t xml:space="preserve"> diversity; Germination;</w:t>
      </w:r>
      <w:r w:rsidR="00190712" w:rsidRPr="008A36A7">
        <w:rPr>
          <w:rFonts w:asciiTheme="majorBidi" w:hAnsiTheme="majorBidi" w:cstheme="majorBidi"/>
          <w:sz w:val="20"/>
          <w:szCs w:val="20"/>
        </w:rPr>
        <w:t xml:space="preserve"> </w:t>
      </w:r>
      <w:r w:rsidR="00190712" w:rsidRPr="008A36A7">
        <w:rPr>
          <w:rFonts w:asciiTheme="majorBidi" w:hAnsiTheme="majorBidi" w:cstheme="majorBidi"/>
        </w:rPr>
        <w:t>gibberllic acid</w:t>
      </w:r>
      <w:r w:rsidRPr="008A36A7">
        <w:rPr>
          <w:rFonts w:asciiTheme="majorBidi" w:hAnsiTheme="majorBidi" w:cstheme="majorBidi"/>
          <w:sz w:val="20"/>
          <w:szCs w:val="20"/>
        </w:rPr>
        <w:t xml:space="preserve"> </w:t>
      </w:r>
      <w:r w:rsidR="00190712" w:rsidRPr="008A36A7">
        <w:rPr>
          <w:rFonts w:asciiTheme="majorBidi" w:hAnsiTheme="majorBidi" w:cstheme="majorBidi"/>
          <w:sz w:val="20"/>
          <w:szCs w:val="20"/>
        </w:rPr>
        <w:t>(</w:t>
      </w:r>
      <w:r w:rsidRPr="008A36A7">
        <w:rPr>
          <w:rFonts w:asciiTheme="majorBidi" w:hAnsiTheme="majorBidi" w:cstheme="majorBidi"/>
          <w:sz w:val="20"/>
          <w:szCs w:val="20"/>
        </w:rPr>
        <w:t>GA3</w:t>
      </w:r>
      <w:r w:rsidR="00190712" w:rsidRPr="008A36A7">
        <w:rPr>
          <w:rFonts w:asciiTheme="majorBidi" w:hAnsiTheme="majorBidi" w:cstheme="majorBidi"/>
          <w:sz w:val="20"/>
          <w:szCs w:val="20"/>
        </w:rPr>
        <w:t>)</w:t>
      </w:r>
    </w:p>
    <w:p w:rsidR="00235F78" w:rsidRPr="008A36A7" w:rsidRDefault="00235F78" w:rsidP="00BF7391">
      <w:pPr>
        <w:autoSpaceDE w:val="0"/>
        <w:autoSpaceDN w:val="0"/>
        <w:adjustRightInd w:val="0"/>
        <w:spacing w:after="0" w:line="480" w:lineRule="auto"/>
        <w:ind w:firstLine="142"/>
        <w:jc w:val="both"/>
        <w:rPr>
          <w:rFonts w:asciiTheme="majorBidi" w:hAnsiTheme="majorBidi" w:cstheme="majorBidi"/>
          <w:sz w:val="18"/>
          <w:szCs w:val="18"/>
        </w:rPr>
      </w:pPr>
    </w:p>
    <w:p w:rsidR="00A33988" w:rsidRPr="008A36A7" w:rsidRDefault="00EE67A5" w:rsidP="00BF7391">
      <w:pPr>
        <w:autoSpaceDE w:val="0"/>
        <w:autoSpaceDN w:val="0"/>
        <w:adjustRightInd w:val="0"/>
        <w:spacing w:after="0" w:line="480" w:lineRule="auto"/>
        <w:ind w:firstLine="142"/>
        <w:jc w:val="both"/>
        <w:rPr>
          <w:rFonts w:asciiTheme="majorBidi" w:hAnsiTheme="majorBidi" w:cstheme="majorBidi"/>
          <w:sz w:val="18"/>
          <w:szCs w:val="18"/>
        </w:rPr>
      </w:pPr>
      <w:r w:rsidRPr="008A36A7">
        <w:rPr>
          <w:rFonts w:asciiTheme="majorBidi" w:hAnsiTheme="majorBidi" w:cstheme="majorBidi"/>
          <w:sz w:val="20"/>
          <w:szCs w:val="20"/>
        </w:rPr>
        <w:t>Abbreviations</w:t>
      </w:r>
      <w:r w:rsidRPr="008A36A7">
        <w:rPr>
          <w:rFonts w:asciiTheme="majorBidi" w:hAnsiTheme="majorBidi" w:cstheme="majorBidi"/>
          <w:sz w:val="18"/>
          <w:szCs w:val="18"/>
        </w:rPr>
        <w:t>: ANOVA, analysis of variance; p, error probability level; ** P &lt; 0.01, r, coefficient of correlation (Pearson-r)</w:t>
      </w:r>
      <w:r w:rsidR="008708CD" w:rsidRPr="008A36A7">
        <w:rPr>
          <w:rFonts w:asciiTheme="majorBidi" w:hAnsiTheme="majorBidi" w:cstheme="majorBidi"/>
          <w:sz w:val="18"/>
          <w:szCs w:val="18"/>
        </w:rPr>
        <w:t xml:space="preserve"> n, n</w:t>
      </w:r>
      <w:r w:rsidR="003C1803" w:rsidRPr="008A36A7">
        <w:rPr>
          <w:rFonts w:asciiTheme="majorBidi" w:hAnsiTheme="majorBidi" w:cstheme="majorBidi"/>
          <w:sz w:val="18"/>
          <w:szCs w:val="18"/>
        </w:rPr>
        <w:t>u</w:t>
      </w:r>
      <w:r w:rsidR="008708CD" w:rsidRPr="008A36A7">
        <w:rPr>
          <w:rFonts w:asciiTheme="majorBidi" w:hAnsiTheme="majorBidi" w:cstheme="majorBidi"/>
          <w:sz w:val="18"/>
          <w:szCs w:val="18"/>
        </w:rPr>
        <w:t>mber</w:t>
      </w:r>
      <w:r w:rsidRPr="008A36A7">
        <w:rPr>
          <w:rFonts w:asciiTheme="majorBidi" w:hAnsiTheme="majorBidi" w:cstheme="majorBidi"/>
          <w:sz w:val="18"/>
          <w:szCs w:val="18"/>
        </w:rPr>
        <w:t>.</w:t>
      </w:r>
    </w:p>
    <w:p w:rsidR="00660182" w:rsidRPr="008A36A7" w:rsidRDefault="00EE67A5" w:rsidP="00BF7391">
      <w:pPr>
        <w:autoSpaceDE w:val="0"/>
        <w:autoSpaceDN w:val="0"/>
        <w:adjustRightInd w:val="0"/>
        <w:spacing w:after="0" w:line="480" w:lineRule="auto"/>
        <w:ind w:firstLine="142"/>
        <w:jc w:val="both"/>
        <w:rPr>
          <w:rFonts w:asciiTheme="majorBidi" w:hAnsiTheme="majorBidi" w:cstheme="majorBidi"/>
          <w:sz w:val="16"/>
          <w:szCs w:val="16"/>
        </w:rPr>
      </w:pPr>
      <w:r w:rsidRPr="008A36A7">
        <w:rPr>
          <w:rFonts w:asciiTheme="majorBidi" w:hAnsiTheme="majorBidi" w:cstheme="majorBidi"/>
          <w:sz w:val="18"/>
          <w:szCs w:val="18"/>
        </w:rPr>
        <w:t>The name of accessions in this study include: scientific name + collection origin.</w:t>
      </w:r>
    </w:p>
    <w:p w:rsidR="002710B4" w:rsidRPr="008A36A7" w:rsidRDefault="002710B4" w:rsidP="00BF7391">
      <w:pPr>
        <w:autoSpaceDE w:val="0"/>
        <w:autoSpaceDN w:val="0"/>
        <w:adjustRightInd w:val="0"/>
        <w:spacing w:after="0" w:line="480" w:lineRule="auto"/>
        <w:ind w:firstLine="142"/>
        <w:jc w:val="both"/>
        <w:rPr>
          <w:rFonts w:asciiTheme="majorBidi" w:hAnsiTheme="majorBidi" w:cstheme="majorBidi"/>
        </w:rPr>
      </w:pPr>
    </w:p>
    <w:p w:rsidR="00DD25F5" w:rsidRPr="00961F02" w:rsidRDefault="00EE67A5" w:rsidP="00961F02">
      <w:pPr>
        <w:spacing w:line="480" w:lineRule="auto"/>
        <w:rPr>
          <w:rFonts w:asciiTheme="majorBidi" w:hAnsiTheme="majorBidi" w:cstheme="majorBidi"/>
          <w:b/>
          <w:bCs/>
        </w:rPr>
      </w:pPr>
      <w:r w:rsidRPr="00961F02">
        <w:rPr>
          <w:rFonts w:asciiTheme="majorBidi" w:hAnsiTheme="majorBidi" w:cstheme="majorBidi"/>
          <w:b/>
          <w:bCs/>
        </w:rPr>
        <w:t>Introduction</w:t>
      </w:r>
    </w:p>
    <w:p w:rsidR="00A97FEF" w:rsidRPr="008A36A7" w:rsidRDefault="00A97FEF" w:rsidP="00BF7391">
      <w:pPr>
        <w:autoSpaceDE w:val="0"/>
        <w:autoSpaceDN w:val="0"/>
        <w:adjustRightInd w:val="0"/>
        <w:spacing w:after="0" w:line="480" w:lineRule="auto"/>
        <w:ind w:firstLine="142"/>
        <w:jc w:val="both"/>
        <w:rPr>
          <w:rFonts w:asciiTheme="majorBidi" w:hAnsiTheme="majorBidi" w:cstheme="majorBidi"/>
        </w:rPr>
      </w:pPr>
    </w:p>
    <w:p w:rsidR="00DD25F5" w:rsidRPr="008A36A7" w:rsidRDefault="00EE67A5" w:rsidP="00BF7391">
      <w:pPr>
        <w:autoSpaceDE w:val="0"/>
        <w:autoSpaceDN w:val="0"/>
        <w:adjustRightInd w:val="0"/>
        <w:spacing w:after="0" w:line="480" w:lineRule="auto"/>
        <w:ind w:firstLine="142"/>
        <w:jc w:val="both"/>
        <w:rPr>
          <w:rFonts w:asciiTheme="majorBidi" w:hAnsiTheme="majorBidi" w:cstheme="majorBidi"/>
        </w:rPr>
      </w:pPr>
      <w:r w:rsidRPr="00C318D5">
        <w:rPr>
          <w:rFonts w:asciiTheme="majorBidi" w:hAnsiTheme="majorBidi" w:cstheme="majorBidi"/>
          <w:i/>
          <w:iCs/>
        </w:rPr>
        <w:t>Salvia</w:t>
      </w:r>
      <w:r w:rsidRPr="008A36A7">
        <w:rPr>
          <w:rFonts w:asciiTheme="majorBidi" w:hAnsiTheme="majorBidi" w:cstheme="majorBidi"/>
        </w:rPr>
        <w:t xml:space="preserve"> is an important genus of the Lamiaceae family that includes more than 700 species which are spread throughout the world (Ewans, 1996). </w:t>
      </w:r>
    </w:p>
    <w:p w:rsidR="00DD25F5" w:rsidRPr="008A36A7" w:rsidRDefault="00EE67A5" w:rsidP="006129B0">
      <w:pPr>
        <w:autoSpaceDE w:val="0"/>
        <w:autoSpaceDN w:val="0"/>
        <w:adjustRightInd w:val="0"/>
        <w:spacing w:after="0" w:line="480" w:lineRule="auto"/>
        <w:ind w:firstLine="142"/>
        <w:jc w:val="both"/>
        <w:rPr>
          <w:rFonts w:asciiTheme="majorBidi" w:hAnsiTheme="majorBidi" w:cstheme="majorBidi"/>
        </w:rPr>
      </w:pPr>
      <w:r w:rsidRPr="00C318D5">
        <w:rPr>
          <w:rFonts w:asciiTheme="majorBidi" w:hAnsiTheme="majorBidi" w:cstheme="majorBidi"/>
          <w:i/>
          <w:iCs/>
        </w:rPr>
        <w:t>Salvia</w:t>
      </w:r>
      <w:r w:rsidRPr="008A36A7">
        <w:rPr>
          <w:rFonts w:asciiTheme="majorBidi" w:hAnsiTheme="majorBidi" w:cstheme="majorBidi"/>
        </w:rPr>
        <w:t xml:space="preserve"> species </w:t>
      </w:r>
      <w:r w:rsidR="00FC7EC5" w:rsidRPr="008A36A7">
        <w:rPr>
          <w:rFonts w:asciiTheme="majorBidi" w:hAnsiTheme="majorBidi" w:cstheme="majorBidi"/>
        </w:rPr>
        <w:t xml:space="preserve">has </w:t>
      </w:r>
      <w:r w:rsidRPr="008A36A7">
        <w:rPr>
          <w:rFonts w:asciiTheme="majorBidi" w:hAnsiTheme="majorBidi" w:cstheme="majorBidi"/>
        </w:rPr>
        <w:t xml:space="preserve">been famous for its medicinal properties since ancient times (Rivera et al., 1994). Most of </w:t>
      </w:r>
      <w:r w:rsidRPr="00C318D5">
        <w:rPr>
          <w:rFonts w:asciiTheme="majorBidi" w:hAnsiTheme="majorBidi" w:cstheme="majorBidi"/>
          <w:i/>
          <w:iCs/>
        </w:rPr>
        <w:t>Salvia</w:t>
      </w:r>
      <w:r w:rsidRPr="008A36A7">
        <w:rPr>
          <w:rFonts w:asciiTheme="majorBidi" w:hAnsiTheme="majorBidi" w:cstheme="majorBidi"/>
        </w:rPr>
        <w:t xml:space="preserve"> species are</w:t>
      </w:r>
      <w:r w:rsidR="00FC7EC5" w:rsidRPr="008A36A7">
        <w:rPr>
          <w:rFonts w:asciiTheme="majorBidi" w:hAnsiTheme="majorBidi" w:cstheme="majorBidi"/>
        </w:rPr>
        <w:t>,</w:t>
      </w:r>
      <w:r w:rsidRPr="008A36A7">
        <w:rPr>
          <w:rFonts w:asciiTheme="majorBidi" w:hAnsiTheme="majorBidi" w:cstheme="majorBidi"/>
        </w:rPr>
        <w:t xml:space="preserve"> commonly</w:t>
      </w:r>
      <w:r w:rsidR="00FC7EC5" w:rsidRPr="008A36A7">
        <w:rPr>
          <w:rFonts w:asciiTheme="majorBidi" w:hAnsiTheme="majorBidi" w:cstheme="majorBidi"/>
        </w:rPr>
        <w:t>,</w:t>
      </w:r>
      <w:r w:rsidRPr="008A36A7">
        <w:rPr>
          <w:rFonts w:asciiTheme="majorBidi" w:hAnsiTheme="majorBidi" w:cstheme="majorBidi"/>
        </w:rPr>
        <w:t xml:space="preserve"> utilized for their essential oils in the foods, medicines and perfumery industries (Goren et al., 2006; Ozcan et al., 2003; Ulubelen and Topcu, 1998).</w:t>
      </w:r>
    </w:p>
    <w:p w:rsidR="00225421" w:rsidRPr="008A36A7" w:rsidRDefault="00EE67A5" w:rsidP="00BF7391">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With total of 70 species and 40% endemism, </w:t>
      </w:r>
      <w:r w:rsidRPr="00C318D5">
        <w:rPr>
          <w:rFonts w:asciiTheme="majorBidi" w:hAnsiTheme="majorBidi" w:cstheme="majorBidi"/>
          <w:i/>
          <w:iCs/>
        </w:rPr>
        <w:t>Salvia</w:t>
      </w:r>
      <w:r w:rsidRPr="008A36A7">
        <w:rPr>
          <w:rFonts w:asciiTheme="majorBidi" w:hAnsiTheme="majorBidi" w:cstheme="majorBidi"/>
        </w:rPr>
        <w:t xml:space="preserve"> has a consequential center of diversity in Iran. It exhibits an interesting range of morphological variation which is as great as, if not more than, anywhere in the Old World (Rechinger, 1982). Despite this huge diversity in Iran and considering very rare species, natural or even anthropogenic processes are not included within the current conservation management.</w:t>
      </w:r>
    </w:p>
    <w:p w:rsidR="00EA590D" w:rsidRPr="008A36A7" w:rsidRDefault="00E23F6F" w:rsidP="00C346CC">
      <w:pPr>
        <w:autoSpaceDE w:val="0"/>
        <w:autoSpaceDN w:val="0"/>
        <w:adjustRightInd w:val="0"/>
        <w:spacing w:after="0" w:line="480" w:lineRule="auto"/>
        <w:ind w:firstLine="142"/>
        <w:jc w:val="both"/>
        <w:rPr>
          <w:rFonts w:asciiTheme="majorBidi" w:hAnsiTheme="majorBidi" w:cstheme="majorBidi"/>
        </w:rPr>
      </w:pPr>
      <w:r>
        <w:rPr>
          <w:rFonts w:asciiTheme="majorBidi" w:hAnsiTheme="majorBidi" w:cstheme="majorBidi"/>
        </w:rPr>
        <w:t xml:space="preserve">Some endemic species in this study </w:t>
      </w:r>
      <w:r w:rsidR="00EE67A5" w:rsidRPr="008A36A7">
        <w:rPr>
          <w:rFonts w:asciiTheme="majorBidi" w:hAnsiTheme="majorBidi" w:cstheme="majorBidi"/>
        </w:rPr>
        <w:t xml:space="preserve">grow in </w:t>
      </w:r>
      <w:r w:rsidR="002743C0">
        <w:rPr>
          <w:rFonts w:asciiTheme="majorBidi" w:hAnsiTheme="majorBidi" w:cstheme="majorBidi"/>
        </w:rPr>
        <w:t>limited areas</w:t>
      </w:r>
      <w:r w:rsidR="00EE67A5" w:rsidRPr="008A36A7">
        <w:rPr>
          <w:rFonts w:asciiTheme="majorBidi" w:hAnsiTheme="majorBidi" w:cstheme="majorBidi"/>
        </w:rPr>
        <w:t xml:space="preserve"> </w:t>
      </w:r>
      <w:r w:rsidR="00EE67A5" w:rsidRPr="008A36A7">
        <w:rPr>
          <w:rFonts w:asciiTheme="majorBidi" w:hAnsiTheme="majorBidi" w:cstheme="majorBidi"/>
          <w:i/>
          <w:iCs/>
        </w:rPr>
        <w:t>(S. lachnocalyx</w:t>
      </w:r>
      <w:r w:rsidR="00EE67A5" w:rsidRPr="008A36A7">
        <w:rPr>
          <w:rFonts w:asciiTheme="majorBidi" w:hAnsiTheme="majorBidi" w:cstheme="majorBidi"/>
        </w:rPr>
        <w:t xml:space="preserve"> is restricted to one region) (Rechinger, 1982). A major priority in efforts to conserve these rare species is to maintain their evolutionary potential by improving their germination.</w:t>
      </w:r>
    </w:p>
    <w:p w:rsidR="006D2B40" w:rsidRPr="008A36A7" w:rsidRDefault="00EE67A5" w:rsidP="001C4FB5">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Due to some problems </w:t>
      </w:r>
      <w:r w:rsidR="002D5024" w:rsidRPr="008A36A7">
        <w:rPr>
          <w:rFonts w:asciiTheme="majorBidi" w:hAnsiTheme="majorBidi" w:cstheme="majorBidi"/>
        </w:rPr>
        <w:t>such as</w:t>
      </w:r>
      <w:r w:rsidRPr="008A36A7">
        <w:rPr>
          <w:rFonts w:asciiTheme="majorBidi" w:hAnsiTheme="majorBidi" w:cstheme="majorBidi"/>
        </w:rPr>
        <w:t xml:space="preserve"> destroying pastures and their replacement </w:t>
      </w:r>
      <w:r w:rsidR="002D5024" w:rsidRPr="008A36A7">
        <w:rPr>
          <w:rFonts w:asciiTheme="majorBidi" w:hAnsiTheme="majorBidi" w:cstheme="majorBidi"/>
        </w:rPr>
        <w:t>with</w:t>
      </w:r>
      <w:r w:rsidRPr="008A36A7">
        <w:rPr>
          <w:rFonts w:asciiTheme="majorBidi" w:hAnsiTheme="majorBidi" w:cstheme="majorBidi"/>
        </w:rPr>
        <w:t xml:space="preserve"> farm</w:t>
      </w:r>
      <w:r w:rsidR="002D5024" w:rsidRPr="008A36A7">
        <w:rPr>
          <w:rFonts w:asciiTheme="majorBidi" w:hAnsiTheme="majorBidi" w:cstheme="majorBidi"/>
        </w:rPr>
        <w:t>,</w:t>
      </w:r>
      <w:r w:rsidRPr="008A36A7">
        <w:rPr>
          <w:rFonts w:asciiTheme="majorBidi" w:hAnsiTheme="majorBidi" w:cstheme="majorBidi"/>
        </w:rPr>
        <w:t xml:space="preserve"> uncontrolled use, </w:t>
      </w:r>
      <w:r w:rsidR="002D5024" w:rsidRPr="008A36A7">
        <w:rPr>
          <w:rFonts w:asciiTheme="majorBidi" w:hAnsiTheme="majorBidi" w:cstheme="majorBidi"/>
        </w:rPr>
        <w:t>lack of</w:t>
      </w:r>
      <w:r w:rsidRPr="008A36A7">
        <w:rPr>
          <w:rFonts w:asciiTheme="majorBidi" w:hAnsiTheme="majorBidi" w:cstheme="majorBidi"/>
        </w:rPr>
        <w:t xml:space="preserve"> conservation, extension of </w:t>
      </w:r>
      <w:r w:rsidR="002D5024" w:rsidRPr="008A36A7">
        <w:rPr>
          <w:rFonts w:asciiTheme="majorBidi" w:hAnsiTheme="majorBidi" w:cstheme="majorBidi"/>
        </w:rPr>
        <w:t>urban</w:t>
      </w:r>
      <w:r w:rsidRPr="008A36A7">
        <w:rPr>
          <w:rFonts w:asciiTheme="majorBidi" w:hAnsiTheme="majorBidi" w:cstheme="majorBidi"/>
        </w:rPr>
        <w:t xml:space="preserve"> areas and their narrowness of geographical stretch</w:t>
      </w:r>
      <w:r w:rsidR="008C25E1" w:rsidRPr="008A36A7">
        <w:rPr>
          <w:rFonts w:asciiTheme="majorBidi" w:hAnsiTheme="majorBidi" w:cstheme="majorBidi"/>
        </w:rPr>
        <w:t>,</w:t>
      </w:r>
      <w:r w:rsidRPr="008A36A7">
        <w:rPr>
          <w:rFonts w:asciiTheme="majorBidi" w:hAnsiTheme="majorBidi" w:cstheme="majorBidi"/>
        </w:rPr>
        <w:t xml:space="preserve"> some exclusive species of Iran are in threat </w:t>
      </w:r>
      <w:r w:rsidR="008C25E1" w:rsidRPr="008A36A7">
        <w:rPr>
          <w:rFonts w:asciiTheme="majorBidi" w:hAnsiTheme="majorBidi" w:cstheme="majorBidi"/>
        </w:rPr>
        <w:t xml:space="preserve">of extinction </w:t>
      </w:r>
      <w:r w:rsidRPr="008A36A7">
        <w:rPr>
          <w:rFonts w:asciiTheme="majorBidi" w:hAnsiTheme="majorBidi" w:cstheme="majorBidi"/>
        </w:rPr>
        <w:t xml:space="preserve">and their gene pool </w:t>
      </w:r>
      <w:r w:rsidR="00FC7EC5" w:rsidRPr="008A36A7">
        <w:rPr>
          <w:rFonts w:asciiTheme="majorBidi" w:hAnsiTheme="majorBidi" w:cstheme="majorBidi"/>
        </w:rPr>
        <w:t xml:space="preserve">is </w:t>
      </w:r>
      <w:r w:rsidRPr="008A36A7">
        <w:rPr>
          <w:rFonts w:asciiTheme="majorBidi" w:hAnsiTheme="majorBidi" w:cstheme="majorBidi"/>
        </w:rPr>
        <w:t xml:space="preserve">experiencing genetic drift. </w:t>
      </w:r>
      <w:r w:rsidR="001C4FB5">
        <w:rPr>
          <w:rFonts w:asciiTheme="majorBidi" w:hAnsiTheme="majorBidi" w:cstheme="majorBidi"/>
        </w:rPr>
        <w:lastRenderedPageBreak/>
        <w:t xml:space="preserve">Therefore, </w:t>
      </w:r>
      <w:r w:rsidRPr="008A36A7">
        <w:rPr>
          <w:rFonts w:asciiTheme="majorBidi" w:hAnsiTheme="majorBidi" w:cstheme="majorBidi"/>
        </w:rPr>
        <w:t>there is</w:t>
      </w:r>
      <w:r w:rsidR="00FC7EC5" w:rsidRPr="008A36A7">
        <w:rPr>
          <w:rFonts w:asciiTheme="majorBidi" w:hAnsiTheme="majorBidi" w:cstheme="majorBidi"/>
        </w:rPr>
        <w:t>,</w:t>
      </w:r>
      <w:r w:rsidRPr="008A36A7">
        <w:rPr>
          <w:rFonts w:asciiTheme="majorBidi" w:hAnsiTheme="majorBidi" w:cstheme="majorBidi"/>
        </w:rPr>
        <w:t xml:space="preserve"> permanently</w:t>
      </w:r>
      <w:r w:rsidR="00FC7EC5" w:rsidRPr="008A36A7">
        <w:rPr>
          <w:rFonts w:asciiTheme="majorBidi" w:hAnsiTheme="majorBidi" w:cstheme="majorBidi"/>
        </w:rPr>
        <w:t>,</w:t>
      </w:r>
      <w:r w:rsidRPr="008A36A7">
        <w:rPr>
          <w:rFonts w:asciiTheme="majorBidi" w:hAnsiTheme="majorBidi" w:cstheme="majorBidi"/>
        </w:rPr>
        <w:t xml:space="preserve"> the risk of extinction of threatened endemic species that grow only in an exceptional situation or locations (Fay and Muir, 1990; Fay, 1992).</w:t>
      </w:r>
    </w:p>
    <w:p w:rsidR="00C85595" w:rsidRPr="008A36A7" w:rsidRDefault="00EE67A5" w:rsidP="0008764B">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The </w:t>
      </w:r>
      <w:r w:rsidR="000B26DD" w:rsidRPr="008A36A7">
        <w:rPr>
          <w:rFonts w:asciiTheme="majorBidi" w:hAnsiTheme="majorBidi" w:cstheme="majorBidi"/>
        </w:rPr>
        <w:t>primary</w:t>
      </w:r>
      <w:r w:rsidRPr="008A36A7">
        <w:rPr>
          <w:rFonts w:asciiTheme="majorBidi" w:hAnsiTheme="majorBidi" w:cstheme="majorBidi"/>
        </w:rPr>
        <w:t xml:space="preserve"> global problem of </w:t>
      </w:r>
      <w:r w:rsidRPr="00C318D5">
        <w:rPr>
          <w:rFonts w:asciiTheme="majorBidi" w:hAnsiTheme="majorBidi" w:cstheme="majorBidi"/>
          <w:i/>
          <w:iCs/>
        </w:rPr>
        <w:t>Salvia</w:t>
      </w:r>
      <w:r w:rsidRPr="008A36A7">
        <w:rPr>
          <w:rFonts w:asciiTheme="majorBidi" w:hAnsiTheme="majorBidi" w:cstheme="majorBidi"/>
        </w:rPr>
        <w:t xml:space="preserve"> species has been germination and up to now an integral solution </w:t>
      </w:r>
      <w:r w:rsidR="000B26DD" w:rsidRPr="008A36A7">
        <w:rPr>
          <w:rFonts w:asciiTheme="majorBidi" w:hAnsiTheme="majorBidi" w:cstheme="majorBidi"/>
        </w:rPr>
        <w:t xml:space="preserve">has not been reported </w:t>
      </w:r>
      <w:r w:rsidRPr="008A36A7">
        <w:rPr>
          <w:rFonts w:asciiTheme="majorBidi" w:hAnsiTheme="majorBidi" w:cstheme="majorBidi"/>
        </w:rPr>
        <w:t xml:space="preserve">for it. Considering the expanding usage of these species at multiplicity parts of the world, finding a solution for triggering their germination is so prominent. In this experiment the germination and </w:t>
      </w:r>
      <w:r w:rsidR="00270155" w:rsidRPr="008A36A7">
        <w:rPr>
          <w:rFonts w:asciiTheme="majorBidi" w:hAnsiTheme="majorBidi" w:cstheme="majorBidi"/>
        </w:rPr>
        <w:t xml:space="preserve">response of </w:t>
      </w:r>
      <w:r w:rsidR="00C31389" w:rsidRPr="008A36A7">
        <w:rPr>
          <w:rFonts w:asciiTheme="majorBidi" w:hAnsiTheme="majorBidi" w:cstheme="majorBidi"/>
        </w:rPr>
        <w:t xml:space="preserve">Iranian accession to </w:t>
      </w:r>
      <w:r w:rsidR="00270155" w:rsidRPr="008A36A7">
        <w:rPr>
          <w:rFonts w:asciiTheme="majorBidi" w:hAnsiTheme="majorBidi" w:cstheme="majorBidi"/>
        </w:rPr>
        <w:t>GA3</w:t>
      </w:r>
      <w:r w:rsidR="00C31389" w:rsidRPr="008A36A7">
        <w:rPr>
          <w:rFonts w:asciiTheme="majorBidi" w:hAnsiTheme="majorBidi" w:cstheme="majorBidi"/>
        </w:rPr>
        <w:t xml:space="preserve"> was studied.</w:t>
      </w:r>
      <w:r w:rsidRPr="008A36A7">
        <w:rPr>
          <w:rFonts w:asciiTheme="majorBidi" w:hAnsiTheme="majorBidi" w:cstheme="majorBidi"/>
        </w:rPr>
        <w:t xml:space="preserve"> Gibberellins treatments were </w:t>
      </w:r>
      <w:r w:rsidR="00C31389" w:rsidRPr="008A36A7">
        <w:rPr>
          <w:rFonts w:asciiTheme="majorBidi" w:hAnsiTheme="majorBidi" w:cstheme="majorBidi"/>
        </w:rPr>
        <w:t xml:space="preserve">chosen </w:t>
      </w:r>
      <w:r w:rsidRPr="008A36A7">
        <w:rPr>
          <w:rFonts w:asciiTheme="majorBidi" w:hAnsiTheme="majorBidi" w:cstheme="majorBidi"/>
        </w:rPr>
        <w:t xml:space="preserve">because previous </w:t>
      </w:r>
      <w:r w:rsidR="00C31389" w:rsidRPr="008A36A7">
        <w:rPr>
          <w:rFonts w:asciiTheme="majorBidi" w:hAnsiTheme="majorBidi" w:cstheme="majorBidi"/>
        </w:rPr>
        <w:t xml:space="preserve">works </w:t>
      </w:r>
      <w:r w:rsidRPr="008A36A7">
        <w:rPr>
          <w:rFonts w:asciiTheme="majorBidi" w:hAnsiTheme="majorBidi" w:cstheme="majorBidi"/>
        </w:rPr>
        <w:t xml:space="preserve">have revealed that </w:t>
      </w:r>
      <w:r w:rsidR="00CA0A65" w:rsidRPr="008A36A7">
        <w:rPr>
          <w:rFonts w:asciiTheme="majorBidi" w:hAnsiTheme="majorBidi" w:cstheme="majorBidi"/>
        </w:rPr>
        <w:t>this factor improves</w:t>
      </w:r>
      <w:r w:rsidRPr="008A36A7">
        <w:rPr>
          <w:rFonts w:asciiTheme="majorBidi" w:hAnsiTheme="majorBidi" w:cstheme="majorBidi"/>
        </w:rPr>
        <w:t xml:space="preserve"> seed germination in </w:t>
      </w:r>
      <w:r w:rsidRPr="00C318D5">
        <w:rPr>
          <w:rFonts w:asciiTheme="majorBidi" w:hAnsiTheme="majorBidi" w:cstheme="majorBidi"/>
          <w:i/>
          <w:iCs/>
        </w:rPr>
        <w:t>Salvia</w:t>
      </w:r>
      <w:r w:rsidRPr="008A36A7">
        <w:rPr>
          <w:rFonts w:asciiTheme="majorBidi" w:hAnsiTheme="majorBidi" w:cstheme="majorBidi"/>
        </w:rPr>
        <w:t xml:space="preserve"> and other plant species (Chan and Lambers, 1970; Finch-Savage et al., 1991; Kosikova, 1960; Thompson, 1969).</w:t>
      </w:r>
    </w:p>
    <w:p w:rsidR="001671DA" w:rsidRPr="008A36A7" w:rsidRDefault="00EE67A5" w:rsidP="00752AE3">
      <w:pPr>
        <w:autoSpaceDE w:val="0"/>
        <w:autoSpaceDN w:val="0"/>
        <w:adjustRightInd w:val="0"/>
        <w:spacing w:after="0" w:line="480" w:lineRule="auto"/>
        <w:ind w:firstLine="142"/>
        <w:jc w:val="both"/>
        <w:rPr>
          <w:rFonts w:asciiTheme="majorBidi" w:hAnsiTheme="majorBidi" w:cstheme="majorBidi"/>
          <w:lang w:bidi="fa-IR"/>
        </w:rPr>
      </w:pPr>
      <w:r w:rsidRPr="008A36A7">
        <w:rPr>
          <w:rFonts w:asciiTheme="majorBidi" w:hAnsiTheme="majorBidi" w:cstheme="majorBidi"/>
        </w:rPr>
        <w:t xml:space="preserve">The present work focused on ex situ </w:t>
      </w:r>
      <w:r w:rsidR="00C31389" w:rsidRPr="008A36A7">
        <w:rPr>
          <w:rFonts w:asciiTheme="majorBidi" w:hAnsiTheme="majorBidi" w:cstheme="majorBidi"/>
        </w:rPr>
        <w:t>need</w:t>
      </w:r>
      <w:r w:rsidRPr="008A36A7">
        <w:rPr>
          <w:rFonts w:asciiTheme="majorBidi" w:hAnsiTheme="majorBidi" w:cstheme="majorBidi"/>
        </w:rPr>
        <w:t xml:space="preserve"> </w:t>
      </w:r>
      <w:r w:rsidR="00C31389" w:rsidRPr="008A36A7">
        <w:rPr>
          <w:rFonts w:asciiTheme="majorBidi" w:hAnsiTheme="majorBidi" w:cstheme="majorBidi"/>
        </w:rPr>
        <w:t>of</w:t>
      </w:r>
      <w:r w:rsidRPr="008A36A7">
        <w:rPr>
          <w:rFonts w:asciiTheme="majorBidi" w:hAnsiTheme="majorBidi" w:cstheme="majorBidi"/>
        </w:rPr>
        <w:t xml:space="preserve"> seed germination of </w:t>
      </w:r>
      <w:r w:rsidRPr="00C318D5">
        <w:rPr>
          <w:rFonts w:asciiTheme="majorBidi" w:hAnsiTheme="majorBidi" w:cstheme="majorBidi"/>
          <w:i/>
          <w:iCs/>
        </w:rPr>
        <w:t>Salvia</w:t>
      </w:r>
      <w:r w:rsidRPr="008A36A7">
        <w:rPr>
          <w:rFonts w:asciiTheme="majorBidi" w:hAnsiTheme="majorBidi" w:cstheme="majorBidi"/>
        </w:rPr>
        <w:t xml:space="preserve"> </w:t>
      </w:r>
      <w:r w:rsidR="00FB3617">
        <w:rPr>
          <w:rFonts w:asciiTheme="majorBidi" w:hAnsiTheme="majorBidi" w:cstheme="majorBidi"/>
        </w:rPr>
        <w:t>species</w:t>
      </w:r>
      <w:r w:rsidR="004E1D85">
        <w:rPr>
          <w:rFonts w:asciiTheme="majorBidi" w:hAnsiTheme="majorBidi" w:cstheme="majorBidi"/>
        </w:rPr>
        <w:t>.</w:t>
      </w:r>
      <w:r w:rsidRPr="008A36A7">
        <w:rPr>
          <w:rFonts w:asciiTheme="majorBidi" w:hAnsiTheme="majorBidi" w:cstheme="majorBidi"/>
        </w:rPr>
        <w:t xml:space="preserve"> </w:t>
      </w:r>
      <w:r w:rsidR="004E1D85">
        <w:rPr>
          <w:rFonts w:asciiTheme="majorBidi" w:hAnsiTheme="majorBidi" w:cstheme="majorBidi"/>
        </w:rPr>
        <w:t>O</w:t>
      </w:r>
      <w:r w:rsidR="00CA0A65" w:rsidRPr="008A36A7">
        <w:rPr>
          <w:rFonts w:asciiTheme="majorBidi" w:hAnsiTheme="majorBidi" w:cstheme="majorBidi"/>
        </w:rPr>
        <w:t xml:space="preserve">ther </w:t>
      </w:r>
      <w:r w:rsidRPr="008A36A7">
        <w:rPr>
          <w:rFonts w:asciiTheme="majorBidi" w:hAnsiTheme="majorBidi" w:cstheme="majorBidi"/>
        </w:rPr>
        <w:t>aims</w:t>
      </w:r>
      <w:r w:rsidR="00C31389" w:rsidRPr="008A36A7">
        <w:rPr>
          <w:rFonts w:asciiTheme="majorBidi" w:hAnsiTheme="majorBidi" w:cstheme="majorBidi"/>
        </w:rPr>
        <w:t xml:space="preserve"> </w:t>
      </w:r>
      <w:r w:rsidRPr="008A36A7">
        <w:rPr>
          <w:rFonts w:asciiTheme="majorBidi" w:hAnsiTheme="majorBidi" w:cstheme="majorBidi"/>
        </w:rPr>
        <w:t>were</w:t>
      </w:r>
      <w:r w:rsidR="005E3192">
        <w:rPr>
          <w:rFonts w:asciiTheme="majorBidi" w:hAnsiTheme="majorBidi" w:cstheme="majorBidi"/>
        </w:rPr>
        <w:t>:</w:t>
      </w:r>
      <w:r w:rsidRPr="008A36A7">
        <w:rPr>
          <w:rFonts w:asciiTheme="majorBidi" w:hAnsiTheme="majorBidi" w:cstheme="majorBidi"/>
        </w:rPr>
        <w:t xml:space="preserve"> (</w:t>
      </w:r>
      <w:r w:rsidR="00FB3617">
        <w:rPr>
          <w:rFonts w:asciiTheme="majorBidi" w:hAnsiTheme="majorBidi" w:cstheme="majorBidi"/>
        </w:rPr>
        <w:t xml:space="preserve">1) </w:t>
      </w:r>
      <w:r w:rsidRPr="008A36A7">
        <w:rPr>
          <w:rFonts w:asciiTheme="majorBidi" w:hAnsiTheme="majorBidi" w:cstheme="majorBidi"/>
        </w:rPr>
        <w:t xml:space="preserve">investigation of diversity for seed germination and GA3 response among species and </w:t>
      </w:r>
      <w:r w:rsidR="00797038">
        <w:rPr>
          <w:rFonts w:asciiTheme="majorBidi" w:hAnsiTheme="majorBidi" w:cstheme="majorBidi"/>
        </w:rPr>
        <w:t>comprising</w:t>
      </w:r>
      <w:r w:rsidRPr="008A36A7">
        <w:rPr>
          <w:rFonts w:asciiTheme="majorBidi" w:hAnsiTheme="majorBidi" w:cstheme="majorBidi"/>
        </w:rPr>
        <w:t xml:space="preserve"> endemic an</w:t>
      </w:r>
      <w:r w:rsidR="00CA0A65" w:rsidRPr="008A36A7">
        <w:rPr>
          <w:rFonts w:asciiTheme="majorBidi" w:hAnsiTheme="majorBidi" w:cstheme="majorBidi"/>
        </w:rPr>
        <w:t>d non-endemic species; (</w:t>
      </w:r>
      <w:r w:rsidR="00797038">
        <w:rPr>
          <w:rFonts w:asciiTheme="majorBidi" w:hAnsiTheme="majorBidi" w:cstheme="majorBidi"/>
        </w:rPr>
        <w:t>2</w:t>
      </w:r>
      <w:r w:rsidR="00CA0A65" w:rsidRPr="008A36A7">
        <w:rPr>
          <w:rFonts w:asciiTheme="majorBidi" w:hAnsiTheme="majorBidi" w:cstheme="majorBidi"/>
        </w:rPr>
        <w:t>) determina</w:t>
      </w:r>
      <w:r w:rsidRPr="008A36A7">
        <w:rPr>
          <w:rFonts w:asciiTheme="majorBidi" w:hAnsiTheme="majorBidi" w:cstheme="majorBidi"/>
        </w:rPr>
        <w:t>tion of species and accessions that their germination and</w:t>
      </w:r>
      <w:r w:rsidR="000B26DD" w:rsidRPr="008A36A7">
        <w:rPr>
          <w:rFonts w:asciiTheme="majorBidi" w:hAnsiTheme="majorBidi" w:cstheme="majorBidi"/>
        </w:rPr>
        <w:t>,</w:t>
      </w:r>
      <w:r w:rsidRPr="008A36A7">
        <w:rPr>
          <w:rFonts w:asciiTheme="majorBidi" w:hAnsiTheme="majorBidi" w:cstheme="majorBidi"/>
        </w:rPr>
        <w:t xml:space="preserve"> consequently</w:t>
      </w:r>
      <w:r w:rsidR="000B26DD" w:rsidRPr="008A36A7">
        <w:rPr>
          <w:rFonts w:asciiTheme="majorBidi" w:hAnsiTheme="majorBidi" w:cstheme="majorBidi"/>
        </w:rPr>
        <w:t>,</w:t>
      </w:r>
      <w:r w:rsidRPr="008A36A7">
        <w:rPr>
          <w:rFonts w:asciiTheme="majorBidi" w:hAnsiTheme="majorBidi" w:cstheme="majorBidi"/>
        </w:rPr>
        <w:t xml:space="preserve"> conservation is not acceptable and (</w:t>
      </w:r>
      <w:r w:rsidR="00797038">
        <w:rPr>
          <w:rFonts w:asciiTheme="majorBidi" w:hAnsiTheme="majorBidi" w:cstheme="majorBidi"/>
        </w:rPr>
        <w:t>3</w:t>
      </w:r>
      <w:r w:rsidRPr="008A36A7">
        <w:rPr>
          <w:rFonts w:asciiTheme="majorBidi" w:hAnsiTheme="majorBidi" w:cstheme="majorBidi"/>
        </w:rPr>
        <w:t xml:space="preserve">) </w:t>
      </w:r>
      <w:r w:rsidR="00CA0A65" w:rsidRPr="008A36A7">
        <w:rPr>
          <w:rFonts w:asciiTheme="majorBidi" w:hAnsiTheme="majorBidi" w:cstheme="majorBidi"/>
        </w:rPr>
        <w:t>study</w:t>
      </w:r>
      <w:r w:rsidRPr="008A36A7">
        <w:rPr>
          <w:rFonts w:asciiTheme="majorBidi" w:hAnsiTheme="majorBidi" w:cstheme="majorBidi"/>
        </w:rPr>
        <w:t xml:space="preserve"> of genetic diversity in</w:t>
      </w:r>
      <w:r w:rsidR="00752AE3">
        <w:rPr>
          <w:rFonts w:asciiTheme="majorBidi" w:hAnsiTheme="majorBidi" w:cstheme="majorBidi"/>
        </w:rPr>
        <w:t xml:space="preserve"> some</w:t>
      </w:r>
      <w:r w:rsidRPr="008A36A7">
        <w:rPr>
          <w:rFonts w:asciiTheme="majorBidi" w:hAnsiTheme="majorBidi" w:cstheme="majorBidi"/>
        </w:rPr>
        <w:t xml:space="preserve"> </w:t>
      </w:r>
      <w:r w:rsidRPr="00C318D5">
        <w:rPr>
          <w:rFonts w:asciiTheme="majorBidi" w:hAnsiTheme="majorBidi" w:cstheme="majorBidi"/>
          <w:i/>
          <w:iCs/>
        </w:rPr>
        <w:t>Salvia</w:t>
      </w:r>
      <w:r w:rsidRPr="008A36A7">
        <w:rPr>
          <w:rFonts w:asciiTheme="majorBidi" w:hAnsiTheme="majorBidi" w:cstheme="majorBidi"/>
        </w:rPr>
        <w:t xml:space="preserve"> species and</w:t>
      </w:r>
      <w:r w:rsidR="00752AE3">
        <w:rPr>
          <w:rFonts w:asciiTheme="majorBidi" w:hAnsiTheme="majorBidi" w:cstheme="majorBidi"/>
        </w:rPr>
        <w:t xml:space="preserve"> their</w:t>
      </w:r>
      <w:r w:rsidRPr="008A36A7">
        <w:rPr>
          <w:rFonts w:asciiTheme="majorBidi" w:hAnsiTheme="majorBidi" w:cstheme="majorBidi"/>
        </w:rPr>
        <w:t xml:space="preserve"> accessions. </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rtl/>
          <w:lang w:bidi="fa-IR"/>
        </w:rPr>
      </w:pPr>
    </w:p>
    <w:p w:rsidR="00DD25F5" w:rsidRPr="00961F02" w:rsidRDefault="00EE67A5" w:rsidP="00961F02">
      <w:pPr>
        <w:autoSpaceDE w:val="0"/>
        <w:autoSpaceDN w:val="0"/>
        <w:adjustRightInd w:val="0"/>
        <w:spacing w:after="0" w:line="480" w:lineRule="auto"/>
        <w:jc w:val="both"/>
        <w:rPr>
          <w:rFonts w:asciiTheme="majorBidi" w:hAnsiTheme="majorBidi" w:cstheme="majorBidi"/>
          <w:b/>
          <w:bCs/>
        </w:rPr>
      </w:pPr>
      <w:r w:rsidRPr="00961F02">
        <w:rPr>
          <w:rFonts w:asciiTheme="majorBidi" w:hAnsiTheme="majorBidi" w:cstheme="majorBidi"/>
          <w:b/>
          <w:bCs/>
        </w:rPr>
        <w:t>Materials and methods</w:t>
      </w:r>
    </w:p>
    <w:p w:rsidR="00A33988" w:rsidRPr="008A36A7" w:rsidRDefault="00A33988" w:rsidP="00BF7391">
      <w:pPr>
        <w:autoSpaceDE w:val="0"/>
        <w:autoSpaceDN w:val="0"/>
        <w:adjustRightInd w:val="0"/>
        <w:spacing w:after="0" w:line="480" w:lineRule="auto"/>
        <w:ind w:left="66" w:firstLine="142"/>
        <w:jc w:val="both"/>
        <w:rPr>
          <w:rFonts w:asciiTheme="majorBidi" w:hAnsiTheme="majorBidi" w:cstheme="majorBidi"/>
          <w:i/>
          <w:iCs/>
        </w:rPr>
      </w:pPr>
    </w:p>
    <w:p w:rsidR="00DD25F5" w:rsidRPr="008A36A7" w:rsidRDefault="00EE67A5" w:rsidP="00BF7391">
      <w:pPr>
        <w:autoSpaceDE w:val="0"/>
        <w:autoSpaceDN w:val="0"/>
        <w:adjustRightInd w:val="0"/>
        <w:spacing w:after="0" w:line="480" w:lineRule="auto"/>
        <w:ind w:left="66" w:hanging="66"/>
        <w:jc w:val="both"/>
        <w:rPr>
          <w:rFonts w:asciiTheme="majorBidi" w:hAnsiTheme="majorBidi" w:cstheme="majorBidi"/>
          <w:i/>
          <w:iCs/>
        </w:rPr>
      </w:pPr>
      <w:r w:rsidRPr="008A36A7">
        <w:rPr>
          <w:rFonts w:asciiTheme="majorBidi" w:hAnsiTheme="majorBidi" w:cstheme="majorBidi"/>
          <w:i/>
          <w:iCs/>
        </w:rPr>
        <w:t xml:space="preserve">Applied population </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rPr>
      </w:pPr>
    </w:p>
    <w:p w:rsidR="00DD25F5" w:rsidRPr="008A36A7" w:rsidRDefault="00EE67A5" w:rsidP="00D07BBF">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Seeds of </w:t>
      </w:r>
      <w:r w:rsidR="00136F4B" w:rsidRPr="008A36A7">
        <w:rPr>
          <w:rFonts w:asciiTheme="majorBidi" w:hAnsiTheme="majorBidi" w:cstheme="majorBidi"/>
        </w:rPr>
        <w:t xml:space="preserve">23 </w:t>
      </w:r>
      <w:r w:rsidR="00136F4B" w:rsidRPr="008A36A7">
        <w:rPr>
          <w:rFonts w:asciiTheme="majorBidi" w:hAnsiTheme="majorBidi" w:cstheme="majorBidi"/>
          <w:i/>
          <w:iCs/>
        </w:rPr>
        <w:t>Salvia</w:t>
      </w:r>
      <w:r w:rsidR="00136F4B" w:rsidRPr="008A36A7">
        <w:rPr>
          <w:rFonts w:asciiTheme="majorBidi" w:hAnsiTheme="majorBidi" w:cstheme="majorBidi"/>
        </w:rPr>
        <w:t xml:space="preserve"> species </w:t>
      </w:r>
      <w:r w:rsidR="0075390A" w:rsidRPr="008A36A7">
        <w:rPr>
          <w:rFonts w:asciiTheme="majorBidi" w:hAnsiTheme="majorBidi" w:cstheme="majorBidi"/>
        </w:rPr>
        <w:t>(</w:t>
      </w:r>
      <w:r w:rsidR="00136F4B" w:rsidRPr="008A36A7">
        <w:rPr>
          <w:rFonts w:asciiTheme="majorBidi" w:hAnsiTheme="majorBidi" w:cstheme="majorBidi"/>
        </w:rPr>
        <w:t>60</w:t>
      </w:r>
      <w:r w:rsidR="00136F4B" w:rsidRPr="00136F4B">
        <w:rPr>
          <w:rFonts w:asciiTheme="majorBidi" w:hAnsiTheme="majorBidi" w:cstheme="majorBidi"/>
        </w:rPr>
        <w:t xml:space="preserve"> </w:t>
      </w:r>
      <w:r w:rsidR="00136F4B" w:rsidRPr="008A36A7">
        <w:rPr>
          <w:rFonts w:asciiTheme="majorBidi" w:hAnsiTheme="majorBidi" w:cstheme="majorBidi"/>
        </w:rPr>
        <w:t>accessions</w:t>
      </w:r>
      <w:r w:rsidR="0075390A" w:rsidRPr="008A36A7">
        <w:rPr>
          <w:rFonts w:asciiTheme="majorBidi" w:hAnsiTheme="majorBidi" w:cstheme="majorBidi"/>
        </w:rPr>
        <w:t>)</w:t>
      </w:r>
      <w:r w:rsidRPr="008A36A7">
        <w:rPr>
          <w:rFonts w:asciiTheme="majorBidi" w:hAnsiTheme="majorBidi" w:cstheme="majorBidi"/>
        </w:rPr>
        <w:t xml:space="preserve"> </w:t>
      </w:r>
      <w:r w:rsidRPr="008A36A7">
        <w:rPr>
          <w:rFonts w:asciiTheme="majorBidi" w:hAnsiTheme="majorBidi" w:cstheme="majorBidi"/>
          <w:lang w:bidi="fa-IR"/>
        </w:rPr>
        <w:t xml:space="preserve">comprising </w:t>
      </w:r>
      <w:r w:rsidR="00136F4B" w:rsidRPr="008A36A7">
        <w:rPr>
          <w:rFonts w:asciiTheme="majorBidi" w:hAnsiTheme="majorBidi" w:cstheme="majorBidi"/>
          <w:lang w:bidi="fa-IR"/>
        </w:rPr>
        <w:t>5</w:t>
      </w:r>
      <w:r w:rsidR="00136F4B">
        <w:rPr>
          <w:rFonts w:asciiTheme="majorBidi" w:hAnsiTheme="majorBidi" w:cstheme="majorBidi"/>
          <w:lang w:bidi="fa-IR"/>
        </w:rPr>
        <w:t xml:space="preserve"> endemic ones</w:t>
      </w:r>
      <w:r w:rsidR="0075390A" w:rsidRPr="008A36A7">
        <w:rPr>
          <w:rFonts w:asciiTheme="majorBidi" w:hAnsiTheme="majorBidi" w:cstheme="majorBidi"/>
          <w:lang w:bidi="fa-IR"/>
        </w:rPr>
        <w:t xml:space="preserve"> were</w:t>
      </w:r>
      <w:r w:rsidRPr="008A36A7">
        <w:rPr>
          <w:rFonts w:asciiTheme="majorBidi" w:hAnsiTheme="majorBidi" w:cstheme="majorBidi"/>
          <w:lang w:bidi="fa-IR"/>
        </w:rPr>
        <w:t xml:space="preserve"> </w:t>
      </w:r>
      <w:r w:rsidR="0075390A" w:rsidRPr="008A36A7">
        <w:rPr>
          <w:rFonts w:asciiTheme="majorBidi" w:hAnsiTheme="majorBidi" w:cstheme="majorBidi"/>
        </w:rPr>
        <w:t>used</w:t>
      </w:r>
      <w:r w:rsidRPr="008A36A7">
        <w:rPr>
          <w:rFonts w:asciiTheme="majorBidi" w:hAnsiTheme="majorBidi" w:cstheme="majorBidi"/>
        </w:rPr>
        <w:t xml:space="preserve"> in this ex</w:t>
      </w:r>
      <w:r w:rsidR="0075390A" w:rsidRPr="008A36A7">
        <w:rPr>
          <w:rFonts w:asciiTheme="majorBidi" w:hAnsiTheme="majorBidi" w:cstheme="majorBidi"/>
        </w:rPr>
        <w:t>periment</w:t>
      </w:r>
      <w:r w:rsidRPr="008A36A7">
        <w:rPr>
          <w:rFonts w:asciiTheme="majorBidi" w:hAnsiTheme="majorBidi" w:cstheme="majorBidi"/>
        </w:rPr>
        <w:t xml:space="preserve"> during the spring to autumn of 2010</w:t>
      </w:r>
      <w:r w:rsidR="0075390A" w:rsidRPr="008A36A7">
        <w:rPr>
          <w:rFonts w:asciiTheme="majorBidi" w:hAnsiTheme="majorBidi" w:cstheme="majorBidi"/>
        </w:rPr>
        <w:t>.</w:t>
      </w:r>
      <w:r w:rsidRPr="008A36A7">
        <w:rPr>
          <w:rFonts w:asciiTheme="majorBidi" w:hAnsiTheme="majorBidi" w:cstheme="majorBidi"/>
        </w:rPr>
        <w:t xml:space="preserve"> </w:t>
      </w:r>
      <w:r w:rsidR="00A906B3">
        <w:rPr>
          <w:rFonts w:asciiTheme="majorBidi" w:hAnsiTheme="majorBidi" w:cstheme="majorBidi"/>
        </w:rPr>
        <w:t>The</w:t>
      </w:r>
      <w:r w:rsidR="0075390A" w:rsidRPr="008A36A7">
        <w:rPr>
          <w:rFonts w:asciiTheme="majorBidi" w:hAnsiTheme="majorBidi" w:cstheme="majorBidi"/>
        </w:rPr>
        <w:t xml:space="preserve"> </w:t>
      </w:r>
      <w:r w:rsidRPr="008A36A7">
        <w:rPr>
          <w:rFonts w:asciiTheme="majorBidi" w:hAnsiTheme="majorBidi" w:cstheme="majorBidi"/>
        </w:rPr>
        <w:t xml:space="preserve">five endemic species of Iran </w:t>
      </w:r>
      <w:r w:rsidR="00D70909">
        <w:rPr>
          <w:rFonts w:asciiTheme="majorBidi" w:hAnsiTheme="majorBidi" w:cstheme="majorBidi"/>
        </w:rPr>
        <w:t xml:space="preserve">were </w:t>
      </w:r>
      <w:r w:rsidRPr="008A36A7">
        <w:rPr>
          <w:rFonts w:asciiTheme="majorBidi" w:hAnsiTheme="majorBidi" w:cstheme="majorBidi"/>
          <w:i/>
          <w:iCs/>
        </w:rPr>
        <w:t>S</w:t>
      </w:r>
      <w:r w:rsidR="00D70909">
        <w:rPr>
          <w:rFonts w:asciiTheme="majorBidi" w:hAnsiTheme="majorBidi" w:cstheme="majorBidi"/>
          <w:i/>
          <w:iCs/>
        </w:rPr>
        <w:t>alvia</w:t>
      </w:r>
      <w:r w:rsidRPr="008A36A7">
        <w:rPr>
          <w:rFonts w:asciiTheme="majorBidi" w:hAnsiTheme="majorBidi" w:cstheme="majorBidi"/>
          <w:i/>
          <w:iCs/>
        </w:rPr>
        <w:t xml:space="preserve">. </w:t>
      </w:r>
      <w:proofErr w:type="gramStart"/>
      <w:r w:rsidRPr="008A36A7">
        <w:rPr>
          <w:rFonts w:asciiTheme="majorBidi" w:hAnsiTheme="majorBidi" w:cstheme="majorBidi"/>
          <w:i/>
          <w:iCs/>
        </w:rPr>
        <w:t>reuterana</w:t>
      </w:r>
      <w:proofErr w:type="gramEnd"/>
      <w:r w:rsidRPr="008A36A7">
        <w:rPr>
          <w:rFonts w:asciiTheme="majorBidi" w:hAnsiTheme="majorBidi" w:cstheme="majorBidi"/>
          <w:i/>
          <w:iCs/>
        </w:rPr>
        <w:t>, S. lachnocalyx, S. sharifii, S. mirzayanii</w:t>
      </w:r>
      <w:r w:rsidRPr="008A36A7">
        <w:rPr>
          <w:rFonts w:asciiTheme="majorBidi" w:hAnsiTheme="majorBidi" w:cstheme="majorBidi"/>
        </w:rPr>
        <w:t xml:space="preserve"> and </w:t>
      </w:r>
      <w:r w:rsidRPr="008A36A7">
        <w:rPr>
          <w:rFonts w:asciiTheme="majorBidi" w:hAnsiTheme="majorBidi" w:cstheme="majorBidi"/>
          <w:i/>
          <w:iCs/>
        </w:rPr>
        <w:t>S. eremophila</w:t>
      </w:r>
      <w:r w:rsidRPr="008A36A7">
        <w:rPr>
          <w:rFonts w:asciiTheme="majorBidi" w:hAnsiTheme="majorBidi" w:cstheme="majorBidi"/>
        </w:rPr>
        <w:t xml:space="preserve">. These seeds have been collected from different regions of Iran </w:t>
      </w:r>
      <w:r w:rsidR="00A1524F">
        <w:rPr>
          <w:rFonts w:asciiTheme="majorBidi" w:hAnsiTheme="majorBidi" w:cstheme="majorBidi"/>
        </w:rPr>
        <w:t>and</w:t>
      </w:r>
      <w:r w:rsidR="00A1524F" w:rsidRPr="00A1524F">
        <w:rPr>
          <w:rFonts w:asciiTheme="majorBidi" w:hAnsiTheme="majorBidi" w:cstheme="majorBidi"/>
        </w:rPr>
        <w:t xml:space="preserve"> </w:t>
      </w:r>
      <w:r w:rsidR="00A1524F" w:rsidRPr="008A36A7">
        <w:rPr>
          <w:rFonts w:asciiTheme="majorBidi" w:hAnsiTheme="majorBidi" w:cstheme="majorBidi"/>
        </w:rPr>
        <w:t>were matured underwent a period of storage in darkness at -4°C</w:t>
      </w:r>
      <w:r w:rsidR="00D07BBF">
        <w:rPr>
          <w:rFonts w:asciiTheme="majorBidi" w:hAnsiTheme="majorBidi" w:cstheme="majorBidi"/>
        </w:rPr>
        <w:t xml:space="preserve"> because i</w:t>
      </w:r>
      <w:r w:rsidR="00D07BBF" w:rsidRPr="008A36A7">
        <w:rPr>
          <w:rFonts w:asciiTheme="majorBidi" w:hAnsiTheme="majorBidi" w:cstheme="majorBidi"/>
        </w:rPr>
        <w:t>n general, fresh seeds are naturally dormant, requiring cold treatment and a period for ripening and maturity to germinate (Budvytyte, 2001; Hashemi and Estilai, 1994)</w:t>
      </w:r>
      <w:r w:rsidRPr="009948D7">
        <w:rPr>
          <w:rFonts w:asciiTheme="majorBidi" w:hAnsiTheme="majorBidi" w:cstheme="majorBidi"/>
        </w:rPr>
        <w:t>.</w:t>
      </w:r>
      <w:r w:rsidRPr="00F82958">
        <w:rPr>
          <w:rFonts w:asciiTheme="majorBidi" w:hAnsiTheme="majorBidi" w:cstheme="majorBidi"/>
        </w:rPr>
        <w:t xml:space="preserve"> </w:t>
      </w:r>
      <w:r w:rsidR="00F82958" w:rsidRPr="00F82958">
        <w:rPr>
          <w:rFonts w:asciiTheme="majorBidi" w:hAnsiTheme="majorBidi" w:cstheme="majorBidi"/>
        </w:rPr>
        <w:t>F</w:t>
      </w:r>
      <w:r w:rsidR="009948D7" w:rsidRPr="00F82958">
        <w:rPr>
          <w:rFonts w:asciiTheme="majorBidi" w:hAnsiTheme="majorBidi" w:cstheme="majorBidi"/>
        </w:rPr>
        <w:t xml:space="preserve">or each accession </w:t>
      </w:r>
      <w:r w:rsidR="00A70E9A" w:rsidRPr="00F82958">
        <w:rPr>
          <w:rFonts w:asciiTheme="majorBidi" w:hAnsiTheme="majorBidi" w:cstheme="majorBidi"/>
        </w:rPr>
        <w:t xml:space="preserve">400 seeds </w:t>
      </w:r>
      <w:r w:rsidR="00B14417" w:rsidRPr="00F82958">
        <w:rPr>
          <w:rFonts w:asciiTheme="majorBidi" w:hAnsiTheme="majorBidi" w:cstheme="majorBidi"/>
        </w:rPr>
        <w:t>in four replica</w:t>
      </w:r>
      <w:r w:rsidR="00906320" w:rsidRPr="00F82958">
        <w:rPr>
          <w:rFonts w:asciiTheme="majorBidi" w:hAnsiTheme="majorBidi" w:cstheme="majorBidi"/>
        </w:rPr>
        <w:t xml:space="preserve">tions </w:t>
      </w:r>
      <w:r w:rsidR="00A70E9A" w:rsidRPr="00F82958">
        <w:rPr>
          <w:rFonts w:asciiTheme="majorBidi" w:hAnsiTheme="majorBidi" w:cstheme="majorBidi"/>
        </w:rPr>
        <w:t xml:space="preserve">were used to </w:t>
      </w:r>
      <w:r w:rsidR="00B14417" w:rsidRPr="00F82958">
        <w:rPr>
          <w:rFonts w:asciiTheme="majorBidi" w:hAnsiTheme="majorBidi" w:cstheme="majorBidi"/>
        </w:rPr>
        <w:t>determine t</w:t>
      </w:r>
      <w:r w:rsidR="0081480B" w:rsidRPr="00F82958">
        <w:rPr>
          <w:rFonts w:asciiTheme="majorBidi" w:hAnsiTheme="majorBidi" w:cstheme="majorBidi"/>
        </w:rPr>
        <w:t>he viability of seeds</w:t>
      </w:r>
      <w:r w:rsidR="0081480B" w:rsidRPr="009948D7">
        <w:rPr>
          <w:rFonts w:asciiTheme="majorBidi" w:hAnsiTheme="majorBidi" w:cstheme="majorBidi"/>
          <w:sz w:val="18"/>
          <w:szCs w:val="18"/>
        </w:rPr>
        <w:t xml:space="preserve"> </w:t>
      </w:r>
      <w:r w:rsidR="00B14417" w:rsidRPr="009948D7">
        <w:rPr>
          <w:rFonts w:ascii="Times New Roman" w:hAnsi="Times New Roman" w:cs="Times New Roman"/>
        </w:rPr>
        <w:t>by a tetrazolium test</w:t>
      </w:r>
      <w:r w:rsidR="00906320" w:rsidRPr="009948D7">
        <w:rPr>
          <w:rFonts w:asciiTheme="majorBidi" w:hAnsiTheme="majorBidi" w:cstheme="majorBidi"/>
          <w:sz w:val="18"/>
          <w:szCs w:val="18"/>
        </w:rPr>
        <w:t>.</w:t>
      </w:r>
      <w:r w:rsidRPr="008A36A7">
        <w:rPr>
          <w:rFonts w:asciiTheme="majorBidi" w:hAnsiTheme="majorBidi" w:cstheme="majorBidi"/>
        </w:rPr>
        <w:t xml:space="preserve"> </w:t>
      </w:r>
      <w:r w:rsidRPr="005D7FA1">
        <w:rPr>
          <w:rFonts w:asciiTheme="majorBidi" w:hAnsiTheme="majorBidi" w:cstheme="majorBidi"/>
          <w:i/>
          <w:iCs/>
        </w:rPr>
        <w:t>S. lachnocalyx</w:t>
      </w:r>
      <w:r w:rsidRPr="005D7FA1">
        <w:rPr>
          <w:rFonts w:asciiTheme="majorBidi" w:hAnsiTheme="majorBidi" w:cstheme="majorBidi"/>
        </w:rPr>
        <w:t xml:space="preserve"> has been classified as nationally endangered because of its endemism, extremely localized allocation and exposure to disastrous events that could commence swift extinction</w:t>
      </w:r>
      <w:r w:rsidRPr="005D7FA1">
        <w:rPr>
          <w:rFonts w:asciiTheme="majorBidi" w:hAnsiTheme="majorBidi" w:cstheme="majorBidi"/>
          <w:sz w:val="18"/>
          <w:szCs w:val="18"/>
        </w:rPr>
        <w:t xml:space="preserve"> </w:t>
      </w:r>
      <w:r w:rsidRPr="005D7FA1">
        <w:rPr>
          <w:rFonts w:asciiTheme="majorBidi" w:hAnsiTheme="majorBidi" w:cstheme="majorBidi"/>
        </w:rPr>
        <w:t>(Jalili and Jamzad, 1999).</w:t>
      </w:r>
      <w:r w:rsidRPr="008A36A7">
        <w:rPr>
          <w:rFonts w:asciiTheme="majorBidi" w:hAnsiTheme="majorBidi" w:cstheme="majorBidi"/>
        </w:rPr>
        <w:t xml:space="preserve"> </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i/>
          <w:iCs/>
        </w:rPr>
      </w:pPr>
    </w:p>
    <w:p w:rsidR="00DD25F5" w:rsidRPr="008A36A7" w:rsidRDefault="00EE67A5" w:rsidP="005119EB">
      <w:pPr>
        <w:autoSpaceDE w:val="0"/>
        <w:autoSpaceDN w:val="0"/>
        <w:adjustRightInd w:val="0"/>
        <w:spacing w:after="0" w:line="480" w:lineRule="auto"/>
        <w:jc w:val="both"/>
        <w:rPr>
          <w:rFonts w:asciiTheme="majorBidi" w:hAnsiTheme="majorBidi" w:cstheme="majorBidi"/>
        </w:rPr>
      </w:pPr>
      <w:r w:rsidRPr="008A36A7">
        <w:rPr>
          <w:rFonts w:asciiTheme="majorBidi" w:hAnsiTheme="majorBidi" w:cstheme="majorBidi"/>
          <w:i/>
          <w:iCs/>
        </w:rPr>
        <w:t>Germination test</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rPr>
      </w:pPr>
    </w:p>
    <w:p w:rsidR="00AA5C25" w:rsidRPr="008A36A7" w:rsidRDefault="00EE67A5" w:rsidP="00265ADD">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Seeds were surface sterilized in 4% sodium hypochlorite solution containing a few drops of the surfactant Tween for 12 minutes and then rinsed three times with sterile distilled water</w:t>
      </w:r>
      <w:r w:rsidR="00CF1B54" w:rsidRPr="008A36A7">
        <w:rPr>
          <w:rFonts w:asciiTheme="majorBidi" w:hAnsiTheme="majorBidi" w:cstheme="majorBidi"/>
        </w:rPr>
        <w:t xml:space="preserve">; </w:t>
      </w:r>
      <w:r w:rsidRPr="008A36A7">
        <w:rPr>
          <w:rFonts w:asciiTheme="majorBidi" w:hAnsiTheme="majorBidi" w:cstheme="majorBidi"/>
        </w:rPr>
        <w:t>then placed on Wh</w:t>
      </w:r>
      <w:r w:rsidR="00265ADD">
        <w:rPr>
          <w:rFonts w:asciiTheme="majorBidi" w:hAnsiTheme="majorBidi" w:cstheme="majorBidi"/>
        </w:rPr>
        <w:t xml:space="preserve">atman No. 3 filter paper discs </w:t>
      </w:r>
      <w:r w:rsidRPr="008A36A7">
        <w:rPr>
          <w:rFonts w:asciiTheme="majorBidi" w:hAnsiTheme="majorBidi" w:cstheme="majorBidi"/>
        </w:rPr>
        <w:t>in Petri dishes containing 0 (control), 100, 150 and 200 mg/l of GA3 (filter-sterilized and added to the growth media after autoclaving).</w:t>
      </w:r>
    </w:p>
    <w:p w:rsidR="004C2134" w:rsidRPr="008A36A7" w:rsidRDefault="00EE67A5" w:rsidP="00CC26B6">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For each accession, seeds were allocated to four replicate Petri dishes, each containing 1</w:t>
      </w:r>
      <w:r w:rsidR="002B43D5">
        <w:rPr>
          <w:rFonts w:asciiTheme="majorBidi" w:hAnsiTheme="majorBidi" w:cstheme="majorBidi"/>
        </w:rPr>
        <w:t>0</w:t>
      </w:r>
      <w:r w:rsidRPr="008A36A7">
        <w:rPr>
          <w:rFonts w:asciiTheme="majorBidi" w:hAnsiTheme="majorBidi" w:cstheme="majorBidi"/>
        </w:rPr>
        <w:t>0 seeds in a completely randomized design. Seeds were incubated for 12 days in a germination chamber in the following environmental regime: 14/10 h light/dark cycle at 22</w:t>
      </w:r>
      <w:r w:rsidRPr="008A36A7">
        <w:rPr>
          <w:rFonts w:asciiTheme="majorBidi" w:hAnsiTheme="majorBidi" w:cstheme="majorBidi"/>
        </w:rPr>
        <w:sym w:font="Symbol" w:char="F0B1"/>
      </w:r>
      <w:r w:rsidRPr="008A36A7">
        <w:rPr>
          <w:rFonts w:asciiTheme="majorBidi" w:hAnsiTheme="majorBidi" w:cstheme="majorBidi"/>
        </w:rPr>
        <w:t xml:space="preserve">1°C. All Petri dishes were sealed to prevent from desiccating with parafilm and to ensure no systematic influences due to position within the chamber </w:t>
      </w:r>
      <w:r w:rsidR="00321C0A">
        <w:rPr>
          <w:rFonts w:asciiTheme="majorBidi" w:hAnsiTheme="majorBidi" w:cstheme="majorBidi"/>
        </w:rPr>
        <w:t>r</w:t>
      </w:r>
      <w:r w:rsidRPr="008A36A7">
        <w:rPr>
          <w:rFonts w:asciiTheme="majorBidi" w:hAnsiTheme="majorBidi" w:cstheme="majorBidi"/>
        </w:rPr>
        <w:t xml:space="preserve">e-randomizing of Petri dishes was done every </w:t>
      </w:r>
      <w:r w:rsidR="00CF1B54" w:rsidRPr="008A36A7">
        <w:rPr>
          <w:rFonts w:asciiTheme="majorBidi" w:hAnsiTheme="majorBidi" w:cstheme="majorBidi"/>
        </w:rPr>
        <w:t xml:space="preserve">other </w:t>
      </w:r>
      <w:r w:rsidRPr="008A36A7">
        <w:rPr>
          <w:rFonts w:asciiTheme="majorBidi" w:hAnsiTheme="majorBidi" w:cstheme="majorBidi"/>
        </w:rPr>
        <w:t>day (Yang et al., 1999). Seeds with at least two millimeters radicle emergence were recorded daily as</w:t>
      </w:r>
      <w:r w:rsidR="000A6025" w:rsidRPr="008A36A7">
        <w:rPr>
          <w:rFonts w:asciiTheme="majorBidi" w:hAnsiTheme="majorBidi" w:cstheme="majorBidi"/>
        </w:rPr>
        <w:t xml:space="preserve"> </w:t>
      </w:r>
      <w:r w:rsidR="00CC26B6">
        <w:rPr>
          <w:rFonts w:asciiTheme="majorBidi" w:hAnsiTheme="majorBidi" w:cstheme="majorBidi"/>
        </w:rPr>
        <w:t>‘germinated’.</w:t>
      </w:r>
    </w:p>
    <w:p w:rsidR="00A33988" w:rsidRPr="008A36A7" w:rsidRDefault="00A33988" w:rsidP="00BF7391">
      <w:pPr>
        <w:pStyle w:val="ListParagraph"/>
        <w:autoSpaceDE w:val="0"/>
        <w:autoSpaceDN w:val="0"/>
        <w:adjustRightInd w:val="0"/>
        <w:spacing w:after="0" w:line="480" w:lineRule="auto"/>
        <w:ind w:left="0" w:firstLine="142"/>
        <w:jc w:val="both"/>
        <w:rPr>
          <w:rFonts w:asciiTheme="majorBidi" w:hAnsiTheme="majorBidi" w:cstheme="majorBidi"/>
          <w:i/>
          <w:iCs/>
        </w:rPr>
      </w:pPr>
    </w:p>
    <w:p w:rsidR="00DD25F5" w:rsidRPr="00842706" w:rsidRDefault="00961F02" w:rsidP="00961F02">
      <w:pPr>
        <w:pStyle w:val="ListParagraph"/>
        <w:autoSpaceDE w:val="0"/>
        <w:autoSpaceDN w:val="0"/>
        <w:adjustRightInd w:val="0"/>
        <w:spacing w:after="0" w:line="480" w:lineRule="auto"/>
        <w:ind w:left="0"/>
        <w:jc w:val="both"/>
        <w:rPr>
          <w:rFonts w:asciiTheme="majorBidi" w:hAnsiTheme="majorBidi" w:cstheme="majorBidi"/>
          <w:i/>
          <w:iCs/>
        </w:rPr>
      </w:pPr>
      <w:r>
        <w:rPr>
          <w:rFonts w:asciiTheme="majorBidi" w:hAnsiTheme="majorBidi" w:cstheme="majorBidi"/>
          <w:i/>
          <w:iCs/>
        </w:rPr>
        <w:t>S</w:t>
      </w:r>
      <w:r w:rsidR="00553282">
        <w:rPr>
          <w:rFonts w:asciiTheme="majorBidi" w:hAnsiTheme="majorBidi" w:cstheme="majorBidi"/>
          <w:i/>
          <w:iCs/>
        </w:rPr>
        <w:t xml:space="preserve">eed </w:t>
      </w:r>
      <w:r w:rsidR="00842706" w:rsidRPr="00842706">
        <w:rPr>
          <w:rFonts w:asciiTheme="majorBidi" w:hAnsiTheme="majorBidi" w:cstheme="majorBidi"/>
          <w:i/>
          <w:iCs/>
        </w:rPr>
        <w:t>morphological traits</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rPr>
      </w:pPr>
    </w:p>
    <w:p w:rsidR="00955C0B" w:rsidRDefault="00EE67A5" w:rsidP="00006508">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A total of sixty samples of </w:t>
      </w:r>
      <w:r w:rsidRPr="00C318D5">
        <w:rPr>
          <w:rFonts w:asciiTheme="majorBidi" w:hAnsiTheme="majorBidi" w:cstheme="majorBidi"/>
          <w:i/>
          <w:iCs/>
        </w:rPr>
        <w:t>Salvia</w:t>
      </w:r>
      <w:r w:rsidRPr="008A36A7">
        <w:rPr>
          <w:rFonts w:asciiTheme="majorBidi" w:hAnsiTheme="majorBidi" w:cstheme="majorBidi"/>
        </w:rPr>
        <w:t xml:space="preserve"> seed were separated randomly from each accession and were situated in the image. The images of seeds were taken by a camera (SONY SyberShot DSC-H9 color digital camera with 8.1 Mega Pixels of resolution) installed on binocular</w:t>
      </w:r>
      <w:r w:rsidR="004F1D1E" w:rsidRPr="008A36A7">
        <w:rPr>
          <w:rFonts w:asciiTheme="majorBidi" w:hAnsiTheme="majorBidi" w:cstheme="majorBidi"/>
        </w:rPr>
        <w:t>s</w:t>
      </w:r>
      <w:r w:rsidRPr="008A36A7">
        <w:rPr>
          <w:rFonts w:asciiTheme="majorBidi" w:hAnsiTheme="majorBidi" w:cstheme="majorBidi"/>
        </w:rPr>
        <w:t>. The magnification coefficient was 1.5 and 15 for binocular</w:t>
      </w:r>
      <w:r w:rsidR="004F1D1E" w:rsidRPr="008A36A7">
        <w:rPr>
          <w:rFonts w:asciiTheme="majorBidi" w:hAnsiTheme="majorBidi" w:cstheme="majorBidi"/>
        </w:rPr>
        <w:t>s</w:t>
      </w:r>
      <w:r w:rsidRPr="008A36A7">
        <w:rPr>
          <w:rFonts w:asciiTheme="majorBidi" w:hAnsiTheme="majorBidi" w:cstheme="majorBidi"/>
        </w:rPr>
        <w:t xml:space="preserve"> and camera, respectively.</w:t>
      </w:r>
      <w:r w:rsidR="00805722">
        <w:rPr>
          <w:rFonts w:asciiTheme="majorBidi" w:hAnsiTheme="majorBidi" w:cstheme="majorBidi"/>
        </w:rPr>
        <w:t xml:space="preserve"> </w:t>
      </w:r>
      <w:r w:rsidRPr="008A36A7">
        <w:rPr>
          <w:rFonts w:asciiTheme="majorBidi" w:hAnsiTheme="majorBidi" w:cstheme="majorBidi"/>
        </w:rPr>
        <w:t xml:space="preserve">Two </w:t>
      </w:r>
      <w:r w:rsidR="00A70168" w:rsidRPr="008A36A7">
        <w:rPr>
          <w:rFonts w:asciiTheme="majorBidi" w:hAnsiTheme="majorBidi" w:cstheme="majorBidi"/>
        </w:rPr>
        <w:t>kind</w:t>
      </w:r>
      <w:r w:rsidRPr="008A36A7">
        <w:rPr>
          <w:rFonts w:asciiTheme="majorBidi" w:hAnsiTheme="majorBidi" w:cstheme="majorBidi"/>
        </w:rPr>
        <w:t>s of information were used to classify accessions, their seed area and RGB channels</w:t>
      </w:r>
      <w:r w:rsidR="00955C0B">
        <w:rPr>
          <w:rFonts w:asciiTheme="majorBidi" w:hAnsiTheme="majorBidi" w:cstheme="majorBidi"/>
        </w:rPr>
        <w:t>.</w:t>
      </w:r>
    </w:p>
    <w:p w:rsidR="00955C0B" w:rsidRDefault="00006508" w:rsidP="00955C0B">
      <w:pPr>
        <w:autoSpaceDE w:val="0"/>
        <w:autoSpaceDN w:val="0"/>
        <w:adjustRightInd w:val="0"/>
        <w:spacing w:after="0" w:line="480" w:lineRule="auto"/>
        <w:ind w:firstLine="142"/>
        <w:jc w:val="both"/>
        <w:rPr>
          <w:rFonts w:ascii="Times New Roman" w:hAnsi="Times New Roman" w:cs="Times New Roman"/>
        </w:rPr>
      </w:pPr>
      <w:r w:rsidRPr="008A36A7">
        <w:rPr>
          <w:rFonts w:ascii="Times New Roman" w:hAnsi="Times New Roman" w:cs="Times New Roman"/>
        </w:rPr>
        <w:t xml:space="preserve">For calculating the 1000-seed weight, for each accession four replications and in each </w:t>
      </w:r>
      <w:r w:rsidR="00955C0B">
        <w:rPr>
          <w:rFonts w:ascii="Times New Roman" w:hAnsi="Times New Roman" w:cs="Times New Roman"/>
        </w:rPr>
        <w:t>one</w:t>
      </w:r>
      <w:r w:rsidRPr="008A36A7">
        <w:rPr>
          <w:rFonts w:ascii="Times New Roman" w:hAnsi="Times New Roman" w:cs="Times New Roman"/>
        </w:rPr>
        <w:t xml:space="preserve"> 100 seeds were used</w:t>
      </w:r>
      <w:r w:rsidR="00955C0B">
        <w:rPr>
          <w:rFonts w:ascii="Times New Roman" w:hAnsi="Times New Roman" w:cs="Times New Roman"/>
        </w:rPr>
        <w:t>.</w:t>
      </w:r>
    </w:p>
    <w:p w:rsidR="00955C0B" w:rsidRDefault="00955C0B" w:rsidP="00955C0B">
      <w:pPr>
        <w:autoSpaceDE w:val="0"/>
        <w:autoSpaceDN w:val="0"/>
        <w:adjustRightInd w:val="0"/>
        <w:spacing w:after="0" w:line="480" w:lineRule="auto"/>
        <w:ind w:firstLine="142"/>
        <w:jc w:val="both"/>
        <w:rPr>
          <w:rFonts w:asciiTheme="majorBidi" w:hAnsiTheme="majorBidi" w:cstheme="majorBidi"/>
          <w:i/>
          <w:iCs/>
        </w:rPr>
      </w:pPr>
    </w:p>
    <w:p w:rsidR="00DD25F5" w:rsidRPr="00006508" w:rsidRDefault="00EE67A5" w:rsidP="00B531D1">
      <w:pPr>
        <w:autoSpaceDE w:val="0"/>
        <w:autoSpaceDN w:val="0"/>
        <w:adjustRightInd w:val="0"/>
        <w:spacing w:after="0" w:line="480" w:lineRule="auto"/>
        <w:jc w:val="both"/>
        <w:rPr>
          <w:rFonts w:asciiTheme="majorBidi" w:hAnsiTheme="majorBidi" w:cstheme="majorBidi"/>
        </w:rPr>
      </w:pPr>
      <w:r w:rsidRPr="00784B38">
        <w:rPr>
          <w:rFonts w:asciiTheme="majorBidi" w:hAnsiTheme="majorBidi" w:cstheme="majorBidi"/>
          <w:i/>
          <w:iCs/>
        </w:rPr>
        <w:t>Data analysis</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rPr>
      </w:pPr>
    </w:p>
    <w:p w:rsidR="00A2380F" w:rsidRPr="008A36A7" w:rsidRDefault="00EE67A5" w:rsidP="00B262A4">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Germination percentages</w:t>
      </w:r>
      <w:r w:rsidR="00E63047" w:rsidRPr="008A36A7">
        <w:rPr>
          <w:rFonts w:asciiTheme="majorBidi" w:hAnsiTheme="majorBidi" w:cstheme="majorBidi"/>
        </w:rPr>
        <w:t xml:space="preserve"> of</w:t>
      </w:r>
      <w:r w:rsidRPr="008A36A7">
        <w:rPr>
          <w:rFonts w:asciiTheme="majorBidi" w:hAnsiTheme="majorBidi" w:cstheme="majorBidi"/>
        </w:rPr>
        <w:t xml:space="preserve"> </w:t>
      </w:r>
      <w:r w:rsidR="00E63047" w:rsidRPr="008A36A7">
        <w:rPr>
          <w:rFonts w:asciiTheme="majorBidi" w:hAnsiTheme="majorBidi" w:cstheme="majorBidi"/>
        </w:rPr>
        <w:t xml:space="preserve">accessions </w:t>
      </w:r>
      <w:r w:rsidRPr="008A36A7">
        <w:rPr>
          <w:rFonts w:asciiTheme="majorBidi" w:hAnsiTheme="majorBidi" w:cstheme="majorBidi"/>
        </w:rPr>
        <w:t xml:space="preserve">were arcsine transformed </w:t>
      </w:r>
      <w:r w:rsidR="008F01C5" w:rsidRPr="008A36A7">
        <w:rPr>
          <w:rFonts w:asciiTheme="majorBidi" w:hAnsiTheme="majorBidi" w:cstheme="majorBidi"/>
        </w:rPr>
        <w:t xml:space="preserve">before </w:t>
      </w:r>
      <w:r w:rsidRPr="008A36A7">
        <w:rPr>
          <w:rFonts w:asciiTheme="majorBidi" w:hAnsiTheme="majorBidi" w:cstheme="majorBidi"/>
        </w:rPr>
        <w:t>statistical analyses.</w:t>
      </w:r>
      <w:r w:rsidR="00C7116A" w:rsidRPr="008A36A7">
        <w:rPr>
          <w:rFonts w:asciiTheme="majorBidi" w:hAnsiTheme="majorBidi" w:cstheme="majorBidi"/>
        </w:rPr>
        <w:t xml:space="preserve"> </w:t>
      </w:r>
      <w:r w:rsidR="008F01C5" w:rsidRPr="008A36A7">
        <w:rPr>
          <w:rFonts w:asciiTheme="majorBidi" w:hAnsiTheme="majorBidi" w:cstheme="majorBidi"/>
        </w:rPr>
        <w:t xml:space="preserve">Orthogonal comparisons to show </w:t>
      </w:r>
      <w:r w:rsidR="00C7116A" w:rsidRPr="008A36A7">
        <w:rPr>
          <w:rFonts w:asciiTheme="majorBidi" w:hAnsiTheme="majorBidi" w:cstheme="majorBidi"/>
        </w:rPr>
        <w:t xml:space="preserve">germination </w:t>
      </w:r>
      <w:r w:rsidR="008F01C5" w:rsidRPr="008A36A7">
        <w:rPr>
          <w:rFonts w:asciiTheme="majorBidi" w:hAnsiTheme="majorBidi" w:cstheme="majorBidi"/>
        </w:rPr>
        <w:t xml:space="preserve">differences of endemic and non-endemic in all treatments (α=%1) were </w:t>
      </w:r>
      <w:r w:rsidR="00C7116A" w:rsidRPr="008A36A7">
        <w:rPr>
          <w:rFonts w:asciiTheme="majorBidi" w:hAnsiTheme="majorBidi" w:cstheme="majorBidi"/>
        </w:rPr>
        <w:t>perform</w:t>
      </w:r>
      <w:r w:rsidR="008F01C5" w:rsidRPr="008A36A7">
        <w:rPr>
          <w:rFonts w:asciiTheme="majorBidi" w:hAnsiTheme="majorBidi" w:cstheme="majorBidi"/>
        </w:rPr>
        <w:t>ed</w:t>
      </w:r>
      <w:r w:rsidR="00C7116A" w:rsidRPr="008A36A7">
        <w:rPr>
          <w:rFonts w:asciiTheme="majorBidi" w:hAnsiTheme="majorBidi" w:cstheme="majorBidi"/>
        </w:rPr>
        <w:t>. G</w:t>
      </w:r>
      <w:r w:rsidR="008F01C5" w:rsidRPr="008A36A7">
        <w:rPr>
          <w:rFonts w:asciiTheme="majorBidi" w:hAnsiTheme="majorBidi" w:cstheme="majorBidi"/>
        </w:rPr>
        <w:t>ermination rate</w:t>
      </w:r>
      <w:r w:rsidR="003F0219" w:rsidRPr="008A36A7">
        <w:rPr>
          <w:rFonts w:asciiTheme="majorBidi" w:hAnsiTheme="majorBidi" w:cstheme="majorBidi"/>
        </w:rPr>
        <w:t>s</w:t>
      </w:r>
      <w:r w:rsidR="008F01C5" w:rsidRPr="008A36A7">
        <w:rPr>
          <w:rFonts w:asciiTheme="majorBidi" w:hAnsiTheme="majorBidi" w:cstheme="majorBidi"/>
        </w:rPr>
        <w:t xml:space="preserve"> in different clusters and treatments</w:t>
      </w:r>
      <w:r w:rsidR="003F0219" w:rsidRPr="008A36A7">
        <w:rPr>
          <w:rFonts w:asciiTheme="majorBidi" w:hAnsiTheme="majorBidi" w:cstheme="majorBidi"/>
        </w:rPr>
        <w:t xml:space="preserve"> were analyzed</w:t>
      </w:r>
      <w:r w:rsidR="008F01C5" w:rsidRPr="008A36A7">
        <w:rPr>
          <w:rFonts w:asciiTheme="majorBidi" w:hAnsiTheme="majorBidi" w:cstheme="majorBidi"/>
        </w:rPr>
        <w:t>.</w:t>
      </w:r>
      <w:r w:rsidR="003F0219" w:rsidRPr="008A36A7">
        <w:rPr>
          <w:rFonts w:asciiTheme="majorBidi" w:hAnsiTheme="majorBidi" w:cstheme="majorBidi"/>
        </w:rPr>
        <w:t xml:space="preserve"> </w:t>
      </w:r>
      <w:r w:rsidRPr="008A36A7">
        <w:rPr>
          <w:rFonts w:asciiTheme="majorBidi" w:hAnsiTheme="majorBidi" w:cstheme="majorBidi"/>
        </w:rPr>
        <w:t xml:space="preserve">These Statistical analyses were performed with </w:t>
      </w:r>
      <w:r w:rsidR="00B262A4" w:rsidRPr="00B262A4">
        <w:rPr>
          <w:rFonts w:asciiTheme="majorBidi" w:hAnsiTheme="majorBidi" w:cstheme="majorBidi"/>
        </w:rPr>
        <w:t>SAS software version 9.1 (SAS Institute, Cary, North Carolina)</w:t>
      </w:r>
      <w:r w:rsidR="0033659C">
        <w:rPr>
          <w:rFonts w:asciiTheme="majorBidi" w:hAnsiTheme="majorBidi" w:cstheme="majorBidi"/>
        </w:rPr>
        <w:t>.</w:t>
      </w:r>
    </w:p>
    <w:p w:rsidR="00A2380F" w:rsidRPr="008A36A7" w:rsidRDefault="00EE67A5" w:rsidP="00BF7391">
      <w:pPr>
        <w:autoSpaceDE w:val="0"/>
        <w:autoSpaceDN w:val="0"/>
        <w:adjustRightInd w:val="0"/>
        <w:spacing w:after="0" w:line="480" w:lineRule="auto"/>
        <w:ind w:firstLine="142"/>
        <w:jc w:val="both"/>
        <w:rPr>
          <w:rFonts w:asciiTheme="majorBidi" w:hAnsiTheme="majorBidi" w:cstheme="majorBidi"/>
          <w:lang w:bidi="fa-IR"/>
        </w:rPr>
      </w:pPr>
      <w:r w:rsidRPr="008A36A7">
        <w:rPr>
          <w:rFonts w:asciiTheme="majorBidi" w:hAnsiTheme="majorBidi" w:cstheme="majorBidi"/>
        </w:rPr>
        <w:t>A Dendrogram on germination percentages in different treatments was constructed based on WARD linkage method and Euclidean distance analysis</w:t>
      </w:r>
      <w:r w:rsidR="003F0219" w:rsidRPr="008A36A7">
        <w:rPr>
          <w:rFonts w:asciiTheme="majorBidi" w:hAnsiTheme="majorBidi" w:cstheme="majorBidi"/>
        </w:rPr>
        <w:t xml:space="preserve"> and t</w:t>
      </w:r>
      <w:r w:rsidR="00C7116A" w:rsidRPr="008A36A7">
        <w:rPr>
          <w:rFonts w:asciiTheme="majorBidi" w:hAnsiTheme="majorBidi" w:cstheme="majorBidi"/>
        </w:rPr>
        <w:t xml:space="preserve">he Pearson correlation between 1000-seed weight and area under percentage germination curve (AUGC) </w:t>
      </w:r>
      <w:r w:rsidR="003F0219" w:rsidRPr="008A36A7">
        <w:rPr>
          <w:rFonts w:asciiTheme="majorBidi" w:hAnsiTheme="majorBidi" w:cstheme="majorBidi"/>
        </w:rPr>
        <w:t>were</w:t>
      </w:r>
      <w:r w:rsidR="00C7116A" w:rsidRPr="008A36A7">
        <w:rPr>
          <w:rFonts w:asciiTheme="majorBidi" w:hAnsiTheme="majorBidi" w:cstheme="majorBidi"/>
        </w:rPr>
        <w:t xml:space="preserve"> </w:t>
      </w:r>
      <w:r w:rsidR="003F0219" w:rsidRPr="008A36A7">
        <w:rPr>
          <w:rFonts w:asciiTheme="majorBidi" w:hAnsiTheme="majorBidi" w:cstheme="majorBidi"/>
        </w:rPr>
        <w:t>calculated</w:t>
      </w:r>
      <w:r w:rsidR="00C7116A" w:rsidRPr="008A36A7">
        <w:rPr>
          <w:rFonts w:asciiTheme="majorBidi" w:hAnsiTheme="majorBidi" w:cstheme="majorBidi"/>
        </w:rPr>
        <w:t xml:space="preserve"> by Minitab</w:t>
      </w:r>
      <w:r w:rsidR="00C7116A" w:rsidRPr="008A36A7">
        <w:rPr>
          <w:rFonts w:asciiTheme="majorBidi" w:hAnsiTheme="majorBidi" w:cstheme="majorBidi"/>
          <w:lang w:bidi="fa-IR"/>
        </w:rPr>
        <w:t xml:space="preserve"> </w:t>
      </w:r>
      <w:r w:rsidRPr="008A36A7">
        <w:rPr>
          <w:rFonts w:asciiTheme="majorBidi" w:hAnsiTheme="majorBidi" w:cstheme="majorBidi"/>
        </w:rPr>
        <w:t>(Minitab, 2003).</w:t>
      </w:r>
    </w:p>
    <w:p w:rsidR="00A2380F" w:rsidRPr="008A36A7" w:rsidRDefault="00EE67A5" w:rsidP="00BF7391">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The </w:t>
      </w:r>
      <w:r w:rsidRPr="008A36A7">
        <w:rPr>
          <w:rFonts w:asciiTheme="majorBidi" w:hAnsiTheme="majorBidi" w:cstheme="majorBidi"/>
          <w:i/>
          <w:iCs/>
        </w:rPr>
        <w:t>R</w:t>
      </w:r>
      <w:r w:rsidRPr="008A36A7">
        <w:rPr>
          <w:rFonts w:asciiTheme="majorBidi" w:hAnsiTheme="majorBidi" w:cstheme="majorBidi"/>
        </w:rPr>
        <w:t xml:space="preserve">, </w:t>
      </w:r>
      <w:r w:rsidRPr="008A36A7">
        <w:rPr>
          <w:rFonts w:asciiTheme="majorBidi" w:hAnsiTheme="majorBidi" w:cstheme="majorBidi"/>
          <w:i/>
          <w:iCs/>
        </w:rPr>
        <w:t>G</w:t>
      </w:r>
      <w:r w:rsidRPr="008A36A7">
        <w:rPr>
          <w:rFonts w:asciiTheme="majorBidi" w:hAnsiTheme="majorBidi" w:cstheme="majorBidi"/>
        </w:rPr>
        <w:t xml:space="preserve"> and </w:t>
      </w:r>
      <w:r w:rsidRPr="008A36A7">
        <w:rPr>
          <w:rFonts w:asciiTheme="majorBidi" w:hAnsiTheme="majorBidi" w:cstheme="majorBidi"/>
          <w:i/>
          <w:iCs/>
        </w:rPr>
        <w:t>B</w:t>
      </w:r>
      <w:r w:rsidRPr="008A36A7">
        <w:rPr>
          <w:rFonts w:asciiTheme="majorBidi" w:hAnsiTheme="majorBidi" w:cstheme="majorBidi"/>
        </w:rPr>
        <w:t xml:space="preserve"> channels and seed area values were calculated </w:t>
      </w:r>
      <w:r w:rsidR="00C7116A" w:rsidRPr="008A36A7">
        <w:rPr>
          <w:rFonts w:asciiTheme="majorBidi" w:hAnsiTheme="majorBidi" w:cstheme="majorBidi"/>
        </w:rPr>
        <w:t>by</w:t>
      </w:r>
      <w:r w:rsidRPr="008A36A7">
        <w:rPr>
          <w:rFonts w:asciiTheme="majorBidi" w:hAnsiTheme="majorBidi" w:cstheme="majorBidi"/>
        </w:rPr>
        <w:t xml:space="preserve"> </w:t>
      </w:r>
      <w:r w:rsidR="00C7116A" w:rsidRPr="008A36A7">
        <w:rPr>
          <w:rFonts w:asciiTheme="majorBidi" w:hAnsiTheme="majorBidi" w:cstheme="majorBidi"/>
        </w:rPr>
        <w:t xml:space="preserve">digital images of seeds using </w:t>
      </w:r>
      <w:r w:rsidRPr="008A36A7">
        <w:rPr>
          <w:rFonts w:asciiTheme="majorBidi" w:hAnsiTheme="majorBidi" w:cstheme="majorBidi"/>
        </w:rPr>
        <w:t>MATLAB 7.1.4. In this study reported diversity with the Intensity component is given by this equation (Gonzalez et al., 2004):</w:t>
      </w:r>
    </w:p>
    <w:p w:rsidR="00483CFC" w:rsidRPr="008A36A7" w:rsidRDefault="00EE67A5" w:rsidP="00A758E1">
      <w:pPr>
        <w:tabs>
          <w:tab w:val="right" w:pos="7371"/>
        </w:tabs>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i/>
          <w:iCs/>
        </w:rPr>
        <w:t>I</w:t>
      </w:r>
      <w:r w:rsidRPr="008A36A7">
        <w:rPr>
          <w:rFonts w:asciiTheme="majorBidi" w:hAnsiTheme="majorBidi" w:cstheme="majorBidi"/>
        </w:rPr>
        <w:t xml:space="preserve"> = (</w:t>
      </w:r>
      <w:r w:rsidRPr="008A36A7">
        <w:rPr>
          <w:rFonts w:asciiTheme="majorBidi" w:hAnsiTheme="majorBidi" w:cstheme="majorBidi"/>
          <w:i/>
          <w:iCs/>
        </w:rPr>
        <w:t>R</w:t>
      </w:r>
      <w:r w:rsidRPr="008A36A7">
        <w:rPr>
          <w:rFonts w:asciiTheme="majorBidi" w:hAnsiTheme="majorBidi" w:cstheme="majorBidi"/>
        </w:rPr>
        <w:t xml:space="preserve"> + </w:t>
      </w:r>
      <w:r w:rsidRPr="008A36A7">
        <w:rPr>
          <w:rFonts w:asciiTheme="majorBidi" w:hAnsiTheme="majorBidi" w:cstheme="majorBidi"/>
          <w:i/>
          <w:iCs/>
        </w:rPr>
        <w:t>G</w:t>
      </w:r>
      <w:r w:rsidRPr="008A36A7">
        <w:rPr>
          <w:rFonts w:asciiTheme="majorBidi" w:hAnsiTheme="majorBidi" w:cstheme="majorBidi"/>
        </w:rPr>
        <w:t xml:space="preserve"> + </w:t>
      </w:r>
      <w:r w:rsidRPr="008A36A7">
        <w:rPr>
          <w:rFonts w:asciiTheme="majorBidi" w:hAnsiTheme="majorBidi" w:cstheme="majorBidi"/>
          <w:i/>
          <w:iCs/>
        </w:rPr>
        <w:t>B</w:t>
      </w:r>
      <w:r w:rsidR="00255200">
        <w:rPr>
          <w:rFonts w:asciiTheme="majorBidi" w:hAnsiTheme="majorBidi" w:cstheme="majorBidi"/>
        </w:rPr>
        <w:t>)/3</w:t>
      </w:r>
      <w:r w:rsidR="00255200">
        <w:rPr>
          <w:rFonts w:asciiTheme="majorBidi" w:hAnsiTheme="majorBidi" w:cstheme="majorBidi"/>
        </w:rPr>
        <w:tab/>
      </w:r>
      <w:r w:rsidR="00265291">
        <w:rPr>
          <w:rFonts w:asciiTheme="majorBidi" w:hAnsiTheme="majorBidi" w:cstheme="majorBidi"/>
        </w:rPr>
        <w:t>(1)</w:t>
      </w:r>
    </w:p>
    <w:p w:rsidR="000B293C" w:rsidRPr="008A36A7" w:rsidRDefault="000B293C" w:rsidP="00BF7391">
      <w:pPr>
        <w:autoSpaceDE w:val="0"/>
        <w:autoSpaceDN w:val="0"/>
        <w:adjustRightInd w:val="0"/>
        <w:spacing w:after="0" w:line="480" w:lineRule="auto"/>
        <w:ind w:firstLine="142"/>
        <w:jc w:val="both"/>
        <w:rPr>
          <w:rFonts w:asciiTheme="majorBidi" w:hAnsiTheme="majorBidi" w:cstheme="majorBidi"/>
          <w:lang w:bidi="fa-IR"/>
        </w:rPr>
      </w:pPr>
      <w:r w:rsidRPr="008A36A7">
        <w:rPr>
          <w:rFonts w:asciiTheme="majorBidi" w:hAnsiTheme="majorBidi" w:cstheme="majorBidi"/>
          <w:lang w:bidi="fa-IR"/>
        </w:rPr>
        <w:t xml:space="preserve">Where </w:t>
      </w:r>
      <w:r w:rsidRPr="008A36A7">
        <w:rPr>
          <w:rFonts w:asciiTheme="majorBidi" w:hAnsiTheme="majorBidi" w:cstheme="majorBidi"/>
          <w:i/>
          <w:iCs/>
          <w:lang w:bidi="fa-IR"/>
        </w:rPr>
        <w:t>I</w:t>
      </w:r>
      <w:r w:rsidRPr="008A36A7">
        <w:rPr>
          <w:rFonts w:asciiTheme="majorBidi" w:hAnsiTheme="majorBidi" w:cstheme="majorBidi"/>
          <w:lang w:bidi="fa-IR"/>
        </w:rPr>
        <w:t xml:space="preserve"> = </w:t>
      </w:r>
      <w:r w:rsidRPr="008A36A7">
        <w:rPr>
          <w:rFonts w:asciiTheme="majorBidi" w:hAnsiTheme="majorBidi" w:cstheme="majorBidi"/>
        </w:rPr>
        <w:t xml:space="preserve">Intensity component, </w:t>
      </w:r>
      <w:r w:rsidRPr="008A36A7">
        <w:rPr>
          <w:rFonts w:asciiTheme="majorBidi" w:hAnsiTheme="majorBidi" w:cstheme="majorBidi"/>
          <w:i/>
          <w:iCs/>
        </w:rPr>
        <w:t>R</w:t>
      </w:r>
      <w:r w:rsidRPr="008A36A7">
        <w:rPr>
          <w:rFonts w:asciiTheme="majorBidi" w:hAnsiTheme="majorBidi" w:cstheme="majorBidi"/>
        </w:rPr>
        <w:t xml:space="preserve"> = the average of red </w:t>
      </w:r>
      <w:r w:rsidRPr="008A36A7">
        <w:rPr>
          <w:rFonts w:asciiTheme="majorBidi" w:hAnsiTheme="majorBidi" w:cstheme="majorBidi"/>
          <w:lang w:bidi="fa-IR"/>
        </w:rPr>
        <w:t xml:space="preserve">channel, </w:t>
      </w:r>
      <w:r w:rsidRPr="008A36A7">
        <w:rPr>
          <w:rFonts w:asciiTheme="majorBidi" w:hAnsiTheme="majorBidi" w:cstheme="majorBidi"/>
          <w:i/>
          <w:iCs/>
          <w:lang w:bidi="fa-IR"/>
        </w:rPr>
        <w:t>G</w:t>
      </w:r>
      <w:r w:rsidRPr="008A36A7">
        <w:rPr>
          <w:rFonts w:asciiTheme="majorBidi" w:hAnsiTheme="majorBidi" w:cstheme="majorBidi"/>
          <w:lang w:bidi="fa-IR"/>
        </w:rPr>
        <w:t xml:space="preserve"> = </w:t>
      </w:r>
      <w:r w:rsidRPr="008A36A7">
        <w:rPr>
          <w:rFonts w:asciiTheme="majorBidi" w:hAnsiTheme="majorBidi" w:cstheme="majorBidi"/>
        </w:rPr>
        <w:t xml:space="preserve">the average of green </w:t>
      </w:r>
      <w:r w:rsidRPr="008A36A7">
        <w:rPr>
          <w:rFonts w:asciiTheme="majorBidi" w:hAnsiTheme="majorBidi" w:cstheme="majorBidi"/>
          <w:lang w:bidi="fa-IR"/>
        </w:rPr>
        <w:t xml:space="preserve">channel and </w:t>
      </w:r>
      <w:r w:rsidRPr="008A36A7">
        <w:rPr>
          <w:rFonts w:asciiTheme="majorBidi" w:hAnsiTheme="majorBidi" w:cstheme="majorBidi"/>
          <w:i/>
          <w:iCs/>
          <w:lang w:bidi="fa-IR"/>
        </w:rPr>
        <w:t>B</w:t>
      </w:r>
      <w:r w:rsidRPr="008A36A7">
        <w:rPr>
          <w:rFonts w:asciiTheme="majorBidi" w:hAnsiTheme="majorBidi" w:cstheme="majorBidi"/>
          <w:lang w:bidi="fa-IR"/>
        </w:rPr>
        <w:t xml:space="preserve"> = </w:t>
      </w:r>
      <w:r w:rsidRPr="008A36A7">
        <w:rPr>
          <w:rFonts w:asciiTheme="majorBidi" w:hAnsiTheme="majorBidi" w:cstheme="majorBidi"/>
        </w:rPr>
        <w:t xml:space="preserve">the average of blue </w:t>
      </w:r>
      <w:r w:rsidRPr="008A36A7">
        <w:rPr>
          <w:rFonts w:asciiTheme="majorBidi" w:hAnsiTheme="majorBidi" w:cstheme="majorBidi"/>
          <w:lang w:bidi="fa-IR"/>
        </w:rPr>
        <w:t>channel obtained by Image Processing.</w:t>
      </w:r>
    </w:p>
    <w:p w:rsidR="00151346" w:rsidRPr="008A36A7" w:rsidRDefault="00151346" w:rsidP="00BF7391">
      <w:pPr>
        <w:autoSpaceDE w:val="0"/>
        <w:autoSpaceDN w:val="0"/>
        <w:adjustRightInd w:val="0"/>
        <w:spacing w:after="0" w:line="480" w:lineRule="auto"/>
        <w:ind w:firstLine="142"/>
        <w:jc w:val="both"/>
        <w:rPr>
          <w:rFonts w:asciiTheme="majorBidi" w:hAnsiTheme="majorBidi" w:cstheme="majorBidi"/>
          <w:rtl/>
          <w:lang w:bidi="fa-IR"/>
        </w:rPr>
      </w:pPr>
    </w:p>
    <w:p w:rsidR="00DD25F5" w:rsidRPr="00B531D1" w:rsidRDefault="00EE67A5" w:rsidP="00B531D1">
      <w:pPr>
        <w:autoSpaceDE w:val="0"/>
        <w:autoSpaceDN w:val="0"/>
        <w:adjustRightInd w:val="0"/>
        <w:spacing w:after="0" w:line="480" w:lineRule="auto"/>
        <w:jc w:val="both"/>
        <w:rPr>
          <w:rFonts w:asciiTheme="majorBidi" w:hAnsiTheme="majorBidi" w:cstheme="majorBidi"/>
          <w:b/>
          <w:bCs/>
          <w:i/>
          <w:iCs/>
          <w:sz w:val="28"/>
          <w:szCs w:val="28"/>
        </w:rPr>
      </w:pPr>
      <w:r w:rsidRPr="00B531D1">
        <w:rPr>
          <w:rFonts w:asciiTheme="majorBidi" w:hAnsiTheme="majorBidi" w:cstheme="majorBidi"/>
          <w:b/>
          <w:bCs/>
          <w:i/>
          <w:iCs/>
          <w:sz w:val="28"/>
          <w:szCs w:val="28"/>
        </w:rPr>
        <w:t xml:space="preserve">Results </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lang w:bidi="fa-IR"/>
        </w:rPr>
      </w:pPr>
    </w:p>
    <w:p w:rsidR="00DD25F5" w:rsidRPr="008A36A7" w:rsidRDefault="00540454" w:rsidP="007874AE">
      <w:pPr>
        <w:autoSpaceDE w:val="0"/>
        <w:autoSpaceDN w:val="0"/>
        <w:adjustRightInd w:val="0"/>
        <w:spacing w:after="0" w:line="480" w:lineRule="auto"/>
        <w:jc w:val="both"/>
        <w:rPr>
          <w:rFonts w:asciiTheme="majorBidi" w:hAnsiTheme="majorBidi" w:cstheme="majorBidi"/>
          <w:i/>
          <w:iCs/>
          <w:lang w:bidi="fa-IR"/>
        </w:rPr>
      </w:pPr>
      <w:r>
        <w:rPr>
          <w:rFonts w:asciiTheme="majorBidi" w:hAnsiTheme="majorBidi" w:cstheme="majorBidi"/>
          <w:i/>
          <w:iCs/>
          <w:lang w:bidi="fa-IR"/>
        </w:rPr>
        <w:t>D</w:t>
      </w:r>
      <w:r w:rsidR="007F325A" w:rsidRPr="008A36A7">
        <w:rPr>
          <w:rFonts w:asciiTheme="majorBidi" w:hAnsiTheme="majorBidi" w:cstheme="majorBidi"/>
          <w:i/>
          <w:iCs/>
          <w:lang w:bidi="fa-IR"/>
        </w:rPr>
        <w:t>iversity</w:t>
      </w:r>
      <w:r>
        <w:rPr>
          <w:rFonts w:asciiTheme="majorBidi" w:hAnsiTheme="majorBidi" w:cstheme="majorBidi"/>
          <w:i/>
          <w:iCs/>
          <w:lang w:bidi="fa-IR"/>
        </w:rPr>
        <w:t xml:space="preserve"> in seed morphological traits</w:t>
      </w:r>
    </w:p>
    <w:p w:rsidR="000A4E9C" w:rsidRPr="008A36A7" w:rsidRDefault="000A4E9C" w:rsidP="00BF7391">
      <w:pPr>
        <w:autoSpaceDE w:val="0"/>
        <w:autoSpaceDN w:val="0"/>
        <w:adjustRightInd w:val="0"/>
        <w:spacing w:after="0" w:line="480" w:lineRule="auto"/>
        <w:ind w:firstLine="142"/>
        <w:jc w:val="both"/>
        <w:rPr>
          <w:rFonts w:asciiTheme="majorBidi" w:hAnsiTheme="majorBidi" w:cstheme="majorBidi"/>
          <w:i/>
          <w:iCs/>
          <w:lang w:bidi="fa-IR"/>
        </w:rPr>
      </w:pPr>
    </w:p>
    <w:p w:rsidR="000A4E9C" w:rsidRPr="008A36A7" w:rsidRDefault="00EE67A5" w:rsidP="00A758E1">
      <w:pPr>
        <w:autoSpaceDE w:val="0"/>
        <w:autoSpaceDN w:val="0"/>
        <w:adjustRightInd w:val="0"/>
        <w:spacing w:after="0" w:line="480" w:lineRule="auto"/>
        <w:ind w:firstLine="142"/>
        <w:jc w:val="both"/>
        <w:rPr>
          <w:rFonts w:asciiTheme="majorBidi" w:hAnsiTheme="majorBidi" w:cstheme="majorBidi"/>
          <w:i/>
          <w:iCs/>
          <w:lang w:bidi="fa-IR"/>
        </w:rPr>
      </w:pPr>
      <w:r w:rsidRPr="008A36A7">
        <w:rPr>
          <w:rFonts w:asciiTheme="majorBidi" w:hAnsiTheme="majorBidi" w:cstheme="majorBidi"/>
        </w:rPr>
        <w:t xml:space="preserve">Image Processing technique demonstrated that diversity in Intensity component </w:t>
      </w:r>
      <w:r w:rsidR="00800583" w:rsidRPr="008A36A7">
        <w:rPr>
          <w:rFonts w:asciiTheme="majorBidi" w:hAnsiTheme="majorBidi" w:cstheme="majorBidi"/>
          <w:lang w:bidi="fa-IR"/>
        </w:rPr>
        <w:t xml:space="preserve">(Fig. 1) </w:t>
      </w:r>
      <w:r w:rsidRPr="008A36A7">
        <w:rPr>
          <w:rFonts w:asciiTheme="majorBidi" w:hAnsiTheme="majorBidi" w:cstheme="majorBidi"/>
        </w:rPr>
        <w:t xml:space="preserve">and seed areas </w:t>
      </w:r>
      <w:r w:rsidR="00800583" w:rsidRPr="008A36A7">
        <w:rPr>
          <w:rFonts w:asciiTheme="majorBidi" w:hAnsiTheme="majorBidi" w:cstheme="majorBidi"/>
          <w:lang w:bidi="fa-IR"/>
        </w:rPr>
        <w:t>(Fig. 2)</w:t>
      </w:r>
      <w:r w:rsidR="00800583" w:rsidRPr="008A36A7">
        <w:rPr>
          <w:rFonts w:asciiTheme="majorBidi" w:hAnsiTheme="majorBidi" w:cstheme="majorBidi"/>
        </w:rPr>
        <w:t xml:space="preserve"> </w:t>
      </w:r>
      <w:r w:rsidRPr="008A36A7">
        <w:rPr>
          <w:rFonts w:asciiTheme="majorBidi" w:hAnsiTheme="majorBidi" w:cstheme="majorBidi"/>
        </w:rPr>
        <w:t xml:space="preserve">of </w:t>
      </w:r>
      <w:r w:rsidRPr="00C318D5">
        <w:rPr>
          <w:rFonts w:asciiTheme="majorBidi" w:hAnsiTheme="majorBidi" w:cstheme="majorBidi"/>
          <w:i/>
          <w:iCs/>
        </w:rPr>
        <w:t>Salvia</w:t>
      </w:r>
      <w:r w:rsidRPr="008A36A7">
        <w:rPr>
          <w:rFonts w:asciiTheme="majorBidi" w:hAnsiTheme="majorBidi" w:cstheme="majorBidi"/>
        </w:rPr>
        <w:t xml:space="preserve"> </w:t>
      </w:r>
      <w:r w:rsidR="00A758E1">
        <w:rPr>
          <w:rFonts w:asciiTheme="majorBidi" w:hAnsiTheme="majorBidi" w:cstheme="majorBidi"/>
        </w:rPr>
        <w:t>species</w:t>
      </w:r>
      <w:r w:rsidRPr="008A36A7">
        <w:rPr>
          <w:rFonts w:asciiTheme="majorBidi" w:hAnsiTheme="majorBidi" w:cstheme="majorBidi"/>
        </w:rPr>
        <w:t xml:space="preserve"> were </w:t>
      </w:r>
      <w:r w:rsidR="00916FBA" w:rsidRPr="008A36A7">
        <w:rPr>
          <w:rFonts w:asciiTheme="majorBidi" w:hAnsiTheme="majorBidi" w:cstheme="majorBidi"/>
        </w:rPr>
        <w:t>very</w:t>
      </w:r>
      <w:r w:rsidRPr="008A36A7">
        <w:rPr>
          <w:rFonts w:asciiTheme="majorBidi" w:hAnsiTheme="majorBidi" w:cstheme="majorBidi"/>
        </w:rPr>
        <w:t xml:space="preserve"> high, likewise there was a huge diversity in 1000</w:t>
      </w:r>
      <w:r w:rsidR="00A758E1">
        <w:rPr>
          <w:rFonts w:asciiTheme="majorBidi" w:hAnsiTheme="majorBidi" w:cstheme="majorBidi"/>
        </w:rPr>
        <w:t xml:space="preserve">-seed weights among species </w:t>
      </w:r>
      <w:r w:rsidRPr="008A36A7">
        <w:rPr>
          <w:rFonts w:asciiTheme="majorBidi" w:hAnsiTheme="majorBidi" w:cstheme="majorBidi"/>
        </w:rPr>
        <w:t xml:space="preserve">(varying from 0.625g to 12.725g with difference magnitude of more than 20 </w:t>
      </w:r>
      <w:r w:rsidR="003F0219" w:rsidRPr="008A36A7">
        <w:rPr>
          <w:rFonts w:asciiTheme="majorBidi" w:hAnsiTheme="majorBidi" w:cstheme="majorBidi"/>
        </w:rPr>
        <w:t>times</w:t>
      </w:r>
      <w:r w:rsidRPr="008A36A7">
        <w:rPr>
          <w:rFonts w:asciiTheme="majorBidi" w:hAnsiTheme="majorBidi" w:cstheme="majorBidi"/>
        </w:rPr>
        <w:t>)</w:t>
      </w:r>
      <w:r w:rsidR="00DE4E8D" w:rsidRPr="008A36A7">
        <w:rPr>
          <w:rFonts w:asciiTheme="majorBidi" w:hAnsiTheme="majorBidi" w:cstheme="majorBidi"/>
          <w:lang w:bidi="fa-IR"/>
        </w:rPr>
        <w:t>.</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lang w:bidi="fa-IR"/>
        </w:rPr>
      </w:pPr>
    </w:p>
    <w:p w:rsidR="00DD25F5" w:rsidRPr="008A36A7" w:rsidRDefault="003F0219" w:rsidP="00673D01">
      <w:pPr>
        <w:autoSpaceDE w:val="0"/>
        <w:autoSpaceDN w:val="0"/>
        <w:adjustRightInd w:val="0"/>
        <w:spacing w:after="0" w:line="480" w:lineRule="auto"/>
        <w:jc w:val="both"/>
        <w:rPr>
          <w:rFonts w:asciiTheme="majorBidi" w:hAnsiTheme="majorBidi" w:cstheme="majorBidi"/>
          <w:i/>
          <w:iCs/>
          <w:lang w:bidi="fa-IR"/>
        </w:rPr>
      </w:pPr>
      <w:r w:rsidRPr="008A36A7">
        <w:rPr>
          <w:rFonts w:asciiTheme="majorBidi" w:hAnsiTheme="majorBidi" w:cstheme="majorBidi"/>
          <w:i/>
          <w:iCs/>
          <w:lang w:bidi="fa-IR"/>
        </w:rPr>
        <w:t>G</w:t>
      </w:r>
      <w:r w:rsidR="00EE67A5" w:rsidRPr="008A36A7">
        <w:rPr>
          <w:rFonts w:asciiTheme="majorBidi" w:hAnsiTheme="majorBidi" w:cstheme="majorBidi"/>
          <w:i/>
          <w:iCs/>
          <w:lang w:bidi="fa-IR"/>
        </w:rPr>
        <w:t>ermination response</w:t>
      </w:r>
      <w:r w:rsidR="001D2CB0">
        <w:rPr>
          <w:rFonts w:asciiTheme="majorBidi" w:hAnsiTheme="majorBidi" w:cstheme="majorBidi"/>
          <w:i/>
          <w:iCs/>
          <w:lang w:bidi="fa-IR"/>
        </w:rPr>
        <w:t>s</w:t>
      </w:r>
      <w:r w:rsidR="00EE67A5" w:rsidRPr="008A36A7">
        <w:rPr>
          <w:rFonts w:asciiTheme="majorBidi" w:hAnsiTheme="majorBidi" w:cstheme="majorBidi"/>
          <w:i/>
          <w:iCs/>
          <w:lang w:bidi="fa-IR"/>
        </w:rPr>
        <w:t xml:space="preserve"> to GA3 </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rPr>
      </w:pPr>
    </w:p>
    <w:p w:rsidR="00830D21" w:rsidRDefault="00CB036A" w:rsidP="00842FAB">
      <w:pPr>
        <w:autoSpaceDE w:val="0"/>
        <w:autoSpaceDN w:val="0"/>
        <w:adjustRightInd w:val="0"/>
        <w:spacing w:after="0" w:line="480" w:lineRule="auto"/>
        <w:ind w:firstLine="142"/>
        <w:jc w:val="both"/>
        <w:rPr>
          <w:rFonts w:asciiTheme="majorBidi" w:hAnsiTheme="majorBidi" w:cstheme="majorBidi"/>
        </w:rPr>
      </w:pPr>
      <w:r>
        <w:rPr>
          <w:rFonts w:asciiTheme="majorBidi" w:hAnsiTheme="majorBidi" w:cstheme="majorBidi"/>
        </w:rPr>
        <w:t xml:space="preserve">The majority of accession samples </w:t>
      </w:r>
      <w:r w:rsidR="000E42A6">
        <w:rPr>
          <w:rFonts w:asciiTheme="majorBidi" w:hAnsiTheme="majorBidi" w:cstheme="majorBidi"/>
        </w:rPr>
        <w:t xml:space="preserve">were confirmed that their viability </w:t>
      </w:r>
      <w:r w:rsidR="00957042">
        <w:rPr>
          <w:rFonts w:asciiTheme="majorBidi" w:hAnsiTheme="majorBidi" w:cstheme="majorBidi"/>
        </w:rPr>
        <w:t>were more than 90%</w:t>
      </w:r>
      <w:r w:rsidR="000E42A6">
        <w:rPr>
          <w:rFonts w:asciiTheme="majorBidi" w:hAnsiTheme="majorBidi" w:cstheme="majorBidi"/>
        </w:rPr>
        <w:t xml:space="preserve"> </w:t>
      </w:r>
      <w:r w:rsidR="00957042">
        <w:rPr>
          <w:rFonts w:asciiTheme="majorBidi" w:hAnsiTheme="majorBidi" w:cstheme="majorBidi"/>
        </w:rPr>
        <w:t xml:space="preserve">in </w:t>
      </w:r>
      <w:r w:rsidR="00957042" w:rsidRPr="00943243">
        <w:rPr>
          <w:rFonts w:asciiTheme="majorBidi" w:hAnsiTheme="majorBidi" w:cstheme="majorBidi"/>
        </w:rPr>
        <w:t xml:space="preserve">tetrazolium </w:t>
      </w:r>
      <w:r w:rsidR="00957042">
        <w:rPr>
          <w:rFonts w:asciiTheme="majorBidi" w:hAnsiTheme="majorBidi" w:cstheme="majorBidi"/>
        </w:rPr>
        <w:t xml:space="preserve">test. </w:t>
      </w:r>
      <w:r w:rsidR="00DD4ADB">
        <w:rPr>
          <w:rFonts w:asciiTheme="majorBidi" w:hAnsiTheme="majorBidi" w:cstheme="majorBidi"/>
        </w:rPr>
        <w:t>Therefore,</w:t>
      </w:r>
      <w:r w:rsidR="00842FAB">
        <w:rPr>
          <w:rFonts w:asciiTheme="majorBidi" w:hAnsiTheme="majorBidi" w:cstheme="majorBidi"/>
        </w:rPr>
        <w:t xml:space="preserve"> only </w:t>
      </w:r>
      <w:r w:rsidR="00DD4ADB">
        <w:rPr>
          <w:rFonts w:asciiTheme="majorBidi" w:hAnsiTheme="majorBidi" w:cstheme="majorBidi"/>
        </w:rPr>
        <w:t>s</w:t>
      </w:r>
      <w:r w:rsidR="00BB5B18">
        <w:rPr>
          <w:rFonts w:asciiTheme="majorBidi" w:hAnsiTheme="majorBidi" w:cstheme="majorBidi"/>
        </w:rPr>
        <w:t>amples</w:t>
      </w:r>
      <w:r w:rsidR="00037595">
        <w:rPr>
          <w:rFonts w:asciiTheme="majorBidi" w:hAnsiTheme="majorBidi" w:cstheme="majorBidi"/>
        </w:rPr>
        <w:t xml:space="preserve"> </w:t>
      </w:r>
      <w:r w:rsidR="00BB5B18">
        <w:rPr>
          <w:rFonts w:asciiTheme="majorBidi" w:hAnsiTheme="majorBidi" w:cstheme="majorBidi"/>
        </w:rPr>
        <w:t>with</w:t>
      </w:r>
      <w:r w:rsidR="008926A8">
        <w:rPr>
          <w:rFonts w:asciiTheme="majorBidi" w:hAnsiTheme="majorBidi" w:cstheme="majorBidi"/>
        </w:rPr>
        <w:t xml:space="preserve"> </w:t>
      </w:r>
      <w:r w:rsidR="00BB5B18">
        <w:rPr>
          <w:rFonts w:asciiTheme="majorBidi" w:hAnsiTheme="majorBidi" w:cstheme="majorBidi"/>
        </w:rPr>
        <w:t xml:space="preserve">upper than 90% </w:t>
      </w:r>
      <w:r w:rsidR="00F85C77">
        <w:rPr>
          <w:rFonts w:asciiTheme="majorBidi" w:hAnsiTheme="majorBidi" w:cstheme="majorBidi"/>
        </w:rPr>
        <w:t>v</w:t>
      </w:r>
      <w:r w:rsidR="00F85C77" w:rsidRPr="00943243">
        <w:rPr>
          <w:rFonts w:asciiTheme="majorBidi" w:hAnsiTheme="majorBidi" w:cstheme="majorBidi"/>
        </w:rPr>
        <w:t>iability</w:t>
      </w:r>
      <w:r w:rsidR="00BB5B18">
        <w:rPr>
          <w:rFonts w:asciiTheme="majorBidi" w:hAnsiTheme="majorBidi" w:cstheme="majorBidi"/>
        </w:rPr>
        <w:t xml:space="preserve"> </w:t>
      </w:r>
      <w:r w:rsidR="006B4473">
        <w:rPr>
          <w:rFonts w:asciiTheme="majorBidi" w:hAnsiTheme="majorBidi" w:cstheme="majorBidi"/>
        </w:rPr>
        <w:t>were</w:t>
      </w:r>
      <w:r w:rsidR="00D13163">
        <w:rPr>
          <w:rFonts w:asciiTheme="majorBidi" w:hAnsiTheme="majorBidi" w:cstheme="majorBidi"/>
        </w:rPr>
        <w:t xml:space="preserve"> </w:t>
      </w:r>
      <w:r w:rsidR="00BF3FA9">
        <w:rPr>
          <w:rFonts w:asciiTheme="majorBidi" w:hAnsiTheme="majorBidi" w:cstheme="majorBidi"/>
        </w:rPr>
        <w:t>separate</w:t>
      </w:r>
      <w:r w:rsidR="00842FAB">
        <w:rPr>
          <w:rFonts w:asciiTheme="majorBidi" w:hAnsiTheme="majorBidi" w:cstheme="majorBidi"/>
        </w:rPr>
        <w:t>d</w:t>
      </w:r>
      <w:r w:rsidR="00BF3FA9">
        <w:rPr>
          <w:rFonts w:asciiTheme="majorBidi" w:hAnsiTheme="majorBidi" w:cstheme="majorBidi"/>
        </w:rPr>
        <w:t xml:space="preserve"> and </w:t>
      </w:r>
      <w:r w:rsidR="00575447">
        <w:rPr>
          <w:rFonts w:asciiTheme="majorBidi" w:hAnsiTheme="majorBidi" w:cstheme="majorBidi"/>
        </w:rPr>
        <w:t xml:space="preserve">used in </w:t>
      </w:r>
      <w:r w:rsidR="00383A10">
        <w:rPr>
          <w:rFonts w:asciiTheme="majorBidi" w:hAnsiTheme="majorBidi" w:cstheme="majorBidi"/>
        </w:rPr>
        <w:t>this</w:t>
      </w:r>
      <w:r w:rsidR="00575447">
        <w:rPr>
          <w:rFonts w:asciiTheme="majorBidi" w:hAnsiTheme="majorBidi" w:cstheme="majorBidi"/>
        </w:rPr>
        <w:t xml:space="preserve"> </w:t>
      </w:r>
      <w:r w:rsidR="00DD048D">
        <w:rPr>
          <w:rFonts w:asciiTheme="majorBidi" w:hAnsiTheme="majorBidi" w:cstheme="majorBidi"/>
        </w:rPr>
        <w:t>experiment.</w:t>
      </w:r>
    </w:p>
    <w:p w:rsidR="003B001C" w:rsidRPr="008A36A7" w:rsidRDefault="00EE67A5" w:rsidP="00EF500F">
      <w:pPr>
        <w:autoSpaceDE w:val="0"/>
        <w:autoSpaceDN w:val="0"/>
        <w:adjustRightInd w:val="0"/>
        <w:spacing w:after="0" w:line="480" w:lineRule="auto"/>
        <w:ind w:firstLine="142"/>
        <w:jc w:val="both"/>
        <w:rPr>
          <w:rFonts w:asciiTheme="majorBidi" w:hAnsiTheme="majorBidi" w:cstheme="majorBidi"/>
          <w:lang w:bidi="fa-IR"/>
        </w:rPr>
      </w:pPr>
      <w:r w:rsidRPr="008A36A7">
        <w:rPr>
          <w:rFonts w:asciiTheme="majorBidi" w:hAnsiTheme="majorBidi" w:cstheme="majorBidi"/>
        </w:rPr>
        <w:t>Exogenous application of GA3 resulted in a wide spectrum of changes in the percent and rate of germination.</w:t>
      </w:r>
      <w:r w:rsidRPr="008A36A7">
        <w:rPr>
          <w:rFonts w:asciiTheme="majorBidi" w:hAnsiTheme="majorBidi" w:cstheme="majorBidi"/>
          <w:lang w:bidi="fa-IR"/>
        </w:rPr>
        <w:t xml:space="preserve"> </w:t>
      </w:r>
      <w:r w:rsidRPr="008A36A7">
        <w:rPr>
          <w:rFonts w:asciiTheme="majorBidi" w:hAnsiTheme="majorBidi" w:cstheme="majorBidi"/>
        </w:rPr>
        <w:t xml:space="preserve">A wonderful variation of germination responses to GA3 was found. </w:t>
      </w:r>
      <w:r w:rsidR="00FC7CA9" w:rsidRPr="008A36A7">
        <w:rPr>
          <w:rFonts w:asciiTheme="majorBidi" w:hAnsiTheme="majorBidi" w:cstheme="majorBidi"/>
          <w:lang w:bidi="fa-IR"/>
        </w:rPr>
        <w:t xml:space="preserve">Different accessions were grouped in four clusters based on </w:t>
      </w:r>
      <w:r w:rsidRPr="008A36A7">
        <w:rPr>
          <w:rFonts w:asciiTheme="majorBidi" w:hAnsiTheme="majorBidi" w:cstheme="majorBidi"/>
          <w:lang w:bidi="fa-IR"/>
        </w:rPr>
        <w:t xml:space="preserve">seed germination response to </w:t>
      </w:r>
      <w:r w:rsidR="00FC7CA9" w:rsidRPr="008A36A7">
        <w:rPr>
          <w:rFonts w:asciiTheme="majorBidi" w:hAnsiTheme="majorBidi" w:cstheme="majorBidi"/>
          <w:lang w:bidi="fa-IR"/>
        </w:rPr>
        <w:t xml:space="preserve">four levels of </w:t>
      </w:r>
      <w:r w:rsidRPr="008A36A7">
        <w:rPr>
          <w:rFonts w:asciiTheme="majorBidi" w:hAnsiTheme="majorBidi" w:cstheme="majorBidi"/>
          <w:lang w:bidi="fa-IR"/>
        </w:rPr>
        <w:t>GA3 (Fig</w:t>
      </w:r>
      <w:r w:rsidR="008708CD" w:rsidRPr="008A36A7">
        <w:rPr>
          <w:rFonts w:asciiTheme="majorBidi" w:hAnsiTheme="majorBidi" w:cstheme="majorBidi"/>
          <w:lang w:bidi="fa-IR"/>
        </w:rPr>
        <w:t>.</w:t>
      </w:r>
      <w:r w:rsidRPr="008A36A7">
        <w:rPr>
          <w:rFonts w:asciiTheme="majorBidi" w:hAnsiTheme="majorBidi" w:cstheme="majorBidi"/>
          <w:lang w:bidi="fa-IR"/>
        </w:rPr>
        <w:t xml:space="preserve"> </w:t>
      </w:r>
      <w:r w:rsidR="00800583" w:rsidRPr="008A36A7">
        <w:rPr>
          <w:rFonts w:asciiTheme="majorBidi" w:hAnsiTheme="majorBidi" w:cstheme="majorBidi"/>
          <w:lang w:bidi="fa-IR"/>
        </w:rPr>
        <w:t>3</w:t>
      </w:r>
      <w:r w:rsidRPr="008A36A7">
        <w:rPr>
          <w:rFonts w:asciiTheme="majorBidi" w:hAnsiTheme="majorBidi" w:cstheme="majorBidi"/>
          <w:lang w:bidi="fa-IR"/>
        </w:rPr>
        <w:t>). Clusters</w:t>
      </w:r>
      <w:r w:rsidR="007C3CEC" w:rsidRPr="008A36A7">
        <w:rPr>
          <w:rFonts w:asciiTheme="majorBidi" w:hAnsiTheme="majorBidi" w:cstheme="majorBidi"/>
          <w:lang w:bidi="fa-IR"/>
        </w:rPr>
        <w:t>,</w:t>
      </w:r>
      <w:r w:rsidRPr="008A36A7">
        <w:rPr>
          <w:rFonts w:asciiTheme="majorBidi" w:hAnsiTheme="majorBidi" w:cstheme="majorBidi"/>
          <w:lang w:bidi="fa-IR"/>
        </w:rPr>
        <w:t xml:space="preserve"> obviously</w:t>
      </w:r>
      <w:r w:rsidR="007C3CEC" w:rsidRPr="008A36A7">
        <w:rPr>
          <w:rFonts w:asciiTheme="majorBidi" w:hAnsiTheme="majorBidi" w:cstheme="majorBidi"/>
          <w:lang w:bidi="fa-IR"/>
        </w:rPr>
        <w:t>,</w:t>
      </w:r>
      <w:r w:rsidRPr="008A36A7">
        <w:rPr>
          <w:rFonts w:asciiTheme="majorBidi" w:hAnsiTheme="majorBidi" w:cstheme="majorBidi"/>
          <w:lang w:bidi="fa-IR"/>
        </w:rPr>
        <w:t xml:space="preserve"> separated accessions by their similarities so that it is </w:t>
      </w:r>
      <w:r w:rsidR="00B259D6" w:rsidRPr="008A36A7">
        <w:rPr>
          <w:rFonts w:asciiTheme="majorBidi" w:hAnsiTheme="majorBidi" w:cstheme="majorBidi"/>
          <w:lang w:bidi="fa-IR"/>
        </w:rPr>
        <w:t>easier</w:t>
      </w:r>
      <w:r w:rsidRPr="008A36A7">
        <w:rPr>
          <w:rFonts w:asciiTheme="majorBidi" w:hAnsiTheme="majorBidi" w:cstheme="majorBidi"/>
          <w:lang w:bidi="fa-IR"/>
        </w:rPr>
        <w:t xml:space="preserve"> to </w:t>
      </w:r>
      <w:r w:rsidR="00830015">
        <w:rPr>
          <w:rFonts w:asciiTheme="majorBidi" w:hAnsiTheme="majorBidi" w:cstheme="majorBidi"/>
          <w:lang w:bidi="fa-IR"/>
        </w:rPr>
        <w:t>discuss about the differences</w:t>
      </w:r>
      <w:r w:rsidRPr="008A36A7">
        <w:rPr>
          <w:rFonts w:asciiTheme="majorBidi" w:hAnsiTheme="majorBidi" w:cstheme="majorBidi"/>
          <w:lang w:bidi="fa-IR"/>
        </w:rPr>
        <w:t xml:space="preserve"> based on these clusters instead of individual accessions</w:t>
      </w:r>
      <w:r w:rsidR="00B259D6" w:rsidRPr="008A36A7">
        <w:rPr>
          <w:rFonts w:asciiTheme="majorBidi" w:hAnsiTheme="majorBidi" w:cstheme="majorBidi"/>
          <w:lang w:bidi="fa-IR"/>
        </w:rPr>
        <w:t xml:space="preserve"> (</w:t>
      </w:r>
      <w:r w:rsidRPr="008A36A7">
        <w:rPr>
          <w:rFonts w:asciiTheme="majorBidi" w:hAnsiTheme="majorBidi" w:cstheme="majorBidi"/>
          <w:lang w:bidi="fa-IR"/>
        </w:rPr>
        <w:t>Fig</w:t>
      </w:r>
      <w:r w:rsidR="00B259D6" w:rsidRPr="008A36A7">
        <w:rPr>
          <w:rFonts w:asciiTheme="majorBidi" w:hAnsiTheme="majorBidi" w:cstheme="majorBidi"/>
          <w:lang w:bidi="fa-IR"/>
        </w:rPr>
        <w:t>.</w:t>
      </w:r>
      <w:r w:rsidRPr="008A36A7">
        <w:rPr>
          <w:rFonts w:asciiTheme="majorBidi" w:hAnsiTheme="majorBidi" w:cstheme="majorBidi"/>
          <w:lang w:bidi="fa-IR"/>
        </w:rPr>
        <w:t xml:space="preserve"> </w:t>
      </w:r>
      <w:r w:rsidR="00800583" w:rsidRPr="008A36A7">
        <w:rPr>
          <w:rFonts w:asciiTheme="majorBidi" w:hAnsiTheme="majorBidi" w:cstheme="majorBidi"/>
          <w:lang w:bidi="fa-IR"/>
        </w:rPr>
        <w:t>4</w:t>
      </w:r>
      <w:r w:rsidRPr="008A36A7">
        <w:rPr>
          <w:rFonts w:asciiTheme="majorBidi" w:hAnsiTheme="majorBidi" w:cstheme="majorBidi"/>
          <w:lang w:bidi="fa-IR"/>
        </w:rPr>
        <w:t>).</w:t>
      </w:r>
    </w:p>
    <w:p w:rsidR="00151346" w:rsidRPr="008A36A7" w:rsidRDefault="00EE67A5" w:rsidP="00830015">
      <w:pPr>
        <w:autoSpaceDE w:val="0"/>
        <w:autoSpaceDN w:val="0"/>
        <w:adjustRightInd w:val="0"/>
        <w:spacing w:after="0" w:line="480" w:lineRule="auto"/>
        <w:ind w:firstLine="142"/>
        <w:jc w:val="both"/>
        <w:rPr>
          <w:rFonts w:asciiTheme="majorBidi" w:hAnsiTheme="majorBidi" w:cstheme="majorBidi"/>
          <w:lang w:bidi="fa-IR"/>
        </w:rPr>
      </w:pPr>
      <w:r w:rsidRPr="008A36A7">
        <w:rPr>
          <w:rFonts w:asciiTheme="majorBidi" w:hAnsiTheme="majorBidi" w:cstheme="majorBidi"/>
        </w:rPr>
        <w:t>The major</w:t>
      </w:r>
      <w:r w:rsidR="00E232C4" w:rsidRPr="008A36A7">
        <w:rPr>
          <w:rFonts w:asciiTheme="majorBidi" w:hAnsiTheme="majorBidi" w:cstheme="majorBidi"/>
        </w:rPr>
        <w:t>ity</w:t>
      </w:r>
      <w:r w:rsidRPr="008A36A7">
        <w:rPr>
          <w:rFonts w:asciiTheme="majorBidi" w:hAnsiTheme="majorBidi" w:cstheme="majorBidi"/>
        </w:rPr>
        <w:t xml:space="preserve"> of </w:t>
      </w:r>
      <w:r w:rsidR="00830015">
        <w:rPr>
          <w:rFonts w:asciiTheme="majorBidi" w:hAnsiTheme="majorBidi" w:cstheme="majorBidi"/>
        </w:rPr>
        <w:t>species</w:t>
      </w:r>
      <w:r w:rsidRPr="008A36A7">
        <w:rPr>
          <w:rFonts w:asciiTheme="majorBidi" w:hAnsiTheme="majorBidi" w:cstheme="majorBidi"/>
        </w:rPr>
        <w:t xml:space="preserve"> required a stimulus to trigger germination. Without </w:t>
      </w:r>
      <w:r w:rsidR="00E232C4" w:rsidRPr="008A36A7">
        <w:rPr>
          <w:rFonts w:asciiTheme="majorBidi" w:hAnsiTheme="majorBidi" w:cstheme="majorBidi"/>
        </w:rPr>
        <w:t>GA3</w:t>
      </w:r>
      <w:r w:rsidRPr="008A36A7">
        <w:rPr>
          <w:rFonts w:asciiTheme="majorBidi" w:hAnsiTheme="majorBidi" w:cstheme="majorBidi"/>
        </w:rPr>
        <w:t xml:space="preserve"> treatment, the seed either failed to germinate (34 accessions) or germinated at</w:t>
      </w:r>
      <w:r w:rsidR="001A44F6" w:rsidRPr="008A36A7">
        <w:rPr>
          <w:rFonts w:asciiTheme="majorBidi" w:hAnsiTheme="majorBidi" w:cstheme="majorBidi"/>
        </w:rPr>
        <w:t xml:space="preserve"> a</w:t>
      </w:r>
      <w:r w:rsidRPr="008A36A7">
        <w:rPr>
          <w:rFonts w:asciiTheme="majorBidi" w:hAnsiTheme="majorBidi" w:cstheme="majorBidi"/>
        </w:rPr>
        <w:t xml:space="preserve"> very low percentage (Fig</w:t>
      </w:r>
      <w:r w:rsidR="00800583" w:rsidRPr="008A36A7">
        <w:rPr>
          <w:rFonts w:asciiTheme="majorBidi" w:hAnsiTheme="majorBidi" w:cstheme="majorBidi"/>
        </w:rPr>
        <w:t>.</w:t>
      </w:r>
      <w:r w:rsidRPr="008A36A7">
        <w:rPr>
          <w:rFonts w:asciiTheme="majorBidi" w:hAnsiTheme="majorBidi" w:cstheme="majorBidi"/>
        </w:rPr>
        <w:t xml:space="preserve"> </w:t>
      </w:r>
      <w:r w:rsidR="00800583" w:rsidRPr="008A36A7">
        <w:rPr>
          <w:rFonts w:asciiTheme="majorBidi" w:hAnsiTheme="majorBidi" w:cstheme="majorBidi"/>
        </w:rPr>
        <w:t>5</w:t>
      </w:r>
      <w:r w:rsidRPr="008A36A7">
        <w:rPr>
          <w:rFonts w:asciiTheme="majorBidi" w:hAnsiTheme="majorBidi" w:cstheme="majorBidi"/>
        </w:rPr>
        <w:t>) and rate (Fig</w:t>
      </w:r>
      <w:r w:rsidR="00800583" w:rsidRPr="008A36A7">
        <w:rPr>
          <w:rFonts w:asciiTheme="majorBidi" w:hAnsiTheme="majorBidi" w:cstheme="majorBidi"/>
        </w:rPr>
        <w:t>.</w:t>
      </w:r>
      <w:r w:rsidRPr="008A36A7">
        <w:rPr>
          <w:rFonts w:asciiTheme="majorBidi" w:hAnsiTheme="majorBidi" w:cstheme="majorBidi"/>
        </w:rPr>
        <w:t xml:space="preserve"> </w:t>
      </w:r>
      <w:r w:rsidR="00800583" w:rsidRPr="008A36A7">
        <w:rPr>
          <w:rFonts w:asciiTheme="majorBidi" w:hAnsiTheme="majorBidi" w:cstheme="majorBidi"/>
        </w:rPr>
        <w:t>6</w:t>
      </w:r>
      <w:r w:rsidR="00321965" w:rsidRPr="008A36A7">
        <w:rPr>
          <w:rFonts w:asciiTheme="majorBidi" w:hAnsiTheme="majorBidi" w:cstheme="majorBidi"/>
        </w:rPr>
        <w:t xml:space="preserve">). The </w:t>
      </w:r>
      <w:r w:rsidRPr="008A36A7">
        <w:rPr>
          <w:rFonts w:asciiTheme="majorBidi" w:hAnsiTheme="majorBidi" w:cstheme="majorBidi"/>
        </w:rPr>
        <w:t xml:space="preserve">Germination </w:t>
      </w:r>
      <w:r w:rsidR="000778DA" w:rsidRPr="008A36A7">
        <w:rPr>
          <w:rFonts w:asciiTheme="majorBidi" w:hAnsiTheme="majorBidi" w:cstheme="majorBidi"/>
        </w:rPr>
        <w:t xml:space="preserve">percentage of </w:t>
      </w:r>
      <w:r w:rsidRPr="008A36A7">
        <w:rPr>
          <w:rFonts w:asciiTheme="majorBidi" w:hAnsiTheme="majorBidi" w:cstheme="majorBidi"/>
        </w:rPr>
        <w:t xml:space="preserve">accessions </w:t>
      </w:r>
      <w:r w:rsidR="000778DA" w:rsidRPr="008A36A7">
        <w:rPr>
          <w:rFonts w:asciiTheme="majorBidi" w:hAnsiTheme="majorBidi" w:cstheme="majorBidi"/>
        </w:rPr>
        <w:t>which</w:t>
      </w:r>
      <w:r w:rsidR="00333786" w:rsidRPr="008A36A7">
        <w:rPr>
          <w:rFonts w:asciiTheme="majorBidi" w:hAnsiTheme="majorBidi" w:cstheme="majorBidi"/>
        </w:rPr>
        <w:t xml:space="preserve"> were</w:t>
      </w:r>
      <w:r w:rsidR="000778DA" w:rsidRPr="008A36A7">
        <w:rPr>
          <w:rFonts w:asciiTheme="majorBidi" w:hAnsiTheme="majorBidi" w:cstheme="majorBidi"/>
        </w:rPr>
        <w:t xml:space="preserve"> treated by</w:t>
      </w:r>
      <w:r w:rsidR="00321965" w:rsidRPr="008A36A7">
        <w:rPr>
          <w:rFonts w:asciiTheme="majorBidi" w:hAnsiTheme="majorBidi" w:cstheme="majorBidi"/>
        </w:rPr>
        <w:t xml:space="preserve"> GA3 </w:t>
      </w:r>
      <w:r w:rsidRPr="008A36A7">
        <w:rPr>
          <w:rFonts w:asciiTheme="majorBidi" w:hAnsiTheme="majorBidi" w:cstheme="majorBidi"/>
        </w:rPr>
        <w:t xml:space="preserve">was </w:t>
      </w:r>
      <w:r w:rsidR="000778DA" w:rsidRPr="008A36A7">
        <w:rPr>
          <w:rFonts w:asciiTheme="majorBidi" w:hAnsiTheme="majorBidi" w:cstheme="majorBidi"/>
        </w:rPr>
        <w:t xml:space="preserve">significantly increased </w:t>
      </w:r>
      <w:r w:rsidRPr="008A36A7">
        <w:rPr>
          <w:rFonts w:asciiTheme="majorBidi" w:hAnsiTheme="majorBidi" w:cstheme="majorBidi"/>
        </w:rPr>
        <w:t xml:space="preserve">particularly </w:t>
      </w:r>
      <w:r w:rsidR="000778DA" w:rsidRPr="008A36A7">
        <w:rPr>
          <w:rFonts w:asciiTheme="majorBidi" w:hAnsiTheme="majorBidi" w:cstheme="majorBidi"/>
        </w:rPr>
        <w:t xml:space="preserve">for </w:t>
      </w:r>
      <w:r w:rsidRPr="008A36A7">
        <w:rPr>
          <w:rFonts w:asciiTheme="majorBidi" w:hAnsiTheme="majorBidi" w:cstheme="majorBidi"/>
        </w:rPr>
        <w:t>those in clusters 2 and 3 (Fig</w:t>
      </w:r>
      <w:r w:rsidR="00800583" w:rsidRPr="008A36A7">
        <w:rPr>
          <w:rFonts w:asciiTheme="majorBidi" w:hAnsiTheme="majorBidi" w:cstheme="majorBidi"/>
        </w:rPr>
        <w:t>.</w:t>
      </w:r>
      <w:r w:rsidRPr="008A36A7">
        <w:rPr>
          <w:rFonts w:asciiTheme="majorBidi" w:hAnsiTheme="majorBidi" w:cstheme="majorBidi"/>
        </w:rPr>
        <w:t xml:space="preserve"> </w:t>
      </w:r>
      <w:r w:rsidR="008C4E7A" w:rsidRPr="008A36A7">
        <w:rPr>
          <w:rFonts w:asciiTheme="majorBidi" w:hAnsiTheme="majorBidi" w:cstheme="majorBidi"/>
        </w:rPr>
        <w:t>4</w:t>
      </w:r>
      <w:r w:rsidRPr="008A36A7">
        <w:rPr>
          <w:rFonts w:asciiTheme="majorBidi" w:hAnsiTheme="majorBidi" w:cstheme="majorBidi"/>
        </w:rPr>
        <w:t xml:space="preserve">), and </w:t>
      </w:r>
      <w:r w:rsidR="000778DA" w:rsidRPr="008A36A7">
        <w:rPr>
          <w:rFonts w:asciiTheme="majorBidi" w:hAnsiTheme="majorBidi" w:cstheme="majorBidi"/>
        </w:rPr>
        <w:t xml:space="preserve">smoothly </w:t>
      </w:r>
      <w:r w:rsidRPr="008A36A7">
        <w:rPr>
          <w:rFonts w:asciiTheme="majorBidi" w:hAnsiTheme="majorBidi" w:cstheme="majorBidi"/>
        </w:rPr>
        <w:t>increased for some accessions of cluster 4 (Fig</w:t>
      </w:r>
      <w:r w:rsidR="00800583" w:rsidRPr="008A36A7">
        <w:rPr>
          <w:rFonts w:asciiTheme="majorBidi" w:hAnsiTheme="majorBidi" w:cstheme="majorBidi"/>
        </w:rPr>
        <w:t>.</w:t>
      </w:r>
      <w:r w:rsidRPr="008A36A7">
        <w:rPr>
          <w:rFonts w:asciiTheme="majorBidi" w:hAnsiTheme="majorBidi" w:cstheme="majorBidi"/>
        </w:rPr>
        <w:t xml:space="preserve"> </w:t>
      </w:r>
      <w:r w:rsidR="008C4E7A" w:rsidRPr="008A36A7">
        <w:rPr>
          <w:rFonts w:asciiTheme="majorBidi" w:hAnsiTheme="majorBidi" w:cstheme="majorBidi"/>
        </w:rPr>
        <w:t>4</w:t>
      </w:r>
      <w:r w:rsidRPr="008A36A7">
        <w:rPr>
          <w:rFonts w:asciiTheme="majorBidi" w:hAnsiTheme="majorBidi" w:cstheme="majorBidi"/>
        </w:rPr>
        <w:t xml:space="preserve">). </w:t>
      </w:r>
      <w:r w:rsidR="000A37D8" w:rsidRPr="008A36A7">
        <w:rPr>
          <w:rFonts w:asciiTheme="majorBidi" w:hAnsiTheme="majorBidi" w:cstheme="majorBidi"/>
          <w:lang w:bidi="fa-IR"/>
        </w:rPr>
        <w:t>However</w:t>
      </w:r>
      <w:r w:rsidR="00333786" w:rsidRPr="008A36A7">
        <w:rPr>
          <w:rFonts w:asciiTheme="majorBidi" w:hAnsiTheme="majorBidi" w:cstheme="majorBidi"/>
          <w:lang w:bidi="fa-IR"/>
        </w:rPr>
        <w:t>,</w:t>
      </w:r>
      <w:r w:rsidR="000A37D8" w:rsidRPr="008A36A7">
        <w:rPr>
          <w:rFonts w:asciiTheme="majorBidi" w:hAnsiTheme="majorBidi" w:cstheme="majorBidi"/>
          <w:lang w:bidi="fa-IR"/>
        </w:rPr>
        <w:t xml:space="preserve"> </w:t>
      </w:r>
      <w:r w:rsidRPr="008A36A7">
        <w:rPr>
          <w:rFonts w:asciiTheme="majorBidi" w:hAnsiTheme="majorBidi" w:cstheme="majorBidi"/>
          <w:lang w:bidi="fa-IR"/>
        </w:rPr>
        <w:t xml:space="preserve">in 40 accessions </w:t>
      </w:r>
      <w:r w:rsidR="000A37D8" w:rsidRPr="008A36A7">
        <w:rPr>
          <w:rFonts w:asciiTheme="majorBidi" w:hAnsiTheme="majorBidi" w:cstheme="majorBidi"/>
          <w:lang w:bidi="fa-IR"/>
        </w:rPr>
        <w:t>both</w:t>
      </w:r>
      <w:r w:rsidRPr="008A36A7">
        <w:rPr>
          <w:rFonts w:asciiTheme="majorBidi" w:hAnsiTheme="majorBidi" w:cstheme="majorBidi"/>
          <w:lang w:bidi="fa-IR"/>
        </w:rPr>
        <w:t xml:space="preserve"> germination rate</w:t>
      </w:r>
      <w:r w:rsidR="000A37D8" w:rsidRPr="008A36A7">
        <w:rPr>
          <w:rFonts w:asciiTheme="majorBidi" w:hAnsiTheme="majorBidi" w:cstheme="majorBidi"/>
          <w:lang w:bidi="fa-IR"/>
        </w:rPr>
        <w:t xml:space="preserve"> and </w:t>
      </w:r>
      <w:r w:rsidRPr="008A36A7">
        <w:rPr>
          <w:rFonts w:asciiTheme="majorBidi" w:hAnsiTheme="majorBidi" w:cstheme="majorBidi"/>
          <w:lang w:bidi="fa-IR"/>
        </w:rPr>
        <w:t>percentage increased considerably during 12 days.</w:t>
      </w:r>
    </w:p>
    <w:p w:rsidR="0085567B" w:rsidRPr="008A36A7" w:rsidRDefault="00EE67A5" w:rsidP="00B869BD">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Sixteen GA3 treated accessions failed to germinate (cluster 4) because seed dormancy was not broken or twelve days were not long enough for their germination. </w:t>
      </w:r>
      <w:r w:rsidR="00B869BD">
        <w:rPr>
          <w:rFonts w:asciiTheme="majorBidi" w:hAnsiTheme="majorBidi" w:cstheme="majorBidi"/>
        </w:rPr>
        <w:t>However, the g</w:t>
      </w:r>
      <w:r w:rsidR="00322951" w:rsidRPr="008A36A7">
        <w:rPr>
          <w:rFonts w:asciiTheme="majorBidi" w:hAnsiTheme="majorBidi" w:cstheme="majorBidi"/>
        </w:rPr>
        <w:t>ermination percentages of m</w:t>
      </w:r>
      <w:r w:rsidRPr="008A36A7">
        <w:rPr>
          <w:rFonts w:asciiTheme="majorBidi" w:hAnsiTheme="majorBidi" w:cstheme="majorBidi"/>
        </w:rPr>
        <w:t>ore than 6</w:t>
      </w:r>
      <w:r w:rsidR="00160CD0" w:rsidRPr="008A36A7">
        <w:rPr>
          <w:rFonts w:asciiTheme="majorBidi" w:hAnsiTheme="majorBidi" w:cstheme="majorBidi"/>
        </w:rPr>
        <w:t>0</w:t>
      </w:r>
      <w:r w:rsidRPr="008A36A7">
        <w:rPr>
          <w:rFonts w:asciiTheme="majorBidi" w:hAnsiTheme="majorBidi" w:cstheme="majorBidi"/>
        </w:rPr>
        <w:t>% of the accessions</w:t>
      </w:r>
      <w:r w:rsidR="002969D2" w:rsidRPr="008A36A7">
        <w:rPr>
          <w:rFonts w:asciiTheme="majorBidi" w:hAnsiTheme="majorBidi" w:cstheme="majorBidi"/>
        </w:rPr>
        <w:t xml:space="preserve"> (cluster </w:t>
      </w:r>
      <w:r w:rsidR="002A2AD9" w:rsidRPr="008A36A7">
        <w:rPr>
          <w:rFonts w:asciiTheme="majorBidi" w:hAnsiTheme="majorBidi" w:cstheme="majorBidi"/>
        </w:rPr>
        <w:t>1</w:t>
      </w:r>
      <w:r w:rsidR="002969D2" w:rsidRPr="008A36A7">
        <w:rPr>
          <w:rFonts w:asciiTheme="majorBidi" w:hAnsiTheme="majorBidi" w:cstheme="majorBidi"/>
        </w:rPr>
        <w:t xml:space="preserve"> </w:t>
      </w:r>
      <w:r w:rsidR="002A2AD9" w:rsidRPr="008A36A7">
        <w:rPr>
          <w:rFonts w:asciiTheme="majorBidi" w:hAnsiTheme="majorBidi" w:cstheme="majorBidi"/>
        </w:rPr>
        <w:t>to</w:t>
      </w:r>
      <w:r w:rsidR="002969D2" w:rsidRPr="008A36A7">
        <w:rPr>
          <w:rFonts w:asciiTheme="majorBidi" w:hAnsiTheme="majorBidi" w:cstheme="majorBidi"/>
        </w:rPr>
        <w:t xml:space="preserve"> 3)</w:t>
      </w:r>
      <w:r w:rsidRPr="008A36A7">
        <w:rPr>
          <w:rFonts w:asciiTheme="majorBidi" w:hAnsiTheme="majorBidi" w:cstheme="majorBidi"/>
        </w:rPr>
        <w:t xml:space="preserve"> reached above 60% in 200</w:t>
      </w:r>
      <w:r w:rsidR="00800583" w:rsidRPr="008A36A7">
        <w:rPr>
          <w:rFonts w:asciiTheme="majorBidi" w:hAnsiTheme="majorBidi" w:cstheme="majorBidi"/>
        </w:rPr>
        <w:t xml:space="preserve"> </w:t>
      </w:r>
      <w:r w:rsidRPr="008A36A7">
        <w:rPr>
          <w:rFonts w:asciiTheme="majorBidi" w:hAnsiTheme="majorBidi" w:cstheme="majorBidi"/>
        </w:rPr>
        <w:t xml:space="preserve">mg/l </w:t>
      </w:r>
      <w:r w:rsidR="00916FBA" w:rsidRPr="008A36A7">
        <w:rPr>
          <w:rFonts w:asciiTheme="majorBidi" w:hAnsiTheme="majorBidi" w:cstheme="majorBidi"/>
        </w:rPr>
        <w:t xml:space="preserve">GA3 </w:t>
      </w:r>
      <w:r w:rsidRPr="008A36A7">
        <w:rPr>
          <w:rFonts w:asciiTheme="majorBidi" w:hAnsiTheme="majorBidi" w:cstheme="majorBidi"/>
        </w:rPr>
        <w:t>medium (cluster 1, 2 and 3)</w:t>
      </w:r>
      <w:r w:rsidR="00322951" w:rsidRPr="008A36A7">
        <w:rPr>
          <w:rFonts w:asciiTheme="majorBidi" w:hAnsiTheme="majorBidi" w:cstheme="majorBidi"/>
        </w:rPr>
        <w:t xml:space="preserve">. </w:t>
      </w:r>
      <w:r w:rsidRPr="008A36A7">
        <w:rPr>
          <w:rFonts w:asciiTheme="majorBidi" w:hAnsiTheme="majorBidi" w:cstheme="majorBidi"/>
        </w:rPr>
        <w:t xml:space="preserve">GA3 had a </w:t>
      </w:r>
      <w:r w:rsidR="002969D2" w:rsidRPr="008A36A7">
        <w:rPr>
          <w:rFonts w:asciiTheme="majorBidi" w:hAnsiTheme="majorBidi" w:cstheme="majorBidi"/>
        </w:rPr>
        <w:t xml:space="preserve">highly </w:t>
      </w:r>
      <w:r w:rsidRPr="008A36A7">
        <w:rPr>
          <w:rFonts w:asciiTheme="majorBidi" w:hAnsiTheme="majorBidi" w:cstheme="majorBidi"/>
        </w:rPr>
        <w:t xml:space="preserve">significant effect on germination percentage of many </w:t>
      </w:r>
      <w:r w:rsidRPr="00B2545A">
        <w:rPr>
          <w:rFonts w:asciiTheme="majorBidi" w:hAnsiTheme="majorBidi" w:cstheme="majorBidi"/>
        </w:rPr>
        <w:t>accessions (Fig</w:t>
      </w:r>
      <w:r w:rsidR="00800583" w:rsidRPr="00B2545A">
        <w:rPr>
          <w:rFonts w:asciiTheme="majorBidi" w:hAnsiTheme="majorBidi" w:cstheme="majorBidi"/>
        </w:rPr>
        <w:t>.</w:t>
      </w:r>
      <w:r w:rsidRPr="00B2545A">
        <w:rPr>
          <w:rFonts w:asciiTheme="majorBidi" w:hAnsiTheme="majorBidi" w:cstheme="majorBidi"/>
        </w:rPr>
        <w:t xml:space="preserve"> </w:t>
      </w:r>
      <w:r w:rsidR="008C4E7A" w:rsidRPr="00B2545A">
        <w:rPr>
          <w:rFonts w:asciiTheme="majorBidi" w:hAnsiTheme="majorBidi" w:cstheme="majorBidi"/>
        </w:rPr>
        <w:t>5</w:t>
      </w:r>
      <w:r w:rsidRPr="008A36A7">
        <w:rPr>
          <w:rFonts w:asciiTheme="majorBidi" w:hAnsiTheme="majorBidi" w:cstheme="majorBidi"/>
        </w:rPr>
        <w:t>).</w:t>
      </w:r>
    </w:p>
    <w:p w:rsidR="0091103F" w:rsidRPr="008A36A7" w:rsidRDefault="00EE67A5" w:rsidP="00BF7391">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Germination</w:t>
      </w:r>
      <w:r w:rsidR="002969D2" w:rsidRPr="008A36A7">
        <w:rPr>
          <w:rFonts w:asciiTheme="majorBidi" w:hAnsiTheme="majorBidi" w:cstheme="majorBidi"/>
        </w:rPr>
        <w:t xml:space="preserve"> of</w:t>
      </w:r>
      <w:r w:rsidRPr="008A36A7">
        <w:rPr>
          <w:rFonts w:asciiTheme="majorBidi" w:hAnsiTheme="majorBidi" w:cstheme="majorBidi"/>
        </w:rPr>
        <w:t xml:space="preserve"> </w:t>
      </w:r>
      <w:r w:rsidR="002969D2" w:rsidRPr="008A36A7">
        <w:rPr>
          <w:rFonts w:asciiTheme="majorBidi" w:hAnsiTheme="majorBidi" w:cstheme="majorBidi"/>
        </w:rPr>
        <w:t xml:space="preserve">44 accessions </w:t>
      </w:r>
      <w:r w:rsidRPr="008A36A7">
        <w:rPr>
          <w:rFonts w:asciiTheme="majorBidi" w:hAnsiTheme="majorBidi" w:cstheme="majorBidi"/>
        </w:rPr>
        <w:t>was significantly stimulated by GA3 but the effect</w:t>
      </w:r>
      <w:r w:rsidR="00743953" w:rsidRPr="008A36A7">
        <w:rPr>
          <w:rFonts w:asciiTheme="majorBidi" w:hAnsiTheme="majorBidi" w:cstheme="majorBidi"/>
        </w:rPr>
        <w:t xml:space="preserve"> </w:t>
      </w:r>
      <w:r w:rsidRPr="008A36A7">
        <w:rPr>
          <w:rFonts w:asciiTheme="majorBidi" w:hAnsiTheme="majorBidi" w:cstheme="majorBidi"/>
        </w:rPr>
        <w:t>was very diverse in different species and accessions. Accessions in cluster 2 responded very well and for 100, 150 and 200 mg/l of GA3</w:t>
      </w:r>
      <w:r w:rsidR="00322951" w:rsidRPr="008A36A7">
        <w:rPr>
          <w:rFonts w:asciiTheme="majorBidi" w:hAnsiTheme="majorBidi" w:cstheme="majorBidi"/>
        </w:rPr>
        <w:t>,</w:t>
      </w:r>
      <w:r w:rsidRPr="008A36A7">
        <w:rPr>
          <w:rFonts w:asciiTheme="majorBidi" w:hAnsiTheme="majorBidi" w:cstheme="majorBidi"/>
        </w:rPr>
        <w:t xml:space="preserve"> their responses were nearly the same (Fig</w:t>
      </w:r>
      <w:r w:rsidR="008C4E7A" w:rsidRPr="008A36A7">
        <w:rPr>
          <w:rFonts w:asciiTheme="majorBidi" w:hAnsiTheme="majorBidi" w:cstheme="majorBidi"/>
        </w:rPr>
        <w:t>. 4</w:t>
      </w:r>
      <w:r w:rsidRPr="008A36A7">
        <w:rPr>
          <w:rFonts w:asciiTheme="majorBidi" w:hAnsiTheme="majorBidi" w:cstheme="majorBidi"/>
        </w:rPr>
        <w:t xml:space="preserve">), </w:t>
      </w:r>
      <w:r w:rsidR="002A2AD9" w:rsidRPr="008A36A7">
        <w:rPr>
          <w:rFonts w:asciiTheme="majorBidi" w:hAnsiTheme="majorBidi" w:cstheme="majorBidi"/>
        </w:rPr>
        <w:t>b</w:t>
      </w:r>
      <w:r w:rsidRPr="008A36A7">
        <w:rPr>
          <w:rFonts w:asciiTheme="majorBidi" w:hAnsiTheme="majorBidi" w:cstheme="majorBidi"/>
        </w:rPr>
        <w:t>ut in cluster 1,</w:t>
      </w:r>
      <w:r w:rsidR="00322951" w:rsidRPr="008A36A7">
        <w:rPr>
          <w:rFonts w:asciiTheme="majorBidi" w:hAnsiTheme="majorBidi" w:cstheme="majorBidi"/>
        </w:rPr>
        <w:t xml:space="preserve"> the</w:t>
      </w:r>
      <w:r w:rsidRPr="008A36A7">
        <w:rPr>
          <w:rFonts w:asciiTheme="majorBidi" w:hAnsiTheme="majorBidi" w:cstheme="majorBidi"/>
        </w:rPr>
        <w:t xml:space="preserve"> </w:t>
      </w:r>
      <w:r w:rsidR="002969D2" w:rsidRPr="008A36A7">
        <w:rPr>
          <w:rFonts w:asciiTheme="majorBidi" w:hAnsiTheme="majorBidi" w:cstheme="majorBidi"/>
        </w:rPr>
        <w:t xml:space="preserve">effect of </w:t>
      </w:r>
      <w:r w:rsidRPr="008A36A7">
        <w:rPr>
          <w:rFonts w:asciiTheme="majorBidi" w:hAnsiTheme="majorBidi" w:cstheme="majorBidi"/>
        </w:rPr>
        <w:t>GA3 treatment was</w:t>
      </w:r>
      <w:r w:rsidR="002969D2" w:rsidRPr="008A36A7">
        <w:rPr>
          <w:rFonts w:asciiTheme="majorBidi" w:hAnsiTheme="majorBidi" w:cstheme="majorBidi"/>
        </w:rPr>
        <w:t xml:space="preserve"> intangible</w:t>
      </w:r>
      <w:r w:rsidR="00D81AF8" w:rsidRPr="008A36A7">
        <w:rPr>
          <w:rFonts w:asciiTheme="majorBidi" w:hAnsiTheme="majorBidi" w:cstheme="majorBidi"/>
        </w:rPr>
        <w:t xml:space="preserve">. Germination percentage of </w:t>
      </w:r>
      <w:r w:rsidR="002A2AD9" w:rsidRPr="008A36A7">
        <w:rPr>
          <w:rFonts w:asciiTheme="majorBidi" w:hAnsiTheme="majorBidi" w:cstheme="majorBidi"/>
        </w:rPr>
        <w:t>23</w:t>
      </w:r>
      <w:r w:rsidRPr="008A36A7">
        <w:rPr>
          <w:rFonts w:asciiTheme="majorBidi" w:hAnsiTheme="majorBidi" w:cstheme="majorBidi"/>
        </w:rPr>
        <w:t xml:space="preserve"> accessions in cluster 3</w:t>
      </w:r>
      <w:r w:rsidR="00D81AF8" w:rsidRPr="008A36A7">
        <w:rPr>
          <w:rFonts w:asciiTheme="majorBidi" w:hAnsiTheme="majorBidi" w:cstheme="majorBidi"/>
        </w:rPr>
        <w:t xml:space="preserve"> positively responded to </w:t>
      </w:r>
      <w:r w:rsidR="00322951" w:rsidRPr="008A36A7">
        <w:rPr>
          <w:rFonts w:asciiTheme="majorBidi" w:hAnsiTheme="majorBidi" w:cstheme="majorBidi"/>
        </w:rPr>
        <w:t xml:space="preserve">the </w:t>
      </w:r>
      <w:r w:rsidR="00D81AF8" w:rsidRPr="008A36A7">
        <w:rPr>
          <w:rFonts w:asciiTheme="majorBidi" w:hAnsiTheme="majorBidi" w:cstheme="majorBidi"/>
        </w:rPr>
        <w:t>increase of GA3 (100 to 200 mg/l)</w:t>
      </w:r>
      <w:r w:rsidR="0090748E" w:rsidRPr="008A36A7">
        <w:rPr>
          <w:rFonts w:asciiTheme="majorBidi" w:hAnsiTheme="majorBidi" w:cstheme="majorBidi"/>
        </w:rPr>
        <w:t>,</w:t>
      </w:r>
      <w:r w:rsidR="00D104E2" w:rsidRPr="008A36A7">
        <w:rPr>
          <w:rFonts w:asciiTheme="majorBidi" w:hAnsiTheme="majorBidi" w:cstheme="majorBidi"/>
        </w:rPr>
        <w:t xml:space="preserve"> </w:t>
      </w:r>
      <w:r w:rsidR="0090748E" w:rsidRPr="008A36A7">
        <w:rPr>
          <w:rFonts w:asciiTheme="majorBidi" w:hAnsiTheme="majorBidi" w:cstheme="majorBidi"/>
        </w:rPr>
        <w:t>but</w:t>
      </w:r>
      <w:r w:rsidRPr="008A36A7">
        <w:rPr>
          <w:rFonts w:asciiTheme="majorBidi" w:hAnsiTheme="majorBidi" w:cstheme="majorBidi"/>
        </w:rPr>
        <w:t xml:space="preserve"> comparing with other clusters</w:t>
      </w:r>
      <w:r w:rsidR="0090748E" w:rsidRPr="008A36A7">
        <w:rPr>
          <w:rFonts w:asciiTheme="majorBidi" w:hAnsiTheme="majorBidi" w:cstheme="majorBidi"/>
        </w:rPr>
        <w:t>,</w:t>
      </w:r>
      <w:r w:rsidRPr="008A36A7">
        <w:rPr>
          <w:rFonts w:asciiTheme="majorBidi" w:hAnsiTheme="majorBidi" w:cstheme="majorBidi"/>
        </w:rPr>
        <w:t xml:space="preserve"> there were more differences among individuals of this cluster (Fig</w:t>
      </w:r>
      <w:r w:rsidR="008C4E7A" w:rsidRPr="008A36A7">
        <w:rPr>
          <w:rFonts w:asciiTheme="majorBidi" w:hAnsiTheme="majorBidi" w:cstheme="majorBidi"/>
        </w:rPr>
        <w:t>. 4</w:t>
      </w:r>
      <w:r w:rsidRPr="008A36A7">
        <w:rPr>
          <w:rFonts w:asciiTheme="majorBidi" w:hAnsiTheme="majorBidi" w:cstheme="majorBidi"/>
        </w:rPr>
        <w:t>). In all germinated accessions, the rate of germination</w:t>
      </w:r>
      <w:r w:rsidR="0090748E" w:rsidRPr="008A36A7">
        <w:rPr>
          <w:rFonts w:asciiTheme="majorBidi" w:hAnsiTheme="majorBidi" w:cstheme="majorBidi"/>
        </w:rPr>
        <w:t>,</w:t>
      </w:r>
      <w:r w:rsidRPr="008A36A7">
        <w:rPr>
          <w:rFonts w:asciiTheme="majorBidi" w:hAnsiTheme="majorBidi" w:cstheme="majorBidi"/>
        </w:rPr>
        <w:t xml:space="preserve"> significantly</w:t>
      </w:r>
      <w:r w:rsidR="0090748E" w:rsidRPr="008A36A7">
        <w:rPr>
          <w:rFonts w:asciiTheme="majorBidi" w:hAnsiTheme="majorBidi" w:cstheme="majorBidi"/>
        </w:rPr>
        <w:t>,</w:t>
      </w:r>
      <w:r w:rsidRPr="008A36A7">
        <w:rPr>
          <w:rFonts w:asciiTheme="majorBidi" w:hAnsiTheme="majorBidi" w:cstheme="majorBidi"/>
        </w:rPr>
        <w:t xml:space="preserve"> </w:t>
      </w:r>
      <w:r w:rsidR="00D104E2" w:rsidRPr="008A36A7">
        <w:rPr>
          <w:rFonts w:asciiTheme="majorBidi" w:hAnsiTheme="majorBidi" w:cstheme="majorBidi"/>
        </w:rPr>
        <w:t xml:space="preserve">enhanced </w:t>
      </w:r>
      <w:r w:rsidRPr="008A36A7">
        <w:rPr>
          <w:rFonts w:asciiTheme="majorBidi" w:hAnsiTheme="majorBidi" w:cstheme="majorBidi"/>
        </w:rPr>
        <w:t>with GA3 treatment. The increasing rate of germination by different levels of GA3 was dissimilar in four clusters (Fig</w:t>
      </w:r>
      <w:r w:rsidR="008708CD" w:rsidRPr="008A36A7">
        <w:rPr>
          <w:rFonts w:asciiTheme="majorBidi" w:hAnsiTheme="majorBidi" w:cstheme="majorBidi"/>
        </w:rPr>
        <w:t>.</w:t>
      </w:r>
      <w:r w:rsidRPr="008A36A7">
        <w:rPr>
          <w:rFonts w:asciiTheme="majorBidi" w:hAnsiTheme="majorBidi" w:cstheme="majorBidi"/>
        </w:rPr>
        <w:t xml:space="preserve"> </w:t>
      </w:r>
      <w:r w:rsidR="008C4E7A" w:rsidRPr="008A36A7">
        <w:rPr>
          <w:rFonts w:asciiTheme="majorBidi" w:hAnsiTheme="majorBidi" w:cstheme="majorBidi"/>
        </w:rPr>
        <w:t>6</w:t>
      </w:r>
      <w:r w:rsidRPr="008A36A7">
        <w:rPr>
          <w:rFonts w:asciiTheme="majorBidi" w:hAnsiTheme="majorBidi" w:cstheme="majorBidi"/>
        </w:rPr>
        <w:t>).</w:t>
      </w:r>
    </w:p>
    <w:p w:rsidR="003A4B52" w:rsidRPr="008A36A7" w:rsidRDefault="003A4B52" w:rsidP="00BF7391">
      <w:pPr>
        <w:autoSpaceDE w:val="0"/>
        <w:autoSpaceDN w:val="0"/>
        <w:adjustRightInd w:val="0"/>
        <w:spacing w:after="0" w:line="480" w:lineRule="auto"/>
        <w:ind w:firstLine="142"/>
        <w:jc w:val="both"/>
        <w:rPr>
          <w:rFonts w:asciiTheme="majorBidi" w:hAnsiTheme="majorBidi" w:cstheme="majorBidi"/>
          <w:i/>
          <w:iCs/>
          <w:lang w:bidi="fa-IR"/>
        </w:rPr>
      </w:pPr>
    </w:p>
    <w:p w:rsidR="00DD25F5" w:rsidRPr="000C1BFA" w:rsidRDefault="00EE67A5" w:rsidP="000C1BFA">
      <w:pPr>
        <w:autoSpaceDE w:val="0"/>
        <w:autoSpaceDN w:val="0"/>
        <w:adjustRightInd w:val="0"/>
        <w:spacing w:after="0" w:line="480" w:lineRule="auto"/>
        <w:jc w:val="both"/>
        <w:rPr>
          <w:rFonts w:asciiTheme="majorBidi" w:hAnsiTheme="majorBidi" w:cstheme="majorBidi"/>
          <w:i/>
          <w:iCs/>
          <w:lang w:bidi="fa-IR"/>
        </w:rPr>
      </w:pPr>
      <w:r w:rsidRPr="000C1BFA">
        <w:rPr>
          <w:rFonts w:asciiTheme="majorBidi" w:hAnsiTheme="majorBidi" w:cstheme="majorBidi"/>
          <w:i/>
          <w:iCs/>
          <w:lang w:bidi="fa-IR"/>
        </w:rPr>
        <w:t>Comparison of endemic and non-endemic</w:t>
      </w:r>
      <w:r w:rsidR="008C4E7A" w:rsidRPr="000C1BFA">
        <w:rPr>
          <w:rFonts w:asciiTheme="majorBidi" w:hAnsiTheme="majorBidi" w:cstheme="majorBidi"/>
          <w:i/>
          <w:iCs/>
          <w:lang w:bidi="fa-IR"/>
        </w:rPr>
        <w:t xml:space="preserve"> accessions</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rPr>
      </w:pPr>
    </w:p>
    <w:p w:rsidR="007C56B2" w:rsidRPr="008A36A7" w:rsidRDefault="00EE67A5" w:rsidP="00BF7391">
      <w:pPr>
        <w:autoSpaceDE w:val="0"/>
        <w:autoSpaceDN w:val="0"/>
        <w:adjustRightInd w:val="0"/>
        <w:spacing w:after="0" w:line="480" w:lineRule="auto"/>
        <w:ind w:firstLine="142"/>
        <w:jc w:val="both"/>
        <w:rPr>
          <w:rFonts w:asciiTheme="majorBidi" w:hAnsiTheme="majorBidi" w:cstheme="majorBidi"/>
          <w:lang w:bidi="fa-IR"/>
        </w:rPr>
      </w:pPr>
      <w:r w:rsidRPr="008A36A7">
        <w:rPr>
          <w:rFonts w:asciiTheme="majorBidi" w:hAnsiTheme="majorBidi" w:cstheme="majorBidi"/>
          <w:lang w:bidi="fa-IR"/>
        </w:rPr>
        <w:t>The orthogonal comparison of endemic and non-endemic accessions showed that germination percentage</w:t>
      </w:r>
      <w:r w:rsidR="00054B22" w:rsidRPr="008A36A7">
        <w:rPr>
          <w:rFonts w:asciiTheme="majorBidi" w:hAnsiTheme="majorBidi" w:cstheme="majorBidi"/>
          <w:lang w:bidi="fa-IR"/>
        </w:rPr>
        <w:t xml:space="preserve"> of endemic accessions</w:t>
      </w:r>
      <w:r w:rsidRPr="008A36A7">
        <w:rPr>
          <w:rFonts w:asciiTheme="majorBidi" w:hAnsiTheme="majorBidi" w:cstheme="majorBidi"/>
          <w:lang w:bidi="fa-IR"/>
        </w:rPr>
        <w:t xml:space="preserve"> was</w:t>
      </w:r>
      <w:r w:rsidR="0090748E" w:rsidRPr="008A36A7">
        <w:rPr>
          <w:rFonts w:asciiTheme="majorBidi" w:hAnsiTheme="majorBidi" w:cstheme="majorBidi"/>
          <w:lang w:bidi="fa-IR"/>
        </w:rPr>
        <w:t>,</w:t>
      </w:r>
      <w:r w:rsidRPr="008A36A7">
        <w:rPr>
          <w:rFonts w:asciiTheme="majorBidi" w:hAnsiTheme="majorBidi" w:cstheme="majorBidi"/>
          <w:lang w:bidi="fa-IR"/>
        </w:rPr>
        <w:t xml:space="preserve"> significantly</w:t>
      </w:r>
      <w:r w:rsidR="0090748E" w:rsidRPr="008A36A7">
        <w:rPr>
          <w:rFonts w:asciiTheme="majorBidi" w:hAnsiTheme="majorBidi" w:cstheme="majorBidi"/>
          <w:lang w:bidi="fa-IR"/>
        </w:rPr>
        <w:t>,</w:t>
      </w:r>
      <w:r w:rsidRPr="008A36A7">
        <w:rPr>
          <w:rFonts w:asciiTheme="majorBidi" w:hAnsiTheme="majorBidi" w:cstheme="majorBidi"/>
          <w:lang w:bidi="fa-IR"/>
        </w:rPr>
        <w:t xml:space="preserve"> </w:t>
      </w:r>
      <w:r w:rsidR="00054B22" w:rsidRPr="008A36A7">
        <w:rPr>
          <w:rFonts w:asciiTheme="majorBidi" w:hAnsiTheme="majorBidi" w:cstheme="majorBidi"/>
          <w:lang w:bidi="fa-IR"/>
        </w:rPr>
        <w:t>lower than non-</w:t>
      </w:r>
      <w:r w:rsidR="0090748E" w:rsidRPr="008A36A7">
        <w:rPr>
          <w:rFonts w:asciiTheme="majorBidi" w:hAnsiTheme="majorBidi" w:cstheme="majorBidi"/>
          <w:lang w:bidi="fa-IR"/>
        </w:rPr>
        <w:t xml:space="preserve">endemic ones </w:t>
      </w:r>
      <w:r w:rsidRPr="008A36A7">
        <w:rPr>
          <w:rFonts w:asciiTheme="majorBidi" w:hAnsiTheme="majorBidi" w:cstheme="majorBidi"/>
          <w:lang w:bidi="fa-IR"/>
        </w:rPr>
        <w:t xml:space="preserve">in all </w:t>
      </w:r>
      <w:r w:rsidR="00054B22" w:rsidRPr="008A36A7">
        <w:rPr>
          <w:rFonts w:asciiTheme="majorBidi" w:hAnsiTheme="majorBidi" w:cstheme="majorBidi"/>
          <w:lang w:bidi="fa-IR"/>
        </w:rPr>
        <w:t xml:space="preserve">four </w:t>
      </w:r>
      <w:r w:rsidRPr="008A36A7">
        <w:rPr>
          <w:rFonts w:asciiTheme="majorBidi" w:hAnsiTheme="majorBidi" w:cstheme="majorBidi"/>
          <w:lang w:bidi="fa-IR"/>
        </w:rPr>
        <w:t>treatment</w:t>
      </w:r>
      <w:r w:rsidR="00054B22" w:rsidRPr="008A36A7">
        <w:rPr>
          <w:rFonts w:asciiTheme="majorBidi" w:hAnsiTheme="majorBidi" w:cstheme="majorBidi"/>
          <w:lang w:bidi="fa-IR"/>
        </w:rPr>
        <w:t xml:space="preserve">s </w:t>
      </w:r>
      <w:r w:rsidRPr="008A36A7">
        <w:rPr>
          <w:rFonts w:asciiTheme="majorBidi" w:hAnsiTheme="majorBidi" w:cstheme="majorBidi"/>
          <w:lang w:bidi="fa-IR"/>
        </w:rPr>
        <w:t>(α</w:t>
      </w:r>
      <w:r w:rsidR="0090748E" w:rsidRPr="008A36A7">
        <w:rPr>
          <w:rFonts w:asciiTheme="majorBidi" w:hAnsiTheme="majorBidi" w:cstheme="majorBidi"/>
          <w:lang w:bidi="fa-IR"/>
        </w:rPr>
        <w:t xml:space="preserve"> </w:t>
      </w:r>
      <w:r w:rsidRPr="008A36A7">
        <w:rPr>
          <w:rFonts w:asciiTheme="majorBidi" w:hAnsiTheme="majorBidi" w:cstheme="majorBidi"/>
          <w:lang w:bidi="fa-IR"/>
        </w:rPr>
        <w:t>=</w:t>
      </w:r>
      <w:r w:rsidR="0090748E" w:rsidRPr="008A36A7">
        <w:rPr>
          <w:rFonts w:asciiTheme="majorBidi" w:hAnsiTheme="majorBidi" w:cstheme="majorBidi"/>
          <w:lang w:bidi="fa-IR"/>
        </w:rPr>
        <w:t xml:space="preserve"> </w:t>
      </w:r>
      <w:r w:rsidRPr="008A36A7">
        <w:rPr>
          <w:rFonts w:asciiTheme="majorBidi" w:hAnsiTheme="majorBidi" w:cstheme="majorBidi"/>
          <w:lang w:bidi="fa-IR"/>
        </w:rPr>
        <w:t>0.01)</w:t>
      </w:r>
      <w:r w:rsidR="00054B22" w:rsidRPr="008A36A7">
        <w:rPr>
          <w:rFonts w:asciiTheme="majorBidi" w:hAnsiTheme="majorBidi" w:cstheme="majorBidi"/>
          <w:lang w:bidi="fa-IR"/>
        </w:rPr>
        <w:t xml:space="preserve"> </w:t>
      </w:r>
      <w:r w:rsidRPr="008A36A7">
        <w:rPr>
          <w:rFonts w:asciiTheme="majorBidi" w:hAnsiTheme="majorBidi" w:cstheme="majorBidi"/>
          <w:lang w:bidi="fa-IR"/>
        </w:rPr>
        <w:t>(Fig</w:t>
      </w:r>
      <w:r w:rsidR="008C4E7A" w:rsidRPr="008A36A7">
        <w:rPr>
          <w:rFonts w:asciiTheme="majorBidi" w:hAnsiTheme="majorBidi" w:cstheme="majorBidi"/>
          <w:lang w:bidi="fa-IR"/>
        </w:rPr>
        <w:t>. 7</w:t>
      </w:r>
      <w:r w:rsidRPr="008A36A7">
        <w:rPr>
          <w:rFonts w:asciiTheme="majorBidi" w:hAnsiTheme="majorBidi" w:cstheme="majorBidi"/>
          <w:lang w:bidi="fa-IR"/>
        </w:rPr>
        <w:t>).</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rPr>
      </w:pPr>
    </w:p>
    <w:p w:rsidR="00DD25F5" w:rsidRPr="00673D01" w:rsidRDefault="00D32704" w:rsidP="00D32704">
      <w:pPr>
        <w:pStyle w:val="ListParagraph"/>
        <w:autoSpaceDE w:val="0"/>
        <w:autoSpaceDN w:val="0"/>
        <w:adjustRightInd w:val="0"/>
        <w:spacing w:after="0" w:line="480" w:lineRule="auto"/>
        <w:ind w:left="0"/>
        <w:jc w:val="both"/>
        <w:rPr>
          <w:rFonts w:asciiTheme="majorBidi" w:hAnsiTheme="majorBidi" w:cstheme="majorBidi"/>
          <w:i/>
          <w:iCs/>
          <w:lang w:bidi="fa-IR"/>
        </w:rPr>
      </w:pPr>
      <w:r>
        <w:rPr>
          <w:rFonts w:asciiTheme="majorBidi" w:hAnsiTheme="majorBidi" w:cstheme="majorBidi"/>
          <w:i/>
          <w:iCs/>
          <w:lang w:bidi="fa-IR"/>
        </w:rPr>
        <w:t>C</w:t>
      </w:r>
      <w:r w:rsidR="00EE67A5" w:rsidRPr="00673D01">
        <w:rPr>
          <w:rFonts w:asciiTheme="majorBidi" w:hAnsiTheme="majorBidi" w:cstheme="majorBidi"/>
          <w:i/>
          <w:iCs/>
          <w:lang w:bidi="fa-IR"/>
        </w:rPr>
        <w:t>orrelation</w:t>
      </w:r>
      <w:r w:rsidR="00EE67A5" w:rsidRPr="00673D01">
        <w:rPr>
          <w:rFonts w:asciiTheme="majorBidi" w:hAnsiTheme="majorBidi" w:cstheme="majorBidi"/>
          <w:sz w:val="18"/>
          <w:szCs w:val="18"/>
        </w:rPr>
        <w:t xml:space="preserve"> </w:t>
      </w:r>
      <w:r w:rsidR="00EE67A5" w:rsidRPr="00673D01">
        <w:rPr>
          <w:rFonts w:asciiTheme="majorBidi" w:hAnsiTheme="majorBidi" w:cstheme="majorBidi"/>
          <w:i/>
          <w:iCs/>
          <w:lang w:bidi="fa-IR"/>
        </w:rPr>
        <w:t xml:space="preserve">between </w:t>
      </w:r>
      <w:r w:rsidR="00040D2B" w:rsidRPr="00673D01">
        <w:rPr>
          <w:rFonts w:asciiTheme="majorBidi" w:hAnsiTheme="majorBidi" w:cstheme="majorBidi"/>
          <w:i/>
          <w:iCs/>
          <w:lang w:bidi="fa-IR"/>
        </w:rPr>
        <w:t xml:space="preserve">seed </w:t>
      </w:r>
      <w:r w:rsidR="00EE67A5" w:rsidRPr="00673D01">
        <w:rPr>
          <w:rFonts w:asciiTheme="majorBidi" w:hAnsiTheme="majorBidi" w:cstheme="majorBidi"/>
          <w:i/>
          <w:iCs/>
          <w:lang w:bidi="fa-IR"/>
        </w:rPr>
        <w:t>weight and dormancy</w:t>
      </w:r>
    </w:p>
    <w:p w:rsidR="00A33988" w:rsidRPr="008A36A7" w:rsidRDefault="00A33988" w:rsidP="00BF7391">
      <w:pPr>
        <w:autoSpaceDE w:val="0"/>
        <w:autoSpaceDN w:val="0"/>
        <w:adjustRightInd w:val="0"/>
        <w:spacing w:after="0" w:line="480" w:lineRule="auto"/>
        <w:ind w:firstLine="142"/>
        <w:jc w:val="both"/>
        <w:rPr>
          <w:rFonts w:asciiTheme="majorBidi" w:hAnsiTheme="majorBidi" w:cstheme="majorBidi"/>
          <w:sz w:val="18"/>
          <w:szCs w:val="18"/>
        </w:rPr>
      </w:pPr>
    </w:p>
    <w:p w:rsidR="00D911AB" w:rsidRPr="008A36A7" w:rsidRDefault="00EE67A5" w:rsidP="00223279">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Accessions </w:t>
      </w:r>
      <w:r w:rsidR="0090748E" w:rsidRPr="008A36A7">
        <w:rPr>
          <w:rFonts w:asciiTheme="majorBidi" w:hAnsiTheme="majorBidi" w:cstheme="majorBidi"/>
        </w:rPr>
        <w:t xml:space="preserve">were </w:t>
      </w:r>
      <w:r w:rsidRPr="008A36A7">
        <w:rPr>
          <w:rFonts w:asciiTheme="majorBidi" w:hAnsiTheme="majorBidi" w:cstheme="majorBidi"/>
        </w:rPr>
        <w:t xml:space="preserve">categorized into 12 </w:t>
      </w:r>
      <w:r w:rsidR="00040D2B" w:rsidRPr="008A36A7">
        <w:rPr>
          <w:rFonts w:asciiTheme="majorBidi" w:hAnsiTheme="majorBidi" w:cstheme="majorBidi"/>
        </w:rPr>
        <w:t>groups</w:t>
      </w:r>
      <w:r w:rsidRPr="008A36A7">
        <w:rPr>
          <w:rFonts w:asciiTheme="majorBidi" w:hAnsiTheme="majorBidi" w:cstheme="majorBidi"/>
        </w:rPr>
        <w:t xml:space="preserve"> based on their 1000-seed weights (including 0-1, 1-2, 2-3, 3-4, 4-5, 5-6, 6-7, 7-8, 9-10, 10-11, 11-12, 12-13 gr</w:t>
      </w:r>
      <w:r w:rsidR="00040D2B" w:rsidRPr="008A36A7">
        <w:rPr>
          <w:rFonts w:asciiTheme="majorBidi" w:hAnsiTheme="majorBidi" w:cstheme="majorBidi"/>
        </w:rPr>
        <w:t>.</w:t>
      </w:r>
      <w:r w:rsidRPr="008A36A7">
        <w:rPr>
          <w:rFonts w:asciiTheme="majorBidi" w:hAnsiTheme="majorBidi" w:cstheme="majorBidi"/>
        </w:rPr>
        <w:t>). A negative correlation was observed between 1000-seed weight and area under percentage germination curve (</w:t>
      </w:r>
      <w:r w:rsidRPr="008A36A7">
        <w:rPr>
          <w:rFonts w:asciiTheme="majorBidi" w:hAnsiTheme="majorBidi" w:cstheme="majorBidi"/>
          <w:i/>
          <w:iCs/>
        </w:rPr>
        <w:t>r</w:t>
      </w:r>
      <w:r w:rsidRPr="008A36A7">
        <w:rPr>
          <w:rFonts w:asciiTheme="majorBidi" w:hAnsiTheme="majorBidi" w:cstheme="majorBidi"/>
        </w:rPr>
        <w:t xml:space="preserve"> = − 0.765</w:t>
      </w:r>
      <w:r w:rsidRPr="008A36A7">
        <w:rPr>
          <w:rFonts w:asciiTheme="majorBidi" w:hAnsiTheme="majorBidi" w:cstheme="majorBidi"/>
          <w:vertAlign w:val="superscript"/>
        </w:rPr>
        <w:t>**</w:t>
      </w:r>
      <w:r w:rsidRPr="008A36A7">
        <w:rPr>
          <w:rFonts w:asciiTheme="majorBidi" w:hAnsiTheme="majorBidi" w:cstheme="majorBidi"/>
        </w:rPr>
        <w:t xml:space="preserve">, </w:t>
      </w:r>
      <w:r w:rsidRPr="008A36A7">
        <w:rPr>
          <w:rFonts w:asciiTheme="majorBidi" w:hAnsiTheme="majorBidi" w:cstheme="majorBidi"/>
          <w:i/>
          <w:iCs/>
        </w:rPr>
        <w:t>n</w:t>
      </w:r>
      <w:r w:rsidR="00551399">
        <w:rPr>
          <w:rFonts w:asciiTheme="majorBidi" w:hAnsiTheme="majorBidi" w:cstheme="majorBidi"/>
        </w:rPr>
        <w:t xml:space="preserve"> = 12). </w:t>
      </w:r>
      <w:r w:rsidR="00223279">
        <w:rPr>
          <w:rFonts w:asciiTheme="majorBidi" w:hAnsiTheme="majorBidi" w:cstheme="majorBidi"/>
        </w:rPr>
        <w:t>Therefore, s</w:t>
      </w:r>
      <w:r w:rsidR="00551399">
        <w:rPr>
          <w:rFonts w:asciiTheme="majorBidi" w:hAnsiTheme="majorBidi" w:cstheme="majorBidi"/>
        </w:rPr>
        <w:t xml:space="preserve">pecies </w:t>
      </w:r>
      <w:r w:rsidRPr="008A36A7">
        <w:rPr>
          <w:rFonts w:asciiTheme="majorBidi" w:hAnsiTheme="majorBidi" w:cstheme="majorBidi"/>
        </w:rPr>
        <w:t>with lighter seeds showed</w:t>
      </w:r>
      <w:r w:rsidR="0090748E" w:rsidRPr="008A36A7">
        <w:rPr>
          <w:rFonts w:asciiTheme="majorBidi" w:hAnsiTheme="majorBidi" w:cstheme="majorBidi"/>
        </w:rPr>
        <w:t>,</w:t>
      </w:r>
      <w:r w:rsidRPr="008A36A7">
        <w:rPr>
          <w:rFonts w:asciiTheme="majorBidi" w:hAnsiTheme="majorBidi" w:cstheme="majorBidi"/>
        </w:rPr>
        <w:t xml:space="preserve"> considerably</w:t>
      </w:r>
      <w:r w:rsidR="0090748E" w:rsidRPr="008A36A7">
        <w:rPr>
          <w:rFonts w:asciiTheme="majorBidi" w:hAnsiTheme="majorBidi" w:cstheme="majorBidi"/>
        </w:rPr>
        <w:t>,</w:t>
      </w:r>
      <w:r w:rsidRPr="008A36A7">
        <w:rPr>
          <w:rFonts w:asciiTheme="majorBidi" w:hAnsiTheme="majorBidi" w:cstheme="majorBidi"/>
        </w:rPr>
        <w:t xml:space="preserve"> lower dormancy than heavier ones. </w:t>
      </w:r>
    </w:p>
    <w:p w:rsidR="00056CF5" w:rsidRPr="008A36A7" w:rsidRDefault="00056CF5" w:rsidP="00BF7391">
      <w:pPr>
        <w:autoSpaceDE w:val="0"/>
        <w:autoSpaceDN w:val="0"/>
        <w:adjustRightInd w:val="0"/>
        <w:spacing w:after="0" w:line="480" w:lineRule="auto"/>
        <w:ind w:firstLine="142"/>
        <w:jc w:val="both"/>
        <w:rPr>
          <w:rFonts w:asciiTheme="majorBidi" w:hAnsiTheme="majorBidi" w:cstheme="majorBidi"/>
        </w:rPr>
      </w:pPr>
    </w:p>
    <w:p w:rsidR="00DD25F5" w:rsidRPr="00D32704" w:rsidRDefault="00EE67A5" w:rsidP="00D32704">
      <w:pPr>
        <w:autoSpaceDE w:val="0"/>
        <w:autoSpaceDN w:val="0"/>
        <w:adjustRightInd w:val="0"/>
        <w:spacing w:after="0" w:line="480" w:lineRule="auto"/>
        <w:jc w:val="both"/>
        <w:rPr>
          <w:rFonts w:asciiTheme="majorBidi" w:hAnsiTheme="majorBidi" w:cstheme="majorBidi"/>
          <w:b/>
          <w:bCs/>
          <w:i/>
          <w:iCs/>
        </w:rPr>
      </w:pPr>
      <w:r w:rsidRPr="00D32704">
        <w:rPr>
          <w:rFonts w:asciiTheme="majorBidi" w:hAnsiTheme="majorBidi" w:cstheme="majorBidi"/>
          <w:b/>
          <w:bCs/>
        </w:rPr>
        <w:t>Discussion</w:t>
      </w:r>
    </w:p>
    <w:p w:rsidR="00D855AF" w:rsidRPr="008A36A7" w:rsidRDefault="00D855AF" w:rsidP="00BF7391">
      <w:pPr>
        <w:autoSpaceDE w:val="0"/>
        <w:autoSpaceDN w:val="0"/>
        <w:adjustRightInd w:val="0"/>
        <w:spacing w:after="0" w:line="480" w:lineRule="auto"/>
        <w:jc w:val="both"/>
        <w:rPr>
          <w:rFonts w:asciiTheme="majorBidi" w:hAnsiTheme="majorBidi" w:cstheme="majorBidi"/>
          <w:rtl/>
        </w:rPr>
      </w:pPr>
    </w:p>
    <w:p w:rsidR="00DD25F5" w:rsidRPr="008A36A7" w:rsidRDefault="00EE67A5" w:rsidP="002E482D">
      <w:pPr>
        <w:autoSpaceDE w:val="0"/>
        <w:autoSpaceDN w:val="0"/>
        <w:adjustRightInd w:val="0"/>
        <w:spacing w:after="0" w:line="480" w:lineRule="auto"/>
        <w:jc w:val="both"/>
        <w:rPr>
          <w:rFonts w:asciiTheme="majorBidi" w:hAnsiTheme="majorBidi" w:cstheme="majorBidi"/>
          <w:i/>
          <w:iCs/>
        </w:rPr>
      </w:pPr>
      <w:r w:rsidRPr="008A36A7">
        <w:rPr>
          <w:rFonts w:asciiTheme="majorBidi" w:hAnsiTheme="majorBidi" w:cstheme="majorBidi"/>
          <w:i/>
          <w:iCs/>
        </w:rPr>
        <w:t xml:space="preserve">Diversity </w:t>
      </w:r>
    </w:p>
    <w:p w:rsidR="00D855AF" w:rsidRPr="008A36A7" w:rsidRDefault="00D855AF" w:rsidP="00BF7391">
      <w:pPr>
        <w:autoSpaceDE w:val="0"/>
        <w:autoSpaceDN w:val="0"/>
        <w:adjustRightInd w:val="0"/>
        <w:spacing w:after="0" w:line="480" w:lineRule="auto"/>
        <w:ind w:firstLine="142"/>
        <w:jc w:val="both"/>
        <w:rPr>
          <w:rFonts w:asciiTheme="majorBidi" w:hAnsiTheme="majorBidi" w:cstheme="majorBidi"/>
          <w:i/>
          <w:iCs/>
        </w:rPr>
      </w:pPr>
    </w:p>
    <w:p w:rsidR="00D855AF" w:rsidRPr="008A36A7" w:rsidRDefault="00EE67A5" w:rsidP="009A3926">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Diversity</w:t>
      </w:r>
      <w:r w:rsidR="007906BE" w:rsidRPr="008A36A7">
        <w:rPr>
          <w:rFonts w:asciiTheme="majorBidi" w:hAnsiTheme="majorBidi" w:cstheme="majorBidi"/>
        </w:rPr>
        <w:t xml:space="preserve"> observed</w:t>
      </w:r>
      <w:r w:rsidRPr="008A36A7">
        <w:rPr>
          <w:rFonts w:asciiTheme="majorBidi" w:hAnsiTheme="majorBidi" w:cstheme="majorBidi"/>
        </w:rPr>
        <w:t xml:space="preserve"> in RGB channels, seed areas and 1000-seed weights proves accessions </w:t>
      </w:r>
      <w:r w:rsidR="004F1C91" w:rsidRPr="008A36A7">
        <w:rPr>
          <w:rFonts w:asciiTheme="majorBidi" w:hAnsiTheme="majorBidi" w:cstheme="majorBidi"/>
        </w:rPr>
        <w:t xml:space="preserve">studied had </w:t>
      </w:r>
      <w:r w:rsidRPr="008A36A7">
        <w:rPr>
          <w:rFonts w:asciiTheme="majorBidi" w:hAnsiTheme="majorBidi" w:cstheme="majorBidi"/>
        </w:rPr>
        <w:t>enough diversity to investigate approximate</w:t>
      </w:r>
      <w:r w:rsidR="0090748E" w:rsidRPr="008A36A7">
        <w:rPr>
          <w:rFonts w:asciiTheme="majorBidi" w:hAnsiTheme="majorBidi" w:cstheme="majorBidi"/>
        </w:rPr>
        <w:t>ly</w:t>
      </w:r>
      <w:r w:rsidRPr="008A36A7">
        <w:rPr>
          <w:rFonts w:asciiTheme="majorBidi" w:hAnsiTheme="majorBidi" w:cstheme="majorBidi"/>
        </w:rPr>
        <w:t xml:space="preserve"> all kinds of germination and responses to GA3 models. </w:t>
      </w:r>
      <w:r w:rsidR="007906BE" w:rsidRPr="008A36A7">
        <w:rPr>
          <w:rFonts w:asciiTheme="majorBidi" w:hAnsiTheme="majorBidi" w:cstheme="majorBidi"/>
        </w:rPr>
        <w:t>Accordingly</w:t>
      </w:r>
      <w:r w:rsidR="0090748E" w:rsidRPr="008A36A7">
        <w:rPr>
          <w:rFonts w:asciiTheme="majorBidi" w:hAnsiTheme="majorBidi" w:cstheme="majorBidi"/>
        </w:rPr>
        <w:t>,</w:t>
      </w:r>
      <w:r w:rsidRPr="008A36A7">
        <w:rPr>
          <w:rFonts w:asciiTheme="majorBidi" w:hAnsiTheme="majorBidi" w:cstheme="majorBidi"/>
        </w:rPr>
        <w:t xml:space="preserve"> it seems that their physiological demands are completely different</w:t>
      </w:r>
      <w:r w:rsidR="0090748E" w:rsidRPr="008A36A7">
        <w:rPr>
          <w:rFonts w:asciiTheme="majorBidi" w:hAnsiTheme="majorBidi" w:cstheme="majorBidi"/>
        </w:rPr>
        <w:t xml:space="preserve">. </w:t>
      </w:r>
      <w:r w:rsidR="002B42AE">
        <w:rPr>
          <w:rFonts w:asciiTheme="majorBidi" w:hAnsiTheme="majorBidi" w:cstheme="majorBidi"/>
        </w:rPr>
        <w:t>T</w:t>
      </w:r>
      <w:r w:rsidRPr="008A36A7">
        <w:rPr>
          <w:rFonts w:asciiTheme="majorBidi" w:hAnsiTheme="majorBidi" w:cstheme="majorBidi"/>
        </w:rPr>
        <w:t xml:space="preserve">he germination percentage of seeds </w:t>
      </w:r>
      <w:r w:rsidR="0095055E" w:rsidRPr="008A36A7">
        <w:rPr>
          <w:rFonts w:asciiTheme="majorBidi" w:hAnsiTheme="majorBidi" w:cstheme="majorBidi"/>
        </w:rPr>
        <w:t xml:space="preserve">in control </w:t>
      </w:r>
      <w:r w:rsidRPr="008A36A7">
        <w:rPr>
          <w:rFonts w:asciiTheme="majorBidi" w:hAnsiTheme="majorBidi" w:cstheme="majorBidi"/>
        </w:rPr>
        <w:t xml:space="preserve">had </w:t>
      </w:r>
      <w:r w:rsidR="0095055E" w:rsidRPr="008A36A7">
        <w:rPr>
          <w:rFonts w:asciiTheme="majorBidi" w:hAnsiTheme="majorBidi" w:cstheme="majorBidi"/>
        </w:rPr>
        <w:t>huge differences</w:t>
      </w:r>
      <w:r w:rsidRPr="008A36A7">
        <w:rPr>
          <w:rFonts w:asciiTheme="majorBidi" w:hAnsiTheme="majorBidi" w:cstheme="majorBidi"/>
        </w:rPr>
        <w:t xml:space="preserve"> so that the germination mean for some accessions (like </w:t>
      </w:r>
      <w:r w:rsidRPr="008A36A7">
        <w:rPr>
          <w:rFonts w:asciiTheme="majorBidi" w:hAnsiTheme="majorBidi" w:cstheme="majorBidi"/>
          <w:i/>
          <w:iCs/>
        </w:rPr>
        <w:t xml:space="preserve">S. sclarea </w:t>
      </w:r>
      <w:r w:rsidRPr="008A36A7">
        <w:rPr>
          <w:rFonts w:asciiTheme="majorBidi" w:hAnsiTheme="majorBidi" w:cstheme="majorBidi"/>
        </w:rPr>
        <w:t>Kordestan) was 90</w:t>
      </w:r>
      <w:r w:rsidR="0090748E" w:rsidRPr="008A36A7">
        <w:rPr>
          <w:rFonts w:asciiTheme="majorBidi" w:hAnsiTheme="majorBidi" w:cstheme="majorBidi"/>
        </w:rPr>
        <w:t>%</w:t>
      </w:r>
      <w:r w:rsidRPr="008A36A7">
        <w:rPr>
          <w:rFonts w:asciiTheme="majorBidi" w:hAnsiTheme="majorBidi" w:cstheme="majorBidi"/>
        </w:rPr>
        <w:t xml:space="preserve"> while in most of them</w:t>
      </w:r>
      <w:r w:rsidR="00CE0182" w:rsidRPr="008A36A7">
        <w:rPr>
          <w:rFonts w:asciiTheme="majorBidi" w:hAnsiTheme="majorBidi" w:cstheme="majorBidi"/>
        </w:rPr>
        <w:t>,</w:t>
      </w:r>
      <w:r w:rsidRPr="008A36A7">
        <w:rPr>
          <w:rFonts w:asciiTheme="majorBidi" w:hAnsiTheme="majorBidi" w:cstheme="majorBidi"/>
        </w:rPr>
        <w:t xml:space="preserve"> it was zero. Also</w:t>
      </w:r>
      <w:r w:rsidR="00CE0182" w:rsidRPr="008A36A7">
        <w:rPr>
          <w:rFonts w:asciiTheme="majorBidi" w:hAnsiTheme="majorBidi" w:cstheme="majorBidi"/>
        </w:rPr>
        <w:t>,</w:t>
      </w:r>
      <w:r w:rsidRPr="008A36A7">
        <w:rPr>
          <w:rFonts w:asciiTheme="majorBidi" w:hAnsiTheme="majorBidi" w:cstheme="majorBidi"/>
        </w:rPr>
        <w:t xml:space="preserve"> the response of accessions to GA3 was</w:t>
      </w:r>
      <w:r w:rsidR="00CE0182" w:rsidRPr="008A36A7">
        <w:rPr>
          <w:rFonts w:asciiTheme="majorBidi" w:hAnsiTheme="majorBidi" w:cstheme="majorBidi"/>
        </w:rPr>
        <w:t>,</w:t>
      </w:r>
      <w:r w:rsidRPr="008A36A7">
        <w:rPr>
          <w:rFonts w:asciiTheme="majorBidi" w:hAnsiTheme="majorBidi" w:cstheme="majorBidi"/>
        </w:rPr>
        <w:t xml:space="preserve"> highly</w:t>
      </w:r>
      <w:r w:rsidR="00CE0182" w:rsidRPr="008A36A7">
        <w:rPr>
          <w:rFonts w:asciiTheme="majorBidi" w:hAnsiTheme="majorBidi" w:cstheme="majorBidi"/>
        </w:rPr>
        <w:t>,</w:t>
      </w:r>
      <w:r w:rsidRPr="008A36A7">
        <w:rPr>
          <w:rFonts w:asciiTheme="majorBidi" w:hAnsiTheme="majorBidi" w:cstheme="majorBidi"/>
        </w:rPr>
        <w:t xml:space="preserve"> different</w:t>
      </w:r>
      <w:r w:rsidR="009A3926">
        <w:rPr>
          <w:rFonts w:asciiTheme="majorBidi" w:hAnsiTheme="majorBidi" w:cstheme="majorBidi"/>
        </w:rPr>
        <w:t xml:space="preserve">. </w:t>
      </w:r>
      <w:r w:rsidR="002A02A7" w:rsidRPr="008A36A7">
        <w:rPr>
          <w:rFonts w:asciiTheme="majorBidi" w:hAnsiTheme="majorBidi" w:cstheme="majorBidi"/>
        </w:rPr>
        <w:t>It</w:t>
      </w:r>
      <w:r w:rsidRPr="008A36A7">
        <w:rPr>
          <w:rFonts w:asciiTheme="majorBidi" w:hAnsiTheme="majorBidi" w:cstheme="majorBidi"/>
        </w:rPr>
        <w:t xml:space="preserve"> </w:t>
      </w:r>
      <w:r w:rsidR="004A0AE3" w:rsidRPr="008A36A7">
        <w:rPr>
          <w:rFonts w:asciiTheme="majorBidi" w:hAnsiTheme="majorBidi" w:cstheme="majorBidi"/>
        </w:rPr>
        <w:t>confirm</w:t>
      </w:r>
      <w:r w:rsidR="004A0AE3">
        <w:rPr>
          <w:rFonts w:asciiTheme="majorBidi" w:hAnsiTheme="majorBidi" w:cstheme="majorBidi"/>
        </w:rPr>
        <w:t>s</w:t>
      </w:r>
      <w:r w:rsidRPr="008A36A7">
        <w:rPr>
          <w:rFonts w:asciiTheme="majorBidi" w:hAnsiTheme="majorBidi" w:cstheme="majorBidi"/>
        </w:rPr>
        <w:t xml:space="preserve"> that</w:t>
      </w:r>
      <w:r w:rsidR="005E01FA" w:rsidRPr="008A36A7">
        <w:rPr>
          <w:rFonts w:asciiTheme="majorBidi" w:hAnsiTheme="majorBidi" w:cstheme="majorBidi"/>
        </w:rPr>
        <w:t xml:space="preserve"> </w:t>
      </w:r>
      <w:r w:rsidRPr="008A36A7">
        <w:rPr>
          <w:rFonts w:asciiTheme="majorBidi" w:hAnsiTheme="majorBidi" w:cstheme="majorBidi"/>
        </w:rPr>
        <w:t xml:space="preserve">genetic </w:t>
      </w:r>
      <w:r w:rsidR="00302A16" w:rsidRPr="008A36A7">
        <w:rPr>
          <w:rFonts w:asciiTheme="majorBidi" w:hAnsiTheme="majorBidi" w:cstheme="majorBidi"/>
        </w:rPr>
        <w:t>diversity</w:t>
      </w:r>
      <w:r w:rsidRPr="008A36A7">
        <w:rPr>
          <w:rFonts w:asciiTheme="majorBidi" w:hAnsiTheme="majorBidi" w:cstheme="majorBidi"/>
        </w:rPr>
        <w:t xml:space="preserve"> </w:t>
      </w:r>
      <w:r w:rsidR="005E01FA" w:rsidRPr="008A36A7">
        <w:rPr>
          <w:rFonts w:asciiTheme="majorBidi" w:hAnsiTheme="majorBidi" w:cstheme="majorBidi"/>
        </w:rPr>
        <w:t xml:space="preserve">among accessions </w:t>
      </w:r>
      <w:r w:rsidR="002A02A7" w:rsidRPr="008A36A7">
        <w:rPr>
          <w:rFonts w:asciiTheme="majorBidi" w:hAnsiTheme="majorBidi" w:cstheme="majorBidi"/>
        </w:rPr>
        <w:t xml:space="preserve">is high </w:t>
      </w:r>
      <w:r w:rsidRPr="008A36A7">
        <w:rPr>
          <w:rFonts w:asciiTheme="majorBidi" w:hAnsiTheme="majorBidi" w:cstheme="majorBidi"/>
        </w:rPr>
        <w:t xml:space="preserve">and consequently their germplasm is valuable </w:t>
      </w:r>
      <w:r w:rsidR="002A02A7" w:rsidRPr="008A36A7">
        <w:rPr>
          <w:rFonts w:asciiTheme="majorBidi" w:hAnsiTheme="majorBidi" w:cstheme="majorBidi"/>
        </w:rPr>
        <w:t>for</w:t>
      </w:r>
      <w:r w:rsidRPr="008A36A7">
        <w:rPr>
          <w:rFonts w:asciiTheme="majorBidi" w:hAnsiTheme="majorBidi" w:cstheme="majorBidi"/>
        </w:rPr>
        <w:t xml:space="preserve"> conservation aims. </w:t>
      </w:r>
    </w:p>
    <w:p w:rsidR="00D855AF" w:rsidRPr="008A36A7" w:rsidRDefault="00D855AF" w:rsidP="00BF7391">
      <w:pPr>
        <w:autoSpaceDE w:val="0"/>
        <w:autoSpaceDN w:val="0"/>
        <w:adjustRightInd w:val="0"/>
        <w:spacing w:after="0" w:line="480" w:lineRule="auto"/>
        <w:ind w:firstLine="142"/>
        <w:jc w:val="both"/>
        <w:rPr>
          <w:rFonts w:asciiTheme="majorBidi" w:hAnsiTheme="majorBidi" w:cstheme="majorBidi"/>
        </w:rPr>
      </w:pPr>
    </w:p>
    <w:p w:rsidR="00DD25F5" w:rsidRPr="008A36A7" w:rsidRDefault="00302A16" w:rsidP="00B7651D">
      <w:pPr>
        <w:autoSpaceDE w:val="0"/>
        <w:autoSpaceDN w:val="0"/>
        <w:adjustRightInd w:val="0"/>
        <w:spacing w:after="0" w:line="480" w:lineRule="auto"/>
        <w:jc w:val="both"/>
        <w:rPr>
          <w:rFonts w:asciiTheme="majorBidi" w:hAnsiTheme="majorBidi" w:cstheme="majorBidi"/>
          <w:i/>
          <w:iCs/>
        </w:rPr>
      </w:pPr>
      <w:r w:rsidRPr="008A36A7">
        <w:rPr>
          <w:rFonts w:asciiTheme="majorBidi" w:hAnsiTheme="majorBidi" w:cstheme="majorBidi"/>
          <w:i/>
          <w:iCs/>
        </w:rPr>
        <w:t>Germination and response to GA3 mo</w:t>
      </w:r>
      <w:r w:rsidR="006B4C37" w:rsidRPr="008A36A7">
        <w:rPr>
          <w:rFonts w:asciiTheme="majorBidi" w:hAnsiTheme="majorBidi" w:cstheme="majorBidi"/>
          <w:i/>
          <w:iCs/>
        </w:rPr>
        <w:t>dels</w:t>
      </w:r>
    </w:p>
    <w:p w:rsidR="00D855AF" w:rsidRPr="008A36A7" w:rsidRDefault="00D855AF" w:rsidP="00BF7391">
      <w:pPr>
        <w:autoSpaceDE w:val="0"/>
        <w:autoSpaceDN w:val="0"/>
        <w:adjustRightInd w:val="0"/>
        <w:spacing w:after="0" w:line="480" w:lineRule="auto"/>
        <w:ind w:firstLine="142"/>
        <w:jc w:val="both"/>
        <w:rPr>
          <w:rFonts w:asciiTheme="majorBidi" w:hAnsiTheme="majorBidi" w:cstheme="majorBidi"/>
        </w:rPr>
      </w:pPr>
    </w:p>
    <w:p w:rsidR="00302A16" w:rsidRPr="008A36A7" w:rsidRDefault="00302A16" w:rsidP="00A72FA8">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Propagation from seed is</w:t>
      </w:r>
      <w:r w:rsidR="00AF2804" w:rsidRPr="008A36A7">
        <w:rPr>
          <w:rFonts w:asciiTheme="majorBidi" w:hAnsiTheme="majorBidi" w:cstheme="majorBidi"/>
        </w:rPr>
        <w:t>,</w:t>
      </w:r>
      <w:r w:rsidRPr="008A36A7">
        <w:rPr>
          <w:rFonts w:asciiTheme="majorBidi" w:hAnsiTheme="majorBidi" w:cstheme="majorBidi"/>
        </w:rPr>
        <w:t xml:space="preserve"> efficiently</w:t>
      </w:r>
      <w:r w:rsidR="00AF2804" w:rsidRPr="008A36A7">
        <w:rPr>
          <w:rFonts w:asciiTheme="majorBidi" w:hAnsiTheme="majorBidi" w:cstheme="majorBidi"/>
        </w:rPr>
        <w:t>,</w:t>
      </w:r>
      <w:r w:rsidRPr="008A36A7">
        <w:rPr>
          <w:rFonts w:asciiTheme="majorBidi" w:hAnsiTheme="majorBidi" w:cstheme="majorBidi"/>
        </w:rPr>
        <w:t xml:space="preserve"> economical and </w:t>
      </w:r>
      <w:r w:rsidR="00665EAD" w:rsidRPr="008A36A7">
        <w:rPr>
          <w:rFonts w:asciiTheme="majorBidi" w:hAnsiTheme="majorBidi" w:cstheme="majorBidi"/>
        </w:rPr>
        <w:t>common;</w:t>
      </w:r>
      <w:r w:rsidRPr="008A36A7">
        <w:rPr>
          <w:rFonts w:asciiTheme="majorBidi" w:hAnsiTheme="majorBidi" w:cstheme="majorBidi"/>
        </w:rPr>
        <w:t xml:space="preserve"> </w:t>
      </w:r>
      <w:r w:rsidR="00665EAD" w:rsidRPr="008A36A7">
        <w:rPr>
          <w:rFonts w:asciiTheme="majorBidi" w:hAnsiTheme="majorBidi" w:cstheme="majorBidi"/>
        </w:rPr>
        <w:t>but</w:t>
      </w:r>
      <w:r w:rsidRPr="008A36A7">
        <w:rPr>
          <w:rFonts w:asciiTheme="majorBidi" w:hAnsiTheme="majorBidi" w:cstheme="majorBidi"/>
        </w:rPr>
        <w:t xml:space="preserve"> germination </w:t>
      </w:r>
      <w:r w:rsidR="00665EAD" w:rsidRPr="008A36A7">
        <w:rPr>
          <w:rFonts w:asciiTheme="majorBidi" w:hAnsiTheme="majorBidi" w:cstheme="majorBidi"/>
        </w:rPr>
        <w:t>demands</w:t>
      </w:r>
      <w:r w:rsidRPr="008A36A7">
        <w:rPr>
          <w:rFonts w:asciiTheme="majorBidi" w:hAnsiTheme="majorBidi" w:cstheme="majorBidi"/>
        </w:rPr>
        <w:t xml:space="preserve"> for native species are</w:t>
      </w:r>
      <w:r w:rsidR="00AF2804" w:rsidRPr="008A36A7">
        <w:rPr>
          <w:rFonts w:asciiTheme="majorBidi" w:hAnsiTheme="majorBidi" w:cstheme="majorBidi"/>
        </w:rPr>
        <w:t>,</w:t>
      </w:r>
      <w:r w:rsidRPr="008A36A7">
        <w:rPr>
          <w:rFonts w:asciiTheme="majorBidi" w:hAnsiTheme="majorBidi" w:cstheme="majorBidi"/>
        </w:rPr>
        <w:t xml:space="preserve"> in many cases</w:t>
      </w:r>
      <w:r w:rsidR="00AF2804" w:rsidRPr="008A36A7">
        <w:rPr>
          <w:rFonts w:asciiTheme="majorBidi" w:hAnsiTheme="majorBidi" w:cstheme="majorBidi"/>
        </w:rPr>
        <w:t>,</w:t>
      </w:r>
      <w:r w:rsidRPr="008A36A7">
        <w:rPr>
          <w:rFonts w:asciiTheme="majorBidi" w:hAnsiTheme="majorBidi" w:cstheme="majorBidi"/>
        </w:rPr>
        <w:t xml:space="preserve"> mysterious, particularly</w:t>
      </w:r>
      <w:r w:rsidR="00AF2804" w:rsidRPr="008A36A7">
        <w:rPr>
          <w:rFonts w:asciiTheme="majorBidi" w:hAnsiTheme="majorBidi" w:cstheme="majorBidi"/>
        </w:rPr>
        <w:t>,</w:t>
      </w:r>
      <w:r w:rsidRPr="008A36A7">
        <w:rPr>
          <w:rFonts w:asciiTheme="majorBidi" w:hAnsiTheme="majorBidi" w:cstheme="majorBidi"/>
        </w:rPr>
        <w:t xml:space="preserve"> for thinly distributed or endemic species of which material is additionally difficult to acquire. </w:t>
      </w:r>
      <w:r w:rsidR="00FE651C" w:rsidRPr="008A36A7">
        <w:rPr>
          <w:rFonts w:asciiTheme="majorBidi" w:hAnsiTheme="majorBidi" w:cstheme="majorBidi"/>
        </w:rPr>
        <w:t>For</w:t>
      </w:r>
      <w:r w:rsidRPr="008A36A7">
        <w:rPr>
          <w:rFonts w:asciiTheme="majorBidi" w:hAnsiTheme="majorBidi" w:cstheme="majorBidi"/>
        </w:rPr>
        <w:t xml:space="preserve"> </w:t>
      </w:r>
      <w:r w:rsidRPr="00C318D5">
        <w:rPr>
          <w:rFonts w:asciiTheme="majorBidi" w:hAnsiTheme="majorBidi" w:cstheme="majorBidi"/>
          <w:i/>
          <w:iCs/>
        </w:rPr>
        <w:t>Salvia</w:t>
      </w:r>
      <w:r w:rsidRPr="008A36A7">
        <w:rPr>
          <w:rFonts w:asciiTheme="majorBidi" w:hAnsiTheme="majorBidi" w:cstheme="majorBidi"/>
        </w:rPr>
        <w:t xml:space="preserve"> </w:t>
      </w:r>
      <w:r w:rsidR="00741A3F">
        <w:rPr>
          <w:rFonts w:asciiTheme="majorBidi" w:hAnsiTheme="majorBidi" w:cstheme="majorBidi"/>
        </w:rPr>
        <w:t>species</w:t>
      </w:r>
      <w:r w:rsidR="00AF2804" w:rsidRPr="008A36A7">
        <w:rPr>
          <w:rFonts w:asciiTheme="majorBidi" w:hAnsiTheme="majorBidi" w:cstheme="majorBidi"/>
        </w:rPr>
        <w:t>,</w:t>
      </w:r>
      <w:r w:rsidR="00FE651C" w:rsidRPr="008A36A7">
        <w:rPr>
          <w:rFonts w:asciiTheme="majorBidi" w:hAnsiTheme="majorBidi" w:cstheme="majorBidi"/>
        </w:rPr>
        <w:t xml:space="preserve"> propagation by seed </w:t>
      </w:r>
      <w:r w:rsidR="00FC7E4A" w:rsidRPr="008A36A7">
        <w:rPr>
          <w:rFonts w:asciiTheme="majorBidi" w:hAnsiTheme="majorBidi" w:cstheme="majorBidi"/>
        </w:rPr>
        <w:t>is</w:t>
      </w:r>
      <w:r w:rsidR="00FE651C" w:rsidRPr="008A36A7">
        <w:rPr>
          <w:rFonts w:asciiTheme="majorBidi" w:hAnsiTheme="majorBidi" w:cstheme="majorBidi"/>
        </w:rPr>
        <w:t xml:space="preserve"> </w:t>
      </w:r>
      <w:r w:rsidR="00AF2804" w:rsidRPr="008A36A7">
        <w:rPr>
          <w:rFonts w:asciiTheme="majorBidi" w:hAnsiTheme="majorBidi" w:cstheme="majorBidi"/>
        </w:rPr>
        <w:t xml:space="preserve">a </w:t>
      </w:r>
      <w:r w:rsidR="00FE651C" w:rsidRPr="008A36A7">
        <w:rPr>
          <w:rFonts w:asciiTheme="majorBidi" w:hAnsiTheme="majorBidi" w:cstheme="majorBidi"/>
        </w:rPr>
        <w:t>preferred method for preserving their genetic diversity</w:t>
      </w:r>
      <w:r w:rsidR="008E6805">
        <w:rPr>
          <w:rFonts w:asciiTheme="majorBidi" w:hAnsiTheme="majorBidi" w:cstheme="majorBidi"/>
        </w:rPr>
        <w:t xml:space="preserve">. </w:t>
      </w:r>
      <w:r w:rsidR="00CD0BD4">
        <w:rPr>
          <w:rFonts w:asciiTheme="majorBidi" w:hAnsiTheme="majorBidi" w:cstheme="majorBidi"/>
        </w:rPr>
        <w:t xml:space="preserve">However, </w:t>
      </w:r>
      <w:r w:rsidR="00A72FA8">
        <w:rPr>
          <w:rFonts w:asciiTheme="majorBidi" w:hAnsiTheme="majorBidi" w:cstheme="majorBidi"/>
        </w:rPr>
        <w:t>in some cases</w:t>
      </w:r>
      <w:r w:rsidR="00682261" w:rsidRPr="008A36A7">
        <w:rPr>
          <w:rFonts w:asciiTheme="majorBidi" w:hAnsiTheme="majorBidi" w:cstheme="majorBidi"/>
        </w:rPr>
        <w:t xml:space="preserve"> </w:t>
      </w:r>
      <w:r w:rsidR="00CD0BD4">
        <w:rPr>
          <w:rFonts w:asciiTheme="majorBidi" w:hAnsiTheme="majorBidi" w:cstheme="majorBidi"/>
        </w:rPr>
        <w:t xml:space="preserve">another </w:t>
      </w:r>
      <w:r w:rsidR="00CD0BD4" w:rsidRPr="008A36A7">
        <w:rPr>
          <w:rFonts w:asciiTheme="majorBidi" w:hAnsiTheme="majorBidi" w:cstheme="majorBidi"/>
        </w:rPr>
        <w:t>proper method</w:t>
      </w:r>
      <w:r w:rsidR="00682261" w:rsidRPr="008A36A7">
        <w:rPr>
          <w:rFonts w:asciiTheme="majorBidi" w:hAnsiTheme="majorBidi" w:cstheme="majorBidi"/>
        </w:rPr>
        <w:t xml:space="preserve"> must be </w:t>
      </w:r>
      <w:r w:rsidR="00FC7E4A" w:rsidRPr="008A36A7">
        <w:rPr>
          <w:rFonts w:asciiTheme="majorBidi" w:hAnsiTheme="majorBidi" w:cstheme="majorBidi"/>
        </w:rPr>
        <w:t>chosen</w:t>
      </w:r>
      <w:r w:rsidR="00682261" w:rsidRPr="008A36A7">
        <w:rPr>
          <w:rFonts w:asciiTheme="majorBidi" w:hAnsiTheme="majorBidi" w:cstheme="majorBidi"/>
        </w:rPr>
        <w:t xml:space="preserve"> based on the demands of each </w:t>
      </w:r>
      <w:r w:rsidR="008E6805">
        <w:rPr>
          <w:rFonts w:asciiTheme="majorBidi" w:hAnsiTheme="majorBidi" w:cstheme="majorBidi"/>
        </w:rPr>
        <w:t>species</w:t>
      </w:r>
      <w:r w:rsidR="00682261" w:rsidRPr="008A36A7">
        <w:rPr>
          <w:rFonts w:asciiTheme="majorBidi" w:hAnsiTheme="majorBidi" w:cstheme="majorBidi"/>
        </w:rPr>
        <w:t xml:space="preserve"> </w:t>
      </w:r>
      <w:r w:rsidRPr="008A36A7">
        <w:rPr>
          <w:rFonts w:asciiTheme="majorBidi" w:hAnsiTheme="majorBidi" w:cstheme="majorBidi"/>
        </w:rPr>
        <w:t xml:space="preserve">(Benson et al., 2000). </w:t>
      </w:r>
    </w:p>
    <w:p w:rsidR="00302A16" w:rsidRPr="008A36A7" w:rsidRDefault="00157697" w:rsidP="00377F3C">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Hormonal treatments can </w:t>
      </w:r>
      <w:r w:rsidR="00FC7E4A" w:rsidRPr="008A36A7">
        <w:rPr>
          <w:rFonts w:asciiTheme="majorBidi" w:hAnsiTheme="majorBidi" w:cstheme="majorBidi"/>
        </w:rPr>
        <w:t>effectively</w:t>
      </w:r>
      <w:r w:rsidR="00AF2804" w:rsidRPr="008A36A7">
        <w:rPr>
          <w:rFonts w:asciiTheme="majorBidi" w:hAnsiTheme="majorBidi" w:cstheme="majorBidi"/>
        </w:rPr>
        <w:t xml:space="preserve"> be</w:t>
      </w:r>
      <w:r w:rsidR="00FC7E4A" w:rsidRPr="008A36A7">
        <w:rPr>
          <w:rFonts w:asciiTheme="majorBidi" w:hAnsiTheme="majorBidi" w:cstheme="majorBidi"/>
        </w:rPr>
        <w:t xml:space="preserve"> used to increase</w:t>
      </w:r>
      <w:r w:rsidRPr="008A36A7">
        <w:rPr>
          <w:rFonts w:asciiTheme="majorBidi" w:hAnsiTheme="majorBidi" w:cstheme="majorBidi"/>
        </w:rPr>
        <w:t xml:space="preserve"> </w:t>
      </w:r>
      <w:r w:rsidR="00AF2804" w:rsidRPr="008A36A7">
        <w:rPr>
          <w:rFonts w:asciiTheme="majorBidi" w:hAnsiTheme="majorBidi" w:cstheme="majorBidi"/>
        </w:rPr>
        <w:t xml:space="preserve">the </w:t>
      </w:r>
      <w:r w:rsidR="00A72FA8" w:rsidRPr="008A36A7">
        <w:rPr>
          <w:rFonts w:asciiTheme="majorBidi" w:hAnsiTheme="majorBidi" w:cstheme="majorBidi"/>
        </w:rPr>
        <w:t xml:space="preserve">germination </w:t>
      </w:r>
      <w:r w:rsidR="00FC7E4A" w:rsidRPr="008A36A7">
        <w:rPr>
          <w:rFonts w:asciiTheme="majorBidi" w:hAnsiTheme="majorBidi" w:cstheme="majorBidi"/>
        </w:rPr>
        <w:t>rate and</w:t>
      </w:r>
      <w:r w:rsidR="00AF2804" w:rsidRPr="008A36A7">
        <w:rPr>
          <w:rFonts w:asciiTheme="majorBidi" w:hAnsiTheme="majorBidi" w:cstheme="majorBidi"/>
        </w:rPr>
        <w:t xml:space="preserve"> </w:t>
      </w:r>
      <w:r w:rsidR="00377F3C">
        <w:rPr>
          <w:rFonts w:asciiTheme="majorBidi" w:hAnsiTheme="majorBidi" w:cstheme="majorBidi"/>
        </w:rPr>
        <w:t>percentage</w:t>
      </w:r>
      <w:r w:rsidRPr="008A36A7">
        <w:rPr>
          <w:rFonts w:asciiTheme="majorBidi" w:hAnsiTheme="majorBidi" w:cstheme="majorBidi"/>
        </w:rPr>
        <w:t xml:space="preserve">. Many </w:t>
      </w:r>
      <w:r w:rsidRPr="00377F3C">
        <w:rPr>
          <w:rFonts w:asciiTheme="majorBidi" w:hAnsiTheme="majorBidi" w:cstheme="majorBidi"/>
          <w:i/>
          <w:iCs/>
        </w:rPr>
        <w:t>Salvia</w:t>
      </w:r>
      <w:r w:rsidRPr="008A36A7">
        <w:rPr>
          <w:rFonts w:asciiTheme="majorBidi" w:hAnsiTheme="majorBidi" w:cstheme="majorBidi"/>
        </w:rPr>
        <w:t xml:space="preserve"> species, similar to </w:t>
      </w:r>
      <w:r w:rsidR="00D27EED" w:rsidRPr="008A36A7">
        <w:rPr>
          <w:rFonts w:asciiTheme="majorBidi" w:hAnsiTheme="majorBidi" w:cstheme="majorBidi"/>
        </w:rPr>
        <w:t>some</w:t>
      </w:r>
      <w:r w:rsidRPr="008A36A7">
        <w:rPr>
          <w:rFonts w:asciiTheme="majorBidi" w:hAnsiTheme="majorBidi" w:cstheme="majorBidi"/>
        </w:rPr>
        <w:t xml:space="preserve"> other plant species, demand a stimulus to trigger germination and fail to germinate in the absence of gibberellins treatment (Hashemi and Estilai, 1994).</w:t>
      </w:r>
    </w:p>
    <w:p w:rsidR="00BA5797" w:rsidRPr="008A36A7" w:rsidRDefault="00D27EED" w:rsidP="00966FCA">
      <w:pPr>
        <w:autoSpaceDE w:val="0"/>
        <w:autoSpaceDN w:val="0"/>
        <w:adjustRightInd w:val="0"/>
        <w:spacing w:after="0" w:line="480" w:lineRule="auto"/>
        <w:ind w:firstLine="142"/>
        <w:jc w:val="both"/>
        <w:rPr>
          <w:rFonts w:asciiTheme="majorBidi" w:hAnsiTheme="majorBidi" w:cstheme="majorBidi"/>
          <w:rtl/>
        </w:rPr>
      </w:pPr>
      <w:r w:rsidRPr="008A36A7">
        <w:rPr>
          <w:rFonts w:asciiTheme="majorBidi" w:hAnsiTheme="majorBidi" w:cstheme="majorBidi"/>
        </w:rPr>
        <w:t xml:space="preserve">Four separate </w:t>
      </w:r>
      <w:r w:rsidR="00EE67A5" w:rsidRPr="008A36A7">
        <w:rPr>
          <w:rFonts w:asciiTheme="majorBidi" w:hAnsiTheme="majorBidi" w:cstheme="majorBidi"/>
        </w:rPr>
        <w:t>clusters</w:t>
      </w:r>
      <w:r w:rsidRPr="008A36A7">
        <w:rPr>
          <w:rFonts w:asciiTheme="majorBidi" w:hAnsiTheme="majorBidi" w:cstheme="majorBidi"/>
        </w:rPr>
        <w:t xml:space="preserve"> respond</w:t>
      </w:r>
      <w:r w:rsidR="00AF2804" w:rsidRPr="008A36A7">
        <w:rPr>
          <w:rFonts w:asciiTheme="majorBidi" w:hAnsiTheme="majorBidi" w:cstheme="majorBidi"/>
        </w:rPr>
        <w:t>,</w:t>
      </w:r>
      <w:r w:rsidRPr="008A36A7">
        <w:rPr>
          <w:rFonts w:asciiTheme="majorBidi" w:hAnsiTheme="majorBidi" w:cstheme="majorBidi"/>
        </w:rPr>
        <w:t xml:space="preserve"> differently</w:t>
      </w:r>
      <w:r w:rsidR="00AF2804" w:rsidRPr="008A36A7">
        <w:rPr>
          <w:rFonts w:asciiTheme="majorBidi" w:hAnsiTheme="majorBidi" w:cstheme="majorBidi"/>
        </w:rPr>
        <w:t>,</w:t>
      </w:r>
      <w:r w:rsidRPr="008A36A7">
        <w:rPr>
          <w:rFonts w:asciiTheme="majorBidi" w:hAnsiTheme="majorBidi" w:cstheme="majorBidi"/>
        </w:rPr>
        <w:t xml:space="preserve"> to GA3</w:t>
      </w:r>
      <w:r w:rsidR="00EE67A5" w:rsidRPr="008A36A7">
        <w:rPr>
          <w:rFonts w:asciiTheme="majorBidi" w:hAnsiTheme="majorBidi" w:cstheme="majorBidi"/>
        </w:rPr>
        <w:t xml:space="preserve"> due to high diversity in germination</w:t>
      </w:r>
      <w:r w:rsidRPr="008A36A7">
        <w:rPr>
          <w:rFonts w:asciiTheme="majorBidi" w:hAnsiTheme="majorBidi" w:cstheme="majorBidi"/>
        </w:rPr>
        <w:t xml:space="preserve"> of accessions</w:t>
      </w:r>
      <w:r w:rsidR="00EE67A5" w:rsidRPr="008A36A7">
        <w:rPr>
          <w:rFonts w:asciiTheme="majorBidi" w:hAnsiTheme="majorBidi" w:cstheme="majorBidi"/>
        </w:rPr>
        <w:t>.</w:t>
      </w:r>
      <w:r w:rsidR="006B4C37" w:rsidRPr="008A36A7">
        <w:rPr>
          <w:rFonts w:asciiTheme="majorBidi" w:hAnsiTheme="majorBidi" w:cstheme="majorBidi"/>
        </w:rPr>
        <w:t xml:space="preserve"> </w:t>
      </w:r>
      <w:r w:rsidR="00443F34" w:rsidRPr="008A36A7">
        <w:rPr>
          <w:rFonts w:asciiTheme="majorBidi" w:hAnsiTheme="majorBidi" w:cstheme="majorBidi"/>
        </w:rPr>
        <w:t>Previous studies</w:t>
      </w:r>
      <w:r w:rsidR="006B4C37" w:rsidRPr="008A36A7">
        <w:rPr>
          <w:rFonts w:asciiTheme="majorBidi" w:hAnsiTheme="majorBidi" w:cstheme="majorBidi"/>
        </w:rPr>
        <w:t xml:space="preserve"> ha</w:t>
      </w:r>
      <w:r w:rsidR="00A06B3B" w:rsidRPr="008A36A7">
        <w:rPr>
          <w:rFonts w:asciiTheme="majorBidi" w:hAnsiTheme="majorBidi" w:cstheme="majorBidi"/>
        </w:rPr>
        <w:t xml:space="preserve">ve </w:t>
      </w:r>
      <w:r w:rsidR="00443F34" w:rsidRPr="008A36A7">
        <w:rPr>
          <w:rFonts w:asciiTheme="majorBidi" w:hAnsiTheme="majorBidi" w:cstheme="majorBidi"/>
        </w:rPr>
        <w:t>indicated</w:t>
      </w:r>
      <w:r w:rsidR="00EE67A5" w:rsidRPr="008A36A7">
        <w:rPr>
          <w:rFonts w:asciiTheme="majorBidi" w:hAnsiTheme="majorBidi" w:cstheme="majorBidi"/>
        </w:rPr>
        <w:t xml:space="preserve"> that </w:t>
      </w:r>
      <w:r w:rsidR="00A06B3B" w:rsidRPr="008A36A7">
        <w:rPr>
          <w:rFonts w:asciiTheme="majorBidi" w:hAnsiTheme="majorBidi" w:cstheme="majorBidi"/>
        </w:rPr>
        <w:t xml:space="preserve">various </w:t>
      </w:r>
      <w:r w:rsidR="00EE67A5" w:rsidRPr="008A36A7">
        <w:rPr>
          <w:rFonts w:asciiTheme="majorBidi" w:hAnsiTheme="majorBidi" w:cstheme="majorBidi"/>
        </w:rPr>
        <w:t xml:space="preserve">responses </w:t>
      </w:r>
      <w:r w:rsidR="00A06B3B" w:rsidRPr="008A36A7">
        <w:rPr>
          <w:rFonts w:asciiTheme="majorBidi" w:hAnsiTheme="majorBidi" w:cstheme="majorBidi"/>
        </w:rPr>
        <w:t>to germination treatments</w:t>
      </w:r>
      <w:r w:rsidR="00443F34" w:rsidRPr="008A36A7">
        <w:rPr>
          <w:rFonts w:asciiTheme="majorBidi" w:hAnsiTheme="majorBidi" w:cstheme="majorBidi"/>
        </w:rPr>
        <w:t xml:space="preserve"> of accessions</w:t>
      </w:r>
      <w:r w:rsidR="00A06B3B" w:rsidRPr="008A36A7">
        <w:rPr>
          <w:rFonts w:asciiTheme="majorBidi" w:hAnsiTheme="majorBidi" w:cstheme="majorBidi"/>
        </w:rPr>
        <w:t xml:space="preserve"> </w:t>
      </w:r>
      <w:r w:rsidR="00EE67A5" w:rsidRPr="008A36A7">
        <w:rPr>
          <w:rFonts w:asciiTheme="majorBidi" w:hAnsiTheme="majorBidi" w:cstheme="majorBidi"/>
        </w:rPr>
        <w:t xml:space="preserve">in diverse inhabitants </w:t>
      </w:r>
      <w:r w:rsidR="00A06B3B" w:rsidRPr="008A36A7">
        <w:rPr>
          <w:rFonts w:asciiTheme="majorBidi" w:hAnsiTheme="majorBidi" w:cstheme="majorBidi"/>
        </w:rPr>
        <w:t xml:space="preserve">are </w:t>
      </w:r>
      <w:r w:rsidR="00EE67A5" w:rsidRPr="008A36A7">
        <w:rPr>
          <w:rFonts w:asciiTheme="majorBidi" w:hAnsiTheme="majorBidi" w:cstheme="majorBidi"/>
        </w:rPr>
        <w:t>possibly due to environmental differences, in which they have evolved (Maruta, 1994</w:t>
      </w:r>
      <w:r w:rsidR="00EE67A5" w:rsidRPr="008A36A7">
        <w:rPr>
          <w:rFonts w:asciiTheme="majorBidi" w:hAnsiTheme="majorBidi" w:cstheme="majorBidi"/>
          <w:rtl/>
        </w:rPr>
        <w:t>;</w:t>
      </w:r>
      <w:r w:rsidR="00EE67A5" w:rsidRPr="008A36A7">
        <w:rPr>
          <w:rFonts w:asciiTheme="majorBidi" w:hAnsiTheme="majorBidi" w:cstheme="majorBidi"/>
        </w:rPr>
        <w:t xml:space="preserve"> Martin et al., 1995; Nishitani and Masuzawa, 1996).</w:t>
      </w:r>
      <w:r w:rsidR="00A06B3B" w:rsidRPr="008A36A7">
        <w:rPr>
          <w:rFonts w:asciiTheme="majorBidi" w:hAnsiTheme="majorBidi" w:cstheme="majorBidi"/>
        </w:rPr>
        <w:t xml:space="preserve"> </w:t>
      </w:r>
      <w:r w:rsidR="007E6879" w:rsidRPr="008A36A7">
        <w:rPr>
          <w:rFonts w:asciiTheme="majorBidi" w:hAnsiTheme="majorBidi" w:cstheme="majorBidi"/>
        </w:rPr>
        <w:t>R</w:t>
      </w:r>
      <w:r w:rsidR="00EE67A5" w:rsidRPr="008A36A7">
        <w:rPr>
          <w:rFonts w:asciiTheme="majorBidi" w:hAnsiTheme="majorBidi" w:cstheme="majorBidi"/>
        </w:rPr>
        <w:t>esult</w:t>
      </w:r>
      <w:r w:rsidR="007E6879" w:rsidRPr="008A36A7">
        <w:rPr>
          <w:rFonts w:asciiTheme="majorBidi" w:hAnsiTheme="majorBidi" w:cstheme="majorBidi"/>
        </w:rPr>
        <w:t>s</w:t>
      </w:r>
      <w:r w:rsidR="00EE67A5" w:rsidRPr="008A36A7">
        <w:rPr>
          <w:rFonts w:asciiTheme="majorBidi" w:hAnsiTheme="majorBidi" w:cstheme="majorBidi"/>
        </w:rPr>
        <w:t xml:space="preserve"> </w:t>
      </w:r>
      <w:r w:rsidR="00A06B3B" w:rsidRPr="008A36A7">
        <w:rPr>
          <w:rFonts w:asciiTheme="majorBidi" w:hAnsiTheme="majorBidi" w:cstheme="majorBidi"/>
        </w:rPr>
        <w:t>show</w:t>
      </w:r>
      <w:r w:rsidR="007E6879" w:rsidRPr="008A36A7">
        <w:rPr>
          <w:rFonts w:asciiTheme="majorBidi" w:hAnsiTheme="majorBidi" w:cstheme="majorBidi"/>
        </w:rPr>
        <w:t>ed</w:t>
      </w:r>
      <w:r w:rsidR="00EE67A5" w:rsidRPr="008A36A7">
        <w:rPr>
          <w:rFonts w:asciiTheme="majorBidi" w:hAnsiTheme="majorBidi" w:cstheme="majorBidi"/>
        </w:rPr>
        <w:t xml:space="preserve"> that </w:t>
      </w:r>
      <w:r w:rsidR="00A06B3B" w:rsidRPr="008A36A7">
        <w:rPr>
          <w:rFonts w:asciiTheme="majorBidi" w:hAnsiTheme="majorBidi" w:cstheme="majorBidi"/>
        </w:rPr>
        <w:t xml:space="preserve">in some species, </w:t>
      </w:r>
      <w:r w:rsidR="00EE67A5" w:rsidRPr="008A36A7">
        <w:rPr>
          <w:rFonts w:asciiTheme="majorBidi" w:hAnsiTheme="majorBidi" w:cstheme="majorBidi"/>
        </w:rPr>
        <w:t>germination behavior</w:t>
      </w:r>
      <w:r w:rsidR="00A06B3B" w:rsidRPr="008A36A7">
        <w:rPr>
          <w:rFonts w:asciiTheme="majorBidi" w:hAnsiTheme="majorBidi" w:cstheme="majorBidi"/>
        </w:rPr>
        <w:t xml:space="preserve"> is</w:t>
      </w:r>
      <w:r w:rsidR="002E0381" w:rsidRPr="008A36A7">
        <w:rPr>
          <w:rFonts w:asciiTheme="majorBidi" w:hAnsiTheme="majorBidi" w:cstheme="majorBidi"/>
        </w:rPr>
        <w:t>,</w:t>
      </w:r>
      <w:r w:rsidR="00EE67A5" w:rsidRPr="008A36A7">
        <w:rPr>
          <w:rFonts w:asciiTheme="majorBidi" w:hAnsiTheme="majorBidi" w:cstheme="majorBidi"/>
        </w:rPr>
        <w:t xml:space="preserve"> intensively</w:t>
      </w:r>
      <w:r w:rsidR="002E0381" w:rsidRPr="008A36A7">
        <w:rPr>
          <w:rFonts w:asciiTheme="majorBidi" w:hAnsiTheme="majorBidi" w:cstheme="majorBidi"/>
        </w:rPr>
        <w:t>,</w:t>
      </w:r>
      <w:r w:rsidR="00EE67A5" w:rsidRPr="008A36A7">
        <w:rPr>
          <w:rFonts w:asciiTheme="majorBidi" w:hAnsiTheme="majorBidi" w:cstheme="majorBidi"/>
        </w:rPr>
        <w:t xml:space="preserve"> </w:t>
      </w:r>
      <w:r w:rsidR="007E6879" w:rsidRPr="008A36A7">
        <w:rPr>
          <w:rFonts w:asciiTheme="majorBidi" w:hAnsiTheme="majorBidi" w:cstheme="majorBidi"/>
        </w:rPr>
        <w:t>differing</w:t>
      </w:r>
      <w:r w:rsidR="00EE67A5" w:rsidRPr="008A36A7">
        <w:rPr>
          <w:rFonts w:asciiTheme="majorBidi" w:hAnsiTheme="majorBidi" w:cstheme="majorBidi"/>
        </w:rPr>
        <w:t xml:space="preserve"> between regions (Fig. </w:t>
      </w:r>
      <w:r w:rsidR="008708CD" w:rsidRPr="008A36A7">
        <w:rPr>
          <w:rFonts w:asciiTheme="majorBidi" w:hAnsiTheme="majorBidi" w:cstheme="majorBidi"/>
        </w:rPr>
        <w:t>5</w:t>
      </w:r>
      <w:r w:rsidR="00EE67A5" w:rsidRPr="008A36A7">
        <w:rPr>
          <w:rFonts w:asciiTheme="majorBidi" w:hAnsiTheme="majorBidi" w:cstheme="majorBidi"/>
        </w:rPr>
        <w:t>). For example</w:t>
      </w:r>
      <w:r w:rsidR="002E0381" w:rsidRPr="008A36A7">
        <w:rPr>
          <w:rFonts w:asciiTheme="majorBidi" w:hAnsiTheme="majorBidi" w:cstheme="majorBidi"/>
        </w:rPr>
        <w:t>,</w:t>
      </w:r>
      <w:r w:rsidR="00EE67A5" w:rsidRPr="008A36A7">
        <w:rPr>
          <w:rFonts w:asciiTheme="majorBidi" w:hAnsiTheme="majorBidi" w:cstheme="majorBidi"/>
        </w:rPr>
        <w:t xml:space="preserve"> the species of </w:t>
      </w:r>
      <w:r w:rsidR="00EE67A5" w:rsidRPr="008A36A7">
        <w:rPr>
          <w:rFonts w:asciiTheme="majorBidi" w:hAnsiTheme="majorBidi" w:cstheme="majorBidi"/>
          <w:i/>
          <w:iCs/>
        </w:rPr>
        <w:t>S. sclarea</w:t>
      </w:r>
      <w:r w:rsidR="00EE67A5" w:rsidRPr="008A36A7">
        <w:rPr>
          <w:rFonts w:asciiTheme="majorBidi" w:hAnsiTheme="majorBidi" w:cstheme="majorBidi"/>
        </w:rPr>
        <w:t xml:space="preserve"> from Kordestan have been located in cluster one while the </w:t>
      </w:r>
      <w:r w:rsidR="00720B99">
        <w:rPr>
          <w:rFonts w:asciiTheme="majorBidi" w:hAnsiTheme="majorBidi" w:cstheme="majorBidi"/>
        </w:rPr>
        <w:t>accessions</w:t>
      </w:r>
      <w:r w:rsidR="00EE67A5" w:rsidRPr="008A36A7">
        <w:rPr>
          <w:rFonts w:asciiTheme="majorBidi" w:hAnsiTheme="majorBidi" w:cstheme="majorBidi"/>
        </w:rPr>
        <w:t xml:space="preserve"> of this species gathered from Yazd, Dena and Shiraz grouped in cluster two, and the </w:t>
      </w:r>
      <w:r w:rsidR="00720B99">
        <w:rPr>
          <w:rFonts w:asciiTheme="majorBidi" w:hAnsiTheme="majorBidi" w:cstheme="majorBidi"/>
        </w:rPr>
        <w:t>accessions</w:t>
      </w:r>
      <w:r w:rsidR="00720B99" w:rsidRPr="008A36A7">
        <w:rPr>
          <w:rFonts w:asciiTheme="majorBidi" w:hAnsiTheme="majorBidi" w:cstheme="majorBidi"/>
        </w:rPr>
        <w:t xml:space="preserve"> </w:t>
      </w:r>
      <w:r w:rsidR="00EE67A5" w:rsidRPr="008A36A7">
        <w:rPr>
          <w:rFonts w:asciiTheme="majorBidi" w:hAnsiTheme="majorBidi" w:cstheme="majorBidi"/>
        </w:rPr>
        <w:t>of Lorestan and Khoram</w:t>
      </w:r>
      <w:r w:rsidR="00A06B3B" w:rsidRPr="008A36A7">
        <w:rPr>
          <w:rFonts w:asciiTheme="majorBidi" w:hAnsiTheme="majorBidi" w:cstheme="majorBidi"/>
        </w:rPr>
        <w:t>-</w:t>
      </w:r>
      <w:r w:rsidR="00EE67A5" w:rsidRPr="008A36A7">
        <w:rPr>
          <w:rFonts w:asciiTheme="majorBidi" w:hAnsiTheme="majorBidi" w:cstheme="majorBidi"/>
        </w:rPr>
        <w:t>Abad have entered into clusters three and four, respectively. It means t</w:t>
      </w:r>
      <w:r w:rsidR="001B04EB" w:rsidRPr="008A36A7">
        <w:rPr>
          <w:rFonts w:asciiTheme="majorBidi" w:hAnsiTheme="majorBidi" w:cstheme="majorBidi"/>
        </w:rPr>
        <w:t>hat</w:t>
      </w:r>
      <w:r w:rsidR="002E0381" w:rsidRPr="008A36A7">
        <w:rPr>
          <w:rFonts w:asciiTheme="majorBidi" w:hAnsiTheme="majorBidi" w:cstheme="majorBidi"/>
        </w:rPr>
        <w:t xml:space="preserve"> the</w:t>
      </w:r>
      <w:r w:rsidR="001B04EB" w:rsidRPr="008A36A7">
        <w:rPr>
          <w:rFonts w:asciiTheme="majorBidi" w:hAnsiTheme="majorBidi" w:cstheme="majorBidi"/>
        </w:rPr>
        <w:t xml:space="preserve"> location is very influential</w:t>
      </w:r>
      <w:r w:rsidR="00EE67A5" w:rsidRPr="008A36A7">
        <w:rPr>
          <w:rFonts w:asciiTheme="majorBidi" w:hAnsiTheme="majorBidi" w:cstheme="majorBidi"/>
        </w:rPr>
        <w:t xml:space="preserve"> on this species and its accessions have acclimated to the</w:t>
      </w:r>
      <w:r w:rsidR="00C726D0">
        <w:rPr>
          <w:rFonts w:asciiTheme="majorBidi" w:hAnsiTheme="majorBidi" w:cstheme="majorBidi"/>
        </w:rPr>
        <w:t>ir</w:t>
      </w:r>
      <w:r w:rsidR="00EE67A5" w:rsidRPr="008A36A7">
        <w:rPr>
          <w:rFonts w:asciiTheme="majorBidi" w:hAnsiTheme="majorBidi" w:cstheme="majorBidi"/>
        </w:rPr>
        <w:t xml:space="preserve"> growth area</w:t>
      </w:r>
      <w:r w:rsidR="00C726D0">
        <w:rPr>
          <w:rFonts w:asciiTheme="majorBidi" w:hAnsiTheme="majorBidi" w:cstheme="majorBidi"/>
        </w:rPr>
        <w:t>s</w:t>
      </w:r>
      <w:r w:rsidR="00EE67A5" w:rsidRPr="008A36A7">
        <w:rPr>
          <w:rFonts w:asciiTheme="majorBidi" w:hAnsiTheme="majorBidi" w:cstheme="majorBidi"/>
        </w:rPr>
        <w:t>. On the other hand</w:t>
      </w:r>
      <w:r w:rsidR="002E0381" w:rsidRPr="008A36A7">
        <w:rPr>
          <w:rFonts w:asciiTheme="majorBidi" w:hAnsiTheme="majorBidi" w:cstheme="majorBidi"/>
        </w:rPr>
        <w:t>,</w:t>
      </w:r>
      <w:r w:rsidR="00EE67A5" w:rsidRPr="008A36A7">
        <w:rPr>
          <w:rFonts w:asciiTheme="majorBidi" w:hAnsiTheme="majorBidi" w:cstheme="majorBidi"/>
        </w:rPr>
        <w:t xml:space="preserve"> the grouping of all accessions of </w:t>
      </w:r>
      <w:r w:rsidR="001B04EB" w:rsidRPr="008A36A7">
        <w:rPr>
          <w:rFonts w:asciiTheme="majorBidi" w:hAnsiTheme="majorBidi" w:cstheme="majorBidi"/>
          <w:i/>
          <w:iCs/>
        </w:rPr>
        <w:t>S. m</w:t>
      </w:r>
      <w:r w:rsidR="00EE67A5" w:rsidRPr="008A36A7">
        <w:rPr>
          <w:rFonts w:asciiTheme="majorBidi" w:hAnsiTheme="majorBidi" w:cstheme="majorBidi"/>
          <w:i/>
          <w:iCs/>
        </w:rPr>
        <w:t>irzayanii</w:t>
      </w:r>
      <w:r w:rsidR="00EE67A5" w:rsidRPr="008A36A7">
        <w:rPr>
          <w:rFonts w:asciiTheme="majorBidi" w:hAnsiTheme="majorBidi" w:cstheme="majorBidi"/>
        </w:rPr>
        <w:t>,</w:t>
      </w:r>
      <w:r w:rsidR="001B04EB" w:rsidRPr="008A36A7">
        <w:rPr>
          <w:rFonts w:asciiTheme="majorBidi" w:hAnsiTheme="majorBidi" w:cstheme="majorBidi"/>
        </w:rPr>
        <w:t xml:space="preserve"> </w:t>
      </w:r>
      <w:r w:rsidR="001B04EB" w:rsidRPr="008A36A7">
        <w:rPr>
          <w:rFonts w:asciiTheme="majorBidi" w:hAnsiTheme="majorBidi" w:cstheme="majorBidi"/>
          <w:i/>
          <w:iCs/>
        </w:rPr>
        <w:t>S. h</w:t>
      </w:r>
      <w:r w:rsidR="00EE67A5" w:rsidRPr="008A36A7">
        <w:rPr>
          <w:rFonts w:asciiTheme="majorBidi" w:hAnsiTheme="majorBidi" w:cstheme="majorBidi"/>
          <w:i/>
          <w:iCs/>
        </w:rPr>
        <w:t>ydragea</w:t>
      </w:r>
      <w:r w:rsidR="00EE67A5" w:rsidRPr="008A36A7">
        <w:rPr>
          <w:rFonts w:asciiTheme="majorBidi" w:hAnsiTheme="majorBidi" w:cstheme="majorBidi"/>
        </w:rPr>
        <w:t xml:space="preserve">, </w:t>
      </w:r>
      <w:r w:rsidR="00EE67A5" w:rsidRPr="008A36A7">
        <w:rPr>
          <w:rFonts w:asciiTheme="majorBidi" w:hAnsiTheme="majorBidi" w:cstheme="majorBidi"/>
          <w:i/>
          <w:iCs/>
        </w:rPr>
        <w:t>S. sharifii</w:t>
      </w:r>
      <w:r w:rsidR="00EE67A5" w:rsidRPr="008A36A7">
        <w:rPr>
          <w:rFonts w:asciiTheme="majorBidi" w:hAnsiTheme="majorBidi" w:cstheme="majorBidi"/>
        </w:rPr>
        <w:t xml:space="preserve"> and </w:t>
      </w:r>
      <w:r w:rsidR="00EE67A5" w:rsidRPr="008A36A7">
        <w:rPr>
          <w:rFonts w:asciiTheme="majorBidi" w:hAnsiTheme="majorBidi" w:cstheme="majorBidi"/>
          <w:i/>
          <w:iCs/>
        </w:rPr>
        <w:t>S. multicaulis</w:t>
      </w:r>
      <w:r w:rsidR="00EE67A5" w:rsidRPr="008A36A7">
        <w:rPr>
          <w:rFonts w:asciiTheme="majorBidi" w:hAnsiTheme="majorBidi" w:cstheme="majorBidi"/>
        </w:rPr>
        <w:t xml:space="preserve"> in cluster four and those of </w:t>
      </w:r>
      <w:r w:rsidR="00EE67A5" w:rsidRPr="008A36A7">
        <w:rPr>
          <w:rFonts w:asciiTheme="majorBidi" w:hAnsiTheme="majorBidi" w:cstheme="majorBidi"/>
          <w:i/>
          <w:iCs/>
        </w:rPr>
        <w:t>S. limbata</w:t>
      </w:r>
      <w:r w:rsidR="00EE67A5" w:rsidRPr="008A36A7">
        <w:rPr>
          <w:rFonts w:asciiTheme="majorBidi" w:hAnsiTheme="majorBidi" w:cstheme="majorBidi"/>
        </w:rPr>
        <w:t xml:space="preserve"> and </w:t>
      </w:r>
      <w:r w:rsidR="00EE67A5" w:rsidRPr="008A36A7">
        <w:rPr>
          <w:rFonts w:asciiTheme="majorBidi" w:hAnsiTheme="majorBidi" w:cstheme="majorBidi"/>
          <w:i/>
          <w:iCs/>
        </w:rPr>
        <w:t>S. macrosiphon</w:t>
      </w:r>
      <w:r w:rsidR="00EE67A5" w:rsidRPr="008A36A7">
        <w:rPr>
          <w:rFonts w:asciiTheme="majorBidi" w:hAnsiTheme="majorBidi" w:cstheme="majorBidi"/>
        </w:rPr>
        <w:t xml:space="preserve"> in clusters three and two, respectively</w:t>
      </w:r>
      <w:r w:rsidR="002E0381" w:rsidRPr="008A36A7">
        <w:rPr>
          <w:rFonts w:asciiTheme="majorBidi" w:hAnsiTheme="majorBidi" w:cstheme="majorBidi"/>
        </w:rPr>
        <w:t>,</w:t>
      </w:r>
      <w:r w:rsidR="00EE67A5" w:rsidRPr="008A36A7">
        <w:rPr>
          <w:rFonts w:asciiTheme="majorBidi" w:hAnsiTheme="majorBidi" w:cstheme="majorBidi"/>
        </w:rPr>
        <w:t xml:space="preserve"> suggest</w:t>
      </w:r>
      <w:r w:rsidR="001B04EB" w:rsidRPr="008A36A7">
        <w:rPr>
          <w:rFonts w:asciiTheme="majorBidi" w:hAnsiTheme="majorBidi" w:cstheme="majorBidi"/>
        </w:rPr>
        <w:t xml:space="preserve"> that the environment in the evolution of these species had </w:t>
      </w:r>
      <w:r w:rsidR="00182CD1">
        <w:rPr>
          <w:rFonts w:asciiTheme="majorBidi" w:hAnsiTheme="majorBidi" w:cstheme="majorBidi"/>
        </w:rPr>
        <w:t>less</w:t>
      </w:r>
      <w:r w:rsidR="001B04EB" w:rsidRPr="008A36A7">
        <w:rPr>
          <w:rFonts w:asciiTheme="majorBidi" w:hAnsiTheme="majorBidi" w:cstheme="majorBidi"/>
        </w:rPr>
        <w:t xml:space="preserve"> effect</w:t>
      </w:r>
      <w:r w:rsidR="00EE67A5" w:rsidRPr="008A36A7">
        <w:rPr>
          <w:rFonts w:asciiTheme="majorBidi" w:hAnsiTheme="majorBidi" w:cstheme="majorBidi"/>
        </w:rPr>
        <w:t xml:space="preserve">. </w:t>
      </w:r>
    </w:p>
    <w:p w:rsidR="00BA5797" w:rsidRPr="008A36A7" w:rsidRDefault="00EE67A5" w:rsidP="00477D6C">
      <w:pPr>
        <w:autoSpaceDE w:val="0"/>
        <w:autoSpaceDN w:val="0"/>
        <w:adjustRightInd w:val="0"/>
        <w:spacing w:after="0" w:line="480" w:lineRule="auto"/>
        <w:ind w:firstLine="142"/>
        <w:jc w:val="both"/>
        <w:rPr>
          <w:rFonts w:asciiTheme="majorBidi" w:hAnsiTheme="majorBidi" w:cstheme="majorBidi"/>
          <w:lang w:bidi="fa-IR"/>
        </w:rPr>
      </w:pPr>
      <w:r w:rsidRPr="008A36A7">
        <w:rPr>
          <w:rFonts w:asciiTheme="majorBidi" w:hAnsiTheme="majorBidi" w:cstheme="majorBidi"/>
        </w:rPr>
        <w:t xml:space="preserve">Different levels of GA3 have different affects on different accessions. </w:t>
      </w:r>
      <w:r w:rsidR="00966FCA">
        <w:rPr>
          <w:rFonts w:asciiTheme="majorBidi" w:hAnsiTheme="majorBidi" w:cstheme="majorBidi"/>
        </w:rPr>
        <w:t>I</w:t>
      </w:r>
      <w:r w:rsidRPr="008A36A7">
        <w:rPr>
          <w:rFonts w:asciiTheme="majorBidi" w:hAnsiTheme="majorBidi" w:cstheme="majorBidi"/>
        </w:rPr>
        <w:t>n cluster 2</w:t>
      </w:r>
      <w:r w:rsidR="00F63A8F" w:rsidRPr="008A36A7">
        <w:rPr>
          <w:rFonts w:asciiTheme="majorBidi" w:hAnsiTheme="majorBidi" w:cstheme="majorBidi"/>
        </w:rPr>
        <w:t>,</w:t>
      </w:r>
      <w:r w:rsidR="00A36F8E">
        <w:rPr>
          <w:rFonts w:asciiTheme="majorBidi" w:hAnsiTheme="majorBidi" w:cstheme="majorBidi"/>
        </w:rPr>
        <w:t xml:space="preserve"> </w:t>
      </w:r>
      <w:r w:rsidRPr="008A36A7">
        <w:rPr>
          <w:rFonts w:asciiTheme="majorBidi" w:hAnsiTheme="majorBidi" w:cstheme="majorBidi"/>
        </w:rPr>
        <w:t>the response to GA3 has been very high and there is no significant difference among treatment levels (Fig</w:t>
      </w:r>
      <w:r w:rsidR="008708CD" w:rsidRPr="008A36A7">
        <w:rPr>
          <w:rFonts w:asciiTheme="majorBidi" w:hAnsiTheme="majorBidi" w:cstheme="majorBidi"/>
        </w:rPr>
        <w:t>.</w:t>
      </w:r>
      <w:r w:rsidRPr="008A36A7">
        <w:rPr>
          <w:rFonts w:asciiTheme="majorBidi" w:hAnsiTheme="majorBidi" w:cstheme="majorBidi"/>
        </w:rPr>
        <w:t xml:space="preserve"> </w:t>
      </w:r>
      <w:r w:rsidR="008708CD" w:rsidRPr="008A36A7">
        <w:rPr>
          <w:rFonts w:asciiTheme="majorBidi" w:hAnsiTheme="majorBidi" w:cstheme="majorBidi"/>
        </w:rPr>
        <w:t>4</w:t>
      </w:r>
      <w:r w:rsidR="002F25AD">
        <w:rPr>
          <w:rFonts w:asciiTheme="majorBidi" w:hAnsiTheme="majorBidi" w:cstheme="majorBidi"/>
        </w:rPr>
        <w:t xml:space="preserve">) </w:t>
      </w:r>
      <w:r w:rsidRPr="008A36A7">
        <w:rPr>
          <w:rFonts w:asciiTheme="majorBidi" w:hAnsiTheme="majorBidi" w:cstheme="majorBidi"/>
          <w:lang w:bidi="fa-IR"/>
        </w:rPr>
        <w:t>while in accessions of cluster 3</w:t>
      </w:r>
      <w:r w:rsidR="00477D6C">
        <w:rPr>
          <w:rFonts w:asciiTheme="majorBidi" w:hAnsiTheme="majorBidi" w:cstheme="majorBidi"/>
          <w:lang w:bidi="fa-IR"/>
        </w:rPr>
        <w:t>,</w:t>
      </w:r>
      <w:r w:rsidRPr="008A36A7">
        <w:rPr>
          <w:rFonts w:asciiTheme="majorBidi" w:hAnsiTheme="majorBidi" w:cstheme="majorBidi"/>
          <w:lang w:bidi="fa-IR"/>
        </w:rPr>
        <w:t xml:space="preserve"> the GA3 effect was less pronounced</w:t>
      </w:r>
      <w:r w:rsidR="00F63A8F" w:rsidRPr="008A36A7">
        <w:rPr>
          <w:rFonts w:asciiTheme="majorBidi" w:hAnsiTheme="majorBidi" w:cstheme="majorBidi"/>
          <w:lang w:bidi="fa-IR"/>
        </w:rPr>
        <w:t>.</w:t>
      </w:r>
      <w:r w:rsidRPr="008A36A7">
        <w:rPr>
          <w:rFonts w:asciiTheme="majorBidi" w:hAnsiTheme="majorBidi" w:cstheme="majorBidi"/>
          <w:lang w:bidi="fa-IR"/>
        </w:rPr>
        <w:t xml:space="preserve"> </w:t>
      </w:r>
      <w:r w:rsidR="00F63A8F" w:rsidRPr="008A36A7">
        <w:rPr>
          <w:rFonts w:asciiTheme="majorBidi" w:hAnsiTheme="majorBidi" w:cstheme="majorBidi"/>
          <w:lang w:bidi="fa-IR"/>
        </w:rPr>
        <w:t xml:space="preserve">Therefore, </w:t>
      </w:r>
      <w:r w:rsidRPr="008A36A7">
        <w:rPr>
          <w:rFonts w:asciiTheme="majorBidi" w:hAnsiTheme="majorBidi" w:cstheme="majorBidi"/>
          <w:lang w:bidi="fa-IR"/>
        </w:rPr>
        <w:t>at least</w:t>
      </w:r>
      <w:r w:rsidR="00F63A8F" w:rsidRPr="008A36A7">
        <w:rPr>
          <w:rFonts w:asciiTheme="majorBidi" w:hAnsiTheme="majorBidi" w:cstheme="majorBidi"/>
          <w:lang w:bidi="fa-IR"/>
        </w:rPr>
        <w:t>,</w:t>
      </w:r>
      <w:r w:rsidRPr="008A36A7">
        <w:rPr>
          <w:rFonts w:asciiTheme="majorBidi" w:hAnsiTheme="majorBidi" w:cstheme="majorBidi"/>
          <w:lang w:bidi="fa-IR"/>
        </w:rPr>
        <w:t xml:space="preserve"> 200</w:t>
      </w:r>
      <w:r w:rsidR="00184B61" w:rsidRPr="008A36A7">
        <w:rPr>
          <w:rFonts w:asciiTheme="majorBidi" w:hAnsiTheme="majorBidi" w:cstheme="majorBidi"/>
          <w:lang w:bidi="fa-IR"/>
        </w:rPr>
        <w:t xml:space="preserve"> mg/l</w:t>
      </w:r>
      <w:r w:rsidRPr="008A36A7">
        <w:rPr>
          <w:rFonts w:asciiTheme="majorBidi" w:hAnsiTheme="majorBidi" w:cstheme="majorBidi"/>
          <w:lang w:bidi="fa-IR"/>
        </w:rPr>
        <w:t xml:space="preserve"> GA3 is necessary for their acceptable germination. </w:t>
      </w:r>
      <w:r w:rsidR="00C454B8" w:rsidRPr="008A36A7">
        <w:rPr>
          <w:rFonts w:asciiTheme="majorBidi" w:hAnsiTheme="majorBidi" w:cstheme="majorBidi"/>
          <w:lang w:bidi="fa-IR"/>
        </w:rPr>
        <w:t>For</w:t>
      </w:r>
      <w:r w:rsidRPr="008A36A7">
        <w:rPr>
          <w:rFonts w:asciiTheme="majorBidi" w:hAnsiTheme="majorBidi" w:cstheme="majorBidi"/>
          <w:lang w:bidi="fa-IR"/>
        </w:rPr>
        <w:t xml:space="preserve"> accessions with extreme dormancy</w:t>
      </w:r>
      <w:r w:rsidR="00C454B8" w:rsidRPr="008A36A7">
        <w:rPr>
          <w:rFonts w:asciiTheme="majorBidi" w:hAnsiTheme="majorBidi" w:cstheme="majorBidi"/>
          <w:lang w:bidi="fa-IR"/>
        </w:rPr>
        <w:t xml:space="preserve"> in cluster 4,</w:t>
      </w:r>
      <w:r w:rsidRPr="008A36A7">
        <w:rPr>
          <w:rFonts w:asciiTheme="majorBidi" w:hAnsiTheme="majorBidi" w:cstheme="majorBidi"/>
          <w:lang w:bidi="fa-IR"/>
        </w:rPr>
        <w:t xml:space="preserve"> it seems that </w:t>
      </w:r>
      <w:r w:rsidR="00184B61" w:rsidRPr="008A36A7">
        <w:rPr>
          <w:rFonts w:asciiTheme="majorBidi" w:hAnsiTheme="majorBidi" w:cstheme="majorBidi"/>
          <w:lang w:bidi="fa-IR"/>
        </w:rPr>
        <w:t>they need other treatments.</w:t>
      </w:r>
    </w:p>
    <w:p w:rsidR="000E4C39" w:rsidRDefault="000E4C39" w:rsidP="000E4C39">
      <w:pPr>
        <w:pStyle w:val="ListParagraph"/>
        <w:autoSpaceDE w:val="0"/>
        <w:autoSpaceDN w:val="0"/>
        <w:adjustRightInd w:val="0"/>
        <w:spacing w:after="0" w:line="480" w:lineRule="auto"/>
        <w:ind w:left="0"/>
        <w:jc w:val="both"/>
        <w:rPr>
          <w:rFonts w:asciiTheme="majorBidi" w:hAnsiTheme="majorBidi" w:cstheme="majorBidi"/>
        </w:rPr>
      </w:pPr>
    </w:p>
    <w:p w:rsidR="00DD25F5" w:rsidRPr="00B7651D" w:rsidRDefault="00522F0C" w:rsidP="000E4C39">
      <w:pPr>
        <w:pStyle w:val="ListParagraph"/>
        <w:autoSpaceDE w:val="0"/>
        <w:autoSpaceDN w:val="0"/>
        <w:adjustRightInd w:val="0"/>
        <w:spacing w:after="0" w:line="480" w:lineRule="auto"/>
        <w:ind w:left="0"/>
        <w:jc w:val="both"/>
        <w:rPr>
          <w:rFonts w:asciiTheme="majorBidi" w:hAnsiTheme="majorBidi" w:cstheme="majorBidi"/>
          <w:i/>
          <w:iCs/>
        </w:rPr>
      </w:pPr>
      <w:r w:rsidRPr="00B7651D">
        <w:rPr>
          <w:rFonts w:asciiTheme="majorBidi" w:hAnsiTheme="majorBidi" w:cstheme="majorBidi"/>
          <w:i/>
          <w:iCs/>
        </w:rPr>
        <w:t xml:space="preserve">Conservation condition of </w:t>
      </w:r>
      <w:r w:rsidR="00EE67A5" w:rsidRPr="00B7651D">
        <w:rPr>
          <w:rFonts w:asciiTheme="majorBidi" w:hAnsiTheme="majorBidi" w:cstheme="majorBidi"/>
          <w:i/>
          <w:iCs/>
        </w:rPr>
        <w:t xml:space="preserve">endemic species </w:t>
      </w:r>
    </w:p>
    <w:p w:rsidR="00D855AF" w:rsidRPr="008A36A7" w:rsidRDefault="00D855AF" w:rsidP="00BF7391">
      <w:pPr>
        <w:autoSpaceDE w:val="0"/>
        <w:autoSpaceDN w:val="0"/>
        <w:adjustRightInd w:val="0"/>
        <w:spacing w:after="0" w:line="480" w:lineRule="auto"/>
        <w:ind w:firstLine="142"/>
        <w:jc w:val="both"/>
        <w:rPr>
          <w:rFonts w:asciiTheme="majorBidi" w:hAnsiTheme="majorBidi" w:cstheme="majorBidi"/>
          <w:i/>
          <w:iCs/>
        </w:rPr>
      </w:pPr>
    </w:p>
    <w:p w:rsidR="00D855AF" w:rsidRPr="008A36A7" w:rsidRDefault="00EE67A5" w:rsidP="00206BA3">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Among endemic species, </w:t>
      </w:r>
      <w:r w:rsidRPr="008A36A7">
        <w:rPr>
          <w:rFonts w:asciiTheme="majorBidi" w:hAnsiTheme="majorBidi" w:cstheme="majorBidi"/>
          <w:i/>
          <w:iCs/>
        </w:rPr>
        <w:t>S. lachnocalyx</w:t>
      </w:r>
      <w:r w:rsidRPr="008A36A7">
        <w:rPr>
          <w:rFonts w:asciiTheme="majorBidi" w:hAnsiTheme="majorBidi" w:cstheme="majorBidi"/>
        </w:rPr>
        <w:t xml:space="preserve"> </w:t>
      </w:r>
      <w:r w:rsidR="0091240E" w:rsidRPr="008A36A7">
        <w:rPr>
          <w:rFonts w:asciiTheme="majorBidi" w:hAnsiTheme="majorBidi" w:cstheme="majorBidi"/>
        </w:rPr>
        <w:t>whose</w:t>
      </w:r>
      <w:r w:rsidRPr="008A36A7">
        <w:rPr>
          <w:rFonts w:asciiTheme="majorBidi" w:hAnsiTheme="majorBidi" w:cstheme="majorBidi"/>
        </w:rPr>
        <w:t xml:space="preserve"> territory has been restricted</w:t>
      </w:r>
      <w:r w:rsidR="007C3756" w:rsidRPr="008A36A7">
        <w:rPr>
          <w:rFonts w:asciiTheme="majorBidi" w:hAnsiTheme="majorBidi" w:cstheme="majorBidi"/>
        </w:rPr>
        <w:t xml:space="preserve"> for many years</w:t>
      </w:r>
      <w:r w:rsidRPr="008A36A7">
        <w:rPr>
          <w:rFonts w:asciiTheme="majorBidi" w:hAnsiTheme="majorBidi" w:cstheme="majorBidi"/>
        </w:rPr>
        <w:t xml:space="preserve"> </w:t>
      </w:r>
      <w:r w:rsidR="007C3756" w:rsidRPr="008A36A7">
        <w:rPr>
          <w:rFonts w:asciiTheme="majorBidi" w:hAnsiTheme="majorBidi" w:cstheme="majorBidi"/>
        </w:rPr>
        <w:t>at</w:t>
      </w:r>
      <w:r w:rsidRPr="008A36A7">
        <w:rPr>
          <w:rFonts w:asciiTheme="majorBidi" w:hAnsiTheme="majorBidi" w:cstheme="majorBidi"/>
        </w:rPr>
        <w:t xml:space="preserve"> a small </w:t>
      </w:r>
      <w:r w:rsidR="007C3756" w:rsidRPr="008A36A7">
        <w:rPr>
          <w:rFonts w:asciiTheme="majorBidi" w:hAnsiTheme="majorBidi" w:cstheme="majorBidi"/>
        </w:rPr>
        <w:t>region near Eghlid</w:t>
      </w:r>
      <w:r w:rsidR="0091240E" w:rsidRPr="008A36A7">
        <w:rPr>
          <w:rFonts w:asciiTheme="majorBidi" w:hAnsiTheme="majorBidi" w:cstheme="majorBidi"/>
        </w:rPr>
        <w:t xml:space="preserve"> in </w:t>
      </w:r>
      <w:r w:rsidR="007C3756" w:rsidRPr="008A36A7">
        <w:rPr>
          <w:rFonts w:asciiTheme="majorBidi" w:hAnsiTheme="majorBidi" w:cstheme="majorBidi"/>
        </w:rPr>
        <w:t xml:space="preserve">Fars </w:t>
      </w:r>
      <w:r w:rsidR="00934164" w:rsidRPr="008A36A7">
        <w:rPr>
          <w:rFonts w:asciiTheme="majorBidi" w:hAnsiTheme="majorBidi" w:cstheme="majorBidi"/>
        </w:rPr>
        <w:t>province</w:t>
      </w:r>
      <w:r w:rsidRPr="008A36A7">
        <w:rPr>
          <w:rFonts w:asciiTheme="majorBidi" w:hAnsiTheme="majorBidi" w:cstheme="majorBidi"/>
        </w:rPr>
        <w:t xml:space="preserve">, although its germination percentage and rate </w:t>
      </w:r>
      <w:r w:rsidR="0091240E" w:rsidRPr="008A36A7">
        <w:rPr>
          <w:rFonts w:asciiTheme="majorBidi" w:hAnsiTheme="majorBidi" w:cstheme="majorBidi"/>
        </w:rPr>
        <w:t xml:space="preserve">were </w:t>
      </w:r>
      <w:r w:rsidRPr="008A36A7">
        <w:rPr>
          <w:rFonts w:asciiTheme="majorBidi" w:hAnsiTheme="majorBidi" w:cstheme="majorBidi"/>
        </w:rPr>
        <w:t>very low at control</w:t>
      </w:r>
      <w:r w:rsidR="0091240E" w:rsidRPr="008A36A7">
        <w:rPr>
          <w:rFonts w:asciiTheme="majorBidi" w:hAnsiTheme="majorBidi" w:cstheme="majorBidi"/>
        </w:rPr>
        <w:t>,</w:t>
      </w:r>
      <w:r w:rsidRPr="008A36A7">
        <w:rPr>
          <w:rFonts w:asciiTheme="majorBidi" w:hAnsiTheme="majorBidi" w:cstheme="majorBidi"/>
        </w:rPr>
        <w:t xml:space="preserve"> but they increased</w:t>
      </w:r>
      <w:r w:rsidR="0091240E" w:rsidRPr="008A36A7">
        <w:rPr>
          <w:rFonts w:asciiTheme="majorBidi" w:hAnsiTheme="majorBidi" w:cstheme="majorBidi"/>
        </w:rPr>
        <w:t>,</w:t>
      </w:r>
      <w:r w:rsidRPr="008A36A7">
        <w:rPr>
          <w:rFonts w:asciiTheme="majorBidi" w:hAnsiTheme="majorBidi" w:cstheme="majorBidi"/>
        </w:rPr>
        <w:t xml:space="preserve"> noticeably</w:t>
      </w:r>
      <w:r w:rsidR="0091240E" w:rsidRPr="008A36A7">
        <w:rPr>
          <w:rFonts w:asciiTheme="majorBidi" w:hAnsiTheme="majorBidi" w:cstheme="majorBidi"/>
        </w:rPr>
        <w:t>,</w:t>
      </w:r>
      <w:r w:rsidRPr="008A36A7">
        <w:rPr>
          <w:rFonts w:asciiTheme="majorBidi" w:hAnsiTheme="majorBidi" w:cstheme="majorBidi"/>
        </w:rPr>
        <w:t xml:space="preserve"> </w:t>
      </w:r>
      <w:r w:rsidR="0091240E" w:rsidRPr="008A36A7">
        <w:rPr>
          <w:rFonts w:asciiTheme="majorBidi" w:hAnsiTheme="majorBidi" w:cstheme="majorBidi"/>
        </w:rPr>
        <w:t xml:space="preserve">by </w:t>
      </w:r>
      <w:r w:rsidR="00206BA3">
        <w:rPr>
          <w:rFonts w:asciiTheme="majorBidi" w:hAnsiTheme="majorBidi" w:cstheme="majorBidi"/>
        </w:rPr>
        <w:t>applying GA3.</w:t>
      </w:r>
    </w:p>
    <w:p w:rsidR="00D855AF" w:rsidRPr="008A36A7" w:rsidRDefault="0091240E" w:rsidP="0019165F">
      <w:pPr>
        <w:autoSpaceDE w:val="0"/>
        <w:autoSpaceDN w:val="0"/>
        <w:adjustRightInd w:val="0"/>
        <w:spacing w:after="0" w:line="480" w:lineRule="auto"/>
        <w:ind w:firstLine="142"/>
        <w:jc w:val="both"/>
        <w:rPr>
          <w:rFonts w:asciiTheme="majorBidi" w:hAnsiTheme="majorBidi" w:cstheme="majorBidi"/>
          <w:rtl/>
        </w:rPr>
      </w:pPr>
      <w:r w:rsidRPr="008A36A7">
        <w:rPr>
          <w:rFonts w:asciiTheme="majorBidi" w:hAnsiTheme="majorBidi" w:cstheme="majorBidi"/>
        </w:rPr>
        <w:t xml:space="preserve">For </w:t>
      </w:r>
      <w:r w:rsidR="00EE67A5" w:rsidRPr="0019165F">
        <w:rPr>
          <w:rFonts w:asciiTheme="majorBidi" w:hAnsiTheme="majorBidi" w:cstheme="majorBidi"/>
          <w:i/>
          <w:iCs/>
        </w:rPr>
        <w:t>S.</w:t>
      </w:r>
      <w:r w:rsidR="00EE67A5" w:rsidRPr="008A36A7">
        <w:rPr>
          <w:rFonts w:asciiTheme="majorBidi" w:hAnsiTheme="majorBidi" w:cstheme="majorBidi"/>
        </w:rPr>
        <w:t xml:space="preserve"> </w:t>
      </w:r>
      <w:r w:rsidR="00EE67A5" w:rsidRPr="008A36A7">
        <w:rPr>
          <w:rFonts w:asciiTheme="majorBidi" w:hAnsiTheme="majorBidi" w:cstheme="majorBidi"/>
          <w:i/>
          <w:iCs/>
        </w:rPr>
        <w:t>reuterana</w:t>
      </w:r>
      <w:r w:rsidR="00EE67A5" w:rsidRPr="008A36A7">
        <w:rPr>
          <w:rFonts w:asciiTheme="majorBidi" w:hAnsiTheme="majorBidi" w:cstheme="majorBidi"/>
        </w:rPr>
        <w:t xml:space="preserve"> the germination percentage in one accession was zero and in other two accessions was less tha</w:t>
      </w:r>
      <w:r w:rsidR="00EB07C2" w:rsidRPr="008A36A7">
        <w:rPr>
          <w:rFonts w:asciiTheme="majorBidi" w:hAnsiTheme="majorBidi" w:cstheme="majorBidi"/>
        </w:rPr>
        <w:t>n</w:t>
      </w:r>
      <w:r w:rsidR="00EE67A5" w:rsidRPr="008A36A7">
        <w:rPr>
          <w:rFonts w:asciiTheme="majorBidi" w:hAnsiTheme="majorBidi" w:cstheme="majorBidi"/>
        </w:rPr>
        <w:t xml:space="preserve"> 60% which does not seem acceptable</w:t>
      </w:r>
      <w:r w:rsidR="00903525" w:rsidRPr="008A36A7">
        <w:rPr>
          <w:rFonts w:asciiTheme="majorBidi" w:hAnsiTheme="majorBidi" w:cstheme="majorBidi"/>
        </w:rPr>
        <w:t xml:space="preserve"> and </w:t>
      </w:r>
      <w:r w:rsidR="00206BA3" w:rsidRPr="008A36A7">
        <w:rPr>
          <w:rFonts w:asciiTheme="majorBidi" w:hAnsiTheme="majorBidi" w:cstheme="majorBidi"/>
        </w:rPr>
        <w:t>another treatment</w:t>
      </w:r>
      <w:r w:rsidR="00EB07C2" w:rsidRPr="008A36A7">
        <w:rPr>
          <w:rFonts w:asciiTheme="majorBidi" w:hAnsiTheme="majorBidi" w:cstheme="majorBidi"/>
        </w:rPr>
        <w:t xml:space="preserve"> </w:t>
      </w:r>
      <w:r w:rsidR="00903525" w:rsidRPr="008A36A7">
        <w:rPr>
          <w:rFonts w:asciiTheme="majorBidi" w:hAnsiTheme="majorBidi" w:cstheme="majorBidi"/>
        </w:rPr>
        <w:t>should be tested to improve its germination</w:t>
      </w:r>
      <w:r w:rsidR="00EE67A5" w:rsidRPr="008A36A7">
        <w:rPr>
          <w:rFonts w:asciiTheme="majorBidi" w:hAnsiTheme="majorBidi" w:cstheme="majorBidi"/>
        </w:rPr>
        <w:t xml:space="preserve">. </w:t>
      </w:r>
    </w:p>
    <w:p w:rsidR="00D855AF" w:rsidRPr="008A36A7" w:rsidRDefault="00EE67A5" w:rsidP="00EE1853">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The </w:t>
      </w:r>
      <w:r w:rsidRPr="008A36A7">
        <w:rPr>
          <w:rFonts w:asciiTheme="majorBidi" w:hAnsiTheme="majorBidi" w:cstheme="majorBidi"/>
          <w:i/>
          <w:iCs/>
        </w:rPr>
        <w:t xml:space="preserve">S. sharifii </w:t>
      </w:r>
      <w:r w:rsidRPr="008A36A7">
        <w:rPr>
          <w:rFonts w:asciiTheme="majorBidi" w:hAnsiTheme="majorBidi" w:cstheme="majorBidi"/>
        </w:rPr>
        <w:t>and</w:t>
      </w:r>
      <w:r w:rsidRPr="008A36A7">
        <w:rPr>
          <w:rFonts w:asciiTheme="majorBidi" w:hAnsiTheme="majorBidi" w:cstheme="majorBidi"/>
          <w:i/>
          <w:iCs/>
        </w:rPr>
        <w:t xml:space="preserve"> S. mirzayanii</w:t>
      </w:r>
      <w:r w:rsidRPr="008A36A7">
        <w:rPr>
          <w:rFonts w:asciiTheme="majorBidi" w:hAnsiTheme="majorBidi" w:cstheme="majorBidi"/>
        </w:rPr>
        <w:t xml:space="preserve"> that evolved to grow in</w:t>
      </w:r>
      <w:r w:rsidR="00903525" w:rsidRPr="008A36A7">
        <w:rPr>
          <w:rFonts w:asciiTheme="majorBidi" w:hAnsiTheme="majorBidi" w:cstheme="majorBidi"/>
        </w:rPr>
        <w:t xml:space="preserve"> arid</w:t>
      </w:r>
      <w:r w:rsidRPr="008A36A7">
        <w:rPr>
          <w:rFonts w:asciiTheme="majorBidi" w:hAnsiTheme="majorBidi" w:cstheme="majorBidi"/>
        </w:rPr>
        <w:t xml:space="preserve"> </w:t>
      </w:r>
      <w:r w:rsidR="00903525" w:rsidRPr="008A36A7">
        <w:rPr>
          <w:rFonts w:asciiTheme="majorBidi" w:hAnsiTheme="majorBidi" w:cstheme="majorBidi"/>
        </w:rPr>
        <w:t xml:space="preserve">and </w:t>
      </w:r>
      <w:r w:rsidR="00E15CB6" w:rsidRPr="008A36A7">
        <w:rPr>
          <w:rFonts w:asciiTheme="majorBidi" w:hAnsiTheme="majorBidi" w:cstheme="majorBidi"/>
        </w:rPr>
        <w:t xml:space="preserve">semi-arid warm in south of Iran </w:t>
      </w:r>
      <w:r w:rsidRPr="008A36A7">
        <w:rPr>
          <w:rFonts w:asciiTheme="majorBidi" w:hAnsiTheme="majorBidi" w:cstheme="majorBidi"/>
        </w:rPr>
        <w:t>regions with too disperse precipitation</w:t>
      </w:r>
      <w:r w:rsidR="00903525" w:rsidRPr="008A36A7">
        <w:rPr>
          <w:rFonts w:asciiTheme="majorBidi" w:hAnsiTheme="majorBidi" w:cstheme="majorBidi"/>
        </w:rPr>
        <w:t>,</w:t>
      </w:r>
      <w:r w:rsidRPr="008A36A7">
        <w:rPr>
          <w:rFonts w:asciiTheme="majorBidi" w:hAnsiTheme="majorBidi" w:cstheme="majorBidi"/>
        </w:rPr>
        <w:t xml:space="preserve"> did not germinate at all</w:t>
      </w:r>
      <w:r w:rsidRPr="008A36A7">
        <w:rPr>
          <w:rFonts w:asciiTheme="majorBidi" w:hAnsiTheme="majorBidi" w:cstheme="majorBidi"/>
          <w:rtl/>
        </w:rPr>
        <w:t>.</w:t>
      </w:r>
      <w:r w:rsidRPr="008A36A7">
        <w:rPr>
          <w:rFonts w:asciiTheme="majorBidi" w:hAnsiTheme="majorBidi" w:cstheme="majorBidi"/>
        </w:rPr>
        <w:t xml:space="preserve"> </w:t>
      </w:r>
      <w:r w:rsidR="00E15CB6" w:rsidRPr="008A36A7">
        <w:rPr>
          <w:rFonts w:asciiTheme="majorBidi" w:hAnsiTheme="majorBidi" w:cstheme="majorBidi"/>
        </w:rPr>
        <w:t>Other researchers suggested in extreme environment strength</w:t>
      </w:r>
      <w:r w:rsidRPr="008A36A7">
        <w:rPr>
          <w:rFonts w:asciiTheme="majorBidi" w:hAnsiTheme="majorBidi" w:cstheme="majorBidi"/>
        </w:rPr>
        <w:t xml:space="preserve"> of dormancy </w:t>
      </w:r>
      <w:r w:rsidR="00E15CB6" w:rsidRPr="008A36A7">
        <w:rPr>
          <w:rFonts w:asciiTheme="majorBidi" w:hAnsiTheme="majorBidi" w:cstheme="majorBidi"/>
        </w:rPr>
        <w:t xml:space="preserve">increased </w:t>
      </w:r>
      <w:r w:rsidRPr="008A36A7">
        <w:rPr>
          <w:rFonts w:asciiTheme="majorBidi" w:hAnsiTheme="majorBidi" w:cstheme="majorBidi"/>
        </w:rPr>
        <w:t xml:space="preserve">(Beckstead et al., 1996; Meyer et al., 1997; Meyer and Allen, 1999) </w:t>
      </w:r>
      <w:r w:rsidR="005E128F" w:rsidRPr="008A36A7">
        <w:rPr>
          <w:rFonts w:asciiTheme="majorBidi" w:hAnsiTheme="majorBidi" w:cstheme="majorBidi"/>
        </w:rPr>
        <w:t>and</w:t>
      </w:r>
      <w:r w:rsidRPr="008A36A7">
        <w:rPr>
          <w:rFonts w:asciiTheme="majorBidi" w:hAnsiTheme="majorBidi" w:cstheme="majorBidi"/>
        </w:rPr>
        <w:t xml:space="preserve"> germination with extreme ‘opportunistic’ or ‘cautious’ strategies may be expanded (Gutterman, 2000)</w:t>
      </w:r>
      <w:r w:rsidR="005E128F" w:rsidRPr="008A36A7">
        <w:rPr>
          <w:rFonts w:asciiTheme="majorBidi" w:hAnsiTheme="majorBidi" w:cstheme="majorBidi"/>
        </w:rPr>
        <w:t>.</w:t>
      </w:r>
      <w:r w:rsidRPr="008A36A7">
        <w:rPr>
          <w:rFonts w:asciiTheme="majorBidi" w:hAnsiTheme="majorBidi" w:cstheme="majorBidi"/>
        </w:rPr>
        <w:t xml:space="preserve"> </w:t>
      </w:r>
      <w:r w:rsidR="005E128F" w:rsidRPr="008A36A7">
        <w:rPr>
          <w:rFonts w:asciiTheme="majorBidi" w:hAnsiTheme="majorBidi" w:cstheme="majorBidi"/>
        </w:rPr>
        <w:t>Based on</w:t>
      </w:r>
      <w:r w:rsidRPr="008A36A7">
        <w:rPr>
          <w:rFonts w:asciiTheme="majorBidi" w:hAnsiTheme="majorBidi" w:cstheme="majorBidi"/>
        </w:rPr>
        <w:t xml:space="preserve"> </w:t>
      </w:r>
      <w:r w:rsidR="005E128F" w:rsidRPr="008A36A7">
        <w:rPr>
          <w:rFonts w:asciiTheme="majorBidi" w:hAnsiTheme="majorBidi" w:cstheme="majorBidi"/>
        </w:rPr>
        <w:t xml:space="preserve">above conclusion it </w:t>
      </w:r>
      <w:r w:rsidRPr="008A36A7">
        <w:rPr>
          <w:rFonts w:asciiTheme="majorBidi" w:hAnsiTheme="majorBidi" w:cstheme="majorBidi"/>
        </w:rPr>
        <w:t xml:space="preserve">seems there is a sensible evolution in these species to survive against </w:t>
      </w:r>
      <w:r w:rsidR="005E128F" w:rsidRPr="008A36A7">
        <w:rPr>
          <w:rFonts w:asciiTheme="majorBidi" w:hAnsiTheme="majorBidi" w:cstheme="majorBidi"/>
        </w:rPr>
        <w:t>variable environment</w:t>
      </w:r>
      <w:r w:rsidRPr="008A36A7">
        <w:rPr>
          <w:rFonts w:asciiTheme="majorBidi" w:hAnsiTheme="majorBidi" w:cstheme="majorBidi"/>
        </w:rPr>
        <w:t xml:space="preserve"> </w:t>
      </w:r>
      <w:r w:rsidR="00104484" w:rsidRPr="008A36A7">
        <w:rPr>
          <w:rFonts w:asciiTheme="majorBidi" w:hAnsiTheme="majorBidi" w:cstheme="majorBidi"/>
        </w:rPr>
        <w:t>with delayed germination.</w:t>
      </w:r>
      <w:r w:rsidRPr="008A36A7">
        <w:rPr>
          <w:rFonts w:asciiTheme="majorBidi" w:hAnsiTheme="majorBidi" w:cstheme="majorBidi"/>
        </w:rPr>
        <w:t xml:space="preserve"> </w:t>
      </w:r>
      <w:r w:rsidR="0091240E" w:rsidRPr="008A36A7">
        <w:rPr>
          <w:rFonts w:asciiTheme="majorBidi" w:hAnsiTheme="majorBidi" w:cstheme="majorBidi"/>
        </w:rPr>
        <w:t xml:space="preserve">However </w:t>
      </w:r>
      <w:r w:rsidR="005E128F" w:rsidRPr="008A36A7">
        <w:rPr>
          <w:rFonts w:asciiTheme="majorBidi" w:hAnsiTheme="majorBidi" w:cstheme="majorBidi"/>
        </w:rPr>
        <w:t xml:space="preserve">seeds that </w:t>
      </w:r>
      <w:r w:rsidRPr="008A36A7">
        <w:rPr>
          <w:rFonts w:asciiTheme="majorBidi" w:hAnsiTheme="majorBidi" w:cstheme="majorBidi"/>
        </w:rPr>
        <w:t xml:space="preserve">remain dormant </w:t>
      </w:r>
      <w:r w:rsidR="005E128F" w:rsidRPr="008A36A7">
        <w:rPr>
          <w:rFonts w:asciiTheme="majorBidi" w:hAnsiTheme="majorBidi" w:cstheme="majorBidi"/>
        </w:rPr>
        <w:t>are</w:t>
      </w:r>
      <w:r w:rsidRPr="008A36A7">
        <w:rPr>
          <w:rFonts w:asciiTheme="majorBidi" w:hAnsiTheme="majorBidi" w:cstheme="majorBidi"/>
        </w:rPr>
        <w:t xml:space="preserve"> </w:t>
      </w:r>
      <w:r w:rsidR="00104484" w:rsidRPr="008A36A7">
        <w:rPr>
          <w:rFonts w:asciiTheme="majorBidi" w:hAnsiTheme="majorBidi" w:cstheme="majorBidi"/>
        </w:rPr>
        <w:t>subjected</w:t>
      </w:r>
      <w:r w:rsidRPr="008A36A7">
        <w:rPr>
          <w:rFonts w:asciiTheme="majorBidi" w:hAnsiTheme="majorBidi" w:cstheme="majorBidi"/>
        </w:rPr>
        <w:t xml:space="preserve"> to increasing mortality, growth reduction, and low or unsuccessful reproduction (Kevin and Andrew, 2001). </w:t>
      </w:r>
      <w:r w:rsidR="0091240E" w:rsidRPr="008A36A7">
        <w:rPr>
          <w:rFonts w:asciiTheme="majorBidi" w:hAnsiTheme="majorBidi" w:cstheme="majorBidi"/>
        </w:rPr>
        <w:t xml:space="preserve">Therefore </w:t>
      </w:r>
      <w:r w:rsidRPr="008A36A7">
        <w:rPr>
          <w:rFonts w:asciiTheme="majorBidi" w:hAnsiTheme="majorBidi" w:cstheme="majorBidi"/>
        </w:rPr>
        <w:t xml:space="preserve">it </w:t>
      </w:r>
      <w:r w:rsidR="00FA72E9" w:rsidRPr="008A36A7">
        <w:rPr>
          <w:rFonts w:asciiTheme="majorBidi" w:hAnsiTheme="majorBidi" w:cstheme="majorBidi"/>
        </w:rPr>
        <w:t xml:space="preserve">is </w:t>
      </w:r>
      <w:r w:rsidRPr="008A36A7">
        <w:rPr>
          <w:rFonts w:asciiTheme="majorBidi" w:hAnsiTheme="majorBidi" w:cstheme="majorBidi"/>
        </w:rPr>
        <w:t xml:space="preserve">seriously important to </w:t>
      </w:r>
      <w:r w:rsidR="00FA72E9" w:rsidRPr="008A36A7">
        <w:rPr>
          <w:rFonts w:asciiTheme="majorBidi" w:hAnsiTheme="majorBidi" w:cstheme="majorBidi"/>
        </w:rPr>
        <w:t>perform</w:t>
      </w:r>
      <w:r w:rsidR="007E71F3">
        <w:rPr>
          <w:rFonts w:asciiTheme="majorBidi" w:hAnsiTheme="majorBidi" w:cstheme="majorBidi"/>
        </w:rPr>
        <w:t xml:space="preserve"> </w:t>
      </w:r>
      <w:r w:rsidRPr="008A36A7">
        <w:rPr>
          <w:rFonts w:asciiTheme="majorBidi" w:hAnsiTheme="majorBidi" w:cstheme="majorBidi"/>
        </w:rPr>
        <w:t>conservation management to rescue th</w:t>
      </w:r>
      <w:r w:rsidR="007E71F3">
        <w:rPr>
          <w:rFonts w:asciiTheme="majorBidi" w:hAnsiTheme="majorBidi" w:cstheme="majorBidi"/>
        </w:rPr>
        <w:t>e</w:t>
      </w:r>
      <w:r w:rsidRPr="008A36A7">
        <w:rPr>
          <w:rFonts w:asciiTheme="majorBidi" w:hAnsiTheme="majorBidi" w:cstheme="majorBidi"/>
        </w:rPr>
        <w:t>s</w:t>
      </w:r>
      <w:r w:rsidR="007E71F3">
        <w:rPr>
          <w:rFonts w:asciiTheme="majorBidi" w:hAnsiTheme="majorBidi" w:cstheme="majorBidi"/>
        </w:rPr>
        <w:t>e</w:t>
      </w:r>
      <w:r w:rsidRPr="008A36A7">
        <w:rPr>
          <w:rFonts w:asciiTheme="majorBidi" w:hAnsiTheme="majorBidi" w:cstheme="majorBidi"/>
        </w:rPr>
        <w:t xml:space="preserve"> species</w:t>
      </w:r>
      <w:r w:rsidR="00EE1853">
        <w:rPr>
          <w:rFonts w:asciiTheme="majorBidi" w:hAnsiTheme="majorBidi" w:cstheme="majorBidi"/>
        </w:rPr>
        <w:t>.</w:t>
      </w:r>
    </w:p>
    <w:p w:rsidR="00D855AF" w:rsidRPr="008A36A7" w:rsidRDefault="00EE67A5" w:rsidP="00CC18EF">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i/>
          <w:iCs/>
        </w:rPr>
        <w:t>S. eremophila</w:t>
      </w:r>
      <w:r w:rsidRPr="008A36A7">
        <w:rPr>
          <w:rFonts w:asciiTheme="majorBidi" w:hAnsiTheme="majorBidi" w:cstheme="majorBidi"/>
        </w:rPr>
        <w:t xml:space="preserve"> as a desert species has evolved to germinate rapidly during</w:t>
      </w:r>
      <w:r w:rsidRPr="008A36A7">
        <w:rPr>
          <w:rFonts w:asciiTheme="majorBidi" w:hAnsiTheme="majorBidi" w:cstheme="majorBidi"/>
          <w:sz w:val="18"/>
          <w:szCs w:val="18"/>
        </w:rPr>
        <w:t xml:space="preserve"> </w:t>
      </w:r>
      <w:r w:rsidR="00BE16E9">
        <w:rPr>
          <w:rFonts w:asciiTheme="majorBidi" w:hAnsiTheme="majorBidi" w:cstheme="majorBidi"/>
        </w:rPr>
        <w:t>the rainy period</w:t>
      </w:r>
      <w:r w:rsidR="00F76DEE" w:rsidRPr="008A36A7">
        <w:rPr>
          <w:rFonts w:asciiTheme="majorBidi" w:hAnsiTheme="majorBidi" w:cstheme="majorBidi"/>
        </w:rPr>
        <w:t>,</w:t>
      </w:r>
      <w:r w:rsidR="00D62C4B">
        <w:rPr>
          <w:rFonts w:asciiTheme="majorBidi" w:hAnsiTheme="majorBidi" w:cstheme="majorBidi"/>
        </w:rPr>
        <w:t xml:space="preserve"> furthermore,</w:t>
      </w:r>
      <w:r w:rsidR="00704630" w:rsidRPr="008A36A7">
        <w:rPr>
          <w:rFonts w:asciiTheme="majorBidi" w:hAnsiTheme="majorBidi" w:cstheme="majorBidi"/>
        </w:rPr>
        <w:t xml:space="preserve"> germination </w:t>
      </w:r>
      <w:r w:rsidR="00D62C4B" w:rsidRPr="008A36A7">
        <w:rPr>
          <w:rFonts w:asciiTheme="majorBidi" w:hAnsiTheme="majorBidi" w:cstheme="majorBidi"/>
        </w:rPr>
        <w:t xml:space="preserve">rate </w:t>
      </w:r>
      <w:r w:rsidR="00D62C4B">
        <w:rPr>
          <w:rFonts w:asciiTheme="majorBidi" w:hAnsiTheme="majorBidi" w:cstheme="majorBidi"/>
        </w:rPr>
        <w:t xml:space="preserve">and </w:t>
      </w:r>
      <w:r w:rsidR="00704630" w:rsidRPr="008A36A7">
        <w:rPr>
          <w:rFonts w:asciiTheme="majorBidi" w:hAnsiTheme="majorBidi" w:cstheme="majorBidi"/>
        </w:rPr>
        <w:t xml:space="preserve">percentage </w:t>
      </w:r>
      <w:r w:rsidR="00E50549" w:rsidRPr="008A36A7">
        <w:rPr>
          <w:rFonts w:asciiTheme="majorBidi" w:hAnsiTheme="majorBidi" w:cstheme="majorBidi"/>
        </w:rPr>
        <w:t>of its accessions</w:t>
      </w:r>
      <w:r w:rsidR="00CC18EF" w:rsidRPr="00CC18EF">
        <w:rPr>
          <w:rFonts w:asciiTheme="majorBidi" w:hAnsiTheme="majorBidi" w:cstheme="majorBidi"/>
        </w:rPr>
        <w:t xml:space="preserve"> </w:t>
      </w:r>
      <w:r w:rsidR="00CC18EF" w:rsidRPr="008A36A7">
        <w:rPr>
          <w:rFonts w:asciiTheme="majorBidi" w:hAnsiTheme="majorBidi" w:cstheme="majorBidi"/>
        </w:rPr>
        <w:t>with application of GA3</w:t>
      </w:r>
      <w:r w:rsidR="00F76DEE" w:rsidRPr="008A36A7">
        <w:rPr>
          <w:rFonts w:asciiTheme="majorBidi" w:hAnsiTheme="majorBidi" w:cstheme="majorBidi"/>
        </w:rPr>
        <w:t>,</w:t>
      </w:r>
      <w:r w:rsidR="00E50549" w:rsidRPr="008A36A7">
        <w:rPr>
          <w:rFonts w:asciiTheme="majorBidi" w:hAnsiTheme="majorBidi" w:cstheme="majorBidi"/>
        </w:rPr>
        <w:t xml:space="preserve"> significantly</w:t>
      </w:r>
      <w:r w:rsidR="00F76DEE" w:rsidRPr="008A36A7">
        <w:rPr>
          <w:rFonts w:asciiTheme="majorBidi" w:hAnsiTheme="majorBidi" w:cstheme="majorBidi"/>
        </w:rPr>
        <w:t>,</w:t>
      </w:r>
      <w:r w:rsidR="00E50549" w:rsidRPr="008A36A7">
        <w:rPr>
          <w:rFonts w:asciiTheme="majorBidi" w:hAnsiTheme="majorBidi" w:cstheme="majorBidi"/>
        </w:rPr>
        <w:t xml:space="preserve"> increased.</w:t>
      </w:r>
    </w:p>
    <w:p w:rsidR="00D855AF" w:rsidRPr="008A36A7" w:rsidRDefault="00D855AF" w:rsidP="00BF7391">
      <w:pPr>
        <w:autoSpaceDE w:val="0"/>
        <w:autoSpaceDN w:val="0"/>
        <w:adjustRightInd w:val="0"/>
        <w:spacing w:after="0" w:line="480" w:lineRule="auto"/>
        <w:ind w:firstLine="142"/>
        <w:jc w:val="both"/>
        <w:rPr>
          <w:rFonts w:asciiTheme="majorBidi" w:hAnsiTheme="majorBidi" w:cstheme="majorBidi"/>
        </w:rPr>
      </w:pPr>
    </w:p>
    <w:p w:rsidR="00DD25F5" w:rsidRPr="00C7524F" w:rsidRDefault="00C642FC" w:rsidP="00D43703">
      <w:pPr>
        <w:pStyle w:val="ListParagraph"/>
        <w:autoSpaceDE w:val="0"/>
        <w:autoSpaceDN w:val="0"/>
        <w:adjustRightInd w:val="0"/>
        <w:spacing w:after="0" w:line="480" w:lineRule="auto"/>
        <w:ind w:left="0"/>
        <w:jc w:val="both"/>
        <w:rPr>
          <w:rFonts w:asciiTheme="majorBidi" w:hAnsiTheme="majorBidi" w:cstheme="majorBidi"/>
        </w:rPr>
      </w:pPr>
      <w:r w:rsidRPr="00C7524F">
        <w:rPr>
          <w:rFonts w:asciiTheme="majorBidi" w:hAnsiTheme="majorBidi" w:cstheme="majorBidi"/>
          <w:i/>
          <w:iCs/>
        </w:rPr>
        <w:t>C</w:t>
      </w:r>
      <w:r w:rsidR="00084E87">
        <w:rPr>
          <w:rFonts w:asciiTheme="majorBidi" w:hAnsiTheme="majorBidi" w:cstheme="majorBidi"/>
          <w:i/>
          <w:iCs/>
        </w:rPr>
        <w:t>omparison of endemic</w:t>
      </w:r>
      <w:r w:rsidR="00EE67A5" w:rsidRPr="00C7524F">
        <w:rPr>
          <w:rFonts w:asciiTheme="majorBidi" w:hAnsiTheme="majorBidi" w:cstheme="majorBidi"/>
          <w:i/>
          <w:iCs/>
        </w:rPr>
        <w:t xml:space="preserve"> and non-endemic</w:t>
      </w:r>
      <w:r w:rsidRPr="00C7524F">
        <w:rPr>
          <w:rFonts w:asciiTheme="majorBidi" w:hAnsiTheme="majorBidi" w:cstheme="majorBidi"/>
          <w:i/>
          <w:iCs/>
        </w:rPr>
        <w:t xml:space="preserve"> species</w:t>
      </w:r>
    </w:p>
    <w:p w:rsidR="00D855AF" w:rsidRPr="008A36A7" w:rsidRDefault="00D855AF" w:rsidP="00BF7391">
      <w:pPr>
        <w:autoSpaceDE w:val="0"/>
        <w:autoSpaceDN w:val="0"/>
        <w:adjustRightInd w:val="0"/>
        <w:spacing w:after="0" w:line="480" w:lineRule="auto"/>
        <w:ind w:firstLine="142"/>
        <w:jc w:val="both"/>
        <w:rPr>
          <w:rFonts w:asciiTheme="majorBidi" w:hAnsiTheme="majorBidi" w:cstheme="majorBidi"/>
          <w:rtl/>
        </w:rPr>
      </w:pPr>
    </w:p>
    <w:p w:rsidR="00D855AF" w:rsidRPr="008A36A7" w:rsidRDefault="00EE67A5" w:rsidP="00BF7391">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Species that subsist in</w:t>
      </w:r>
      <w:r w:rsidR="0073365E" w:rsidRPr="008A36A7">
        <w:rPr>
          <w:rFonts w:asciiTheme="majorBidi" w:hAnsiTheme="majorBidi" w:cstheme="majorBidi"/>
        </w:rPr>
        <w:t>,</w:t>
      </w:r>
      <w:r w:rsidRPr="008A36A7">
        <w:rPr>
          <w:rFonts w:asciiTheme="majorBidi" w:hAnsiTheme="majorBidi" w:cstheme="majorBidi"/>
        </w:rPr>
        <w:t xml:space="preserve"> extremely</w:t>
      </w:r>
      <w:r w:rsidR="0073365E" w:rsidRPr="008A36A7">
        <w:rPr>
          <w:rFonts w:asciiTheme="majorBidi" w:hAnsiTheme="majorBidi" w:cstheme="majorBidi"/>
        </w:rPr>
        <w:t>,</w:t>
      </w:r>
      <w:r w:rsidRPr="008A36A7">
        <w:rPr>
          <w:rFonts w:asciiTheme="majorBidi" w:hAnsiTheme="majorBidi" w:cstheme="majorBidi"/>
        </w:rPr>
        <w:t xml:space="preserve"> specific territory often generate seeds with</w:t>
      </w:r>
      <w:r w:rsidR="0073365E" w:rsidRPr="008A36A7">
        <w:rPr>
          <w:rFonts w:asciiTheme="majorBidi" w:hAnsiTheme="majorBidi" w:cstheme="majorBidi"/>
        </w:rPr>
        <w:t>,</w:t>
      </w:r>
      <w:r w:rsidRPr="008A36A7">
        <w:rPr>
          <w:rFonts w:asciiTheme="majorBidi" w:hAnsiTheme="majorBidi" w:cstheme="majorBidi"/>
        </w:rPr>
        <w:t xml:space="preserve"> exceedingly</w:t>
      </w:r>
      <w:r w:rsidR="0073365E" w:rsidRPr="008A36A7">
        <w:rPr>
          <w:rFonts w:asciiTheme="majorBidi" w:hAnsiTheme="majorBidi" w:cstheme="majorBidi"/>
        </w:rPr>
        <w:t>,</w:t>
      </w:r>
      <w:r w:rsidRPr="008A36A7">
        <w:rPr>
          <w:rFonts w:asciiTheme="majorBidi" w:hAnsiTheme="majorBidi" w:cstheme="majorBidi"/>
        </w:rPr>
        <w:t xml:space="preserve"> specialized adaptations</w:t>
      </w:r>
      <w:r w:rsidR="00A966DA" w:rsidRPr="008A36A7">
        <w:rPr>
          <w:rFonts w:asciiTheme="majorBidi" w:hAnsiTheme="majorBidi" w:cstheme="majorBidi"/>
        </w:rPr>
        <w:t>.</w:t>
      </w:r>
      <w:r w:rsidR="00F527DF" w:rsidRPr="008A36A7">
        <w:rPr>
          <w:rFonts w:asciiTheme="majorBidi" w:hAnsiTheme="majorBidi" w:cstheme="majorBidi"/>
        </w:rPr>
        <w:t xml:space="preserve"> </w:t>
      </w:r>
      <w:r w:rsidRPr="008A36A7">
        <w:rPr>
          <w:rFonts w:asciiTheme="majorBidi" w:hAnsiTheme="majorBidi" w:cstheme="majorBidi"/>
        </w:rPr>
        <w:t xml:space="preserve">Iranian endemic </w:t>
      </w:r>
      <w:r w:rsidR="00F527DF" w:rsidRPr="008A36A7">
        <w:rPr>
          <w:rFonts w:asciiTheme="majorBidi" w:hAnsiTheme="majorBidi" w:cstheme="majorBidi"/>
        </w:rPr>
        <w:t>accessions</w:t>
      </w:r>
      <w:r w:rsidRPr="008A36A7">
        <w:rPr>
          <w:rFonts w:asciiTheme="majorBidi" w:hAnsiTheme="majorBidi" w:cstheme="majorBidi"/>
        </w:rPr>
        <w:t xml:space="preserve"> had delay in germination</w:t>
      </w:r>
      <w:r w:rsidR="00A966DA" w:rsidRPr="008A36A7">
        <w:rPr>
          <w:rFonts w:asciiTheme="majorBidi" w:hAnsiTheme="majorBidi" w:cstheme="majorBidi"/>
        </w:rPr>
        <w:t>.</w:t>
      </w:r>
      <w:r w:rsidRPr="008A36A7">
        <w:rPr>
          <w:rFonts w:asciiTheme="majorBidi" w:hAnsiTheme="majorBidi" w:cstheme="majorBidi"/>
        </w:rPr>
        <w:t xml:space="preserve"> </w:t>
      </w:r>
      <w:r w:rsidR="00A966DA" w:rsidRPr="008A36A7">
        <w:rPr>
          <w:rFonts w:asciiTheme="majorBidi" w:hAnsiTheme="majorBidi" w:cstheme="majorBidi"/>
        </w:rPr>
        <w:t xml:space="preserve">They </w:t>
      </w:r>
      <w:r w:rsidRPr="008A36A7">
        <w:rPr>
          <w:rFonts w:asciiTheme="majorBidi" w:hAnsiTheme="majorBidi" w:cstheme="majorBidi"/>
        </w:rPr>
        <w:t xml:space="preserve">were </w:t>
      </w:r>
      <w:r w:rsidR="00A966DA" w:rsidRPr="008A36A7">
        <w:rPr>
          <w:rFonts w:asciiTheme="majorBidi" w:hAnsiTheme="majorBidi" w:cstheme="majorBidi"/>
        </w:rPr>
        <w:t xml:space="preserve">grouped </w:t>
      </w:r>
      <w:r w:rsidRPr="008A36A7">
        <w:rPr>
          <w:rFonts w:asciiTheme="majorBidi" w:hAnsiTheme="majorBidi" w:cstheme="majorBidi"/>
        </w:rPr>
        <w:t xml:space="preserve">in clusters 2 to 4 </w:t>
      </w:r>
      <w:r w:rsidR="0073365E" w:rsidRPr="008A36A7">
        <w:rPr>
          <w:rFonts w:asciiTheme="majorBidi" w:hAnsiTheme="majorBidi" w:cstheme="majorBidi"/>
        </w:rPr>
        <w:t>whose</w:t>
      </w:r>
      <w:r w:rsidRPr="008A36A7">
        <w:rPr>
          <w:rFonts w:asciiTheme="majorBidi" w:hAnsiTheme="majorBidi" w:cstheme="majorBidi"/>
        </w:rPr>
        <w:t xml:space="preserve"> common characteristics were </w:t>
      </w:r>
      <w:r w:rsidR="00A966DA" w:rsidRPr="008A36A7">
        <w:rPr>
          <w:rFonts w:asciiTheme="majorBidi" w:hAnsiTheme="majorBidi" w:cstheme="majorBidi"/>
        </w:rPr>
        <w:t xml:space="preserve">their lack of ability to germinate in absent of </w:t>
      </w:r>
      <w:r w:rsidRPr="008A36A7">
        <w:rPr>
          <w:rFonts w:asciiTheme="majorBidi" w:hAnsiTheme="majorBidi" w:cstheme="majorBidi"/>
        </w:rPr>
        <w:t>germination stimulators.</w:t>
      </w:r>
    </w:p>
    <w:p w:rsidR="00327884" w:rsidRPr="008A36A7" w:rsidRDefault="00EE67A5" w:rsidP="00D2069C">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Most part of Iran has semi-arid climate with highly uneven distribut</w:t>
      </w:r>
      <w:r w:rsidR="00CC18EF">
        <w:rPr>
          <w:rFonts w:asciiTheme="majorBidi" w:hAnsiTheme="majorBidi" w:cstheme="majorBidi"/>
        </w:rPr>
        <w:t>ion and dispersed precipitation</w:t>
      </w:r>
      <w:r w:rsidRPr="008A36A7">
        <w:rPr>
          <w:rFonts w:asciiTheme="majorBidi" w:hAnsiTheme="majorBidi" w:cstheme="majorBidi"/>
        </w:rPr>
        <w:t xml:space="preserve">, </w:t>
      </w:r>
      <w:r w:rsidR="007E079D">
        <w:rPr>
          <w:rFonts w:asciiTheme="majorBidi" w:hAnsiTheme="majorBidi" w:cstheme="majorBidi"/>
        </w:rPr>
        <w:t>therefore, it seems that</w:t>
      </w:r>
      <w:r w:rsidRPr="008A36A7">
        <w:rPr>
          <w:rFonts w:asciiTheme="majorBidi" w:hAnsiTheme="majorBidi" w:cstheme="majorBidi"/>
        </w:rPr>
        <w:t xml:space="preserve"> they delay to germinate because this strategy helps them </w:t>
      </w:r>
      <w:r w:rsidR="00607D9A" w:rsidRPr="008A36A7">
        <w:rPr>
          <w:rFonts w:asciiTheme="majorBidi" w:hAnsiTheme="majorBidi" w:cstheme="majorBidi"/>
        </w:rPr>
        <w:t>to keep</w:t>
      </w:r>
      <w:r w:rsidRPr="008A36A7">
        <w:rPr>
          <w:rFonts w:asciiTheme="majorBidi" w:hAnsiTheme="majorBidi" w:cstheme="majorBidi"/>
        </w:rPr>
        <w:t xml:space="preserve"> their soil seed bank.</w:t>
      </w:r>
    </w:p>
    <w:p w:rsidR="00BA5797" w:rsidRPr="008A36A7" w:rsidRDefault="00607D9A" w:rsidP="00D2069C">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In wild plants</w:t>
      </w:r>
      <w:r w:rsidR="0073365E" w:rsidRPr="008A36A7">
        <w:rPr>
          <w:rFonts w:asciiTheme="majorBidi" w:hAnsiTheme="majorBidi" w:cstheme="majorBidi"/>
        </w:rPr>
        <w:t>,</w:t>
      </w:r>
      <w:r w:rsidRPr="008A36A7">
        <w:rPr>
          <w:rFonts w:asciiTheme="majorBidi" w:hAnsiTheme="majorBidi" w:cstheme="majorBidi"/>
        </w:rPr>
        <w:t xml:space="preserve"> </w:t>
      </w:r>
      <w:r w:rsidR="00AE02E0">
        <w:rPr>
          <w:rFonts w:asciiTheme="majorBidi" w:hAnsiTheme="majorBidi" w:cstheme="majorBidi"/>
        </w:rPr>
        <w:t>delay</w:t>
      </w:r>
      <w:r w:rsidR="0073365E" w:rsidRPr="008A36A7">
        <w:rPr>
          <w:rFonts w:asciiTheme="majorBidi" w:hAnsiTheme="majorBidi" w:cstheme="majorBidi"/>
        </w:rPr>
        <w:t xml:space="preserve"> in germination </w:t>
      </w:r>
      <w:r w:rsidR="00EE67A5" w:rsidRPr="008A36A7">
        <w:rPr>
          <w:rFonts w:asciiTheme="majorBidi" w:hAnsiTheme="majorBidi" w:cstheme="majorBidi"/>
        </w:rPr>
        <w:t xml:space="preserve">slows </w:t>
      </w:r>
      <w:r w:rsidR="0073365E" w:rsidRPr="008A36A7">
        <w:rPr>
          <w:rFonts w:asciiTheme="majorBidi" w:hAnsiTheme="majorBidi" w:cstheme="majorBidi"/>
        </w:rPr>
        <w:t xml:space="preserve">the </w:t>
      </w:r>
      <w:r w:rsidR="00EE67A5" w:rsidRPr="008A36A7">
        <w:rPr>
          <w:rFonts w:asciiTheme="majorBidi" w:hAnsiTheme="majorBidi" w:cstheme="majorBidi"/>
        </w:rPr>
        <w:t>establishment</w:t>
      </w:r>
      <w:r w:rsidRPr="008A36A7">
        <w:rPr>
          <w:rFonts w:asciiTheme="majorBidi" w:hAnsiTheme="majorBidi" w:cstheme="majorBidi"/>
        </w:rPr>
        <w:t xml:space="preserve"> of plants</w:t>
      </w:r>
      <w:r w:rsidR="00EE67A5" w:rsidRPr="008A36A7">
        <w:rPr>
          <w:rFonts w:asciiTheme="majorBidi" w:hAnsiTheme="majorBidi" w:cstheme="majorBidi"/>
        </w:rPr>
        <w:t xml:space="preserve"> by </w:t>
      </w:r>
      <w:r w:rsidRPr="008A36A7">
        <w:rPr>
          <w:rFonts w:asciiTheme="majorBidi" w:hAnsiTheme="majorBidi" w:cstheme="majorBidi"/>
        </w:rPr>
        <w:t>increasing</w:t>
      </w:r>
      <w:r w:rsidR="00EE67A5" w:rsidRPr="008A36A7">
        <w:rPr>
          <w:rFonts w:asciiTheme="majorBidi" w:hAnsiTheme="majorBidi" w:cstheme="majorBidi"/>
        </w:rPr>
        <w:t xml:space="preserve"> the probability of site occupation by other plants resulting in reduced seedling growth</w:t>
      </w:r>
      <w:r w:rsidRPr="008A36A7">
        <w:rPr>
          <w:rFonts w:asciiTheme="majorBidi" w:hAnsiTheme="majorBidi" w:cstheme="majorBidi"/>
        </w:rPr>
        <w:t xml:space="preserve">. </w:t>
      </w:r>
      <w:r w:rsidR="00B66CEB" w:rsidRPr="008A36A7">
        <w:rPr>
          <w:rFonts w:asciiTheme="majorBidi" w:hAnsiTheme="majorBidi" w:cstheme="majorBidi"/>
        </w:rPr>
        <w:t>T</w:t>
      </w:r>
      <w:r w:rsidRPr="008A36A7">
        <w:rPr>
          <w:rFonts w:asciiTheme="majorBidi" w:hAnsiTheme="majorBidi" w:cstheme="majorBidi"/>
        </w:rPr>
        <w:t>his lead</w:t>
      </w:r>
      <w:r w:rsidR="00B66CEB" w:rsidRPr="008A36A7">
        <w:rPr>
          <w:rFonts w:asciiTheme="majorBidi" w:hAnsiTheme="majorBidi" w:cstheme="majorBidi"/>
        </w:rPr>
        <w:t>s</w:t>
      </w:r>
      <w:r w:rsidR="00EE67A5" w:rsidRPr="008A36A7">
        <w:rPr>
          <w:rFonts w:asciiTheme="majorBidi" w:hAnsiTheme="majorBidi" w:cstheme="majorBidi"/>
        </w:rPr>
        <w:t xml:space="preserve"> to s</w:t>
      </w:r>
      <w:r w:rsidR="00B66CEB" w:rsidRPr="008A36A7">
        <w:rPr>
          <w:rFonts w:asciiTheme="majorBidi" w:hAnsiTheme="majorBidi" w:cstheme="majorBidi"/>
        </w:rPr>
        <w:t xml:space="preserve">lighter adult mass and </w:t>
      </w:r>
      <w:r w:rsidR="0073365E" w:rsidRPr="008A36A7">
        <w:rPr>
          <w:rFonts w:asciiTheme="majorBidi" w:hAnsiTheme="majorBidi" w:cstheme="majorBidi"/>
        </w:rPr>
        <w:t xml:space="preserve">the </w:t>
      </w:r>
      <w:r w:rsidR="00B66CEB" w:rsidRPr="008A36A7">
        <w:rPr>
          <w:rFonts w:asciiTheme="majorBidi" w:hAnsiTheme="majorBidi" w:cstheme="majorBidi"/>
        </w:rPr>
        <w:t>decrease of</w:t>
      </w:r>
      <w:r w:rsidR="00EE67A5" w:rsidRPr="008A36A7">
        <w:rPr>
          <w:rFonts w:asciiTheme="majorBidi" w:hAnsiTheme="majorBidi" w:cstheme="majorBidi"/>
        </w:rPr>
        <w:t xml:space="preserve"> reproductive productivity (</w:t>
      </w:r>
      <w:r w:rsidR="00940742" w:rsidRPr="008A36A7">
        <w:rPr>
          <w:rFonts w:asciiTheme="majorBidi" w:hAnsiTheme="majorBidi" w:cstheme="majorBidi"/>
        </w:rPr>
        <w:t xml:space="preserve">Abul-Fatih and Bazzaz, 1979; Miller, 1987; </w:t>
      </w:r>
      <w:r w:rsidR="00AC58BC">
        <w:rPr>
          <w:rFonts w:asciiTheme="majorBidi" w:hAnsiTheme="majorBidi" w:cstheme="majorBidi"/>
        </w:rPr>
        <w:t>Ross and Harper, 1972)</w:t>
      </w:r>
      <w:r w:rsidR="00E52C58">
        <w:rPr>
          <w:rFonts w:asciiTheme="majorBidi" w:hAnsiTheme="majorBidi" w:cstheme="majorBidi"/>
        </w:rPr>
        <w:t>.</w:t>
      </w:r>
      <w:r w:rsidR="0089402A" w:rsidRPr="008A36A7">
        <w:rPr>
          <w:rFonts w:asciiTheme="majorBidi" w:hAnsiTheme="majorBidi" w:cstheme="majorBidi"/>
        </w:rPr>
        <w:t xml:space="preserve"> </w:t>
      </w:r>
      <w:r w:rsidR="00E52C58">
        <w:rPr>
          <w:rFonts w:asciiTheme="majorBidi" w:hAnsiTheme="majorBidi" w:cstheme="majorBidi"/>
        </w:rPr>
        <w:t>T</w:t>
      </w:r>
      <w:r w:rsidR="00AC58BC">
        <w:rPr>
          <w:rFonts w:asciiTheme="majorBidi" w:hAnsiTheme="majorBidi" w:cstheme="majorBidi"/>
        </w:rPr>
        <w:t>herefore</w:t>
      </w:r>
      <w:r w:rsidR="00E03E26" w:rsidRPr="008A36A7">
        <w:rPr>
          <w:rFonts w:asciiTheme="majorBidi" w:hAnsiTheme="majorBidi" w:cstheme="majorBidi"/>
        </w:rPr>
        <w:t>,</w:t>
      </w:r>
      <w:r w:rsidR="00EE67A5" w:rsidRPr="008A36A7">
        <w:rPr>
          <w:rFonts w:asciiTheme="majorBidi" w:hAnsiTheme="majorBidi" w:cstheme="majorBidi"/>
        </w:rPr>
        <w:t xml:space="preserve"> it is necessary to pay attention to their germination problem exclusively.</w:t>
      </w:r>
    </w:p>
    <w:p w:rsidR="00D855AF" w:rsidRPr="008A36A7" w:rsidRDefault="00D855AF" w:rsidP="00BF7391">
      <w:pPr>
        <w:autoSpaceDE w:val="0"/>
        <w:autoSpaceDN w:val="0"/>
        <w:adjustRightInd w:val="0"/>
        <w:spacing w:after="0" w:line="480" w:lineRule="auto"/>
        <w:ind w:firstLine="142"/>
        <w:jc w:val="both"/>
        <w:rPr>
          <w:rFonts w:asciiTheme="majorBidi" w:hAnsiTheme="majorBidi" w:cstheme="majorBidi"/>
        </w:rPr>
      </w:pPr>
    </w:p>
    <w:p w:rsidR="00A472E7" w:rsidRPr="00C7524F" w:rsidRDefault="008335CA" w:rsidP="00C7524F">
      <w:pPr>
        <w:pStyle w:val="ListParagraph"/>
        <w:numPr>
          <w:ilvl w:val="1"/>
          <w:numId w:val="19"/>
        </w:numPr>
        <w:autoSpaceDE w:val="0"/>
        <w:autoSpaceDN w:val="0"/>
        <w:adjustRightInd w:val="0"/>
        <w:spacing w:after="0" w:line="480" w:lineRule="auto"/>
        <w:ind w:left="0" w:firstLine="0"/>
        <w:jc w:val="both"/>
        <w:rPr>
          <w:rFonts w:asciiTheme="majorBidi" w:hAnsiTheme="majorBidi" w:cstheme="majorBidi"/>
          <w:i/>
          <w:iCs/>
        </w:rPr>
      </w:pPr>
      <w:r w:rsidRPr="00C7524F">
        <w:rPr>
          <w:rFonts w:asciiTheme="majorBidi" w:hAnsiTheme="majorBidi" w:cstheme="majorBidi"/>
          <w:i/>
          <w:iCs/>
        </w:rPr>
        <w:t xml:space="preserve">Correlation of </w:t>
      </w:r>
      <w:r w:rsidR="00694B77">
        <w:rPr>
          <w:rFonts w:asciiTheme="majorBidi" w:hAnsiTheme="majorBidi" w:cstheme="majorBidi"/>
          <w:i/>
          <w:iCs/>
        </w:rPr>
        <w:t xml:space="preserve">seed </w:t>
      </w:r>
      <w:r w:rsidRPr="00C7524F">
        <w:rPr>
          <w:rFonts w:asciiTheme="majorBidi" w:hAnsiTheme="majorBidi" w:cstheme="majorBidi"/>
          <w:i/>
          <w:iCs/>
        </w:rPr>
        <w:t>weight with dormancy</w:t>
      </w:r>
    </w:p>
    <w:p w:rsidR="00A472E7" w:rsidRPr="008A36A7" w:rsidRDefault="00A472E7" w:rsidP="00BF7391">
      <w:pPr>
        <w:autoSpaceDE w:val="0"/>
        <w:autoSpaceDN w:val="0"/>
        <w:adjustRightInd w:val="0"/>
        <w:spacing w:after="0" w:line="480" w:lineRule="auto"/>
        <w:jc w:val="both"/>
        <w:rPr>
          <w:rFonts w:asciiTheme="majorBidi" w:hAnsiTheme="majorBidi" w:cstheme="majorBidi"/>
          <w:i/>
          <w:iCs/>
        </w:rPr>
      </w:pPr>
    </w:p>
    <w:p w:rsidR="00A472E7" w:rsidRPr="008A36A7" w:rsidRDefault="00A472E7" w:rsidP="00BF7391">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Investigation on numerous species have proved that seed weight in most cases have significant effects on germination rate and percentage (Navarro and Guitián, 2003). Several studies have revealed that seed weight is a good predictor of different variables, including germination capability (Schaal, 1980; Stanton, 1985).</w:t>
      </w:r>
    </w:p>
    <w:p w:rsidR="00A472E7" w:rsidRPr="008A36A7" w:rsidRDefault="00A472E7" w:rsidP="0025696A">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 xml:space="preserve">In general, accessions with lighter seeds showed considerably superior germination than heavier seeds. It seems that some </w:t>
      </w:r>
      <w:r w:rsidRPr="00C318D5">
        <w:rPr>
          <w:rFonts w:asciiTheme="majorBidi" w:hAnsiTheme="majorBidi" w:cstheme="majorBidi"/>
          <w:i/>
          <w:iCs/>
        </w:rPr>
        <w:t>salvia</w:t>
      </w:r>
      <w:r w:rsidRPr="008A36A7">
        <w:rPr>
          <w:rFonts w:asciiTheme="majorBidi" w:hAnsiTheme="majorBidi" w:cstheme="majorBidi"/>
        </w:rPr>
        <w:t xml:space="preserve"> accessions have evolved in a way that do not easily enter the germination phase due to the semi-arid climate </w:t>
      </w:r>
      <w:r w:rsidR="006B3310">
        <w:rPr>
          <w:rFonts w:asciiTheme="majorBidi" w:hAnsiTheme="majorBidi" w:cstheme="majorBidi"/>
        </w:rPr>
        <w:t xml:space="preserve">and </w:t>
      </w:r>
      <w:r w:rsidR="00AF08BB" w:rsidRPr="008A36A7">
        <w:rPr>
          <w:rFonts w:asciiTheme="majorBidi" w:hAnsiTheme="majorBidi" w:cstheme="majorBidi"/>
        </w:rPr>
        <w:t xml:space="preserve">disperse precipitations </w:t>
      </w:r>
      <w:r w:rsidRPr="008A36A7">
        <w:rPr>
          <w:rFonts w:asciiTheme="majorBidi" w:hAnsiTheme="majorBidi" w:cstheme="majorBidi"/>
        </w:rPr>
        <w:t xml:space="preserve">of Iran. Since seed is alive, it </w:t>
      </w:r>
      <w:r w:rsidR="00982D04">
        <w:rPr>
          <w:rFonts w:asciiTheme="majorBidi" w:hAnsiTheme="majorBidi" w:cstheme="majorBidi"/>
        </w:rPr>
        <w:t>has</w:t>
      </w:r>
      <w:r w:rsidRPr="008A36A7">
        <w:rPr>
          <w:rFonts w:asciiTheme="majorBidi" w:hAnsiTheme="majorBidi" w:cstheme="majorBidi"/>
        </w:rPr>
        <w:t xml:space="preserve"> evolved to have more material stored to survive for </w:t>
      </w:r>
      <w:r w:rsidR="006E6E10" w:rsidRPr="008A36A7">
        <w:rPr>
          <w:rFonts w:asciiTheme="majorBidi" w:hAnsiTheme="majorBidi" w:cstheme="majorBidi"/>
        </w:rPr>
        <w:t xml:space="preserve">a </w:t>
      </w:r>
      <w:r w:rsidRPr="008A36A7">
        <w:rPr>
          <w:rFonts w:asciiTheme="majorBidi" w:hAnsiTheme="majorBidi" w:cstheme="majorBidi"/>
        </w:rPr>
        <w:t>long time until germination. Likewise</w:t>
      </w:r>
      <w:r w:rsidR="006E6E10" w:rsidRPr="008A36A7">
        <w:rPr>
          <w:rFonts w:asciiTheme="majorBidi" w:hAnsiTheme="majorBidi" w:cstheme="majorBidi"/>
        </w:rPr>
        <w:t>,</w:t>
      </w:r>
      <w:r w:rsidRPr="008A36A7">
        <w:rPr>
          <w:rFonts w:asciiTheme="majorBidi" w:hAnsiTheme="majorBidi" w:cstheme="majorBidi"/>
        </w:rPr>
        <w:t xml:space="preserve"> accessions with germination delay evolved to have thicker seed coat. The thicker coat acts as a protection against </w:t>
      </w:r>
      <w:r w:rsidR="0025696A" w:rsidRPr="008A36A7">
        <w:rPr>
          <w:rFonts w:asciiTheme="majorBidi" w:hAnsiTheme="majorBidi" w:cstheme="majorBidi"/>
        </w:rPr>
        <w:t xml:space="preserve">erosion </w:t>
      </w:r>
      <w:r w:rsidR="0025696A">
        <w:rPr>
          <w:rFonts w:asciiTheme="majorBidi" w:hAnsiTheme="majorBidi" w:cstheme="majorBidi"/>
        </w:rPr>
        <w:t>and soil organisms.</w:t>
      </w:r>
    </w:p>
    <w:p w:rsidR="00A472E7" w:rsidRPr="008A36A7" w:rsidRDefault="00A472E7" w:rsidP="00BF7391">
      <w:pPr>
        <w:autoSpaceDE w:val="0"/>
        <w:autoSpaceDN w:val="0"/>
        <w:adjustRightInd w:val="0"/>
        <w:spacing w:after="0" w:line="480" w:lineRule="auto"/>
        <w:ind w:firstLine="142"/>
        <w:jc w:val="both"/>
        <w:rPr>
          <w:rFonts w:asciiTheme="majorBidi" w:hAnsiTheme="majorBidi" w:cstheme="majorBidi"/>
          <w:rtl/>
        </w:rPr>
      </w:pPr>
    </w:p>
    <w:p w:rsidR="00DD25F5" w:rsidRPr="00C7524F" w:rsidRDefault="00EE67A5" w:rsidP="00C7524F">
      <w:pPr>
        <w:pStyle w:val="ListParagraph"/>
        <w:numPr>
          <w:ilvl w:val="1"/>
          <w:numId w:val="19"/>
        </w:numPr>
        <w:autoSpaceDE w:val="0"/>
        <w:autoSpaceDN w:val="0"/>
        <w:adjustRightInd w:val="0"/>
        <w:spacing w:after="0" w:line="480" w:lineRule="auto"/>
        <w:ind w:left="0" w:firstLine="0"/>
        <w:jc w:val="both"/>
        <w:rPr>
          <w:rFonts w:asciiTheme="majorBidi" w:hAnsiTheme="majorBidi" w:cstheme="majorBidi"/>
          <w:i/>
          <w:iCs/>
        </w:rPr>
      </w:pPr>
      <w:r w:rsidRPr="00C7524F">
        <w:rPr>
          <w:rFonts w:asciiTheme="majorBidi" w:hAnsiTheme="majorBidi" w:cstheme="majorBidi"/>
          <w:i/>
          <w:iCs/>
        </w:rPr>
        <w:t>In conclusion</w:t>
      </w:r>
    </w:p>
    <w:p w:rsidR="00521460" w:rsidRPr="008A36A7" w:rsidRDefault="00521460" w:rsidP="00BF7391">
      <w:pPr>
        <w:autoSpaceDE w:val="0"/>
        <w:autoSpaceDN w:val="0"/>
        <w:adjustRightInd w:val="0"/>
        <w:spacing w:after="0" w:line="480" w:lineRule="auto"/>
        <w:ind w:firstLine="142"/>
        <w:jc w:val="both"/>
        <w:rPr>
          <w:rFonts w:asciiTheme="majorBidi" w:hAnsiTheme="majorBidi" w:cstheme="majorBidi"/>
        </w:rPr>
      </w:pPr>
    </w:p>
    <w:p w:rsidR="009419E7" w:rsidRPr="008A36A7" w:rsidRDefault="00EE67A5" w:rsidP="00C3221D">
      <w:pPr>
        <w:autoSpaceDE w:val="0"/>
        <w:autoSpaceDN w:val="0"/>
        <w:adjustRightInd w:val="0"/>
        <w:spacing w:after="0" w:line="480" w:lineRule="auto"/>
        <w:ind w:firstLine="142"/>
        <w:jc w:val="both"/>
        <w:rPr>
          <w:rFonts w:asciiTheme="majorBidi" w:hAnsiTheme="majorBidi" w:cstheme="majorBidi"/>
        </w:rPr>
      </w:pPr>
      <w:r w:rsidRPr="008A36A7">
        <w:rPr>
          <w:rFonts w:asciiTheme="majorBidi" w:hAnsiTheme="majorBidi" w:cstheme="majorBidi"/>
        </w:rPr>
        <w:t>This research showed that</w:t>
      </w:r>
      <w:r w:rsidR="00521460" w:rsidRPr="008A36A7">
        <w:rPr>
          <w:rFonts w:asciiTheme="majorBidi" w:hAnsiTheme="majorBidi" w:cstheme="majorBidi"/>
        </w:rPr>
        <w:t xml:space="preserve"> there is a high variation</w:t>
      </w:r>
      <w:r w:rsidR="00375291" w:rsidRPr="008A36A7">
        <w:rPr>
          <w:rFonts w:asciiTheme="majorBidi" w:hAnsiTheme="majorBidi" w:cstheme="majorBidi"/>
        </w:rPr>
        <w:t xml:space="preserve"> and</w:t>
      </w:r>
      <w:r w:rsidR="00521460" w:rsidRPr="008A36A7">
        <w:rPr>
          <w:rFonts w:asciiTheme="majorBidi" w:hAnsiTheme="majorBidi" w:cstheme="majorBidi"/>
        </w:rPr>
        <w:t xml:space="preserve"> </w:t>
      </w:r>
      <w:r w:rsidR="00375291" w:rsidRPr="008A36A7">
        <w:rPr>
          <w:rFonts w:asciiTheme="majorBidi" w:hAnsiTheme="majorBidi" w:cstheme="majorBidi"/>
        </w:rPr>
        <w:t xml:space="preserve">genetic diversity </w:t>
      </w:r>
      <w:r w:rsidR="00521460" w:rsidRPr="008A36A7">
        <w:rPr>
          <w:rFonts w:asciiTheme="majorBidi" w:hAnsiTheme="majorBidi" w:cstheme="majorBidi"/>
        </w:rPr>
        <w:t>among</w:t>
      </w:r>
      <w:r w:rsidR="00D47D6D">
        <w:rPr>
          <w:rFonts w:asciiTheme="majorBidi" w:hAnsiTheme="majorBidi" w:cstheme="majorBidi"/>
        </w:rPr>
        <w:t xml:space="preserve"> the</w:t>
      </w:r>
      <w:r w:rsidR="00521460" w:rsidRPr="008A36A7">
        <w:rPr>
          <w:rFonts w:asciiTheme="majorBidi" w:hAnsiTheme="majorBidi" w:cstheme="majorBidi"/>
        </w:rPr>
        <w:t xml:space="preserve"> </w:t>
      </w:r>
      <w:r w:rsidR="00521460" w:rsidRPr="00C318D5">
        <w:rPr>
          <w:rFonts w:asciiTheme="majorBidi" w:hAnsiTheme="majorBidi" w:cstheme="majorBidi"/>
          <w:i/>
          <w:iCs/>
        </w:rPr>
        <w:t>salvia</w:t>
      </w:r>
      <w:r w:rsidR="00521460" w:rsidRPr="008A36A7">
        <w:rPr>
          <w:rFonts w:asciiTheme="majorBidi" w:hAnsiTheme="majorBidi" w:cstheme="majorBidi"/>
        </w:rPr>
        <w:t xml:space="preserve"> species and accessions</w:t>
      </w:r>
      <w:r w:rsidR="00D67FFA" w:rsidRPr="008A36A7">
        <w:rPr>
          <w:rFonts w:asciiTheme="majorBidi" w:hAnsiTheme="majorBidi" w:cstheme="majorBidi"/>
        </w:rPr>
        <w:t>,</w:t>
      </w:r>
      <w:r w:rsidR="00521460" w:rsidRPr="008A36A7">
        <w:rPr>
          <w:rFonts w:asciiTheme="majorBidi" w:hAnsiTheme="majorBidi" w:cstheme="majorBidi"/>
        </w:rPr>
        <w:t xml:space="preserve"> consequently</w:t>
      </w:r>
      <w:r w:rsidR="00D67FFA" w:rsidRPr="008A36A7">
        <w:rPr>
          <w:rFonts w:asciiTheme="majorBidi" w:hAnsiTheme="majorBidi" w:cstheme="majorBidi"/>
        </w:rPr>
        <w:t>,</w:t>
      </w:r>
      <w:r w:rsidR="00521460" w:rsidRPr="008A36A7">
        <w:rPr>
          <w:rFonts w:asciiTheme="majorBidi" w:hAnsiTheme="majorBidi" w:cstheme="majorBidi"/>
        </w:rPr>
        <w:t xml:space="preserve"> their germplasm is valuable for conservation </w:t>
      </w:r>
      <w:r w:rsidR="00375291" w:rsidRPr="008A36A7">
        <w:rPr>
          <w:rFonts w:asciiTheme="majorBidi" w:hAnsiTheme="majorBidi" w:cstheme="majorBidi"/>
        </w:rPr>
        <w:t>purposes</w:t>
      </w:r>
      <w:r w:rsidR="00521460" w:rsidRPr="008A36A7">
        <w:rPr>
          <w:rFonts w:asciiTheme="majorBidi" w:hAnsiTheme="majorBidi" w:cstheme="majorBidi"/>
        </w:rPr>
        <w:t xml:space="preserve">. For </w:t>
      </w:r>
      <w:r w:rsidR="00521460" w:rsidRPr="00C318D5">
        <w:rPr>
          <w:rFonts w:asciiTheme="majorBidi" w:hAnsiTheme="majorBidi" w:cstheme="majorBidi"/>
          <w:i/>
          <w:iCs/>
        </w:rPr>
        <w:t>Salvia</w:t>
      </w:r>
      <w:r w:rsidR="00521460" w:rsidRPr="008A36A7">
        <w:rPr>
          <w:rFonts w:asciiTheme="majorBidi" w:hAnsiTheme="majorBidi" w:cstheme="majorBidi"/>
        </w:rPr>
        <w:t xml:space="preserve"> accessions</w:t>
      </w:r>
      <w:r w:rsidR="00D67FFA" w:rsidRPr="008A36A7">
        <w:rPr>
          <w:rFonts w:asciiTheme="majorBidi" w:hAnsiTheme="majorBidi" w:cstheme="majorBidi"/>
        </w:rPr>
        <w:t>,</w:t>
      </w:r>
      <w:r w:rsidR="00521460" w:rsidRPr="008A36A7">
        <w:rPr>
          <w:rFonts w:asciiTheme="majorBidi" w:hAnsiTheme="majorBidi" w:cstheme="majorBidi"/>
        </w:rPr>
        <w:t xml:space="preserve"> propagation by seed is </w:t>
      </w:r>
      <w:r w:rsidR="00D67FFA" w:rsidRPr="008A36A7">
        <w:rPr>
          <w:rFonts w:asciiTheme="majorBidi" w:hAnsiTheme="majorBidi" w:cstheme="majorBidi"/>
        </w:rPr>
        <w:t xml:space="preserve">the </w:t>
      </w:r>
      <w:r w:rsidR="00521460" w:rsidRPr="008A36A7">
        <w:rPr>
          <w:rFonts w:asciiTheme="majorBidi" w:hAnsiTheme="majorBidi" w:cstheme="majorBidi"/>
        </w:rPr>
        <w:t xml:space="preserve">preferred method for preserving their genetic diversity. </w:t>
      </w:r>
      <w:r w:rsidR="00375291" w:rsidRPr="008A36A7">
        <w:rPr>
          <w:rFonts w:asciiTheme="majorBidi" w:hAnsiTheme="majorBidi" w:cstheme="majorBidi"/>
        </w:rPr>
        <w:t xml:space="preserve">For </w:t>
      </w:r>
      <w:r w:rsidR="00D67FFA" w:rsidRPr="008A36A7">
        <w:rPr>
          <w:rFonts w:asciiTheme="majorBidi" w:hAnsiTheme="majorBidi" w:cstheme="majorBidi"/>
        </w:rPr>
        <w:t xml:space="preserve">the </w:t>
      </w:r>
      <w:r w:rsidR="00375291" w:rsidRPr="008A36A7">
        <w:rPr>
          <w:rFonts w:asciiTheme="majorBidi" w:hAnsiTheme="majorBidi" w:cstheme="majorBidi"/>
        </w:rPr>
        <w:t>majority of accessions</w:t>
      </w:r>
      <w:r w:rsidR="00D67FFA" w:rsidRPr="008A36A7">
        <w:rPr>
          <w:rFonts w:asciiTheme="majorBidi" w:hAnsiTheme="majorBidi" w:cstheme="majorBidi"/>
        </w:rPr>
        <w:t>,</w:t>
      </w:r>
      <w:r w:rsidR="00375291" w:rsidRPr="008A36A7">
        <w:rPr>
          <w:rFonts w:asciiTheme="majorBidi" w:hAnsiTheme="majorBidi" w:cstheme="majorBidi"/>
        </w:rPr>
        <w:t xml:space="preserve"> e</w:t>
      </w:r>
      <w:r w:rsidR="00521460" w:rsidRPr="008A36A7">
        <w:rPr>
          <w:rFonts w:asciiTheme="majorBidi" w:hAnsiTheme="majorBidi" w:cstheme="majorBidi"/>
        </w:rPr>
        <w:t>xogenous application of GA3</w:t>
      </w:r>
      <w:r w:rsidR="00D67FFA" w:rsidRPr="008A36A7">
        <w:rPr>
          <w:rFonts w:asciiTheme="majorBidi" w:hAnsiTheme="majorBidi" w:cstheme="majorBidi"/>
        </w:rPr>
        <w:t>,</w:t>
      </w:r>
      <w:r w:rsidR="00521460" w:rsidRPr="008A36A7">
        <w:rPr>
          <w:rFonts w:asciiTheme="majorBidi" w:hAnsiTheme="majorBidi" w:cstheme="majorBidi"/>
        </w:rPr>
        <w:t xml:space="preserve"> </w:t>
      </w:r>
      <w:r w:rsidR="00C116C4" w:rsidRPr="008A36A7">
        <w:rPr>
          <w:rFonts w:asciiTheme="majorBidi" w:hAnsiTheme="majorBidi" w:cstheme="majorBidi"/>
        </w:rPr>
        <w:t>significantly</w:t>
      </w:r>
      <w:r w:rsidR="00D67FFA" w:rsidRPr="008A36A7">
        <w:rPr>
          <w:rFonts w:asciiTheme="majorBidi" w:hAnsiTheme="majorBidi" w:cstheme="majorBidi"/>
        </w:rPr>
        <w:t>,</w:t>
      </w:r>
      <w:r w:rsidR="00C116C4" w:rsidRPr="008A36A7">
        <w:rPr>
          <w:rFonts w:asciiTheme="majorBidi" w:hAnsiTheme="majorBidi" w:cstheme="majorBidi"/>
        </w:rPr>
        <w:t xml:space="preserve"> </w:t>
      </w:r>
      <w:r w:rsidR="00A037CD" w:rsidRPr="008A36A7">
        <w:rPr>
          <w:rFonts w:asciiTheme="majorBidi" w:hAnsiTheme="majorBidi" w:cstheme="majorBidi"/>
        </w:rPr>
        <w:t>increase</w:t>
      </w:r>
      <w:r w:rsidR="00C116C4" w:rsidRPr="008A36A7">
        <w:rPr>
          <w:rFonts w:asciiTheme="majorBidi" w:hAnsiTheme="majorBidi" w:cstheme="majorBidi"/>
        </w:rPr>
        <w:t>d</w:t>
      </w:r>
      <w:r w:rsidR="00521460" w:rsidRPr="008A36A7">
        <w:rPr>
          <w:rFonts w:asciiTheme="majorBidi" w:hAnsiTheme="majorBidi" w:cstheme="majorBidi"/>
        </w:rPr>
        <w:t xml:space="preserve"> the </w:t>
      </w:r>
      <w:r w:rsidR="00ED0BCF" w:rsidRPr="008A36A7">
        <w:rPr>
          <w:rFonts w:asciiTheme="majorBidi" w:hAnsiTheme="majorBidi" w:cstheme="majorBidi"/>
        </w:rPr>
        <w:t xml:space="preserve">rate </w:t>
      </w:r>
      <w:r w:rsidR="00ED0BCF">
        <w:rPr>
          <w:rFonts w:asciiTheme="majorBidi" w:hAnsiTheme="majorBidi" w:cstheme="majorBidi"/>
        </w:rPr>
        <w:t xml:space="preserve">and </w:t>
      </w:r>
      <w:r w:rsidR="00521460" w:rsidRPr="008A36A7">
        <w:rPr>
          <w:rFonts w:asciiTheme="majorBidi" w:hAnsiTheme="majorBidi" w:cstheme="majorBidi"/>
        </w:rPr>
        <w:t>percent</w:t>
      </w:r>
      <w:r w:rsidR="00C116C4" w:rsidRPr="008A36A7">
        <w:rPr>
          <w:rFonts w:asciiTheme="majorBidi" w:hAnsiTheme="majorBidi" w:cstheme="majorBidi"/>
        </w:rPr>
        <w:t>age</w:t>
      </w:r>
      <w:r w:rsidR="00521460" w:rsidRPr="008A36A7">
        <w:rPr>
          <w:rFonts w:asciiTheme="majorBidi" w:hAnsiTheme="majorBidi" w:cstheme="majorBidi"/>
        </w:rPr>
        <w:t xml:space="preserve"> </w:t>
      </w:r>
      <w:r w:rsidR="00375291" w:rsidRPr="008A36A7">
        <w:rPr>
          <w:rFonts w:asciiTheme="majorBidi" w:hAnsiTheme="majorBidi" w:cstheme="majorBidi"/>
        </w:rPr>
        <w:t xml:space="preserve">of </w:t>
      </w:r>
      <w:r w:rsidR="00521460" w:rsidRPr="008A36A7">
        <w:rPr>
          <w:rFonts w:asciiTheme="majorBidi" w:hAnsiTheme="majorBidi" w:cstheme="majorBidi"/>
        </w:rPr>
        <w:t>germination.</w:t>
      </w:r>
      <w:r w:rsidR="00FD0F67" w:rsidRPr="008A36A7">
        <w:rPr>
          <w:rFonts w:asciiTheme="majorBidi" w:hAnsiTheme="majorBidi" w:cstheme="majorBidi"/>
        </w:rPr>
        <w:t xml:space="preserve"> </w:t>
      </w:r>
      <w:r w:rsidR="00375291" w:rsidRPr="008A36A7">
        <w:rPr>
          <w:rFonts w:asciiTheme="majorBidi" w:hAnsiTheme="majorBidi" w:cstheme="majorBidi"/>
        </w:rPr>
        <w:t>The application of</w:t>
      </w:r>
      <w:r w:rsidR="00375291" w:rsidRPr="008A36A7">
        <w:rPr>
          <w:rFonts w:asciiTheme="majorBidi" w:hAnsiTheme="majorBidi" w:cstheme="majorBidi"/>
          <w:i/>
          <w:iCs/>
        </w:rPr>
        <w:t xml:space="preserve"> </w:t>
      </w:r>
      <w:r w:rsidR="00375291" w:rsidRPr="008A36A7">
        <w:rPr>
          <w:rFonts w:asciiTheme="majorBidi" w:hAnsiTheme="majorBidi" w:cstheme="majorBidi"/>
        </w:rPr>
        <w:t xml:space="preserve">GA3 </w:t>
      </w:r>
      <w:r w:rsidR="00C3221D">
        <w:rPr>
          <w:rFonts w:asciiTheme="majorBidi" w:hAnsiTheme="majorBidi" w:cstheme="majorBidi"/>
        </w:rPr>
        <w:t xml:space="preserve">also </w:t>
      </w:r>
      <w:r w:rsidR="00A472E7" w:rsidRPr="008A36A7">
        <w:rPr>
          <w:rFonts w:asciiTheme="majorBidi" w:hAnsiTheme="majorBidi" w:cstheme="majorBidi"/>
        </w:rPr>
        <w:t xml:space="preserve">increased </w:t>
      </w:r>
      <w:r w:rsidR="00375291" w:rsidRPr="008A36A7">
        <w:rPr>
          <w:rFonts w:asciiTheme="majorBidi" w:hAnsiTheme="majorBidi" w:cstheme="majorBidi"/>
        </w:rPr>
        <w:t xml:space="preserve">germination </w:t>
      </w:r>
      <w:r w:rsidR="00C3221D" w:rsidRPr="008A36A7">
        <w:rPr>
          <w:rFonts w:asciiTheme="majorBidi" w:hAnsiTheme="majorBidi" w:cstheme="majorBidi"/>
        </w:rPr>
        <w:t xml:space="preserve">rate and </w:t>
      </w:r>
      <w:r w:rsidR="00375291" w:rsidRPr="008A36A7">
        <w:rPr>
          <w:rFonts w:asciiTheme="majorBidi" w:hAnsiTheme="majorBidi" w:cstheme="majorBidi"/>
        </w:rPr>
        <w:t xml:space="preserve">percentage of </w:t>
      </w:r>
      <w:r w:rsidR="00375291" w:rsidRPr="008A36A7">
        <w:rPr>
          <w:rFonts w:asciiTheme="majorBidi" w:hAnsiTheme="majorBidi" w:cstheme="majorBidi"/>
          <w:i/>
          <w:iCs/>
        </w:rPr>
        <w:t>S. lachnocalyx</w:t>
      </w:r>
      <w:r w:rsidR="00ED0BCF">
        <w:rPr>
          <w:rFonts w:asciiTheme="majorBidi" w:hAnsiTheme="majorBidi" w:cstheme="majorBidi"/>
        </w:rPr>
        <w:t>.</w:t>
      </w:r>
      <w:r w:rsidR="00C31626" w:rsidRPr="008A36A7">
        <w:rPr>
          <w:rFonts w:asciiTheme="majorBidi" w:hAnsiTheme="majorBidi" w:cstheme="majorBidi"/>
        </w:rPr>
        <w:t xml:space="preserve"> </w:t>
      </w:r>
      <w:r w:rsidR="00F13049" w:rsidRPr="008A36A7">
        <w:rPr>
          <w:rFonts w:asciiTheme="majorBidi" w:hAnsiTheme="majorBidi" w:cstheme="majorBidi"/>
        </w:rPr>
        <w:t xml:space="preserve">Dormancy of heavier seeds was higher </w:t>
      </w:r>
      <w:r w:rsidR="00C116C4" w:rsidRPr="008A36A7">
        <w:rPr>
          <w:rFonts w:asciiTheme="majorBidi" w:hAnsiTheme="majorBidi" w:cstheme="majorBidi"/>
        </w:rPr>
        <w:t>because they</w:t>
      </w:r>
      <w:r w:rsidR="009419E7" w:rsidRPr="008A36A7">
        <w:rPr>
          <w:rFonts w:asciiTheme="majorBidi" w:hAnsiTheme="majorBidi" w:cstheme="majorBidi"/>
        </w:rPr>
        <w:t xml:space="preserve"> were evolved to have more </w:t>
      </w:r>
      <w:r w:rsidR="00F13049" w:rsidRPr="008A36A7">
        <w:rPr>
          <w:rFonts w:asciiTheme="majorBidi" w:hAnsiTheme="majorBidi" w:cstheme="majorBidi"/>
        </w:rPr>
        <w:t xml:space="preserve">stored </w:t>
      </w:r>
      <w:r w:rsidR="009419E7" w:rsidRPr="008A36A7">
        <w:rPr>
          <w:rFonts w:asciiTheme="majorBidi" w:hAnsiTheme="majorBidi" w:cstheme="majorBidi"/>
        </w:rPr>
        <w:t xml:space="preserve">material </w:t>
      </w:r>
      <w:r w:rsidR="00C116C4" w:rsidRPr="008A36A7">
        <w:rPr>
          <w:rFonts w:asciiTheme="majorBidi" w:hAnsiTheme="majorBidi" w:cstheme="majorBidi"/>
        </w:rPr>
        <w:t xml:space="preserve">and thicker </w:t>
      </w:r>
      <w:r w:rsidR="00A472E7" w:rsidRPr="008A36A7">
        <w:rPr>
          <w:rFonts w:asciiTheme="majorBidi" w:hAnsiTheme="majorBidi" w:cstheme="majorBidi"/>
        </w:rPr>
        <w:t>coat</w:t>
      </w:r>
      <w:r w:rsidR="009419E7" w:rsidRPr="008A36A7">
        <w:rPr>
          <w:rFonts w:asciiTheme="majorBidi" w:hAnsiTheme="majorBidi" w:cstheme="majorBidi"/>
        </w:rPr>
        <w:t xml:space="preserve"> to </w:t>
      </w:r>
      <w:r w:rsidR="00F13049" w:rsidRPr="008A36A7">
        <w:rPr>
          <w:rFonts w:asciiTheme="majorBidi" w:hAnsiTheme="majorBidi" w:cstheme="majorBidi"/>
        </w:rPr>
        <w:t xml:space="preserve">help them </w:t>
      </w:r>
      <w:r w:rsidR="009419E7" w:rsidRPr="001D5994">
        <w:rPr>
          <w:rFonts w:asciiTheme="majorBidi" w:hAnsiTheme="majorBidi" w:cstheme="majorBidi"/>
        </w:rPr>
        <w:t>survive</w:t>
      </w:r>
      <w:r w:rsidR="009419E7" w:rsidRPr="001D5994">
        <w:rPr>
          <w:rFonts w:asciiTheme="majorBidi" w:hAnsiTheme="majorBidi" w:cstheme="majorBidi"/>
          <w:sz w:val="20"/>
          <w:szCs w:val="20"/>
        </w:rPr>
        <w:t xml:space="preserve"> </w:t>
      </w:r>
      <w:r w:rsidR="00F13049" w:rsidRPr="008A36A7">
        <w:rPr>
          <w:rFonts w:asciiTheme="majorBidi" w:hAnsiTheme="majorBidi" w:cstheme="majorBidi"/>
        </w:rPr>
        <w:t xml:space="preserve">for </w:t>
      </w:r>
      <w:r w:rsidR="009419E7" w:rsidRPr="008A36A7">
        <w:rPr>
          <w:rFonts w:asciiTheme="majorBidi" w:hAnsiTheme="majorBidi" w:cstheme="majorBidi"/>
        </w:rPr>
        <w:t xml:space="preserve">a long </w:t>
      </w:r>
      <w:r w:rsidR="00F13049" w:rsidRPr="008A36A7">
        <w:rPr>
          <w:rFonts w:asciiTheme="majorBidi" w:hAnsiTheme="majorBidi" w:cstheme="majorBidi"/>
        </w:rPr>
        <w:t>period before</w:t>
      </w:r>
      <w:r w:rsidR="009419E7" w:rsidRPr="008A36A7">
        <w:rPr>
          <w:rFonts w:asciiTheme="majorBidi" w:hAnsiTheme="majorBidi" w:cstheme="majorBidi"/>
        </w:rPr>
        <w:t xml:space="preserve"> germinat</w:t>
      </w:r>
      <w:r w:rsidR="00930B88" w:rsidRPr="008A36A7">
        <w:rPr>
          <w:rFonts w:asciiTheme="majorBidi" w:hAnsiTheme="majorBidi" w:cstheme="majorBidi"/>
        </w:rPr>
        <w:t>ion</w:t>
      </w:r>
      <w:r w:rsidR="009419E7" w:rsidRPr="008A36A7">
        <w:rPr>
          <w:rFonts w:asciiTheme="majorBidi" w:hAnsiTheme="majorBidi" w:cstheme="majorBidi"/>
        </w:rPr>
        <w:t>.</w:t>
      </w:r>
      <w:r w:rsidR="00F13049" w:rsidRPr="008A36A7">
        <w:rPr>
          <w:rFonts w:asciiTheme="majorBidi" w:hAnsiTheme="majorBidi" w:cstheme="majorBidi"/>
        </w:rPr>
        <w:t xml:space="preserve"> Endemic accessions had delay</w:t>
      </w:r>
      <w:r w:rsidR="00930B88" w:rsidRPr="008A36A7">
        <w:rPr>
          <w:rFonts w:asciiTheme="majorBidi" w:hAnsiTheme="majorBidi" w:cstheme="majorBidi"/>
        </w:rPr>
        <w:t>ed</w:t>
      </w:r>
      <w:r w:rsidR="00F13049" w:rsidRPr="008A36A7">
        <w:rPr>
          <w:rFonts w:asciiTheme="majorBidi" w:hAnsiTheme="majorBidi" w:cstheme="majorBidi"/>
        </w:rPr>
        <w:t xml:space="preserve"> germination in comparison with non-endemic</w:t>
      </w:r>
      <w:r w:rsidR="007769EF">
        <w:rPr>
          <w:rFonts w:asciiTheme="majorBidi" w:hAnsiTheme="majorBidi" w:cstheme="majorBidi"/>
        </w:rPr>
        <w:t xml:space="preserve"> one</w:t>
      </w:r>
      <w:r w:rsidR="00F13049" w:rsidRPr="008A36A7">
        <w:rPr>
          <w:rFonts w:asciiTheme="majorBidi" w:hAnsiTheme="majorBidi" w:cstheme="majorBidi"/>
        </w:rPr>
        <w:t>s</w:t>
      </w:r>
      <w:r w:rsidR="007769EF">
        <w:rPr>
          <w:rFonts w:asciiTheme="majorBidi" w:hAnsiTheme="majorBidi" w:cstheme="majorBidi"/>
        </w:rPr>
        <w:t>,</w:t>
      </w:r>
      <w:r w:rsidR="00F13049" w:rsidRPr="008A36A7">
        <w:rPr>
          <w:rFonts w:asciiTheme="majorBidi" w:hAnsiTheme="majorBidi" w:cstheme="majorBidi"/>
        </w:rPr>
        <w:t xml:space="preserve"> because they have more</w:t>
      </w:r>
      <w:r w:rsidR="00D67FFA" w:rsidRPr="008A36A7">
        <w:rPr>
          <w:rFonts w:asciiTheme="majorBidi" w:hAnsiTheme="majorBidi" w:cstheme="majorBidi"/>
        </w:rPr>
        <w:t>,</w:t>
      </w:r>
      <w:r w:rsidR="00F13049" w:rsidRPr="008A36A7">
        <w:rPr>
          <w:rFonts w:asciiTheme="majorBidi" w:hAnsiTheme="majorBidi" w:cstheme="majorBidi"/>
        </w:rPr>
        <w:t xml:space="preserve"> specifically</w:t>
      </w:r>
      <w:r w:rsidR="00D67FFA" w:rsidRPr="008A36A7">
        <w:rPr>
          <w:rFonts w:asciiTheme="majorBidi" w:hAnsiTheme="majorBidi" w:cstheme="majorBidi"/>
        </w:rPr>
        <w:t>,</w:t>
      </w:r>
      <w:r w:rsidR="00F13049" w:rsidRPr="008A36A7">
        <w:rPr>
          <w:rFonts w:asciiTheme="majorBidi" w:hAnsiTheme="majorBidi" w:cstheme="majorBidi"/>
        </w:rPr>
        <w:t xml:space="preserve"> evolved </w:t>
      </w:r>
      <w:r w:rsidR="00D67FFA" w:rsidRPr="008A36A7">
        <w:rPr>
          <w:rFonts w:asciiTheme="majorBidi" w:hAnsiTheme="majorBidi" w:cstheme="majorBidi"/>
        </w:rPr>
        <w:t xml:space="preserve">for </w:t>
      </w:r>
      <w:r w:rsidR="00F13049" w:rsidRPr="008A36A7">
        <w:rPr>
          <w:rFonts w:asciiTheme="majorBidi" w:hAnsiTheme="majorBidi" w:cstheme="majorBidi"/>
        </w:rPr>
        <w:t>Iran</w:t>
      </w:r>
      <w:r w:rsidR="00D67FFA" w:rsidRPr="008A36A7">
        <w:rPr>
          <w:rFonts w:asciiTheme="majorBidi" w:hAnsiTheme="majorBidi" w:cstheme="majorBidi"/>
        </w:rPr>
        <w:t>'s</w:t>
      </w:r>
      <w:r w:rsidR="00F13049" w:rsidRPr="008A36A7">
        <w:rPr>
          <w:rFonts w:asciiTheme="majorBidi" w:hAnsiTheme="majorBidi" w:cstheme="majorBidi"/>
        </w:rPr>
        <w:t xml:space="preserve"> climate</w:t>
      </w:r>
      <w:r w:rsidR="00930B88" w:rsidRPr="008A36A7">
        <w:rPr>
          <w:rFonts w:asciiTheme="majorBidi" w:hAnsiTheme="majorBidi" w:cstheme="majorBidi"/>
        </w:rPr>
        <w:t>.</w:t>
      </w:r>
    </w:p>
    <w:p w:rsidR="00D855AF" w:rsidRPr="00582716" w:rsidRDefault="00D855AF" w:rsidP="00BF7391">
      <w:pPr>
        <w:spacing w:line="480" w:lineRule="auto"/>
        <w:ind w:firstLine="142"/>
        <w:jc w:val="both"/>
        <w:rPr>
          <w:rFonts w:asciiTheme="majorBidi" w:hAnsiTheme="majorBidi" w:cstheme="majorBidi"/>
        </w:rPr>
      </w:pPr>
    </w:p>
    <w:p w:rsidR="00DD25F5" w:rsidRDefault="00EE67A5" w:rsidP="00BF7391">
      <w:pPr>
        <w:autoSpaceDE w:val="0"/>
        <w:autoSpaceDN w:val="0"/>
        <w:adjustRightInd w:val="0"/>
        <w:spacing w:after="0" w:line="480" w:lineRule="auto"/>
        <w:rPr>
          <w:rFonts w:asciiTheme="majorBidi" w:hAnsiTheme="majorBidi" w:cstheme="majorBidi"/>
          <w:lang w:bidi="fa-IR"/>
        </w:rPr>
      </w:pPr>
      <w:r w:rsidRPr="008A36A7">
        <w:rPr>
          <w:rFonts w:asciiTheme="majorBidi" w:hAnsiTheme="majorBidi" w:cstheme="majorBidi"/>
          <w:b/>
          <w:bCs/>
          <w:sz w:val="24"/>
          <w:szCs w:val="24"/>
        </w:rPr>
        <w:t>Acknowledgements</w:t>
      </w:r>
    </w:p>
    <w:p w:rsidR="00582716" w:rsidRPr="00582716" w:rsidRDefault="00582716" w:rsidP="00BF7391">
      <w:pPr>
        <w:autoSpaceDE w:val="0"/>
        <w:autoSpaceDN w:val="0"/>
        <w:adjustRightInd w:val="0"/>
        <w:spacing w:after="0" w:line="480" w:lineRule="auto"/>
        <w:ind w:firstLine="142"/>
        <w:rPr>
          <w:rFonts w:asciiTheme="majorBidi" w:hAnsiTheme="majorBidi" w:cstheme="majorBidi"/>
        </w:rPr>
      </w:pPr>
    </w:p>
    <w:p w:rsidR="00DD25F5" w:rsidRPr="00582716" w:rsidRDefault="00EE67A5" w:rsidP="00B704CC">
      <w:pPr>
        <w:autoSpaceDE w:val="0"/>
        <w:autoSpaceDN w:val="0"/>
        <w:adjustRightInd w:val="0"/>
        <w:spacing w:after="0" w:line="480" w:lineRule="auto"/>
        <w:ind w:firstLine="142"/>
        <w:jc w:val="both"/>
        <w:rPr>
          <w:rFonts w:asciiTheme="majorBidi" w:hAnsiTheme="majorBidi" w:cstheme="majorBidi"/>
        </w:rPr>
      </w:pPr>
      <w:r w:rsidRPr="00582716">
        <w:rPr>
          <w:rFonts w:asciiTheme="majorBidi" w:hAnsiTheme="majorBidi" w:cstheme="majorBidi"/>
        </w:rPr>
        <w:t>Thanks to J. Gholamnejad, M. Golbashi, M.M Fakhrai, Dr. Amiri, Dr. Mortazavian and Dr. Mozaffarian for their helpful comments on the manuscript. The research was supported by</w:t>
      </w:r>
      <w:r w:rsidR="00B704CC">
        <w:rPr>
          <w:rFonts w:asciiTheme="majorBidi" w:hAnsiTheme="majorBidi" w:cstheme="majorBidi"/>
        </w:rPr>
        <w:t xml:space="preserve"> the college of </w:t>
      </w:r>
      <w:r w:rsidRPr="00582716">
        <w:rPr>
          <w:rFonts w:asciiTheme="majorBidi" w:hAnsiTheme="majorBidi" w:cstheme="majorBidi"/>
        </w:rPr>
        <w:t>Aboureihan in Tehran University</w:t>
      </w:r>
      <w:r w:rsidR="00023F61" w:rsidRPr="00582716">
        <w:rPr>
          <w:rFonts w:asciiTheme="majorBidi" w:hAnsiTheme="majorBidi" w:cstheme="majorBidi"/>
        </w:rPr>
        <w:t>.</w:t>
      </w:r>
    </w:p>
    <w:p w:rsidR="00DD25F5" w:rsidRPr="00582716" w:rsidRDefault="00DD25F5" w:rsidP="00BF7391">
      <w:pPr>
        <w:autoSpaceDE w:val="0"/>
        <w:autoSpaceDN w:val="0"/>
        <w:adjustRightInd w:val="0"/>
        <w:spacing w:after="0" w:line="480" w:lineRule="auto"/>
        <w:ind w:firstLine="142"/>
        <w:rPr>
          <w:rFonts w:asciiTheme="majorBidi" w:hAnsiTheme="majorBidi" w:cstheme="majorBidi"/>
        </w:rPr>
      </w:pPr>
    </w:p>
    <w:p w:rsidR="00DD25F5" w:rsidRPr="008A36A7" w:rsidRDefault="00EE67A5" w:rsidP="00BF7391">
      <w:pPr>
        <w:autoSpaceDE w:val="0"/>
        <w:autoSpaceDN w:val="0"/>
        <w:adjustRightInd w:val="0"/>
        <w:spacing w:after="0" w:line="480" w:lineRule="auto"/>
        <w:rPr>
          <w:rFonts w:asciiTheme="majorBidi" w:hAnsiTheme="majorBidi" w:cstheme="majorBidi"/>
          <w:b/>
          <w:bCs/>
          <w:sz w:val="24"/>
          <w:szCs w:val="24"/>
        </w:rPr>
      </w:pPr>
      <w:r w:rsidRPr="008A36A7">
        <w:rPr>
          <w:rFonts w:asciiTheme="majorBidi" w:hAnsiTheme="majorBidi" w:cstheme="majorBidi"/>
          <w:b/>
          <w:bCs/>
          <w:sz w:val="24"/>
          <w:szCs w:val="24"/>
        </w:rPr>
        <w:t>References</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Abul-Fatih, H.A., and F.A. Bazzaz.</w:t>
      </w:r>
      <w:proofErr w:type="gramEnd"/>
      <w:r w:rsidRPr="00012277">
        <w:rPr>
          <w:rFonts w:asciiTheme="majorBidi" w:hAnsiTheme="majorBidi" w:cstheme="majorBidi"/>
        </w:rPr>
        <w:t xml:space="preserve"> 1979. The biology of Ambrosia triﬁda L. II. </w:t>
      </w:r>
      <w:proofErr w:type="gramStart"/>
      <w:r w:rsidRPr="00012277">
        <w:rPr>
          <w:rFonts w:asciiTheme="majorBidi" w:hAnsiTheme="majorBidi" w:cstheme="majorBidi"/>
        </w:rPr>
        <w:t>Germination, emergence, growth and survival.</w:t>
      </w:r>
      <w:proofErr w:type="gramEnd"/>
      <w:r w:rsidRPr="00012277">
        <w:rPr>
          <w:rFonts w:asciiTheme="majorBidi" w:hAnsiTheme="majorBidi" w:cstheme="majorBidi"/>
        </w:rPr>
        <w:t xml:space="preserve"> New Phytologist 83:817–827.</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Beckstead, J., S.E. Meyer, and P.S. Allen.</w:t>
      </w:r>
      <w:proofErr w:type="gramEnd"/>
      <w:r w:rsidRPr="00012277">
        <w:rPr>
          <w:rFonts w:asciiTheme="majorBidi" w:hAnsiTheme="majorBidi" w:cstheme="majorBidi"/>
        </w:rPr>
        <w:t xml:space="preserve"> 1996. </w:t>
      </w:r>
      <w:r w:rsidRPr="00012277">
        <w:rPr>
          <w:rFonts w:asciiTheme="majorBidi" w:hAnsiTheme="majorBidi" w:cstheme="majorBidi"/>
          <w:i/>
          <w:iCs/>
        </w:rPr>
        <w:t>Bromus tectorum</w:t>
      </w:r>
      <w:r w:rsidRPr="00012277">
        <w:rPr>
          <w:rFonts w:asciiTheme="majorBidi" w:hAnsiTheme="majorBidi" w:cstheme="majorBidi"/>
        </w:rPr>
        <w:t xml:space="preserve"> seed germination: between-population and between-year variation. Canadian Journal of Botany 74:875–882.</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Benson, E.E., J.E. Danaher, I.M. Pimbley, C.T. Anderson, J.E. Wake, S. Daley, and L.K. Adams. 2000. In vitro micropropagation of Primula scotica: a rare Scottish plant. Biodiversity and Conservation 9:711-726.</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Budvytyte, A. 2001.</w:t>
      </w:r>
      <w:proofErr w:type="gramEnd"/>
      <w:r w:rsidRPr="00012277">
        <w:rPr>
          <w:rFonts w:asciiTheme="majorBidi" w:hAnsiTheme="majorBidi" w:cstheme="majorBidi"/>
        </w:rPr>
        <w:t xml:space="preserve"> The effect of long-term storage conditions on seed germination in vegetables and medicinal plants. Biologija 2:8-10.</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Chan, G.J., and K.H.R. Lambers.</w:t>
      </w:r>
      <w:proofErr w:type="gramEnd"/>
      <w:r w:rsidRPr="00012277">
        <w:rPr>
          <w:rFonts w:asciiTheme="majorBidi" w:hAnsiTheme="majorBidi" w:cstheme="majorBidi"/>
        </w:rPr>
        <w:t xml:space="preserve"> 1970. Influence of gibberellic acid on the germination of seeds of several native California plant species. Plant Propagator 16:9-12.</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 xml:space="preserve">Ewans, W.C. 1996. </w:t>
      </w:r>
      <w:proofErr w:type="gramStart"/>
      <w:r w:rsidRPr="00012277">
        <w:rPr>
          <w:rFonts w:asciiTheme="majorBidi" w:hAnsiTheme="majorBidi" w:cstheme="majorBidi"/>
        </w:rPr>
        <w:t>Trease and Evans Pharmacognosy.</w:t>
      </w:r>
      <w:proofErr w:type="gramEnd"/>
      <w:r w:rsidRPr="00012277">
        <w:rPr>
          <w:rFonts w:asciiTheme="majorBidi" w:hAnsiTheme="majorBidi" w:cstheme="majorBidi"/>
        </w:rPr>
        <w:t xml:space="preserve"> W.B. Saunders, London.</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 xml:space="preserve">Fay, M.F. 1992. </w:t>
      </w:r>
      <w:proofErr w:type="gramStart"/>
      <w:r w:rsidRPr="00012277">
        <w:rPr>
          <w:rFonts w:asciiTheme="majorBidi" w:hAnsiTheme="majorBidi" w:cstheme="majorBidi"/>
        </w:rPr>
        <w:t>Conservation of rare and endangered plants using in vitro methods.</w:t>
      </w:r>
      <w:proofErr w:type="gramEnd"/>
      <w:r w:rsidRPr="00012277">
        <w:rPr>
          <w:rFonts w:asciiTheme="majorBidi" w:hAnsiTheme="majorBidi" w:cstheme="majorBidi"/>
        </w:rPr>
        <w:t xml:space="preserve"> </w:t>
      </w:r>
      <w:proofErr w:type="gramStart"/>
      <w:r w:rsidRPr="00012277">
        <w:rPr>
          <w:rFonts w:asciiTheme="majorBidi" w:hAnsiTheme="majorBidi" w:cstheme="majorBidi"/>
        </w:rPr>
        <w:t>In Vitro Cellular Developmental Biology-Plant 28:1-4.</w:t>
      </w:r>
      <w:proofErr w:type="gramEnd"/>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Fay, M.F., and H.J. Muir.</w:t>
      </w:r>
      <w:proofErr w:type="gramEnd"/>
      <w:r w:rsidRPr="00012277">
        <w:rPr>
          <w:rFonts w:asciiTheme="majorBidi" w:hAnsiTheme="majorBidi" w:cstheme="majorBidi"/>
        </w:rPr>
        <w:t xml:space="preserve"> 1990. The role of micropropagation in the conservation of European plants. In: Herna'ndez Bermejo, J.E., </w:t>
      </w:r>
      <w:proofErr w:type="gramStart"/>
      <w:r w:rsidRPr="00012277">
        <w:rPr>
          <w:rFonts w:asciiTheme="majorBidi" w:hAnsiTheme="majorBidi" w:cstheme="majorBidi"/>
        </w:rPr>
        <w:t>M</w:t>
      </w:r>
      <w:proofErr w:type="gramEnd"/>
      <w:r w:rsidRPr="00012277">
        <w:rPr>
          <w:rFonts w:asciiTheme="majorBidi" w:hAnsiTheme="majorBidi" w:cstheme="majorBidi"/>
        </w:rPr>
        <w:t xml:space="preserve">. Clemente, V. Haywood. </w:t>
      </w:r>
      <w:proofErr w:type="gramStart"/>
      <w:r w:rsidRPr="00012277">
        <w:rPr>
          <w:rFonts w:asciiTheme="majorBidi" w:hAnsiTheme="majorBidi" w:cstheme="majorBidi"/>
        </w:rPr>
        <w:t>Conservation Tecniques in Botanic Gardens.</w:t>
      </w:r>
      <w:proofErr w:type="gramEnd"/>
      <w:r w:rsidRPr="00012277">
        <w:rPr>
          <w:rFonts w:asciiTheme="majorBidi" w:hAnsiTheme="majorBidi" w:cstheme="majorBidi"/>
        </w:rPr>
        <w:t xml:space="preserve"> Koeltz Scientific Books, Koenigstein, pp</w:t>
      </w:r>
      <w:proofErr w:type="gramStart"/>
      <w:r w:rsidRPr="00012277">
        <w:rPr>
          <w:rFonts w:asciiTheme="majorBidi" w:hAnsiTheme="majorBidi" w:cstheme="majorBidi"/>
        </w:rPr>
        <w:t>:27</w:t>
      </w:r>
      <w:proofErr w:type="gramEnd"/>
      <w:r w:rsidRPr="00012277">
        <w:rPr>
          <w:rFonts w:asciiTheme="majorBidi" w:hAnsiTheme="majorBidi" w:cstheme="majorBidi"/>
        </w:rPr>
        <w:t>-32.</w:t>
      </w:r>
    </w:p>
    <w:p w:rsidR="007D20D9" w:rsidRPr="00012277" w:rsidRDefault="00E926BA" w:rsidP="00630147">
      <w:pPr>
        <w:autoSpaceDE w:val="0"/>
        <w:autoSpaceDN w:val="0"/>
        <w:adjustRightInd w:val="0"/>
        <w:spacing w:after="0" w:line="480" w:lineRule="auto"/>
        <w:ind w:left="284" w:hanging="284"/>
        <w:jc w:val="both"/>
        <w:rPr>
          <w:rFonts w:asciiTheme="majorBidi" w:hAnsiTheme="majorBidi" w:cstheme="majorBidi"/>
        </w:rPr>
      </w:pPr>
      <w:hyperlink r:id="rId8" w:history="1">
        <w:proofErr w:type="gramStart"/>
        <w:r w:rsidR="007D20D9" w:rsidRPr="00012277">
          <w:rPr>
            <w:rStyle w:val="Hyperlink"/>
            <w:rFonts w:asciiTheme="majorBidi" w:hAnsiTheme="majorBidi" w:cstheme="majorBidi"/>
            <w:color w:val="auto"/>
            <w:u w:val="none"/>
          </w:rPr>
          <w:t>Finch-Savage, W.E.</w:t>
        </w:r>
      </w:hyperlink>
      <w:r w:rsidR="007D20D9" w:rsidRPr="00012277">
        <w:rPr>
          <w:rFonts w:asciiTheme="majorBidi" w:hAnsiTheme="majorBidi" w:cstheme="majorBidi"/>
        </w:rPr>
        <w:t xml:space="preserve">, D. </w:t>
      </w:r>
      <w:hyperlink r:id="rId9" w:history="1">
        <w:r w:rsidR="007D20D9" w:rsidRPr="00012277">
          <w:rPr>
            <w:rStyle w:val="Hyperlink"/>
            <w:rFonts w:asciiTheme="majorBidi" w:hAnsiTheme="majorBidi" w:cstheme="majorBidi"/>
            <w:color w:val="auto"/>
            <w:u w:val="none"/>
          </w:rPr>
          <w:t>Gray,</w:t>
        </w:r>
      </w:hyperlink>
      <w:r w:rsidR="007D20D9" w:rsidRPr="00012277">
        <w:rPr>
          <w:rFonts w:asciiTheme="majorBidi" w:hAnsiTheme="majorBidi" w:cstheme="majorBidi"/>
        </w:rPr>
        <w:t xml:space="preserve"> and G. M. </w:t>
      </w:r>
      <w:hyperlink r:id="rId10" w:history="1">
        <w:r w:rsidR="007D20D9" w:rsidRPr="00012277">
          <w:rPr>
            <w:rStyle w:val="Hyperlink"/>
            <w:rFonts w:asciiTheme="majorBidi" w:hAnsiTheme="majorBidi" w:cstheme="majorBidi"/>
            <w:color w:val="auto"/>
            <w:u w:val="none"/>
          </w:rPr>
          <w:t>Dickson</w:t>
        </w:r>
      </w:hyperlink>
      <w:r w:rsidR="007D20D9" w:rsidRPr="00012277">
        <w:rPr>
          <w:rFonts w:asciiTheme="majorBidi" w:hAnsiTheme="majorBidi" w:cstheme="majorBidi"/>
        </w:rPr>
        <w:t>.</w:t>
      </w:r>
      <w:proofErr w:type="gramEnd"/>
      <w:r w:rsidR="007D20D9" w:rsidRPr="00012277">
        <w:rPr>
          <w:rFonts w:asciiTheme="majorBidi" w:hAnsiTheme="majorBidi" w:cstheme="majorBidi"/>
        </w:rPr>
        <w:t xml:space="preserve"> 1991. Germination responses of seven bedding plant species to environmental conditions and gibberellic acid. </w:t>
      </w:r>
      <w:hyperlink r:id="rId11" w:history="1">
        <w:r w:rsidR="007D20D9" w:rsidRPr="00012277">
          <w:rPr>
            <w:rStyle w:val="Hyperlink"/>
            <w:rFonts w:asciiTheme="majorBidi" w:hAnsiTheme="majorBidi" w:cstheme="majorBidi"/>
            <w:color w:val="auto"/>
            <w:u w:val="none"/>
          </w:rPr>
          <w:t>Seed Science and Technology</w:t>
        </w:r>
      </w:hyperlink>
      <w:r w:rsidR="007D20D9" w:rsidRPr="00012277">
        <w:rPr>
          <w:rFonts w:asciiTheme="majorBidi" w:hAnsiTheme="majorBidi" w:cstheme="majorBidi"/>
        </w:rPr>
        <w:t xml:space="preserve"> 19:487-494.</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Gonzalez, R., R.F. Woods, and S.L. Eddins.</w:t>
      </w:r>
      <w:proofErr w:type="gramEnd"/>
      <w:r w:rsidRPr="00012277">
        <w:rPr>
          <w:rFonts w:asciiTheme="majorBidi" w:hAnsiTheme="majorBidi" w:cstheme="majorBidi"/>
        </w:rPr>
        <w:t xml:space="preserve"> 2004. Digital Image Processing using MATLAB, Pearson Prentice Hall, New Jersey.</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Goren, A.C., T. Kilic, T. Dirmenci, and G. Bilsel.</w:t>
      </w:r>
      <w:proofErr w:type="gramEnd"/>
      <w:r w:rsidRPr="00012277">
        <w:rPr>
          <w:rFonts w:asciiTheme="majorBidi" w:hAnsiTheme="majorBidi" w:cstheme="majorBidi"/>
        </w:rPr>
        <w:t xml:space="preserve"> 2006. Chemotaxonomic evalution of Turkish species of </w:t>
      </w:r>
      <w:r w:rsidRPr="00012277">
        <w:rPr>
          <w:rFonts w:asciiTheme="majorBidi" w:hAnsiTheme="majorBidi" w:cstheme="majorBidi"/>
          <w:i/>
          <w:iCs/>
        </w:rPr>
        <w:t>Salvia</w:t>
      </w:r>
      <w:r w:rsidRPr="00012277">
        <w:rPr>
          <w:rFonts w:asciiTheme="majorBidi" w:hAnsiTheme="majorBidi" w:cstheme="majorBidi"/>
        </w:rPr>
        <w:t>: Fatty acid composition of seeds oils. Biochemical Systematics and Ecology 34:160-164.</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 xml:space="preserve">Gutterman, Y. 2000. </w:t>
      </w:r>
      <w:proofErr w:type="gramStart"/>
      <w:r w:rsidRPr="00012277">
        <w:rPr>
          <w:rFonts w:asciiTheme="majorBidi" w:hAnsiTheme="majorBidi" w:cstheme="majorBidi"/>
        </w:rPr>
        <w:t>Environmental factors and survival strategies of annual plant species in the Negev Desert, Israel.</w:t>
      </w:r>
      <w:proofErr w:type="gramEnd"/>
      <w:r w:rsidRPr="00012277">
        <w:rPr>
          <w:rFonts w:asciiTheme="majorBidi" w:hAnsiTheme="majorBidi" w:cstheme="majorBidi"/>
        </w:rPr>
        <w:t xml:space="preserve"> Plant Species Biology 15:113-125</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Hashemi, A., and A. Estilai.</w:t>
      </w:r>
      <w:proofErr w:type="gramEnd"/>
      <w:r w:rsidRPr="00012277">
        <w:rPr>
          <w:rFonts w:asciiTheme="majorBidi" w:hAnsiTheme="majorBidi" w:cstheme="majorBidi"/>
        </w:rPr>
        <w:t xml:space="preserve"> 1994. Seed germination response of golden chia (</w:t>
      </w:r>
      <w:r w:rsidRPr="00012277">
        <w:rPr>
          <w:rFonts w:asciiTheme="majorBidi" w:hAnsiTheme="majorBidi" w:cstheme="majorBidi"/>
          <w:i/>
          <w:iCs/>
        </w:rPr>
        <w:t>Salvia columbariae</w:t>
      </w:r>
      <w:r w:rsidRPr="00012277">
        <w:rPr>
          <w:rFonts w:asciiTheme="majorBidi" w:hAnsiTheme="majorBidi" w:cstheme="majorBidi"/>
        </w:rPr>
        <w:t xml:space="preserve"> Benth) to low temperature and gibberellins. Industrial Crops and Products 2:107-109.</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Jalili, A., and Z. Jamzad.</w:t>
      </w:r>
      <w:proofErr w:type="gramEnd"/>
      <w:r w:rsidRPr="00012277">
        <w:rPr>
          <w:rFonts w:asciiTheme="majorBidi" w:hAnsiTheme="majorBidi" w:cstheme="majorBidi"/>
        </w:rPr>
        <w:t xml:space="preserve"> 1999. Red Data Book of Iran. </w:t>
      </w:r>
      <w:proofErr w:type="gramStart"/>
      <w:r w:rsidRPr="00012277">
        <w:rPr>
          <w:rFonts w:asciiTheme="majorBidi" w:hAnsiTheme="majorBidi" w:cstheme="majorBidi"/>
        </w:rPr>
        <w:t>Research Institute of Forests &amp; Rangelands, Tehran.</w:t>
      </w:r>
      <w:proofErr w:type="gramEnd"/>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Kevin, J.R, and R.D. Andrew.</w:t>
      </w:r>
      <w:proofErr w:type="gramEnd"/>
      <w:r w:rsidRPr="00012277">
        <w:rPr>
          <w:rFonts w:asciiTheme="majorBidi" w:hAnsiTheme="majorBidi" w:cstheme="majorBidi"/>
        </w:rPr>
        <w:t xml:space="preserve"> 2001. Seed aging, delayed germination and reduced competitive ability in Bromus tectorum. Plant Ecology 155:237-243.</w:t>
      </w:r>
    </w:p>
    <w:p w:rsidR="007D20D9" w:rsidRPr="00012277" w:rsidRDefault="00E926BA" w:rsidP="00630147">
      <w:pPr>
        <w:autoSpaceDE w:val="0"/>
        <w:autoSpaceDN w:val="0"/>
        <w:adjustRightInd w:val="0"/>
        <w:spacing w:after="0" w:line="480" w:lineRule="auto"/>
        <w:ind w:left="284" w:hanging="284"/>
        <w:jc w:val="both"/>
        <w:rPr>
          <w:rFonts w:asciiTheme="majorBidi" w:hAnsiTheme="majorBidi" w:cstheme="majorBidi"/>
        </w:rPr>
      </w:pPr>
      <w:hyperlink r:id="rId12" w:history="1">
        <w:r w:rsidR="007D20D9" w:rsidRPr="00012277">
          <w:rPr>
            <w:rStyle w:val="Hyperlink"/>
            <w:rFonts w:asciiTheme="majorBidi" w:hAnsiTheme="majorBidi" w:cstheme="majorBidi"/>
            <w:color w:val="auto"/>
            <w:u w:val="none"/>
          </w:rPr>
          <w:t>Kosikova, P.G.</w:t>
        </w:r>
      </w:hyperlink>
      <w:r w:rsidR="007D20D9" w:rsidRPr="00012277">
        <w:rPr>
          <w:rFonts w:asciiTheme="majorBidi" w:hAnsiTheme="majorBidi" w:cstheme="majorBidi"/>
        </w:rPr>
        <w:t xml:space="preserve"> 1960. </w:t>
      </w:r>
      <w:proofErr w:type="gramStart"/>
      <w:r w:rsidR="007D20D9" w:rsidRPr="00012277">
        <w:rPr>
          <w:rFonts w:asciiTheme="majorBidi" w:hAnsiTheme="majorBidi" w:cstheme="majorBidi"/>
        </w:rPr>
        <w:t>Germination of seeds of some weeds and ruderal plants after treatment with gibberellic acid at various concentrations.</w:t>
      </w:r>
      <w:proofErr w:type="gramEnd"/>
      <w:r w:rsidR="007D20D9" w:rsidRPr="00012277">
        <w:rPr>
          <w:rFonts w:asciiTheme="majorBidi" w:hAnsiTheme="majorBidi" w:cstheme="majorBidi"/>
        </w:rPr>
        <w:t xml:space="preserve"> </w:t>
      </w:r>
      <w:hyperlink r:id="rId13" w:history="1">
        <w:proofErr w:type="gramStart"/>
        <w:r w:rsidR="007D20D9" w:rsidRPr="00012277">
          <w:rPr>
            <w:rStyle w:val="Hyperlink"/>
            <w:rFonts w:asciiTheme="majorBidi" w:hAnsiTheme="majorBidi" w:cstheme="majorBidi"/>
            <w:color w:val="auto"/>
            <w:u w:val="none"/>
          </w:rPr>
          <w:t>Doklady Akademii nauk SSSR</w:t>
        </w:r>
      </w:hyperlink>
      <w:r w:rsidR="007D20D9" w:rsidRPr="00012277">
        <w:rPr>
          <w:rFonts w:asciiTheme="majorBidi" w:hAnsiTheme="majorBidi" w:cstheme="majorBidi"/>
        </w:rPr>
        <w:t xml:space="preserve"> 160.</w:t>
      </w:r>
      <w:proofErr w:type="gramEnd"/>
      <w:r w:rsidR="007D20D9" w:rsidRPr="00012277">
        <w:rPr>
          <w:rFonts w:asciiTheme="majorBidi" w:hAnsiTheme="majorBidi" w:cstheme="majorBidi"/>
        </w:rPr>
        <w:t xml:space="preserve"> </w:t>
      </w:r>
      <w:proofErr w:type="gramStart"/>
      <w:r w:rsidR="007D20D9" w:rsidRPr="00012277">
        <w:rPr>
          <w:rFonts w:asciiTheme="majorBidi" w:hAnsiTheme="majorBidi" w:cstheme="majorBidi"/>
        </w:rPr>
        <w:t>922-924.</w:t>
      </w:r>
      <w:proofErr w:type="gramEnd"/>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Martin, A., V. Grzeskowiak, and S. Puech.</w:t>
      </w:r>
      <w:proofErr w:type="gramEnd"/>
      <w:r w:rsidRPr="00012277">
        <w:rPr>
          <w:rFonts w:asciiTheme="majorBidi" w:hAnsiTheme="majorBidi" w:cstheme="majorBidi"/>
        </w:rPr>
        <w:t xml:space="preserve"> 1995. Germination variability in three species in disturbed Mediterranean environments. Acta Oecologica 16:479-490.</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Maruta, E. 1994.</w:t>
      </w:r>
      <w:proofErr w:type="gramEnd"/>
      <w:r w:rsidRPr="00012277">
        <w:rPr>
          <w:rFonts w:asciiTheme="majorBidi" w:hAnsiTheme="majorBidi" w:cstheme="majorBidi"/>
        </w:rPr>
        <w:t xml:space="preserve"> </w:t>
      </w:r>
      <w:proofErr w:type="gramStart"/>
      <w:r w:rsidRPr="00012277">
        <w:rPr>
          <w:rFonts w:asciiTheme="majorBidi" w:hAnsiTheme="majorBidi" w:cstheme="majorBidi"/>
        </w:rPr>
        <w:t>Seedling establishment of Polygonum cuspidatum and Polygonum weyrichii var. alpinum at high altitudes of Mt. Fuji.</w:t>
      </w:r>
      <w:proofErr w:type="gramEnd"/>
      <w:r w:rsidRPr="00012277">
        <w:rPr>
          <w:rFonts w:asciiTheme="majorBidi" w:hAnsiTheme="majorBidi" w:cstheme="majorBidi"/>
        </w:rPr>
        <w:t xml:space="preserve"> Ecological Research 9:205-213.</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Meyer, S.E., P.S. Allen, and J. Beckstead.</w:t>
      </w:r>
      <w:proofErr w:type="gramEnd"/>
      <w:r w:rsidRPr="00012277">
        <w:rPr>
          <w:rFonts w:asciiTheme="majorBidi" w:hAnsiTheme="majorBidi" w:cstheme="majorBidi"/>
        </w:rPr>
        <w:t xml:space="preserve"> 1997. Seed germination regulation in </w:t>
      </w:r>
      <w:r w:rsidRPr="00012277">
        <w:rPr>
          <w:rFonts w:asciiTheme="majorBidi" w:hAnsiTheme="majorBidi" w:cstheme="majorBidi"/>
          <w:i/>
          <w:iCs/>
        </w:rPr>
        <w:t>Bromus tectorum</w:t>
      </w:r>
      <w:r w:rsidRPr="00012277">
        <w:rPr>
          <w:rFonts w:asciiTheme="majorBidi" w:hAnsiTheme="majorBidi" w:cstheme="majorBidi"/>
        </w:rPr>
        <w:t xml:space="preserve"> (Poaceae) and its ecological signiﬁcance. Oikos 78:475–485.</w:t>
      </w:r>
    </w:p>
    <w:p w:rsidR="007D20D9" w:rsidRPr="00012277" w:rsidRDefault="007D20D9" w:rsidP="00630147">
      <w:pPr>
        <w:autoSpaceDE w:val="0"/>
        <w:autoSpaceDN w:val="0"/>
        <w:adjustRightInd w:val="0"/>
        <w:spacing w:after="0" w:line="480" w:lineRule="auto"/>
        <w:ind w:left="142" w:hanging="142"/>
        <w:jc w:val="both"/>
        <w:rPr>
          <w:rFonts w:asciiTheme="majorBidi" w:hAnsiTheme="majorBidi" w:cstheme="majorBidi"/>
        </w:rPr>
      </w:pPr>
      <w:r w:rsidRPr="00012277">
        <w:rPr>
          <w:rFonts w:asciiTheme="majorBidi" w:hAnsiTheme="majorBidi" w:cstheme="majorBidi"/>
        </w:rPr>
        <w:t>Meyer, S.E., P.S. Allen. 1999. Ecological genetics of seed germination regulation in Bromus tectorum L. I. Phenotypic variance among and within populations. Oecologia 120:27–34.</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Miller, T.E. 1987. Effects of emergence time on survival and growth in an early old-field plant community. Oecologia 72:272–278.</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Minitab.</w:t>
      </w:r>
      <w:proofErr w:type="gramEnd"/>
      <w:r w:rsidRPr="00012277">
        <w:rPr>
          <w:rFonts w:asciiTheme="majorBidi" w:hAnsiTheme="majorBidi" w:cstheme="majorBidi"/>
        </w:rPr>
        <w:t xml:space="preserve"> 2003. Minitab Statistical Software 14. Minitab, Inc., State College, Pennsylvania.</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Navarro, L., J. Guitián. 2003. Seed germination and seedling survival of two threatened endemic species of the northwest Iberian Peninsula. Biological Conservation 109:313-320.</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Nishitani, S., and T. Masuzawa.</w:t>
      </w:r>
      <w:proofErr w:type="gramEnd"/>
      <w:r w:rsidRPr="00012277">
        <w:rPr>
          <w:rFonts w:asciiTheme="majorBidi" w:hAnsiTheme="majorBidi" w:cstheme="majorBidi"/>
        </w:rPr>
        <w:t xml:space="preserve"> 1996. Germination characteristics of two species of Polygonum in relation to their altitudinal distribution on Mt. Fuji, Japan. Arctic and Alpine Research 28:104-110.</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Ozcan, M., O. Tzakou, and M. Couladis.</w:t>
      </w:r>
      <w:proofErr w:type="gramEnd"/>
      <w:r w:rsidRPr="00012277">
        <w:rPr>
          <w:rFonts w:asciiTheme="majorBidi" w:hAnsiTheme="majorBidi" w:cstheme="majorBidi"/>
        </w:rPr>
        <w:t xml:space="preserve"> 2003. Essential oil composition of Turkish herbal tea (</w:t>
      </w:r>
      <w:r w:rsidRPr="00012277">
        <w:rPr>
          <w:rFonts w:asciiTheme="majorBidi" w:hAnsiTheme="majorBidi" w:cstheme="majorBidi"/>
          <w:i/>
          <w:iCs/>
        </w:rPr>
        <w:t>Salvia</w:t>
      </w:r>
      <w:r w:rsidRPr="00012277">
        <w:rPr>
          <w:rFonts w:asciiTheme="majorBidi" w:hAnsiTheme="majorBidi" w:cstheme="majorBidi"/>
        </w:rPr>
        <w:t xml:space="preserve"> </w:t>
      </w:r>
      <w:r w:rsidRPr="00012277">
        <w:rPr>
          <w:rFonts w:asciiTheme="majorBidi" w:hAnsiTheme="majorBidi" w:cstheme="majorBidi"/>
          <w:i/>
          <w:iCs/>
        </w:rPr>
        <w:t>aucheri</w:t>
      </w:r>
      <w:r w:rsidRPr="00012277">
        <w:rPr>
          <w:rFonts w:asciiTheme="majorBidi" w:hAnsiTheme="majorBidi" w:cstheme="majorBidi"/>
        </w:rPr>
        <w:t xml:space="preserve"> Bentham var. caescens Boiss </w:t>
      </w:r>
      <w:proofErr w:type="gramStart"/>
      <w:r w:rsidRPr="00012277">
        <w:rPr>
          <w:rFonts w:asciiTheme="majorBidi" w:hAnsiTheme="majorBidi" w:cstheme="majorBidi"/>
        </w:rPr>
        <w:t>et</w:t>
      </w:r>
      <w:proofErr w:type="gramEnd"/>
      <w:r w:rsidRPr="00012277">
        <w:rPr>
          <w:rFonts w:asciiTheme="majorBidi" w:hAnsiTheme="majorBidi" w:cstheme="majorBidi"/>
        </w:rPr>
        <w:t xml:space="preserve"> Helder.). Flavour and Fragrance Journal 18:325-327.</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 xml:space="preserve">Rechinger, K. 1982. Flora Iranica, Labiatae, No 150. </w:t>
      </w:r>
      <w:proofErr w:type="gramStart"/>
      <w:r w:rsidRPr="00012277">
        <w:rPr>
          <w:rFonts w:asciiTheme="majorBidi" w:hAnsiTheme="majorBidi" w:cstheme="majorBidi"/>
        </w:rPr>
        <w:t>Akademische Druck-u Verlagsanstalt, Graz (Austria).</w:t>
      </w:r>
      <w:proofErr w:type="gramEnd"/>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Rivera, D., C. Obon, and F. Cano.</w:t>
      </w:r>
      <w:proofErr w:type="gramEnd"/>
      <w:r w:rsidRPr="00012277">
        <w:rPr>
          <w:rFonts w:asciiTheme="majorBidi" w:hAnsiTheme="majorBidi" w:cstheme="majorBidi"/>
        </w:rPr>
        <w:t xml:space="preserve"> 1994. The Botany, History </w:t>
      </w:r>
      <w:proofErr w:type="gramStart"/>
      <w:r w:rsidRPr="00012277">
        <w:rPr>
          <w:rFonts w:asciiTheme="majorBidi" w:hAnsiTheme="majorBidi" w:cstheme="majorBidi"/>
        </w:rPr>
        <w:t>And</w:t>
      </w:r>
      <w:proofErr w:type="gramEnd"/>
      <w:r w:rsidRPr="00012277">
        <w:rPr>
          <w:rFonts w:asciiTheme="majorBidi" w:hAnsiTheme="majorBidi" w:cstheme="majorBidi"/>
        </w:rPr>
        <w:t xml:space="preserve"> Traditional Uses Of Three-Lobed Sage (</w:t>
      </w:r>
      <w:r w:rsidRPr="00012277">
        <w:rPr>
          <w:rFonts w:asciiTheme="majorBidi" w:hAnsiTheme="majorBidi" w:cstheme="majorBidi"/>
          <w:i/>
          <w:iCs/>
        </w:rPr>
        <w:t>Salvia Fruticosa</w:t>
      </w:r>
      <w:r w:rsidRPr="00012277">
        <w:rPr>
          <w:rFonts w:asciiTheme="majorBidi" w:hAnsiTheme="majorBidi" w:cstheme="majorBidi"/>
        </w:rPr>
        <w:t xml:space="preserve"> Miller) (Labiatae) Economic Botany 48, 190-195.</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Ross, M.A., and J.L. Harper.</w:t>
      </w:r>
      <w:proofErr w:type="gramEnd"/>
      <w:r w:rsidRPr="00012277">
        <w:rPr>
          <w:rFonts w:asciiTheme="majorBidi" w:hAnsiTheme="majorBidi" w:cstheme="majorBidi"/>
        </w:rPr>
        <w:t xml:space="preserve"> 1972. Occupation of biological space during seedling establishment. Journal of Ecology 60:77–88.</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Schaal, B.A. 1980. Reproductive capacity and seed size in Lupinus texensis. American Journal of Botany 67:703-709.</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r w:rsidRPr="00012277">
        <w:rPr>
          <w:rFonts w:asciiTheme="majorBidi" w:hAnsiTheme="majorBidi" w:cstheme="majorBidi"/>
        </w:rPr>
        <w:t>Stanton, M.L. 1985. Seed size and emergence time within a stand of wild radish (Raphanus raphanistrum L.): the establishment of a fitness hierarchy. Oecologia 67:524-531.</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Stein, B.A., and S.R. Flack.</w:t>
      </w:r>
      <w:proofErr w:type="gramEnd"/>
      <w:r w:rsidRPr="00012277">
        <w:rPr>
          <w:rFonts w:asciiTheme="majorBidi" w:hAnsiTheme="majorBidi" w:cstheme="majorBidi"/>
        </w:rPr>
        <w:t xml:space="preserve"> 1997. 1997 species report card: the state of US plants and animals, VA: The Nature Conservancy, Arlington.</w:t>
      </w:r>
    </w:p>
    <w:p w:rsidR="007D20D9" w:rsidRPr="00012277" w:rsidRDefault="007D20D9" w:rsidP="00630147">
      <w:pPr>
        <w:spacing w:after="55" w:line="480" w:lineRule="auto"/>
        <w:ind w:left="284" w:hanging="284"/>
        <w:jc w:val="both"/>
        <w:outlineLvl w:val="2"/>
        <w:rPr>
          <w:rFonts w:asciiTheme="majorBidi" w:hAnsiTheme="majorBidi" w:cstheme="majorBidi"/>
        </w:rPr>
      </w:pPr>
      <w:r w:rsidRPr="00012277">
        <w:rPr>
          <w:rFonts w:asciiTheme="majorBidi" w:hAnsiTheme="majorBidi" w:cstheme="majorBidi"/>
        </w:rPr>
        <w:t xml:space="preserve">Thompson, P.A. 1969. </w:t>
      </w:r>
      <w:proofErr w:type="gramStart"/>
      <w:r w:rsidRPr="00012277">
        <w:rPr>
          <w:rFonts w:asciiTheme="majorBidi" w:hAnsiTheme="majorBidi" w:cstheme="majorBidi"/>
        </w:rPr>
        <w:t>Germination of species of Labiatae in response to gibberellins.</w:t>
      </w:r>
      <w:proofErr w:type="gramEnd"/>
      <w:r w:rsidRPr="00012277">
        <w:rPr>
          <w:rFonts w:asciiTheme="majorBidi" w:hAnsiTheme="majorBidi" w:cstheme="majorBidi"/>
        </w:rPr>
        <w:t xml:space="preserve"> Physiologia Plantarum 22:575-586.</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Ulubelen, A., and G. Topcu.</w:t>
      </w:r>
      <w:proofErr w:type="gramEnd"/>
      <w:r w:rsidRPr="00012277">
        <w:rPr>
          <w:rFonts w:asciiTheme="majorBidi" w:hAnsiTheme="majorBidi" w:cstheme="majorBidi"/>
        </w:rPr>
        <w:t xml:space="preserve"> 1998. Chemical and biological investigations of </w:t>
      </w:r>
      <w:r w:rsidRPr="00012277">
        <w:rPr>
          <w:rFonts w:asciiTheme="majorBidi" w:hAnsiTheme="majorBidi" w:cstheme="majorBidi"/>
          <w:i/>
          <w:iCs/>
        </w:rPr>
        <w:t>Salvia</w:t>
      </w:r>
      <w:r w:rsidRPr="00012277">
        <w:rPr>
          <w:rFonts w:asciiTheme="majorBidi" w:hAnsiTheme="majorBidi" w:cstheme="majorBidi"/>
        </w:rPr>
        <w:t xml:space="preserve"> species growing in Turkey. Atta-ur-Rahman (Ed), Studies in Natural Product Chemistry 20, Elesevier Science, pp. 659-718.</w:t>
      </w:r>
    </w:p>
    <w:p w:rsidR="007D20D9" w:rsidRPr="00012277" w:rsidRDefault="007D20D9" w:rsidP="00630147">
      <w:pPr>
        <w:autoSpaceDE w:val="0"/>
        <w:autoSpaceDN w:val="0"/>
        <w:adjustRightInd w:val="0"/>
        <w:spacing w:after="0" w:line="480" w:lineRule="auto"/>
        <w:ind w:left="284" w:hanging="284"/>
        <w:jc w:val="both"/>
        <w:rPr>
          <w:rFonts w:asciiTheme="majorBidi" w:hAnsiTheme="majorBidi" w:cstheme="majorBidi"/>
        </w:rPr>
      </w:pPr>
      <w:proofErr w:type="gramStart"/>
      <w:r w:rsidRPr="00012277">
        <w:rPr>
          <w:rFonts w:asciiTheme="majorBidi" w:hAnsiTheme="majorBidi" w:cstheme="majorBidi"/>
        </w:rPr>
        <w:t>Yang, J., J. Lovett-Doust, and L. Lovett-Doust.</w:t>
      </w:r>
      <w:proofErr w:type="gramEnd"/>
      <w:r w:rsidRPr="00012277">
        <w:rPr>
          <w:rFonts w:asciiTheme="majorBidi" w:hAnsiTheme="majorBidi" w:cstheme="majorBidi"/>
        </w:rPr>
        <w:t xml:space="preserve"> 1999. Seed germination patterns in green dragon (Arisaema dracontium, Araceae). American Journal of Botany 86:1160-1167.</w:t>
      </w:r>
    </w:p>
    <w:sectPr w:rsidR="007D20D9" w:rsidRPr="00012277" w:rsidSect="00EB334F">
      <w:footerReference w:type="default" r:id="rId14"/>
      <w:pgSz w:w="11907" w:h="16839" w:code="9"/>
      <w:pgMar w:top="1418" w:right="1418" w:bottom="1418" w:left="1418"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618F" w:rsidRDefault="008C618F" w:rsidP="00F477EA">
      <w:pPr>
        <w:spacing w:after="0" w:line="240" w:lineRule="auto"/>
      </w:pPr>
      <w:r>
        <w:separator/>
      </w:r>
    </w:p>
  </w:endnote>
  <w:endnote w:type="continuationSeparator" w:id="0">
    <w:p w:rsidR="008C618F" w:rsidRDefault="008C618F" w:rsidP="00F477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8680"/>
      <w:docPartObj>
        <w:docPartGallery w:val="Page Numbers (Bottom of Page)"/>
        <w:docPartUnique/>
      </w:docPartObj>
    </w:sdtPr>
    <w:sdtContent>
      <w:p w:rsidR="00EE1853" w:rsidRDefault="00E926BA">
        <w:pPr>
          <w:pStyle w:val="Footer"/>
          <w:jc w:val="right"/>
        </w:pPr>
        <w:fldSimple w:instr=" PAGE   \* MERGEFORMAT ">
          <w:r w:rsidR="00F20FFC">
            <w:rPr>
              <w:noProof/>
            </w:rPr>
            <w:t>1</w:t>
          </w:r>
        </w:fldSimple>
      </w:p>
    </w:sdtContent>
  </w:sdt>
  <w:p w:rsidR="00EE1853" w:rsidRDefault="00EE18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618F" w:rsidRDefault="008C618F" w:rsidP="00F477EA">
      <w:pPr>
        <w:spacing w:after="0" w:line="240" w:lineRule="auto"/>
      </w:pPr>
      <w:r>
        <w:separator/>
      </w:r>
    </w:p>
  </w:footnote>
  <w:footnote w:type="continuationSeparator" w:id="0">
    <w:p w:rsidR="008C618F" w:rsidRDefault="008C618F" w:rsidP="00F477EA">
      <w:pPr>
        <w:spacing w:after="0" w:line="240" w:lineRule="auto"/>
      </w:pPr>
      <w:r>
        <w:continuationSeparator/>
      </w:r>
    </w:p>
  </w:footnote>
  <w:footnote w:id="1">
    <w:p w:rsidR="00EE1853" w:rsidRPr="000F1F44" w:rsidRDefault="00EE1853" w:rsidP="001B298A">
      <w:pPr>
        <w:autoSpaceDE w:val="0"/>
        <w:autoSpaceDN w:val="0"/>
        <w:adjustRightInd w:val="0"/>
        <w:spacing w:after="0"/>
        <w:jc w:val="both"/>
        <w:rPr>
          <w:rFonts w:asciiTheme="majorBidi" w:hAnsiTheme="majorBidi" w:cstheme="majorBidi"/>
          <w:sz w:val="18"/>
          <w:szCs w:val="18"/>
        </w:rPr>
      </w:pPr>
      <w:r w:rsidRPr="000F1F44">
        <w:rPr>
          <w:rStyle w:val="FootnoteReference"/>
        </w:rPr>
        <w:sym w:font="Symbol" w:char="F02A"/>
      </w:r>
      <w:r w:rsidRPr="00B7559C">
        <w:rPr>
          <w:rFonts w:asciiTheme="majorBidi" w:hAnsiTheme="majorBidi" w:cstheme="majorBidi"/>
          <w:sz w:val="18"/>
          <w:szCs w:val="18"/>
        </w:rPr>
        <w:t xml:space="preserve"> </w:t>
      </w:r>
      <w:proofErr w:type="gramStart"/>
      <w:r w:rsidRPr="000F1F44">
        <w:rPr>
          <w:rFonts w:asciiTheme="majorBidi" w:hAnsiTheme="majorBidi" w:cstheme="majorBidi"/>
          <w:sz w:val="18"/>
          <w:szCs w:val="18"/>
        </w:rPr>
        <w:t>Corresponding author.</w:t>
      </w:r>
      <w:proofErr w:type="gramEnd"/>
      <w:r>
        <w:rPr>
          <w:rFonts w:asciiTheme="majorBidi" w:hAnsiTheme="majorBidi" w:cstheme="majorBidi"/>
          <w:sz w:val="18"/>
          <w:szCs w:val="18"/>
        </w:rPr>
        <w:t xml:space="preserve"> Tel.: +98-917-3815198</w:t>
      </w:r>
      <w:r w:rsidRPr="000F1F44">
        <w:rPr>
          <w:rFonts w:asciiTheme="majorBidi" w:hAnsiTheme="majorBidi" w:cstheme="majorBidi"/>
          <w:sz w:val="18"/>
          <w:szCs w:val="18"/>
        </w:rPr>
        <w:t>; fax: +982923040811</w:t>
      </w:r>
    </w:p>
    <w:p w:rsidR="00EE1853" w:rsidRPr="000F1F44" w:rsidRDefault="00EE1853" w:rsidP="00AE267B">
      <w:pPr>
        <w:autoSpaceDE w:val="0"/>
        <w:autoSpaceDN w:val="0"/>
        <w:adjustRightInd w:val="0"/>
        <w:spacing w:after="0"/>
        <w:jc w:val="both"/>
        <w:rPr>
          <w:rFonts w:asciiTheme="majorBidi" w:hAnsiTheme="majorBidi" w:cstheme="majorBidi"/>
          <w:sz w:val="18"/>
          <w:szCs w:val="18"/>
        </w:rPr>
      </w:pPr>
      <w:r w:rsidRPr="000F1F44">
        <w:rPr>
          <w:rFonts w:asciiTheme="majorBidi" w:hAnsiTheme="majorBidi" w:cstheme="majorBidi"/>
          <w:sz w:val="18"/>
          <w:szCs w:val="18"/>
        </w:rPr>
        <w:t xml:space="preserve">E-mail address: </w:t>
      </w:r>
      <w:r>
        <w:rPr>
          <w:rFonts w:asciiTheme="majorBidi" w:hAnsiTheme="majorBidi" w:cstheme="majorBidi"/>
          <w:sz w:val="18"/>
          <w:szCs w:val="18"/>
        </w:rPr>
        <w:t>abdollaij</w:t>
      </w:r>
      <w:r w:rsidRPr="000F1F44">
        <w:rPr>
          <w:rFonts w:asciiTheme="majorBidi" w:hAnsiTheme="majorBidi" w:cstheme="majorBidi"/>
          <w:sz w:val="18"/>
          <w:szCs w:val="18"/>
        </w:rPr>
        <w:t>@ut.ac.ir (</w:t>
      </w:r>
      <w:r>
        <w:rPr>
          <w:rFonts w:asciiTheme="majorBidi" w:hAnsiTheme="majorBidi" w:cstheme="majorBidi"/>
          <w:sz w:val="18"/>
          <w:szCs w:val="18"/>
        </w:rPr>
        <w:t>J</w:t>
      </w:r>
      <w:r w:rsidRPr="000F1F44">
        <w:rPr>
          <w:rFonts w:asciiTheme="majorBidi" w:hAnsiTheme="majorBidi" w:cstheme="majorBidi"/>
          <w:sz w:val="18"/>
          <w:szCs w:val="18"/>
        </w:rPr>
        <w:t xml:space="preserve">. </w:t>
      </w:r>
      <w:r>
        <w:rPr>
          <w:rFonts w:asciiTheme="majorBidi" w:hAnsiTheme="majorBidi" w:cstheme="majorBidi"/>
          <w:sz w:val="18"/>
          <w:szCs w:val="18"/>
        </w:rPr>
        <w:t>Abdollahi</w:t>
      </w:r>
      <w:r w:rsidRPr="000F1F44">
        <w:rPr>
          <w:rFonts w:asciiTheme="majorBidi" w:hAnsiTheme="majorBidi" w:cstheme="majorBidi"/>
          <w:sz w:val="18"/>
          <w:szCs w:val="18"/>
        </w:rPr>
        <w:t>).</w:t>
      </w:r>
    </w:p>
    <w:p w:rsidR="00EE1853" w:rsidRPr="002C799E" w:rsidRDefault="00EE1853" w:rsidP="001B298A">
      <w:pPr>
        <w:autoSpaceDE w:val="0"/>
        <w:autoSpaceDN w:val="0"/>
        <w:adjustRightInd w:val="0"/>
        <w:spacing w:after="0"/>
        <w:jc w:val="both"/>
        <w:rPr>
          <w:rFonts w:asciiTheme="majorBidi" w:hAnsiTheme="majorBidi" w:cstheme="majorBidi"/>
          <w:sz w:val="18"/>
          <w:szCs w:val="18"/>
        </w:rPr>
      </w:pPr>
      <w:r w:rsidRPr="00E83BC1">
        <w:rPr>
          <w:rFonts w:asciiTheme="majorBidi" w:hAnsiTheme="majorBidi" w:cstheme="majorBidi"/>
          <w:sz w:val="18"/>
          <w:szCs w:val="18"/>
        </w:rPr>
        <w:t>Present address:</w:t>
      </w:r>
      <w:r w:rsidRPr="000F1F44">
        <w:rPr>
          <w:rFonts w:asciiTheme="majorBidi" w:hAnsiTheme="majorBidi" w:cstheme="majorBidi"/>
          <w:sz w:val="18"/>
          <w:szCs w:val="18"/>
        </w:rPr>
        <w:t xml:space="preserve"> </w:t>
      </w:r>
      <w:r w:rsidRPr="002C799E">
        <w:rPr>
          <w:rFonts w:asciiTheme="majorBidi" w:hAnsiTheme="majorBidi" w:cstheme="majorBidi"/>
          <w:sz w:val="18"/>
          <w:szCs w:val="18"/>
        </w:rPr>
        <w:t>Department of Agronomy and Plant Breeding Sciences, College of Abouraihan, University of Tehran, Iran</w:t>
      </w:r>
    </w:p>
    <w:p w:rsidR="00EE1853" w:rsidRDefault="00EE1853" w:rsidP="001B298A">
      <w:pPr>
        <w:autoSpaceDE w:val="0"/>
        <w:autoSpaceDN w:val="0"/>
        <w:adjustRightInd w:val="0"/>
        <w:spacing w:after="0"/>
        <w:jc w:val="both"/>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9020B"/>
    <w:multiLevelType w:val="hybridMultilevel"/>
    <w:tmpl w:val="55D647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05572"/>
    <w:multiLevelType w:val="hybridMultilevel"/>
    <w:tmpl w:val="95AC7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E262D"/>
    <w:multiLevelType w:val="multilevel"/>
    <w:tmpl w:val="9C783A64"/>
    <w:lvl w:ilvl="0">
      <w:start w:val="1"/>
      <w:numFmt w:val="decimal"/>
      <w:lvlText w:val="%1."/>
      <w:lvlJc w:val="left"/>
      <w:pPr>
        <w:ind w:left="360" w:hanging="360"/>
      </w:pPr>
      <w:rPr>
        <w:i w:val="0"/>
        <w:iCs w:val="0"/>
      </w:rPr>
    </w:lvl>
    <w:lvl w:ilvl="1">
      <w:start w:val="2"/>
      <w:numFmt w:val="decimal"/>
      <w:isLgl/>
      <w:lvlText w:val="%1.%2."/>
      <w:lvlJc w:val="left"/>
      <w:pPr>
        <w:ind w:left="1004" w:hanging="720"/>
      </w:pPr>
      <w:rPr>
        <w:rFonts w:hint="default"/>
        <w:b/>
        <w:i/>
        <w:color w:val="auto"/>
      </w:rPr>
    </w:lvl>
    <w:lvl w:ilvl="2">
      <w:start w:val="1"/>
      <w:numFmt w:val="decimal"/>
      <w:isLgl/>
      <w:lvlText w:val="%1.%2.%3."/>
      <w:lvlJc w:val="left"/>
      <w:pPr>
        <w:ind w:left="1800" w:hanging="720"/>
      </w:pPr>
      <w:rPr>
        <w:rFonts w:hint="default"/>
        <w:b/>
        <w:i/>
        <w:color w:val="auto"/>
      </w:rPr>
    </w:lvl>
    <w:lvl w:ilvl="3">
      <w:start w:val="1"/>
      <w:numFmt w:val="decimal"/>
      <w:isLgl/>
      <w:lvlText w:val="%1.%2.%3.%4."/>
      <w:lvlJc w:val="left"/>
      <w:pPr>
        <w:ind w:left="2160" w:hanging="1080"/>
      </w:pPr>
      <w:rPr>
        <w:rFonts w:hint="default"/>
        <w:b/>
        <w:i/>
        <w:color w:val="auto"/>
      </w:rPr>
    </w:lvl>
    <w:lvl w:ilvl="4">
      <w:start w:val="1"/>
      <w:numFmt w:val="decimal"/>
      <w:isLgl/>
      <w:lvlText w:val="%1.%2.%3.%4.%5."/>
      <w:lvlJc w:val="left"/>
      <w:pPr>
        <w:ind w:left="2160" w:hanging="1080"/>
      </w:pPr>
      <w:rPr>
        <w:rFonts w:hint="default"/>
        <w:b/>
        <w:i/>
        <w:color w:val="auto"/>
      </w:rPr>
    </w:lvl>
    <w:lvl w:ilvl="5">
      <w:start w:val="1"/>
      <w:numFmt w:val="decimal"/>
      <w:isLgl/>
      <w:lvlText w:val="%1.%2.%3.%4.%5.%6."/>
      <w:lvlJc w:val="left"/>
      <w:pPr>
        <w:ind w:left="2520" w:hanging="1440"/>
      </w:pPr>
      <w:rPr>
        <w:rFonts w:hint="default"/>
        <w:b/>
        <w:i/>
        <w:color w:val="auto"/>
      </w:rPr>
    </w:lvl>
    <w:lvl w:ilvl="6">
      <w:start w:val="1"/>
      <w:numFmt w:val="decimal"/>
      <w:isLgl/>
      <w:lvlText w:val="%1.%2.%3.%4.%5.%6.%7."/>
      <w:lvlJc w:val="left"/>
      <w:pPr>
        <w:ind w:left="2880" w:hanging="1800"/>
      </w:pPr>
      <w:rPr>
        <w:rFonts w:hint="default"/>
        <w:b/>
        <w:i/>
        <w:color w:val="auto"/>
      </w:rPr>
    </w:lvl>
    <w:lvl w:ilvl="7">
      <w:start w:val="1"/>
      <w:numFmt w:val="decimal"/>
      <w:isLgl/>
      <w:lvlText w:val="%1.%2.%3.%4.%5.%6.%7.%8."/>
      <w:lvlJc w:val="left"/>
      <w:pPr>
        <w:ind w:left="2880" w:hanging="1800"/>
      </w:pPr>
      <w:rPr>
        <w:rFonts w:hint="default"/>
        <w:b/>
        <w:i/>
        <w:color w:val="auto"/>
      </w:rPr>
    </w:lvl>
    <w:lvl w:ilvl="8">
      <w:start w:val="1"/>
      <w:numFmt w:val="decimal"/>
      <w:isLgl/>
      <w:lvlText w:val="%1.%2.%3.%4.%5.%6.%7.%8.%9."/>
      <w:lvlJc w:val="left"/>
      <w:pPr>
        <w:ind w:left="3240" w:hanging="2160"/>
      </w:pPr>
      <w:rPr>
        <w:rFonts w:hint="default"/>
        <w:b/>
        <w:i/>
        <w:color w:val="auto"/>
      </w:rPr>
    </w:lvl>
  </w:abstractNum>
  <w:abstractNum w:abstractNumId="3">
    <w:nsid w:val="2E5E17D0"/>
    <w:multiLevelType w:val="hybridMultilevel"/>
    <w:tmpl w:val="3202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A788F"/>
    <w:multiLevelType w:val="multilevel"/>
    <w:tmpl w:val="85629042"/>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3F695BA3"/>
    <w:multiLevelType w:val="hybridMultilevel"/>
    <w:tmpl w:val="71F896D2"/>
    <w:lvl w:ilvl="0" w:tplc="1954F7B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552CD0"/>
    <w:multiLevelType w:val="multilevel"/>
    <w:tmpl w:val="C030A9C2"/>
    <w:lvl w:ilvl="0">
      <w:start w:val="4"/>
      <w:numFmt w:val="decimal"/>
      <w:lvlText w:val="%1"/>
      <w:lvlJc w:val="left"/>
      <w:pPr>
        <w:ind w:left="375" w:hanging="375"/>
      </w:pPr>
      <w:rPr>
        <w:rFonts w:hint="default"/>
        <w:i/>
      </w:rPr>
    </w:lvl>
    <w:lvl w:ilvl="1">
      <w:start w:val="4"/>
      <w:numFmt w:val="decimal"/>
      <w:lvlText w:val="%1.%2"/>
      <w:lvlJc w:val="left"/>
      <w:pPr>
        <w:ind w:left="375" w:hanging="375"/>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7">
    <w:nsid w:val="44E83242"/>
    <w:multiLevelType w:val="hybridMultilevel"/>
    <w:tmpl w:val="AE34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F4540"/>
    <w:multiLevelType w:val="hybridMultilevel"/>
    <w:tmpl w:val="D1EC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95201B"/>
    <w:multiLevelType w:val="hybridMultilevel"/>
    <w:tmpl w:val="ADCE68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66A6557"/>
    <w:multiLevelType w:val="multilevel"/>
    <w:tmpl w:val="151088B4"/>
    <w:lvl w:ilvl="0">
      <w:start w:val="4"/>
      <w:numFmt w:val="decimal"/>
      <w:lvlText w:val="%1"/>
      <w:lvlJc w:val="left"/>
      <w:pPr>
        <w:ind w:left="375" w:hanging="375"/>
      </w:pPr>
      <w:rPr>
        <w:rFonts w:hint="default"/>
        <w:i/>
      </w:rPr>
    </w:lvl>
    <w:lvl w:ilvl="1">
      <w:start w:val="3"/>
      <w:numFmt w:val="decimal"/>
      <w:lvlText w:val="%1.%2"/>
      <w:lvlJc w:val="left"/>
      <w:pPr>
        <w:ind w:left="375" w:hanging="375"/>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11">
    <w:nsid w:val="59124C8E"/>
    <w:multiLevelType w:val="hybridMultilevel"/>
    <w:tmpl w:val="5502B230"/>
    <w:lvl w:ilvl="0" w:tplc="ECA06E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1272B4"/>
    <w:multiLevelType w:val="hybridMultilevel"/>
    <w:tmpl w:val="0D3C3A1C"/>
    <w:lvl w:ilvl="0" w:tplc="43F0D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C20AB6"/>
    <w:multiLevelType w:val="multilevel"/>
    <w:tmpl w:val="1E3E8C9A"/>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039066A"/>
    <w:multiLevelType w:val="hybridMultilevel"/>
    <w:tmpl w:val="097E9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844816"/>
    <w:multiLevelType w:val="multilevel"/>
    <w:tmpl w:val="9C783A64"/>
    <w:lvl w:ilvl="0">
      <w:start w:val="1"/>
      <w:numFmt w:val="decimal"/>
      <w:lvlText w:val="%1."/>
      <w:lvlJc w:val="left"/>
      <w:pPr>
        <w:ind w:left="360" w:hanging="360"/>
      </w:pPr>
      <w:rPr>
        <w:i w:val="0"/>
        <w:iCs w:val="0"/>
      </w:rPr>
    </w:lvl>
    <w:lvl w:ilvl="1">
      <w:start w:val="2"/>
      <w:numFmt w:val="decimal"/>
      <w:isLgl/>
      <w:lvlText w:val="%1.%2."/>
      <w:lvlJc w:val="left"/>
      <w:pPr>
        <w:ind w:left="1004" w:hanging="720"/>
      </w:pPr>
      <w:rPr>
        <w:rFonts w:hint="default"/>
        <w:b/>
        <w:i/>
        <w:color w:val="auto"/>
      </w:rPr>
    </w:lvl>
    <w:lvl w:ilvl="2">
      <w:start w:val="1"/>
      <w:numFmt w:val="decimal"/>
      <w:isLgl/>
      <w:lvlText w:val="%1.%2.%3."/>
      <w:lvlJc w:val="left"/>
      <w:pPr>
        <w:ind w:left="1800" w:hanging="720"/>
      </w:pPr>
      <w:rPr>
        <w:rFonts w:hint="default"/>
        <w:b/>
        <w:i/>
        <w:color w:val="auto"/>
      </w:rPr>
    </w:lvl>
    <w:lvl w:ilvl="3">
      <w:start w:val="1"/>
      <w:numFmt w:val="decimal"/>
      <w:isLgl/>
      <w:lvlText w:val="%1.%2.%3.%4."/>
      <w:lvlJc w:val="left"/>
      <w:pPr>
        <w:ind w:left="2160" w:hanging="1080"/>
      </w:pPr>
      <w:rPr>
        <w:rFonts w:hint="default"/>
        <w:b/>
        <w:i/>
        <w:color w:val="auto"/>
      </w:rPr>
    </w:lvl>
    <w:lvl w:ilvl="4">
      <w:start w:val="1"/>
      <w:numFmt w:val="decimal"/>
      <w:isLgl/>
      <w:lvlText w:val="%1.%2.%3.%4.%5."/>
      <w:lvlJc w:val="left"/>
      <w:pPr>
        <w:ind w:left="2160" w:hanging="1080"/>
      </w:pPr>
      <w:rPr>
        <w:rFonts w:hint="default"/>
        <w:b/>
        <w:i/>
        <w:color w:val="auto"/>
      </w:rPr>
    </w:lvl>
    <w:lvl w:ilvl="5">
      <w:start w:val="1"/>
      <w:numFmt w:val="decimal"/>
      <w:isLgl/>
      <w:lvlText w:val="%1.%2.%3.%4.%5.%6."/>
      <w:lvlJc w:val="left"/>
      <w:pPr>
        <w:ind w:left="2520" w:hanging="1440"/>
      </w:pPr>
      <w:rPr>
        <w:rFonts w:hint="default"/>
        <w:b/>
        <w:i/>
        <w:color w:val="auto"/>
      </w:rPr>
    </w:lvl>
    <w:lvl w:ilvl="6">
      <w:start w:val="1"/>
      <w:numFmt w:val="decimal"/>
      <w:isLgl/>
      <w:lvlText w:val="%1.%2.%3.%4.%5.%6.%7."/>
      <w:lvlJc w:val="left"/>
      <w:pPr>
        <w:ind w:left="2880" w:hanging="1800"/>
      </w:pPr>
      <w:rPr>
        <w:rFonts w:hint="default"/>
        <w:b/>
        <w:i/>
        <w:color w:val="auto"/>
      </w:rPr>
    </w:lvl>
    <w:lvl w:ilvl="7">
      <w:start w:val="1"/>
      <w:numFmt w:val="decimal"/>
      <w:isLgl/>
      <w:lvlText w:val="%1.%2.%3.%4.%5.%6.%7.%8."/>
      <w:lvlJc w:val="left"/>
      <w:pPr>
        <w:ind w:left="2880" w:hanging="1800"/>
      </w:pPr>
      <w:rPr>
        <w:rFonts w:hint="default"/>
        <w:b/>
        <w:i/>
        <w:color w:val="auto"/>
      </w:rPr>
    </w:lvl>
    <w:lvl w:ilvl="8">
      <w:start w:val="1"/>
      <w:numFmt w:val="decimal"/>
      <w:isLgl/>
      <w:lvlText w:val="%1.%2.%3.%4.%5.%6.%7.%8.%9."/>
      <w:lvlJc w:val="left"/>
      <w:pPr>
        <w:ind w:left="3240" w:hanging="2160"/>
      </w:pPr>
      <w:rPr>
        <w:rFonts w:hint="default"/>
        <w:b/>
        <w:i/>
        <w:color w:val="auto"/>
      </w:rPr>
    </w:lvl>
  </w:abstractNum>
  <w:abstractNum w:abstractNumId="16">
    <w:nsid w:val="766542FF"/>
    <w:multiLevelType w:val="multilevel"/>
    <w:tmpl w:val="EFB47D2C"/>
    <w:lvl w:ilvl="0">
      <w:start w:val="4"/>
      <w:numFmt w:val="decimal"/>
      <w:lvlText w:val="%1"/>
      <w:lvlJc w:val="left"/>
      <w:pPr>
        <w:ind w:left="375" w:hanging="375"/>
      </w:pPr>
      <w:rPr>
        <w:rFonts w:hint="default"/>
        <w:i/>
      </w:rPr>
    </w:lvl>
    <w:lvl w:ilvl="1">
      <w:start w:val="4"/>
      <w:numFmt w:val="decimal"/>
      <w:lvlText w:val="%1.%2"/>
      <w:lvlJc w:val="left"/>
      <w:pPr>
        <w:ind w:left="375" w:hanging="375"/>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17">
    <w:nsid w:val="7A531E7E"/>
    <w:multiLevelType w:val="hybridMultilevel"/>
    <w:tmpl w:val="C234F878"/>
    <w:lvl w:ilvl="0" w:tplc="D842E9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C4E00BC"/>
    <w:multiLevelType w:val="hybridMultilevel"/>
    <w:tmpl w:val="BAFE3E7A"/>
    <w:lvl w:ilvl="0" w:tplc="0409000F">
      <w:start w:val="1"/>
      <w:numFmt w:val="decimal"/>
      <w:lvlText w:val="%1."/>
      <w:lvlJc w:val="left"/>
      <w:pPr>
        <w:ind w:left="709" w:hanging="360"/>
      </w:p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num w:numId="1">
    <w:abstractNumId w:val="7"/>
  </w:num>
  <w:num w:numId="2">
    <w:abstractNumId w:val="11"/>
  </w:num>
  <w:num w:numId="3">
    <w:abstractNumId w:val="14"/>
  </w:num>
  <w:num w:numId="4">
    <w:abstractNumId w:val="8"/>
  </w:num>
  <w:num w:numId="5">
    <w:abstractNumId w:val="9"/>
  </w:num>
  <w:num w:numId="6">
    <w:abstractNumId w:val="3"/>
  </w:num>
  <w:num w:numId="7">
    <w:abstractNumId w:val="17"/>
  </w:num>
  <w:num w:numId="8">
    <w:abstractNumId w:val="12"/>
  </w:num>
  <w:num w:numId="9">
    <w:abstractNumId w:val="15"/>
  </w:num>
  <w:num w:numId="10">
    <w:abstractNumId w:val="0"/>
  </w:num>
  <w:num w:numId="11">
    <w:abstractNumId w:val="5"/>
  </w:num>
  <w:num w:numId="12">
    <w:abstractNumId w:val="18"/>
  </w:num>
  <w:num w:numId="13">
    <w:abstractNumId w:val="10"/>
  </w:num>
  <w:num w:numId="14">
    <w:abstractNumId w:val="16"/>
  </w:num>
  <w:num w:numId="15">
    <w:abstractNumId w:val="6"/>
  </w:num>
  <w:num w:numId="16">
    <w:abstractNumId w:val="2"/>
  </w:num>
  <w:num w:numId="17">
    <w:abstractNumId w:val="13"/>
  </w:num>
  <w:num w:numId="18">
    <w:abstractNumId w:val="1"/>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A3746"/>
    <w:rsid w:val="00002933"/>
    <w:rsid w:val="00004AC1"/>
    <w:rsid w:val="00004B49"/>
    <w:rsid w:val="00004E97"/>
    <w:rsid w:val="00006508"/>
    <w:rsid w:val="00007D00"/>
    <w:rsid w:val="00007E34"/>
    <w:rsid w:val="00010832"/>
    <w:rsid w:val="00012277"/>
    <w:rsid w:val="00012ADA"/>
    <w:rsid w:val="00014261"/>
    <w:rsid w:val="0001468B"/>
    <w:rsid w:val="00016A85"/>
    <w:rsid w:val="00016B44"/>
    <w:rsid w:val="00020F9B"/>
    <w:rsid w:val="000235D0"/>
    <w:rsid w:val="00023F61"/>
    <w:rsid w:val="00026054"/>
    <w:rsid w:val="00032DEB"/>
    <w:rsid w:val="00036401"/>
    <w:rsid w:val="00036925"/>
    <w:rsid w:val="00037595"/>
    <w:rsid w:val="00040D2B"/>
    <w:rsid w:val="00041114"/>
    <w:rsid w:val="00042003"/>
    <w:rsid w:val="00042AB1"/>
    <w:rsid w:val="00042F98"/>
    <w:rsid w:val="00043760"/>
    <w:rsid w:val="00046B69"/>
    <w:rsid w:val="0004773B"/>
    <w:rsid w:val="00047C29"/>
    <w:rsid w:val="0005179E"/>
    <w:rsid w:val="00054B22"/>
    <w:rsid w:val="0005694F"/>
    <w:rsid w:val="00056CF5"/>
    <w:rsid w:val="00061274"/>
    <w:rsid w:val="000612C6"/>
    <w:rsid w:val="000620BA"/>
    <w:rsid w:val="00067002"/>
    <w:rsid w:val="000720B9"/>
    <w:rsid w:val="0007215C"/>
    <w:rsid w:val="00073683"/>
    <w:rsid w:val="00074731"/>
    <w:rsid w:val="00074C4A"/>
    <w:rsid w:val="00076832"/>
    <w:rsid w:val="000778DA"/>
    <w:rsid w:val="000812BD"/>
    <w:rsid w:val="00081867"/>
    <w:rsid w:val="00082E41"/>
    <w:rsid w:val="00084E87"/>
    <w:rsid w:val="0008764B"/>
    <w:rsid w:val="0009192D"/>
    <w:rsid w:val="00093428"/>
    <w:rsid w:val="000A18A3"/>
    <w:rsid w:val="000A218A"/>
    <w:rsid w:val="000A3193"/>
    <w:rsid w:val="000A37D8"/>
    <w:rsid w:val="000A4E9C"/>
    <w:rsid w:val="000A51D3"/>
    <w:rsid w:val="000A6025"/>
    <w:rsid w:val="000A77EC"/>
    <w:rsid w:val="000A7ED8"/>
    <w:rsid w:val="000B26DD"/>
    <w:rsid w:val="000B293C"/>
    <w:rsid w:val="000B3B13"/>
    <w:rsid w:val="000B4B29"/>
    <w:rsid w:val="000B6183"/>
    <w:rsid w:val="000B631B"/>
    <w:rsid w:val="000C040F"/>
    <w:rsid w:val="000C1BFA"/>
    <w:rsid w:val="000C3409"/>
    <w:rsid w:val="000C38E7"/>
    <w:rsid w:val="000C3BDC"/>
    <w:rsid w:val="000C5FCC"/>
    <w:rsid w:val="000C6085"/>
    <w:rsid w:val="000D00B2"/>
    <w:rsid w:val="000D04B5"/>
    <w:rsid w:val="000D2451"/>
    <w:rsid w:val="000D4E87"/>
    <w:rsid w:val="000D560C"/>
    <w:rsid w:val="000E10CA"/>
    <w:rsid w:val="000E170A"/>
    <w:rsid w:val="000E31B3"/>
    <w:rsid w:val="000E42A6"/>
    <w:rsid w:val="000E43F1"/>
    <w:rsid w:val="000E4C39"/>
    <w:rsid w:val="000E59FC"/>
    <w:rsid w:val="000E7C77"/>
    <w:rsid w:val="000F1F44"/>
    <w:rsid w:val="000F2BCC"/>
    <w:rsid w:val="000F3986"/>
    <w:rsid w:val="000F5808"/>
    <w:rsid w:val="000F679F"/>
    <w:rsid w:val="000F788C"/>
    <w:rsid w:val="0010109E"/>
    <w:rsid w:val="00102350"/>
    <w:rsid w:val="00104484"/>
    <w:rsid w:val="00104AA7"/>
    <w:rsid w:val="00105F1E"/>
    <w:rsid w:val="001060F8"/>
    <w:rsid w:val="001071C1"/>
    <w:rsid w:val="001100AA"/>
    <w:rsid w:val="00110739"/>
    <w:rsid w:val="00111A78"/>
    <w:rsid w:val="001121E2"/>
    <w:rsid w:val="00113BB4"/>
    <w:rsid w:val="001200C9"/>
    <w:rsid w:val="0012019C"/>
    <w:rsid w:val="00120752"/>
    <w:rsid w:val="0012111C"/>
    <w:rsid w:val="0012186A"/>
    <w:rsid w:val="00125086"/>
    <w:rsid w:val="00125A53"/>
    <w:rsid w:val="0012720F"/>
    <w:rsid w:val="00130DAE"/>
    <w:rsid w:val="001320C7"/>
    <w:rsid w:val="0013315A"/>
    <w:rsid w:val="00134A52"/>
    <w:rsid w:val="00134C62"/>
    <w:rsid w:val="00136F4B"/>
    <w:rsid w:val="00137427"/>
    <w:rsid w:val="001375A0"/>
    <w:rsid w:val="00140167"/>
    <w:rsid w:val="00142788"/>
    <w:rsid w:val="00146B5E"/>
    <w:rsid w:val="00146E0E"/>
    <w:rsid w:val="00150CC7"/>
    <w:rsid w:val="00151346"/>
    <w:rsid w:val="0015233C"/>
    <w:rsid w:val="001537BF"/>
    <w:rsid w:val="0015440D"/>
    <w:rsid w:val="00157697"/>
    <w:rsid w:val="00160A93"/>
    <w:rsid w:val="00160CD0"/>
    <w:rsid w:val="001614D1"/>
    <w:rsid w:val="001662F5"/>
    <w:rsid w:val="001671AF"/>
    <w:rsid w:val="001671DA"/>
    <w:rsid w:val="001673FC"/>
    <w:rsid w:val="0016758F"/>
    <w:rsid w:val="00170256"/>
    <w:rsid w:val="001713F6"/>
    <w:rsid w:val="00172835"/>
    <w:rsid w:val="00172A2F"/>
    <w:rsid w:val="00173626"/>
    <w:rsid w:val="00174AF7"/>
    <w:rsid w:val="001754D4"/>
    <w:rsid w:val="0017588D"/>
    <w:rsid w:val="001764C9"/>
    <w:rsid w:val="00177470"/>
    <w:rsid w:val="00180987"/>
    <w:rsid w:val="00180D69"/>
    <w:rsid w:val="00180DBE"/>
    <w:rsid w:val="00181FC0"/>
    <w:rsid w:val="00182CD1"/>
    <w:rsid w:val="00184139"/>
    <w:rsid w:val="00184B61"/>
    <w:rsid w:val="00185D8C"/>
    <w:rsid w:val="00190712"/>
    <w:rsid w:val="00190A85"/>
    <w:rsid w:val="0019165F"/>
    <w:rsid w:val="0019180E"/>
    <w:rsid w:val="00195162"/>
    <w:rsid w:val="001978DB"/>
    <w:rsid w:val="00197A38"/>
    <w:rsid w:val="001A0826"/>
    <w:rsid w:val="001A2A9B"/>
    <w:rsid w:val="001A44F6"/>
    <w:rsid w:val="001A4570"/>
    <w:rsid w:val="001A6CE9"/>
    <w:rsid w:val="001B04EB"/>
    <w:rsid w:val="001B0BF1"/>
    <w:rsid w:val="001B298A"/>
    <w:rsid w:val="001B4141"/>
    <w:rsid w:val="001C026C"/>
    <w:rsid w:val="001C149E"/>
    <w:rsid w:val="001C2B13"/>
    <w:rsid w:val="001C4420"/>
    <w:rsid w:val="001C4FB5"/>
    <w:rsid w:val="001C77F9"/>
    <w:rsid w:val="001D053E"/>
    <w:rsid w:val="001D0757"/>
    <w:rsid w:val="001D2999"/>
    <w:rsid w:val="001D2CB0"/>
    <w:rsid w:val="001D3307"/>
    <w:rsid w:val="001D394C"/>
    <w:rsid w:val="001D5994"/>
    <w:rsid w:val="001E0CB3"/>
    <w:rsid w:val="001E14D9"/>
    <w:rsid w:val="001E4C20"/>
    <w:rsid w:val="001E675F"/>
    <w:rsid w:val="001F0B76"/>
    <w:rsid w:val="001F0CAC"/>
    <w:rsid w:val="001F1FF3"/>
    <w:rsid w:val="001F39AC"/>
    <w:rsid w:val="002045A5"/>
    <w:rsid w:val="002046B9"/>
    <w:rsid w:val="00206BA3"/>
    <w:rsid w:val="002078AD"/>
    <w:rsid w:val="00213CFA"/>
    <w:rsid w:val="00215E19"/>
    <w:rsid w:val="002176FA"/>
    <w:rsid w:val="002204A9"/>
    <w:rsid w:val="0022060D"/>
    <w:rsid w:val="00221BBE"/>
    <w:rsid w:val="00222997"/>
    <w:rsid w:val="00223279"/>
    <w:rsid w:val="00225421"/>
    <w:rsid w:val="00226941"/>
    <w:rsid w:val="0022755A"/>
    <w:rsid w:val="00230C99"/>
    <w:rsid w:val="00231840"/>
    <w:rsid w:val="00235F78"/>
    <w:rsid w:val="002372BF"/>
    <w:rsid w:val="00241A54"/>
    <w:rsid w:val="00242B31"/>
    <w:rsid w:val="00242D08"/>
    <w:rsid w:val="00242F53"/>
    <w:rsid w:val="0024324B"/>
    <w:rsid w:val="002448E0"/>
    <w:rsid w:val="00244BAA"/>
    <w:rsid w:val="00245394"/>
    <w:rsid w:val="00245B68"/>
    <w:rsid w:val="00245F18"/>
    <w:rsid w:val="00246C63"/>
    <w:rsid w:val="00247F09"/>
    <w:rsid w:val="002515A2"/>
    <w:rsid w:val="0025212F"/>
    <w:rsid w:val="00254AD3"/>
    <w:rsid w:val="00255200"/>
    <w:rsid w:val="0025696A"/>
    <w:rsid w:val="002570F6"/>
    <w:rsid w:val="00257E15"/>
    <w:rsid w:val="00263FEA"/>
    <w:rsid w:val="00265291"/>
    <w:rsid w:val="00265ADD"/>
    <w:rsid w:val="0026747E"/>
    <w:rsid w:val="00270155"/>
    <w:rsid w:val="002710B4"/>
    <w:rsid w:val="0027337C"/>
    <w:rsid w:val="002743C0"/>
    <w:rsid w:val="0027628E"/>
    <w:rsid w:val="00281863"/>
    <w:rsid w:val="00283976"/>
    <w:rsid w:val="00284DE1"/>
    <w:rsid w:val="00286A86"/>
    <w:rsid w:val="00287039"/>
    <w:rsid w:val="0029045E"/>
    <w:rsid w:val="002921A8"/>
    <w:rsid w:val="00292904"/>
    <w:rsid w:val="00293A64"/>
    <w:rsid w:val="00293A7C"/>
    <w:rsid w:val="002969D2"/>
    <w:rsid w:val="00297951"/>
    <w:rsid w:val="00297DBF"/>
    <w:rsid w:val="002A02A7"/>
    <w:rsid w:val="002A28C2"/>
    <w:rsid w:val="002A2AD9"/>
    <w:rsid w:val="002A425B"/>
    <w:rsid w:val="002A69B3"/>
    <w:rsid w:val="002B0344"/>
    <w:rsid w:val="002B42AE"/>
    <w:rsid w:val="002B43D5"/>
    <w:rsid w:val="002B476D"/>
    <w:rsid w:val="002B5586"/>
    <w:rsid w:val="002B6CAE"/>
    <w:rsid w:val="002B70AF"/>
    <w:rsid w:val="002B783C"/>
    <w:rsid w:val="002C006C"/>
    <w:rsid w:val="002C3250"/>
    <w:rsid w:val="002C3479"/>
    <w:rsid w:val="002C65AF"/>
    <w:rsid w:val="002C799E"/>
    <w:rsid w:val="002C7F01"/>
    <w:rsid w:val="002D0CFB"/>
    <w:rsid w:val="002D29E2"/>
    <w:rsid w:val="002D4BC9"/>
    <w:rsid w:val="002D5024"/>
    <w:rsid w:val="002D5D12"/>
    <w:rsid w:val="002E0381"/>
    <w:rsid w:val="002E04DD"/>
    <w:rsid w:val="002E10DF"/>
    <w:rsid w:val="002E24FA"/>
    <w:rsid w:val="002E2E73"/>
    <w:rsid w:val="002E482D"/>
    <w:rsid w:val="002E564B"/>
    <w:rsid w:val="002F1AD6"/>
    <w:rsid w:val="002F2489"/>
    <w:rsid w:val="002F25AD"/>
    <w:rsid w:val="002F27F2"/>
    <w:rsid w:val="002F496B"/>
    <w:rsid w:val="002F4E43"/>
    <w:rsid w:val="002F6698"/>
    <w:rsid w:val="002F7E9B"/>
    <w:rsid w:val="00302329"/>
    <w:rsid w:val="003027FA"/>
    <w:rsid w:val="00302A16"/>
    <w:rsid w:val="003036FF"/>
    <w:rsid w:val="00304FE1"/>
    <w:rsid w:val="003063A2"/>
    <w:rsid w:val="00310527"/>
    <w:rsid w:val="00310560"/>
    <w:rsid w:val="0031061E"/>
    <w:rsid w:val="00311206"/>
    <w:rsid w:val="00311B8B"/>
    <w:rsid w:val="00312F13"/>
    <w:rsid w:val="00316684"/>
    <w:rsid w:val="0032046D"/>
    <w:rsid w:val="00321965"/>
    <w:rsid w:val="00321C0A"/>
    <w:rsid w:val="00322951"/>
    <w:rsid w:val="00323CD2"/>
    <w:rsid w:val="0032556C"/>
    <w:rsid w:val="00325CF2"/>
    <w:rsid w:val="003268D6"/>
    <w:rsid w:val="00327054"/>
    <w:rsid w:val="00327884"/>
    <w:rsid w:val="00333786"/>
    <w:rsid w:val="00335616"/>
    <w:rsid w:val="00335721"/>
    <w:rsid w:val="00336369"/>
    <w:rsid w:val="0033659C"/>
    <w:rsid w:val="00336873"/>
    <w:rsid w:val="00337FFA"/>
    <w:rsid w:val="0034044B"/>
    <w:rsid w:val="00340873"/>
    <w:rsid w:val="00342FA6"/>
    <w:rsid w:val="003463C5"/>
    <w:rsid w:val="00346724"/>
    <w:rsid w:val="0034784C"/>
    <w:rsid w:val="00351516"/>
    <w:rsid w:val="0035483A"/>
    <w:rsid w:val="00354D2F"/>
    <w:rsid w:val="00355ADA"/>
    <w:rsid w:val="00357B78"/>
    <w:rsid w:val="00360245"/>
    <w:rsid w:val="00360BF7"/>
    <w:rsid w:val="003650FE"/>
    <w:rsid w:val="00365549"/>
    <w:rsid w:val="00365700"/>
    <w:rsid w:val="0036651B"/>
    <w:rsid w:val="0036690F"/>
    <w:rsid w:val="00367C37"/>
    <w:rsid w:val="00370D20"/>
    <w:rsid w:val="00371B94"/>
    <w:rsid w:val="00371E3E"/>
    <w:rsid w:val="00372235"/>
    <w:rsid w:val="003735B5"/>
    <w:rsid w:val="00373881"/>
    <w:rsid w:val="00373BAB"/>
    <w:rsid w:val="00374AC1"/>
    <w:rsid w:val="00375291"/>
    <w:rsid w:val="003758EC"/>
    <w:rsid w:val="0037602A"/>
    <w:rsid w:val="00376252"/>
    <w:rsid w:val="003764EC"/>
    <w:rsid w:val="00377F3C"/>
    <w:rsid w:val="00380D32"/>
    <w:rsid w:val="00380F08"/>
    <w:rsid w:val="00381E2E"/>
    <w:rsid w:val="003827D4"/>
    <w:rsid w:val="00383A10"/>
    <w:rsid w:val="00387CF0"/>
    <w:rsid w:val="00391ABE"/>
    <w:rsid w:val="00392332"/>
    <w:rsid w:val="00392899"/>
    <w:rsid w:val="00392DC3"/>
    <w:rsid w:val="00394938"/>
    <w:rsid w:val="00397F0D"/>
    <w:rsid w:val="003A2C5D"/>
    <w:rsid w:val="003A3898"/>
    <w:rsid w:val="003A4B52"/>
    <w:rsid w:val="003A7446"/>
    <w:rsid w:val="003A7B41"/>
    <w:rsid w:val="003B001C"/>
    <w:rsid w:val="003B0159"/>
    <w:rsid w:val="003B14E4"/>
    <w:rsid w:val="003B37FD"/>
    <w:rsid w:val="003B5C0D"/>
    <w:rsid w:val="003B5CAD"/>
    <w:rsid w:val="003B5CE9"/>
    <w:rsid w:val="003C083A"/>
    <w:rsid w:val="003C1803"/>
    <w:rsid w:val="003C5051"/>
    <w:rsid w:val="003D14ED"/>
    <w:rsid w:val="003D4838"/>
    <w:rsid w:val="003D62FD"/>
    <w:rsid w:val="003E2B18"/>
    <w:rsid w:val="003E2CF3"/>
    <w:rsid w:val="003E3372"/>
    <w:rsid w:val="003E76E4"/>
    <w:rsid w:val="003E7847"/>
    <w:rsid w:val="003F0219"/>
    <w:rsid w:val="003F245B"/>
    <w:rsid w:val="003F2F86"/>
    <w:rsid w:val="003F38DF"/>
    <w:rsid w:val="003F3924"/>
    <w:rsid w:val="003F7AB6"/>
    <w:rsid w:val="00402384"/>
    <w:rsid w:val="00402463"/>
    <w:rsid w:val="00402D09"/>
    <w:rsid w:val="004035D1"/>
    <w:rsid w:val="00405674"/>
    <w:rsid w:val="004075A8"/>
    <w:rsid w:val="00407A56"/>
    <w:rsid w:val="00407D47"/>
    <w:rsid w:val="00414FC8"/>
    <w:rsid w:val="00415C90"/>
    <w:rsid w:val="004162C9"/>
    <w:rsid w:val="00417C76"/>
    <w:rsid w:val="00422F55"/>
    <w:rsid w:val="004242B0"/>
    <w:rsid w:val="00426C9C"/>
    <w:rsid w:val="00430C46"/>
    <w:rsid w:val="004317D2"/>
    <w:rsid w:val="004360E7"/>
    <w:rsid w:val="00437391"/>
    <w:rsid w:val="00437D29"/>
    <w:rsid w:val="004410BD"/>
    <w:rsid w:val="004415DB"/>
    <w:rsid w:val="00442EBA"/>
    <w:rsid w:val="00443F34"/>
    <w:rsid w:val="00446299"/>
    <w:rsid w:val="00447133"/>
    <w:rsid w:val="00447BB1"/>
    <w:rsid w:val="004527CE"/>
    <w:rsid w:val="00453F8F"/>
    <w:rsid w:val="00454D44"/>
    <w:rsid w:val="004602CF"/>
    <w:rsid w:val="00463482"/>
    <w:rsid w:val="004654F2"/>
    <w:rsid w:val="00466F1E"/>
    <w:rsid w:val="00467B84"/>
    <w:rsid w:val="00474FCA"/>
    <w:rsid w:val="00477D6C"/>
    <w:rsid w:val="004815CB"/>
    <w:rsid w:val="00483CA5"/>
    <w:rsid w:val="00483CFC"/>
    <w:rsid w:val="00483F81"/>
    <w:rsid w:val="00484A27"/>
    <w:rsid w:val="0048610B"/>
    <w:rsid w:val="00486585"/>
    <w:rsid w:val="00496404"/>
    <w:rsid w:val="004A03BE"/>
    <w:rsid w:val="004A0AE3"/>
    <w:rsid w:val="004A3746"/>
    <w:rsid w:val="004A7391"/>
    <w:rsid w:val="004B25FA"/>
    <w:rsid w:val="004B2B37"/>
    <w:rsid w:val="004B3811"/>
    <w:rsid w:val="004B3978"/>
    <w:rsid w:val="004B63D8"/>
    <w:rsid w:val="004C2134"/>
    <w:rsid w:val="004C2EE3"/>
    <w:rsid w:val="004C2EEC"/>
    <w:rsid w:val="004C31DF"/>
    <w:rsid w:val="004C44E7"/>
    <w:rsid w:val="004D0F83"/>
    <w:rsid w:val="004D4F1E"/>
    <w:rsid w:val="004E1251"/>
    <w:rsid w:val="004E1446"/>
    <w:rsid w:val="004E1D85"/>
    <w:rsid w:val="004E3800"/>
    <w:rsid w:val="004E5BCA"/>
    <w:rsid w:val="004F10C8"/>
    <w:rsid w:val="004F1C91"/>
    <w:rsid w:val="004F1D1E"/>
    <w:rsid w:val="004F1EC6"/>
    <w:rsid w:val="004F344E"/>
    <w:rsid w:val="004F4B94"/>
    <w:rsid w:val="004F4F4B"/>
    <w:rsid w:val="004F5419"/>
    <w:rsid w:val="004F7475"/>
    <w:rsid w:val="00507955"/>
    <w:rsid w:val="00510552"/>
    <w:rsid w:val="00511190"/>
    <w:rsid w:val="005113F5"/>
    <w:rsid w:val="005119EB"/>
    <w:rsid w:val="00511CEE"/>
    <w:rsid w:val="00516957"/>
    <w:rsid w:val="005173CD"/>
    <w:rsid w:val="00521460"/>
    <w:rsid w:val="005219B8"/>
    <w:rsid w:val="00522F0C"/>
    <w:rsid w:val="005247CF"/>
    <w:rsid w:val="0052509E"/>
    <w:rsid w:val="00525448"/>
    <w:rsid w:val="00526E70"/>
    <w:rsid w:val="005308D2"/>
    <w:rsid w:val="005316AE"/>
    <w:rsid w:val="0053284B"/>
    <w:rsid w:val="00532887"/>
    <w:rsid w:val="00533EC0"/>
    <w:rsid w:val="00535554"/>
    <w:rsid w:val="005355B7"/>
    <w:rsid w:val="005360FE"/>
    <w:rsid w:val="0053614E"/>
    <w:rsid w:val="00536CEB"/>
    <w:rsid w:val="00540089"/>
    <w:rsid w:val="005400DA"/>
    <w:rsid w:val="00540454"/>
    <w:rsid w:val="00540AA1"/>
    <w:rsid w:val="00540D11"/>
    <w:rsid w:val="00540D22"/>
    <w:rsid w:val="005412C1"/>
    <w:rsid w:val="00542A1F"/>
    <w:rsid w:val="00544234"/>
    <w:rsid w:val="0054565F"/>
    <w:rsid w:val="00550CE8"/>
    <w:rsid w:val="00551399"/>
    <w:rsid w:val="00553282"/>
    <w:rsid w:val="005533BA"/>
    <w:rsid w:val="005605E2"/>
    <w:rsid w:val="005606AD"/>
    <w:rsid w:val="00561A52"/>
    <w:rsid w:val="0056238D"/>
    <w:rsid w:val="00562851"/>
    <w:rsid w:val="0056548F"/>
    <w:rsid w:val="00567EAA"/>
    <w:rsid w:val="0057019A"/>
    <w:rsid w:val="005703C9"/>
    <w:rsid w:val="005734EE"/>
    <w:rsid w:val="00575447"/>
    <w:rsid w:val="005769CC"/>
    <w:rsid w:val="00576E75"/>
    <w:rsid w:val="0058134C"/>
    <w:rsid w:val="00582716"/>
    <w:rsid w:val="00585294"/>
    <w:rsid w:val="005863F7"/>
    <w:rsid w:val="00593909"/>
    <w:rsid w:val="0059500B"/>
    <w:rsid w:val="005972F8"/>
    <w:rsid w:val="005A0CFD"/>
    <w:rsid w:val="005A1526"/>
    <w:rsid w:val="005A569A"/>
    <w:rsid w:val="005A5DA6"/>
    <w:rsid w:val="005A6FF3"/>
    <w:rsid w:val="005A7C52"/>
    <w:rsid w:val="005B0C6B"/>
    <w:rsid w:val="005B0D30"/>
    <w:rsid w:val="005B2E3A"/>
    <w:rsid w:val="005B4DD6"/>
    <w:rsid w:val="005C17D7"/>
    <w:rsid w:val="005C69CC"/>
    <w:rsid w:val="005D022F"/>
    <w:rsid w:val="005D16D8"/>
    <w:rsid w:val="005D23BB"/>
    <w:rsid w:val="005D4958"/>
    <w:rsid w:val="005D571E"/>
    <w:rsid w:val="005D5F01"/>
    <w:rsid w:val="005D6086"/>
    <w:rsid w:val="005D7636"/>
    <w:rsid w:val="005D7FA1"/>
    <w:rsid w:val="005E01FA"/>
    <w:rsid w:val="005E128F"/>
    <w:rsid w:val="005E12EA"/>
    <w:rsid w:val="005E3192"/>
    <w:rsid w:val="005E3AF6"/>
    <w:rsid w:val="005E4077"/>
    <w:rsid w:val="005F0049"/>
    <w:rsid w:val="005F289E"/>
    <w:rsid w:val="005F3483"/>
    <w:rsid w:val="005F3875"/>
    <w:rsid w:val="005F5101"/>
    <w:rsid w:val="005F5674"/>
    <w:rsid w:val="005F57E2"/>
    <w:rsid w:val="005F7EF8"/>
    <w:rsid w:val="00602088"/>
    <w:rsid w:val="00602D63"/>
    <w:rsid w:val="0060397D"/>
    <w:rsid w:val="00605B6D"/>
    <w:rsid w:val="00607D9A"/>
    <w:rsid w:val="0061035C"/>
    <w:rsid w:val="00611196"/>
    <w:rsid w:val="00611E5B"/>
    <w:rsid w:val="00611F22"/>
    <w:rsid w:val="006129B0"/>
    <w:rsid w:val="006144F0"/>
    <w:rsid w:val="00614B45"/>
    <w:rsid w:val="00615897"/>
    <w:rsid w:val="00616CEB"/>
    <w:rsid w:val="00621B9E"/>
    <w:rsid w:val="00622D94"/>
    <w:rsid w:val="00622DDC"/>
    <w:rsid w:val="00623CEA"/>
    <w:rsid w:val="00625F0B"/>
    <w:rsid w:val="00626A93"/>
    <w:rsid w:val="00627631"/>
    <w:rsid w:val="00630147"/>
    <w:rsid w:val="00633118"/>
    <w:rsid w:val="006339D0"/>
    <w:rsid w:val="00635D6C"/>
    <w:rsid w:val="006366FB"/>
    <w:rsid w:val="006376FA"/>
    <w:rsid w:val="00637983"/>
    <w:rsid w:val="006415B1"/>
    <w:rsid w:val="0064214B"/>
    <w:rsid w:val="00642D00"/>
    <w:rsid w:val="00645F4C"/>
    <w:rsid w:val="00647422"/>
    <w:rsid w:val="00651067"/>
    <w:rsid w:val="00653910"/>
    <w:rsid w:val="00657CB0"/>
    <w:rsid w:val="00660182"/>
    <w:rsid w:val="006608CB"/>
    <w:rsid w:val="0066333C"/>
    <w:rsid w:val="00663EEF"/>
    <w:rsid w:val="00664D5D"/>
    <w:rsid w:val="00665EAD"/>
    <w:rsid w:val="006660FD"/>
    <w:rsid w:val="00666443"/>
    <w:rsid w:val="00666797"/>
    <w:rsid w:val="0066692E"/>
    <w:rsid w:val="00670050"/>
    <w:rsid w:val="00671678"/>
    <w:rsid w:val="00671AC5"/>
    <w:rsid w:val="006726D5"/>
    <w:rsid w:val="006739F5"/>
    <w:rsid w:val="00673D01"/>
    <w:rsid w:val="00673FB0"/>
    <w:rsid w:val="00674644"/>
    <w:rsid w:val="0067549E"/>
    <w:rsid w:val="00675BCF"/>
    <w:rsid w:val="00681193"/>
    <w:rsid w:val="006814E5"/>
    <w:rsid w:val="00682261"/>
    <w:rsid w:val="00684AD8"/>
    <w:rsid w:val="006871D6"/>
    <w:rsid w:val="00687800"/>
    <w:rsid w:val="00691049"/>
    <w:rsid w:val="00694B77"/>
    <w:rsid w:val="00697029"/>
    <w:rsid w:val="006A017C"/>
    <w:rsid w:val="006A3494"/>
    <w:rsid w:val="006A38E2"/>
    <w:rsid w:val="006A3A5F"/>
    <w:rsid w:val="006A5E2E"/>
    <w:rsid w:val="006A7D19"/>
    <w:rsid w:val="006A7DB8"/>
    <w:rsid w:val="006B0785"/>
    <w:rsid w:val="006B105B"/>
    <w:rsid w:val="006B15AF"/>
    <w:rsid w:val="006B3310"/>
    <w:rsid w:val="006B3E24"/>
    <w:rsid w:val="006B4473"/>
    <w:rsid w:val="006B4605"/>
    <w:rsid w:val="006B463F"/>
    <w:rsid w:val="006B4C37"/>
    <w:rsid w:val="006B759B"/>
    <w:rsid w:val="006C0BFF"/>
    <w:rsid w:val="006C196C"/>
    <w:rsid w:val="006C38F5"/>
    <w:rsid w:val="006C3C50"/>
    <w:rsid w:val="006C41C5"/>
    <w:rsid w:val="006C5B1D"/>
    <w:rsid w:val="006C601C"/>
    <w:rsid w:val="006C652B"/>
    <w:rsid w:val="006C6FD2"/>
    <w:rsid w:val="006C7E52"/>
    <w:rsid w:val="006C7FF7"/>
    <w:rsid w:val="006D0549"/>
    <w:rsid w:val="006D2374"/>
    <w:rsid w:val="006D2B40"/>
    <w:rsid w:val="006D4597"/>
    <w:rsid w:val="006D5272"/>
    <w:rsid w:val="006D5B0E"/>
    <w:rsid w:val="006D7D0B"/>
    <w:rsid w:val="006E38E7"/>
    <w:rsid w:val="006E6E10"/>
    <w:rsid w:val="006F048C"/>
    <w:rsid w:val="006F06A3"/>
    <w:rsid w:val="006F0890"/>
    <w:rsid w:val="006F0F76"/>
    <w:rsid w:val="006F13B0"/>
    <w:rsid w:val="006F1671"/>
    <w:rsid w:val="006F1C89"/>
    <w:rsid w:val="006F33B1"/>
    <w:rsid w:val="006F4117"/>
    <w:rsid w:val="006F4E14"/>
    <w:rsid w:val="006F4F8B"/>
    <w:rsid w:val="006F6802"/>
    <w:rsid w:val="006F7B62"/>
    <w:rsid w:val="00700B01"/>
    <w:rsid w:val="007024E9"/>
    <w:rsid w:val="00703901"/>
    <w:rsid w:val="00703AAC"/>
    <w:rsid w:val="00703C8A"/>
    <w:rsid w:val="00704630"/>
    <w:rsid w:val="007052A6"/>
    <w:rsid w:val="007157DB"/>
    <w:rsid w:val="00715DFB"/>
    <w:rsid w:val="0071655B"/>
    <w:rsid w:val="00716FBE"/>
    <w:rsid w:val="007202CE"/>
    <w:rsid w:val="00720B99"/>
    <w:rsid w:val="007220B2"/>
    <w:rsid w:val="00722D7C"/>
    <w:rsid w:val="007237C2"/>
    <w:rsid w:val="007241C9"/>
    <w:rsid w:val="007243C4"/>
    <w:rsid w:val="00725A80"/>
    <w:rsid w:val="00727AFE"/>
    <w:rsid w:val="007309C4"/>
    <w:rsid w:val="007317CA"/>
    <w:rsid w:val="007326C0"/>
    <w:rsid w:val="007326FB"/>
    <w:rsid w:val="0073365E"/>
    <w:rsid w:val="00733E49"/>
    <w:rsid w:val="00733EE2"/>
    <w:rsid w:val="00740E82"/>
    <w:rsid w:val="00741A3F"/>
    <w:rsid w:val="00742F11"/>
    <w:rsid w:val="007434AE"/>
    <w:rsid w:val="00743953"/>
    <w:rsid w:val="00745A5F"/>
    <w:rsid w:val="0074759F"/>
    <w:rsid w:val="00750328"/>
    <w:rsid w:val="00751412"/>
    <w:rsid w:val="00752AE3"/>
    <w:rsid w:val="00753278"/>
    <w:rsid w:val="0075390A"/>
    <w:rsid w:val="00754355"/>
    <w:rsid w:val="00755665"/>
    <w:rsid w:val="007561A3"/>
    <w:rsid w:val="00757963"/>
    <w:rsid w:val="00757C0B"/>
    <w:rsid w:val="00763A39"/>
    <w:rsid w:val="007662A9"/>
    <w:rsid w:val="00766831"/>
    <w:rsid w:val="0076774D"/>
    <w:rsid w:val="007724EE"/>
    <w:rsid w:val="00773BB2"/>
    <w:rsid w:val="00773F86"/>
    <w:rsid w:val="007769EF"/>
    <w:rsid w:val="00777DAA"/>
    <w:rsid w:val="00781155"/>
    <w:rsid w:val="00781CA8"/>
    <w:rsid w:val="00783C7B"/>
    <w:rsid w:val="00784B38"/>
    <w:rsid w:val="00787144"/>
    <w:rsid w:val="007874AE"/>
    <w:rsid w:val="00790068"/>
    <w:rsid w:val="007906BE"/>
    <w:rsid w:val="00794090"/>
    <w:rsid w:val="00794185"/>
    <w:rsid w:val="00794891"/>
    <w:rsid w:val="00795906"/>
    <w:rsid w:val="007965AD"/>
    <w:rsid w:val="00796778"/>
    <w:rsid w:val="00797038"/>
    <w:rsid w:val="007A0A1B"/>
    <w:rsid w:val="007A13F3"/>
    <w:rsid w:val="007A5DB3"/>
    <w:rsid w:val="007A6433"/>
    <w:rsid w:val="007B237B"/>
    <w:rsid w:val="007B4ABE"/>
    <w:rsid w:val="007B4DD8"/>
    <w:rsid w:val="007B6527"/>
    <w:rsid w:val="007C3756"/>
    <w:rsid w:val="007C392C"/>
    <w:rsid w:val="007C3CEC"/>
    <w:rsid w:val="007C3EDC"/>
    <w:rsid w:val="007C56B2"/>
    <w:rsid w:val="007C5AA4"/>
    <w:rsid w:val="007C6645"/>
    <w:rsid w:val="007D20D9"/>
    <w:rsid w:val="007D3A26"/>
    <w:rsid w:val="007D3E74"/>
    <w:rsid w:val="007D4EB1"/>
    <w:rsid w:val="007D5197"/>
    <w:rsid w:val="007D5D41"/>
    <w:rsid w:val="007D785C"/>
    <w:rsid w:val="007E0380"/>
    <w:rsid w:val="007E079D"/>
    <w:rsid w:val="007E29F0"/>
    <w:rsid w:val="007E2DB8"/>
    <w:rsid w:val="007E5038"/>
    <w:rsid w:val="007E5AB5"/>
    <w:rsid w:val="007E64AC"/>
    <w:rsid w:val="007E6879"/>
    <w:rsid w:val="007E71F3"/>
    <w:rsid w:val="007F08EC"/>
    <w:rsid w:val="007F0C3C"/>
    <w:rsid w:val="007F0FFE"/>
    <w:rsid w:val="007F325A"/>
    <w:rsid w:val="007F3843"/>
    <w:rsid w:val="007F4123"/>
    <w:rsid w:val="007F41CF"/>
    <w:rsid w:val="007F58C2"/>
    <w:rsid w:val="00800420"/>
    <w:rsid w:val="00800583"/>
    <w:rsid w:val="00804489"/>
    <w:rsid w:val="00805722"/>
    <w:rsid w:val="008074AD"/>
    <w:rsid w:val="00807D97"/>
    <w:rsid w:val="0081073E"/>
    <w:rsid w:val="008109A7"/>
    <w:rsid w:val="0081274F"/>
    <w:rsid w:val="0081352F"/>
    <w:rsid w:val="0081480B"/>
    <w:rsid w:val="00814998"/>
    <w:rsid w:val="00822357"/>
    <w:rsid w:val="00823491"/>
    <w:rsid w:val="00825137"/>
    <w:rsid w:val="00830015"/>
    <w:rsid w:val="0083090F"/>
    <w:rsid w:val="00830D21"/>
    <w:rsid w:val="00831CC6"/>
    <w:rsid w:val="008335CA"/>
    <w:rsid w:val="00833B2B"/>
    <w:rsid w:val="00833BE4"/>
    <w:rsid w:val="00835C00"/>
    <w:rsid w:val="00835C26"/>
    <w:rsid w:val="00835FC6"/>
    <w:rsid w:val="00836EED"/>
    <w:rsid w:val="0083727F"/>
    <w:rsid w:val="008418A3"/>
    <w:rsid w:val="00842706"/>
    <w:rsid w:val="00842FAB"/>
    <w:rsid w:val="008464C1"/>
    <w:rsid w:val="00850478"/>
    <w:rsid w:val="00852280"/>
    <w:rsid w:val="00852369"/>
    <w:rsid w:val="008544D6"/>
    <w:rsid w:val="008545BB"/>
    <w:rsid w:val="00855239"/>
    <w:rsid w:val="0085567B"/>
    <w:rsid w:val="008569F7"/>
    <w:rsid w:val="0086061C"/>
    <w:rsid w:val="00860FBD"/>
    <w:rsid w:val="008611B7"/>
    <w:rsid w:val="00861EB4"/>
    <w:rsid w:val="008628E3"/>
    <w:rsid w:val="008664FC"/>
    <w:rsid w:val="0086727A"/>
    <w:rsid w:val="00867783"/>
    <w:rsid w:val="00867D2A"/>
    <w:rsid w:val="008708CD"/>
    <w:rsid w:val="008711F2"/>
    <w:rsid w:val="008736C9"/>
    <w:rsid w:val="00873903"/>
    <w:rsid w:val="0087393F"/>
    <w:rsid w:val="00873CB3"/>
    <w:rsid w:val="008743C7"/>
    <w:rsid w:val="0087489F"/>
    <w:rsid w:val="00876D88"/>
    <w:rsid w:val="008776F4"/>
    <w:rsid w:val="00880742"/>
    <w:rsid w:val="00880F14"/>
    <w:rsid w:val="00883412"/>
    <w:rsid w:val="00883D48"/>
    <w:rsid w:val="00886672"/>
    <w:rsid w:val="00887590"/>
    <w:rsid w:val="008875E0"/>
    <w:rsid w:val="00890420"/>
    <w:rsid w:val="008926A8"/>
    <w:rsid w:val="00893D61"/>
    <w:rsid w:val="0089402A"/>
    <w:rsid w:val="00895194"/>
    <w:rsid w:val="0089607A"/>
    <w:rsid w:val="008A1112"/>
    <w:rsid w:val="008A2274"/>
    <w:rsid w:val="008A34B9"/>
    <w:rsid w:val="008A36A7"/>
    <w:rsid w:val="008A47C1"/>
    <w:rsid w:val="008A523C"/>
    <w:rsid w:val="008A732B"/>
    <w:rsid w:val="008A7703"/>
    <w:rsid w:val="008A783E"/>
    <w:rsid w:val="008A7FE5"/>
    <w:rsid w:val="008B2F2B"/>
    <w:rsid w:val="008B42C5"/>
    <w:rsid w:val="008B5CA7"/>
    <w:rsid w:val="008B6F25"/>
    <w:rsid w:val="008B6FF9"/>
    <w:rsid w:val="008C181A"/>
    <w:rsid w:val="008C1A88"/>
    <w:rsid w:val="008C1CE9"/>
    <w:rsid w:val="008C1CFD"/>
    <w:rsid w:val="008C24F3"/>
    <w:rsid w:val="008C25E1"/>
    <w:rsid w:val="008C3169"/>
    <w:rsid w:val="008C43C5"/>
    <w:rsid w:val="008C4B15"/>
    <w:rsid w:val="008C4CB9"/>
    <w:rsid w:val="008C4E7A"/>
    <w:rsid w:val="008C618F"/>
    <w:rsid w:val="008C61DF"/>
    <w:rsid w:val="008C6476"/>
    <w:rsid w:val="008C6537"/>
    <w:rsid w:val="008C7401"/>
    <w:rsid w:val="008D17FF"/>
    <w:rsid w:val="008D2D6F"/>
    <w:rsid w:val="008D37CF"/>
    <w:rsid w:val="008D633B"/>
    <w:rsid w:val="008D7FCF"/>
    <w:rsid w:val="008E0A7C"/>
    <w:rsid w:val="008E6380"/>
    <w:rsid w:val="008E67F2"/>
    <w:rsid w:val="008E6805"/>
    <w:rsid w:val="008E71AF"/>
    <w:rsid w:val="008F01C5"/>
    <w:rsid w:val="008F36D8"/>
    <w:rsid w:val="008F3B67"/>
    <w:rsid w:val="008F41EA"/>
    <w:rsid w:val="008F46FF"/>
    <w:rsid w:val="008F74AA"/>
    <w:rsid w:val="008F7EEA"/>
    <w:rsid w:val="0090051A"/>
    <w:rsid w:val="0090155D"/>
    <w:rsid w:val="00902812"/>
    <w:rsid w:val="00903525"/>
    <w:rsid w:val="00904E54"/>
    <w:rsid w:val="00905E6B"/>
    <w:rsid w:val="00906320"/>
    <w:rsid w:val="0090748E"/>
    <w:rsid w:val="00907B4E"/>
    <w:rsid w:val="00907EAE"/>
    <w:rsid w:val="009106AD"/>
    <w:rsid w:val="00910783"/>
    <w:rsid w:val="00910C00"/>
    <w:rsid w:val="00910CD0"/>
    <w:rsid w:val="0091103F"/>
    <w:rsid w:val="0091240E"/>
    <w:rsid w:val="00912BED"/>
    <w:rsid w:val="00912DF7"/>
    <w:rsid w:val="009133D8"/>
    <w:rsid w:val="009134D3"/>
    <w:rsid w:val="00913974"/>
    <w:rsid w:val="00913ADD"/>
    <w:rsid w:val="00916E37"/>
    <w:rsid w:val="00916FBA"/>
    <w:rsid w:val="00917124"/>
    <w:rsid w:val="00917937"/>
    <w:rsid w:val="00921896"/>
    <w:rsid w:val="00921ED5"/>
    <w:rsid w:val="00921EE3"/>
    <w:rsid w:val="00923B23"/>
    <w:rsid w:val="009250D3"/>
    <w:rsid w:val="00930B88"/>
    <w:rsid w:val="00932493"/>
    <w:rsid w:val="00933603"/>
    <w:rsid w:val="00933AE3"/>
    <w:rsid w:val="00934164"/>
    <w:rsid w:val="009360CA"/>
    <w:rsid w:val="00936568"/>
    <w:rsid w:val="00937F1E"/>
    <w:rsid w:val="00940742"/>
    <w:rsid w:val="00940A3B"/>
    <w:rsid w:val="009419E7"/>
    <w:rsid w:val="00942285"/>
    <w:rsid w:val="009440A3"/>
    <w:rsid w:val="00946112"/>
    <w:rsid w:val="009501BF"/>
    <w:rsid w:val="0095055E"/>
    <w:rsid w:val="009524FC"/>
    <w:rsid w:val="00954034"/>
    <w:rsid w:val="00954FDF"/>
    <w:rsid w:val="00955C0B"/>
    <w:rsid w:val="009568F5"/>
    <w:rsid w:val="00956EFF"/>
    <w:rsid w:val="00957042"/>
    <w:rsid w:val="00957D4C"/>
    <w:rsid w:val="0096185A"/>
    <w:rsid w:val="00961F02"/>
    <w:rsid w:val="00961FE8"/>
    <w:rsid w:val="009624F6"/>
    <w:rsid w:val="00962E04"/>
    <w:rsid w:val="00964BE7"/>
    <w:rsid w:val="00965D59"/>
    <w:rsid w:val="00966FCA"/>
    <w:rsid w:val="00971649"/>
    <w:rsid w:val="009716F0"/>
    <w:rsid w:val="00972D71"/>
    <w:rsid w:val="00973F8E"/>
    <w:rsid w:val="00975277"/>
    <w:rsid w:val="009758CB"/>
    <w:rsid w:val="009775CF"/>
    <w:rsid w:val="009808BB"/>
    <w:rsid w:val="00982D04"/>
    <w:rsid w:val="00984DCD"/>
    <w:rsid w:val="009855B8"/>
    <w:rsid w:val="009910B2"/>
    <w:rsid w:val="00991E9C"/>
    <w:rsid w:val="00992135"/>
    <w:rsid w:val="00992C02"/>
    <w:rsid w:val="00992FA0"/>
    <w:rsid w:val="009948D7"/>
    <w:rsid w:val="00995E0F"/>
    <w:rsid w:val="009A101B"/>
    <w:rsid w:val="009A1848"/>
    <w:rsid w:val="009A3926"/>
    <w:rsid w:val="009A3A46"/>
    <w:rsid w:val="009A489B"/>
    <w:rsid w:val="009A4E89"/>
    <w:rsid w:val="009A769B"/>
    <w:rsid w:val="009B1C72"/>
    <w:rsid w:val="009B2BDD"/>
    <w:rsid w:val="009B30AF"/>
    <w:rsid w:val="009B515B"/>
    <w:rsid w:val="009C1E19"/>
    <w:rsid w:val="009C53CE"/>
    <w:rsid w:val="009C6956"/>
    <w:rsid w:val="009C795E"/>
    <w:rsid w:val="009D0C80"/>
    <w:rsid w:val="009D1BF7"/>
    <w:rsid w:val="009D4214"/>
    <w:rsid w:val="009D4D27"/>
    <w:rsid w:val="009D4F25"/>
    <w:rsid w:val="009D72A1"/>
    <w:rsid w:val="009D7450"/>
    <w:rsid w:val="009D7E00"/>
    <w:rsid w:val="009E20C0"/>
    <w:rsid w:val="009E3297"/>
    <w:rsid w:val="009E4307"/>
    <w:rsid w:val="009E4DB4"/>
    <w:rsid w:val="009E6984"/>
    <w:rsid w:val="009F061B"/>
    <w:rsid w:val="009F2D69"/>
    <w:rsid w:val="009F6BB3"/>
    <w:rsid w:val="009F7326"/>
    <w:rsid w:val="00A00D37"/>
    <w:rsid w:val="00A020E3"/>
    <w:rsid w:val="00A020F0"/>
    <w:rsid w:val="00A02862"/>
    <w:rsid w:val="00A03004"/>
    <w:rsid w:val="00A03636"/>
    <w:rsid w:val="00A037CD"/>
    <w:rsid w:val="00A0471B"/>
    <w:rsid w:val="00A04AB7"/>
    <w:rsid w:val="00A06B3B"/>
    <w:rsid w:val="00A10965"/>
    <w:rsid w:val="00A12B45"/>
    <w:rsid w:val="00A14B7C"/>
    <w:rsid w:val="00A1524F"/>
    <w:rsid w:val="00A1628C"/>
    <w:rsid w:val="00A16313"/>
    <w:rsid w:val="00A169D6"/>
    <w:rsid w:val="00A20D95"/>
    <w:rsid w:val="00A2137E"/>
    <w:rsid w:val="00A2178C"/>
    <w:rsid w:val="00A2380F"/>
    <w:rsid w:val="00A23923"/>
    <w:rsid w:val="00A242B0"/>
    <w:rsid w:val="00A25F66"/>
    <w:rsid w:val="00A26331"/>
    <w:rsid w:val="00A322E9"/>
    <w:rsid w:val="00A33988"/>
    <w:rsid w:val="00A36F8E"/>
    <w:rsid w:val="00A37E1F"/>
    <w:rsid w:val="00A4100D"/>
    <w:rsid w:val="00A425C9"/>
    <w:rsid w:val="00A43584"/>
    <w:rsid w:val="00A44C00"/>
    <w:rsid w:val="00A471A8"/>
    <w:rsid w:val="00A472E7"/>
    <w:rsid w:val="00A509DF"/>
    <w:rsid w:val="00A53AE5"/>
    <w:rsid w:val="00A544F9"/>
    <w:rsid w:val="00A56DC7"/>
    <w:rsid w:val="00A57944"/>
    <w:rsid w:val="00A57F5F"/>
    <w:rsid w:val="00A63933"/>
    <w:rsid w:val="00A65E1B"/>
    <w:rsid w:val="00A6742D"/>
    <w:rsid w:val="00A70168"/>
    <w:rsid w:val="00A70E9A"/>
    <w:rsid w:val="00A71EBE"/>
    <w:rsid w:val="00A72FA8"/>
    <w:rsid w:val="00A758E1"/>
    <w:rsid w:val="00A7667D"/>
    <w:rsid w:val="00A77380"/>
    <w:rsid w:val="00A8049B"/>
    <w:rsid w:val="00A81E17"/>
    <w:rsid w:val="00A82ECF"/>
    <w:rsid w:val="00A85677"/>
    <w:rsid w:val="00A85AB3"/>
    <w:rsid w:val="00A86B01"/>
    <w:rsid w:val="00A86D41"/>
    <w:rsid w:val="00A87204"/>
    <w:rsid w:val="00A906B3"/>
    <w:rsid w:val="00A908B8"/>
    <w:rsid w:val="00A929CD"/>
    <w:rsid w:val="00A94DD3"/>
    <w:rsid w:val="00A9567F"/>
    <w:rsid w:val="00A966DA"/>
    <w:rsid w:val="00A97FEF"/>
    <w:rsid w:val="00AA2771"/>
    <w:rsid w:val="00AA49DD"/>
    <w:rsid w:val="00AA4C38"/>
    <w:rsid w:val="00AA5C25"/>
    <w:rsid w:val="00AA651D"/>
    <w:rsid w:val="00AA68F9"/>
    <w:rsid w:val="00AA70B9"/>
    <w:rsid w:val="00AB0F5F"/>
    <w:rsid w:val="00AB1A60"/>
    <w:rsid w:val="00AB4B72"/>
    <w:rsid w:val="00AC0792"/>
    <w:rsid w:val="00AC20E9"/>
    <w:rsid w:val="00AC58BC"/>
    <w:rsid w:val="00AD22CB"/>
    <w:rsid w:val="00AD23DA"/>
    <w:rsid w:val="00AD5783"/>
    <w:rsid w:val="00AD57B4"/>
    <w:rsid w:val="00AD6314"/>
    <w:rsid w:val="00AD6A15"/>
    <w:rsid w:val="00AE02E0"/>
    <w:rsid w:val="00AE0F2A"/>
    <w:rsid w:val="00AE15B5"/>
    <w:rsid w:val="00AE207A"/>
    <w:rsid w:val="00AE267B"/>
    <w:rsid w:val="00AE3515"/>
    <w:rsid w:val="00AE3933"/>
    <w:rsid w:val="00AE4F0E"/>
    <w:rsid w:val="00AE58D8"/>
    <w:rsid w:val="00AE7072"/>
    <w:rsid w:val="00AE7CC8"/>
    <w:rsid w:val="00AF07A8"/>
    <w:rsid w:val="00AF08BB"/>
    <w:rsid w:val="00AF2804"/>
    <w:rsid w:val="00AF2825"/>
    <w:rsid w:val="00AF30B3"/>
    <w:rsid w:val="00AF36E6"/>
    <w:rsid w:val="00AF4895"/>
    <w:rsid w:val="00AF671B"/>
    <w:rsid w:val="00AF6831"/>
    <w:rsid w:val="00AF798F"/>
    <w:rsid w:val="00AF7DA7"/>
    <w:rsid w:val="00B008D7"/>
    <w:rsid w:val="00B0205A"/>
    <w:rsid w:val="00B02FE4"/>
    <w:rsid w:val="00B036C1"/>
    <w:rsid w:val="00B03F7B"/>
    <w:rsid w:val="00B042F7"/>
    <w:rsid w:val="00B04F9B"/>
    <w:rsid w:val="00B0558D"/>
    <w:rsid w:val="00B069D8"/>
    <w:rsid w:val="00B07104"/>
    <w:rsid w:val="00B07D64"/>
    <w:rsid w:val="00B10544"/>
    <w:rsid w:val="00B10F05"/>
    <w:rsid w:val="00B11498"/>
    <w:rsid w:val="00B1190D"/>
    <w:rsid w:val="00B14417"/>
    <w:rsid w:val="00B15568"/>
    <w:rsid w:val="00B1707C"/>
    <w:rsid w:val="00B2013A"/>
    <w:rsid w:val="00B20755"/>
    <w:rsid w:val="00B21DA6"/>
    <w:rsid w:val="00B22835"/>
    <w:rsid w:val="00B22CC3"/>
    <w:rsid w:val="00B2545A"/>
    <w:rsid w:val="00B259D6"/>
    <w:rsid w:val="00B262A4"/>
    <w:rsid w:val="00B277C0"/>
    <w:rsid w:val="00B314C4"/>
    <w:rsid w:val="00B32599"/>
    <w:rsid w:val="00B32B5E"/>
    <w:rsid w:val="00B332F1"/>
    <w:rsid w:val="00B349EA"/>
    <w:rsid w:val="00B355AD"/>
    <w:rsid w:val="00B3662F"/>
    <w:rsid w:val="00B40308"/>
    <w:rsid w:val="00B40F79"/>
    <w:rsid w:val="00B4102C"/>
    <w:rsid w:val="00B43586"/>
    <w:rsid w:val="00B4375A"/>
    <w:rsid w:val="00B45640"/>
    <w:rsid w:val="00B459A3"/>
    <w:rsid w:val="00B45B8B"/>
    <w:rsid w:val="00B463BB"/>
    <w:rsid w:val="00B46FA4"/>
    <w:rsid w:val="00B4734E"/>
    <w:rsid w:val="00B5086E"/>
    <w:rsid w:val="00B51F38"/>
    <w:rsid w:val="00B531D1"/>
    <w:rsid w:val="00B57A87"/>
    <w:rsid w:val="00B600FC"/>
    <w:rsid w:val="00B60573"/>
    <w:rsid w:val="00B621AC"/>
    <w:rsid w:val="00B62DC9"/>
    <w:rsid w:val="00B63BA1"/>
    <w:rsid w:val="00B65A4D"/>
    <w:rsid w:val="00B65DBE"/>
    <w:rsid w:val="00B668CC"/>
    <w:rsid w:val="00B66CEB"/>
    <w:rsid w:val="00B67354"/>
    <w:rsid w:val="00B704CC"/>
    <w:rsid w:val="00B72A61"/>
    <w:rsid w:val="00B744BB"/>
    <w:rsid w:val="00B75503"/>
    <w:rsid w:val="00B7559C"/>
    <w:rsid w:val="00B7651D"/>
    <w:rsid w:val="00B767AF"/>
    <w:rsid w:val="00B769C2"/>
    <w:rsid w:val="00B76A81"/>
    <w:rsid w:val="00B7762B"/>
    <w:rsid w:val="00B77E28"/>
    <w:rsid w:val="00B81503"/>
    <w:rsid w:val="00B83780"/>
    <w:rsid w:val="00B844EB"/>
    <w:rsid w:val="00B85855"/>
    <w:rsid w:val="00B869BD"/>
    <w:rsid w:val="00B8799D"/>
    <w:rsid w:val="00B912E9"/>
    <w:rsid w:val="00B917DA"/>
    <w:rsid w:val="00B91A4C"/>
    <w:rsid w:val="00B92FD7"/>
    <w:rsid w:val="00B931DF"/>
    <w:rsid w:val="00B96E71"/>
    <w:rsid w:val="00B97B10"/>
    <w:rsid w:val="00BA12F8"/>
    <w:rsid w:val="00BA28C4"/>
    <w:rsid w:val="00BA2923"/>
    <w:rsid w:val="00BA36EB"/>
    <w:rsid w:val="00BA3F2B"/>
    <w:rsid w:val="00BA3F39"/>
    <w:rsid w:val="00BA5797"/>
    <w:rsid w:val="00BA582B"/>
    <w:rsid w:val="00BA7A36"/>
    <w:rsid w:val="00BB18B5"/>
    <w:rsid w:val="00BB2AAC"/>
    <w:rsid w:val="00BB5B18"/>
    <w:rsid w:val="00BC06AB"/>
    <w:rsid w:val="00BC288E"/>
    <w:rsid w:val="00BC3168"/>
    <w:rsid w:val="00BC5FE6"/>
    <w:rsid w:val="00BC61EC"/>
    <w:rsid w:val="00BC7B2C"/>
    <w:rsid w:val="00BD00BA"/>
    <w:rsid w:val="00BD02D1"/>
    <w:rsid w:val="00BD09A7"/>
    <w:rsid w:val="00BD23DC"/>
    <w:rsid w:val="00BD2A65"/>
    <w:rsid w:val="00BD513F"/>
    <w:rsid w:val="00BD5EF1"/>
    <w:rsid w:val="00BD65C6"/>
    <w:rsid w:val="00BE16E9"/>
    <w:rsid w:val="00BE213F"/>
    <w:rsid w:val="00BE30C9"/>
    <w:rsid w:val="00BE7A94"/>
    <w:rsid w:val="00BF106B"/>
    <w:rsid w:val="00BF2E8B"/>
    <w:rsid w:val="00BF3CF4"/>
    <w:rsid w:val="00BF3FA9"/>
    <w:rsid w:val="00BF4E26"/>
    <w:rsid w:val="00BF5799"/>
    <w:rsid w:val="00BF7391"/>
    <w:rsid w:val="00C01220"/>
    <w:rsid w:val="00C01803"/>
    <w:rsid w:val="00C02675"/>
    <w:rsid w:val="00C044A8"/>
    <w:rsid w:val="00C04B1C"/>
    <w:rsid w:val="00C05F89"/>
    <w:rsid w:val="00C102C5"/>
    <w:rsid w:val="00C116C4"/>
    <w:rsid w:val="00C14766"/>
    <w:rsid w:val="00C156C0"/>
    <w:rsid w:val="00C158A9"/>
    <w:rsid w:val="00C16F40"/>
    <w:rsid w:val="00C20327"/>
    <w:rsid w:val="00C219E9"/>
    <w:rsid w:val="00C21D27"/>
    <w:rsid w:val="00C21F45"/>
    <w:rsid w:val="00C237F9"/>
    <w:rsid w:val="00C23CD6"/>
    <w:rsid w:val="00C24F16"/>
    <w:rsid w:val="00C269FC"/>
    <w:rsid w:val="00C27D6C"/>
    <w:rsid w:val="00C30BF5"/>
    <w:rsid w:val="00C30D82"/>
    <w:rsid w:val="00C31389"/>
    <w:rsid w:val="00C31626"/>
    <w:rsid w:val="00C318D5"/>
    <w:rsid w:val="00C3202F"/>
    <w:rsid w:val="00C3221D"/>
    <w:rsid w:val="00C322F4"/>
    <w:rsid w:val="00C33D73"/>
    <w:rsid w:val="00C346CC"/>
    <w:rsid w:val="00C36EC2"/>
    <w:rsid w:val="00C36F69"/>
    <w:rsid w:val="00C40013"/>
    <w:rsid w:val="00C44235"/>
    <w:rsid w:val="00C448BC"/>
    <w:rsid w:val="00C454B8"/>
    <w:rsid w:val="00C46254"/>
    <w:rsid w:val="00C4776D"/>
    <w:rsid w:val="00C5364A"/>
    <w:rsid w:val="00C54135"/>
    <w:rsid w:val="00C57395"/>
    <w:rsid w:val="00C60411"/>
    <w:rsid w:val="00C61A27"/>
    <w:rsid w:val="00C62662"/>
    <w:rsid w:val="00C62760"/>
    <w:rsid w:val="00C642FC"/>
    <w:rsid w:val="00C67CC6"/>
    <w:rsid w:val="00C7031F"/>
    <w:rsid w:val="00C7116A"/>
    <w:rsid w:val="00C726D0"/>
    <w:rsid w:val="00C740C0"/>
    <w:rsid w:val="00C7524F"/>
    <w:rsid w:val="00C76CAB"/>
    <w:rsid w:val="00C8058F"/>
    <w:rsid w:val="00C80DCB"/>
    <w:rsid w:val="00C817D3"/>
    <w:rsid w:val="00C81FF6"/>
    <w:rsid w:val="00C85595"/>
    <w:rsid w:val="00C85D69"/>
    <w:rsid w:val="00C8693B"/>
    <w:rsid w:val="00C87EFE"/>
    <w:rsid w:val="00C90670"/>
    <w:rsid w:val="00C919E6"/>
    <w:rsid w:val="00C91EEE"/>
    <w:rsid w:val="00C93BB7"/>
    <w:rsid w:val="00C94E56"/>
    <w:rsid w:val="00CA0060"/>
    <w:rsid w:val="00CA0A65"/>
    <w:rsid w:val="00CA0C10"/>
    <w:rsid w:val="00CA27F5"/>
    <w:rsid w:val="00CA52FE"/>
    <w:rsid w:val="00CA59D1"/>
    <w:rsid w:val="00CA5D4C"/>
    <w:rsid w:val="00CA65F1"/>
    <w:rsid w:val="00CA77B7"/>
    <w:rsid w:val="00CB036A"/>
    <w:rsid w:val="00CB1B60"/>
    <w:rsid w:val="00CB26AF"/>
    <w:rsid w:val="00CB3E65"/>
    <w:rsid w:val="00CB3FD3"/>
    <w:rsid w:val="00CB5519"/>
    <w:rsid w:val="00CB764E"/>
    <w:rsid w:val="00CC09B4"/>
    <w:rsid w:val="00CC18EF"/>
    <w:rsid w:val="00CC26B6"/>
    <w:rsid w:val="00CD0BD4"/>
    <w:rsid w:val="00CD1134"/>
    <w:rsid w:val="00CD120E"/>
    <w:rsid w:val="00CD17EC"/>
    <w:rsid w:val="00CD1875"/>
    <w:rsid w:val="00CD2173"/>
    <w:rsid w:val="00CD2295"/>
    <w:rsid w:val="00CD3B21"/>
    <w:rsid w:val="00CD3BF4"/>
    <w:rsid w:val="00CD4162"/>
    <w:rsid w:val="00CD5784"/>
    <w:rsid w:val="00CD61E5"/>
    <w:rsid w:val="00CD663C"/>
    <w:rsid w:val="00CD7FCA"/>
    <w:rsid w:val="00CE0182"/>
    <w:rsid w:val="00CE1639"/>
    <w:rsid w:val="00CE3899"/>
    <w:rsid w:val="00CE47B2"/>
    <w:rsid w:val="00CE67CE"/>
    <w:rsid w:val="00CE7704"/>
    <w:rsid w:val="00CE79A5"/>
    <w:rsid w:val="00CF1B54"/>
    <w:rsid w:val="00CF2E07"/>
    <w:rsid w:val="00CF3993"/>
    <w:rsid w:val="00CF5D8D"/>
    <w:rsid w:val="00CF74A1"/>
    <w:rsid w:val="00D01130"/>
    <w:rsid w:val="00D07BBF"/>
    <w:rsid w:val="00D104E2"/>
    <w:rsid w:val="00D10FCF"/>
    <w:rsid w:val="00D13163"/>
    <w:rsid w:val="00D14401"/>
    <w:rsid w:val="00D154AE"/>
    <w:rsid w:val="00D1637A"/>
    <w:rsid w:val="00D167C4"/>
    <w:rsid w:val="00D16800"/>
    <w:rsid w:val="00D17336"/>
    <w:rsid w:val="00D2069C"/>
    <w:rsid w:val="00D21E90"/>
    <w:rsid w:val="00D2301B"/>
    <w:rsid w:val="00D23FA5"/>
    <w:rsid w:val="00D2554C"/>
    <w:rsid w:val="00D25583"/>
    <w:rsid w:val="00D25BD8"/>
    <w:rsid w:val="00D27EED"/>
    <w:rsid w:val="00D32704"/>
    <w:rsid w:val="00D33CAB"/>
    <w:rsid w:val="00D33EF9"/>
    <w:rsid w:val="00D37450"/>
    <w:rsid w:val="00D407BB"/>
    <w:rsid w:val="00D41112"/>
    <w:rsid w:val="00D414E0"/>
    <w:rsid w:val="00D4168F"/>
    <w:rsid w:val="00D42B52"/>
    <w:rsid w:val="00D42D22"/>
    <w:rsid w:val="00D43703"/>
    <w:rsid w:val="00D452E2"/>
    <w:rsid w:val="00D47D6D"/>
    <w:rsid w:val="00D50757"/>
    <w:rsid w:val="00D523EE"/>
    <w:rsid w:val="00D57965"/>
    <w:rsid w:val="00D62C4B"/>
    <w:rsid w:val="00D631DA"/>
    <w:rsid w:val="00D6475F"/>
    <w:rsid w:val="00D6678F"/>
    <w:rsid w:val="00D67595"/>
    <w:rsid w:val="00D677B6"/>
    <w:rsid w:val="00D67FFA"/>
    <w:rsid w:val="00D70909"/>
    <w:rsid w:val="00D729A5"/>
    <w:rsid w:val="00D74736"/>
    <w:rsid w:val="00D74EE5"/>
    <w:rsid w:val="00D75FEA"/>
    <w:rsid w:val="00D767FE"/>
    <w:rsid w:val="00D8187B"/>
    <w:rsid w:val="00D81AF8"/>
    <w:rsid w:val="00D82FB0"/>
    <w:rsid w:val="00D85591"/>
    <w:rsid w:val="00D855AF"/>
    <w:rsid w:val="00D85B66"/>
    <w:rsid w:val="00D87B73"/>
    <w:rsid w:val="00D90F67"/>
    <w:rsid w:val="00D9111E"/>
    <w:rsid w:val="00D911AB"/>
    <w:rsid w:val="00D9183E"/>
    <w:rsid w:val="00D9248C"/>
    <w:rsid w:val="00D94CE5"/>
    <w:rsid w:val="00D9565E"/>
    <w:rsid w:val="00D970B0"/>
    <w:rsid w:val="00DA1D05"/>
    <w:rsid w:val="00DA3513"/>
    <w:rsid w:val="00DA5D17"/>
    <w:rsid w:val="00DA5D39"/>
    <w:rsid w:val="00DA6ABB"/>
    <w:rsid w:val="00DA6C25"/>
    <w:rsid w:val="00DA6F49"/>
    <w:rsid w:val="00DB0756"/>
    <w:rsid w:val="00DB7580"/>
    <w:rsid w:val="00DC0227"/>
    <w:rsid w:val="00DC0A52"/>
    <w:rsid w:val="00DC1FB2"/>
    <w:rsid w:val="00DC2907"/>
    <w:rsid w:val="00DD0426"/>
    <w:rsid w:val="00DD048D"/>
    <w:rsid w:val="00DD25F5"/>
    <w:rsid w:val="00DD404B"/>
    <w:rsid w:val="00DD44CB"/>
    <w:rsid w:val="00DD4ADB"/>
    <w:rsid w:val="00DD4D57"/>
    <w:rsid w:val="00DD50EA"/>
    <w:rsid w:val="00DD6E67"/>
    <w:rsid w:val="00DD7F90"/>
    <w:rsid w:val="00DE235D"/>
    <w:rsid w:val="00DE338B"/>
    <w:rsid w:val="00DE362A"/>
    <w:rsid w:val="00DE3FF0"/>
    <w:rsid w:val="00DE46C9"/>
    <w:rsid w:val="00DE4E8D"/>
    <w:rsid w:val="00DF0947"/>
    <w:rsid w:val="00DF3588"/>
    <w:rsid w:val="00DF3A97"/>
    <w:rsid w:val="00DF63A3"/>
    <w:rsid w:val="00DF7355"/>
    <w:rsid w:val="00E00448"/>
    <w:rsid w:val="00E01186"/>
    <w:rsid w:val="00E0385A"/>
    <w:rsid w:val="00E03E26"/>
    <w:rsid w:val="00E0722E"/>
    <w:rsid w:val="00E079A3"/>
    <w:rsid w:val="00E07A94"/>
    <w:rsid w:val="00E10B2D"/>
    <w:rsid w:val="00E1147D"/>
    <w:rsid w:val="00E11CC5"/>
    <w:rsid w:val="00E12E68"/>
    <w:rsid w:val="00E14759"/>
    <w:rsid w:val="00E15CB6"/>
    <w:rsid w:val="00E165A2"/>
    <w:rsid w:val="00E232C4"/>
    <w:rsid w:val="00E23F19"/>
    <w:rsid w:val="00E23F6F"/>
    <w:rsid w:val="00E257C8"/>
    <w:rsid w:val="00E25E3E"/>
    <w:rsid w:val="00E26192"/>
    <w:rsid w:val="00E2694C"/>
    <w:rsid w:val="00E26D68"/>
    <w:rsid w:val="00E325AC"/>
    <w:rsid w:val="00E326E3"/>
    <w:rsid w:val="00E33645"/>
    <w:rsid w:val="00E355CD"/>
    <w:rsid w:val="00E36491"/>
    <w:rsid w:val="00E3790A"/>
    <w:rsid w:val="00E437D6"/>
    <w:rsid w:val="00E45CB0"/>
    <w:rsid w:val="00E46555"/>
    <w:rsid w:val="00E4718F"/>
    <w:rsid w:val="00E47A36"/>
    <w:rsid w:val="00E50249"/>
    <w:rsid w:val="00E50549"/>
    <w:rsid w:val="00E52C58"/>
    <w:rsid w:val="00E54581"/>
    <w:rsid w:val="00E54DDA"/>
    <w:rsid w:val="00E554E4"/>
    <w:rsid w:val="00E56506"/>
    <w:rsid w:val="00E569A7"/>
    <w:rsid w:val="00E62F43"/>
    <w:rsid w:val="00E63047"/>
    <w:rsid w:val="00E63989"/>
    <w:rsid w:val="00E63A30"/>
    <w:rsid w:val="00E65352"/>
    <w:rsid w:val="00E65B00"/>
    <w:rsid w:val="00E65CDA"/>
    <w:rsid w:val="00E718FB"/>
    <w:rsid w:val="00E73061"/>
    <w:rsid w:val="00E74B5C"/>
    <w:rsid w:val="00E74F6E"/>
    <w:rsid w:val="00E75067"/>
    <w:rsid w:val="00E75F46"/>
    <w:rsid w:val="00E76DE3"/>
    <w:rsid w:val="00E77016"/>
    <w:rsid w:val="00E80201"/>
    <w:rsid w:val="00E804BE"/>
    <w:rsid w:val="00E80825"/>
    <w:rsid w:val="00E80F22"/>
    <w:rsid w:val="00E811C6"/>
    <w:rsid w:val="00E8133B"/>
    <w:rsid w:val="00E81914"/>
    <w:rsid w:val="00E81D28"/>
    <w:rsid w:val="00E8369A"/>
    <w:rsid w:val="00E83BC1"/>
    <w:rsid w:val="00E8478C"/>
    <w:rsid w:val="00E84FC6"/>
    <w:rsid w:val="00E85849"/>
    <w:rsid w:val="00E90621"/>
    <w:rsid w:val="00E90FC4"/>
    <w:rsid w:val="00E926BA"/>
    <w:rsid w:val="00E927F9"/>
    <w:rsid w:val="00E93595"/>
    <w:rsid w:val="00E9571B"/>
    <w:rsid w:val="00E95C34"/>
    <w:rsid w:val="00E965B5"/>
    <w:rsid w:val="00E971B9"/>
    <w:rsid w:val="00E9734C"/>
    <w:rsid w:val="00EA09B7"/>
    <w:rsid w:val="00EA0C0C"/>
    <w:rsid w:val="00EA2394"/>
    <w:rsid w:val="00EA3268"/>
    <w:rsid w:val="00EA3D91"/>
    <w:rsid w:val="00EA4BB5"/>
    <w:rsid w:val="00EA590D"/>
    <w:rsid w:val="00EA61CB"/>
    <w:rsid w:val="00EA634C"/>
    <w:rsid w:val="00EB071B"/>
    <w:rsid w:val="00EB07C2"/>
    <w:rsid w:val="00EB334F"/>
    <w:rsid w:val="00EB39FF"/>
    <w:rsid w:val="00EB4733"/>
    <w:rsid w:val="00EB5E2F"/>
    <w:rsid w:val="00EB6368"/>
    <w:rsid w:val="00EB6A08"/>
    <w:rsid w:val="00EC03E1"/>
    <w:rsid w:val="00EC1660"/>
    <w:rsid w:val="00EC33B5"/>
    <w:rsid w:val="00EC4212"/>
    <w:rsid w:val="00EC62DF"/>
    <w:rsid w:val="00EC715E"/>
    <w:rsid w:val="00ED0BCF"/>
    <w:rsid w:val="00ED11EE"/>
    <w:rsid w:val="00ED2E83"/>
    <w:rsid w:val="00ED45F5"/>
    <w:rsid w:val="00ED53AE"/>
    <w:rsid w:val="00ED54BD"/>
    <w:rsid w:val="00ED6241"/>
    <w:rsid w:val="00ED72F9"/>
    <w:rsid w:val="00ED7D0D"/>
    <w:rsid w:val="00EE1853"/>
    <w:rsid w:val="00EE2188"/>
    <w:rsid w:val="00EE31F2"/>
    <w:rsid w:val="00EE34EE"/>
    <w:rsid w:val="00EE4EFC"/>
    <w:rsid w:val="00EE5F1A"/>
    <w:rsid w:val="00EE600E"/>
    <w:rsid w:val="00EE613D"/>
    <w:rsid w:val="00EE67A5"/>
    <w:rsid w:val="00EF30C8"/>
    <w:rsid w:val="00EF500F"/>
    <w:rsid w:val="00EF55A3"/>
    <w:rsid w:val="00EF67C5"/>
    <w:rsid w:val="00EF7A64"/>
    <w:rsid w:val="00F01AA2"/>
    <w:rsid w:val="00F02131"/>
    <w:rsid w:val="00F0482A"/>
    <w:rsid w:val="00F06A1B"/>
    <w:rsid w:val="00F06B43"/>
    <w:rsid w:val="00F07661"/>
    <w:rsid w:val="00F079D6"/>
    <w:rsid w:val="00F07CC4"/>
    <w:rsid w:val="00F115B5"/>
    <w:rsid w:val="00F11E1B"/>
    <w:rsid w:val="00F13049"/>
    <w:rsid w:val="00F13779"/>
    <w:rsid w:val="00F14041"/>
    <w:rsid w:val="00F20946"/>
    <w:rsid w:val="00F20FFC"/>
    <w:rsid w:val="00F2278F"/>
    <w:rsid w:val="00F233BF"/>
    <w:rsid w:val="00F24390"/>
    <w:rsid w:val="00F26882"/>
    <w:rsid w:val="00F31A78"/>
    <w:rsid w:val="00F32344"/>
    <w:rsid w:val="00F33D4F"/>
    <w:rsid w:val="00F36419"/>
    <w:rsid w:val="00F423BA"/>
    <w:rsid w:val="00F448B5"/>
    <w:rsid w:val="00F44AE5"/>
    <w:rsid w:val="00F450BB"/>
    <w:rsid w:val="00F45848"/>
    <w:rsid w:val="00F4632B"/>
    <w:rsid w:val="00F477EA"/>
    <w:rsid w:val="00F50371"/>
    <w:rsid w:val="00F51973"/>
    <w:rsid w:val="00F527DF"/>
    <w:rsid w:val="00F52FBD"/>
    <w:rsid w:val="00F54225"/>
    <w:rsid w:val="00F548E0"/>
    <w:rsid w:val="00F5533C"/>
    <w:rsid w:val="00F5776D"/>
    <w:rsid w:val="00F604EE"/>
    <w:rsid w:val="00F608FE"/>
    <w:rsid w:val="00F631C7"/>
    <w:rsid w:val="00F63A8F"/>
    <w:rsid w:val="00F64A4E"/>
    <w:rsid w:val="00F66456"/>
    <w:rsid w:val="00F66806"/>
    <w:rsid w:val="00F6772C"/>
    <w:rsid w:val="00F67960"/>
    <w:rsid w:val="00F67985"/>
    <w:rsid w:val="00F71A35"/>
    <w:rsid w:val="00F71B55"/>
    <w:rsid w:val="00F7304A"/>
    <w:rsid w:val="00F7606C"/>
    <w:rsid w:val="00F76DEE"/>
    <w:rsid w:val="00F775EA"/>
    <w:rsid w:val="00F77B09"/>
    <w:rsid w:val="00F82107"/>
    <w:rsid w:val="00F82958"/>
    <w:rsid w:val="00F84A53"/>
    <w:rsid w:val="00F85867"/>
    <w:rsid w:val="00F85C77"/>
    <w:rsid w:val="00F86828"/>
    <w:rsid w:val="00F909A7"/>
    <w:rsid w:val="00F93E90"/>
    <w:rsid w:val="00F945B2"/>
    <w:rsid w:val="00F94C80"/>
    <w:rsid w:val="00F95826"/>
    <w:rsid w:val="00F97050"/>
    <w:rsid w:val="00FA0E22"/>
    <w:rsid w:val="00FA364D"/>
    <w:rsid w:val="00FA4480"/>
    <w:rsid w:val="00FA5922"/>
    <w:rsid w:val="00FA675B"/>
    <w:rsid w:val="00FA696E"/>
    <w:rsid w:val="00FA69D1"/>
    <w:rsid w:val="00FA72E9"/>
    <w:rsid w:val="00FB02C5"/>
    <w:rsid w:val="00FB2AAD"/>
    <w:rsid w:val="00FB3617"/>
    <w:rsid w:val="00FB38FC"/>
    <w:rsid w:val="00FB6863"/>
    <w:rsid w:val="00FB7372"/>
    <w:rsid w:val="00FC1EC9"/>
    <w:rsid w:val="00FC4097"/>
    <w:rsid w:val="00FC4C1E"/>
    <w:rsid w:val="00FC7CA9"/>
    <w:rsid w:val="00FC7E4A"/>
    <w:rsid w:val="00FC7EC5"/>
    <w:rsid w:val="00FD0F67"/>
    <w:rsid w:val="00FD457C"/>
    <w:rsid w:val="00FD4A65"/>
    <w:rsid w:val="00FD6158"/>
    <w:rsid w:val="00FD61A3"/>
    <w:rsid w:val="00FD69C4"/>
    <w:rsid w:val="00FE0D13"/>
    <w:rsid w:val="00FE2FC2"/>
    <w:rsid w:val="00FE39D1"/>
    <w:rsid w:val="00FE3D4D"/>
    <w:rsid w:val="00FE6148"/>
    <w:rsid w:val="00FE651C"/>
    <w:rsid w:val="00FF328A"/>
    <w:rsid w:val="00FF4508"/>
    <w:rsid w:val="00FF6494"/>
    <w:rsid w:val="00FF66D7"/>
    <w:rsid w:val="00FF7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A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7FD"/>
    <w:rPr>
      <w:color w:val="0000FF" w:themeColor="hyperlink"/>
      <w:u w:val="single"/>
    </w:rPr>
  </w:style>
  <w:style w:type="paragraph" w:styleId="BalloonText">
    <w:name w:val="Balloon Text"/>
    <w:basedOn w:val="Normal"/>
    <w:link w:val="BalloonTextChar"/>
    <w:uiPriority w:val="99"/>
    <w:semiHidden/>
    <w:unhideWhenUsed/>
    <w:rsid w:val="00392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DC3"/>
    <w:rPr>
      <w:rFonts w:ascii="Tahoma" w:hAnsi="Tahoma" w:cs="Tahoma"/>
      <w:sz w:val="16"/>
      <w:szCs w:val="16"/>
    </w:rPr>
  </w:style>
  <w:style w:type="paragraph" w:styleId="ListParagraph">
    <w:name w:val="List Paragraph"/>
    <w:basedOn w:val="Normal"/>
    <w:uiPriority w:val="34"/>
    <w:qFormat/>
    <w:rsid w:val="005606AD"/>
    <w:pPr>
      <w:ind w:left="720"/>
      <w:contextualSpacing/>
    </w:pPr>
  </w:style>
  <w:style w:type="paragraph" w:customStyle="1" w:styleId="Default">
    <w:name w:val="Default"/>
    <w:rsid w:val="000E7C77"/>
    <w:pPr>
      <w:autoSpaceDE w:val="0"/>
      <w:autoSpaceDN w:val="0"/>
      <w:adjustRightInd w:val="0"/>
      <w:spacing w:after="0" w:line="240" w:lineRule="auto"/>
    </w:pPr>
    <w:rPr>
      <w:rFonts w:ascii="Times New Roman" w:hAnsi="Times New Roman" w:cs="Times New Roman"/>
      <w:color w:val="000000"/>
      <w:sz w:val="24"/>
      <w:szCs w:val="24"/>
      <w:lang w:bidi="fa-IR"/>
    </w:rPr>
  </w:style>
  <w:style w:type="character" w:customStyle="1" w:styleId="hw1">
    <w:name w:val="hw1"/>
    <w:basedOn w:val="DefaultParagraphFont"/>
    <w:rsid w:val="00FA675B"/>
    <w:rPr>
      <w:b/>
      <w:bCs/>
      <w:sz w:val="24"/>
      <w:szCs w:val="24"/>
    </w:rPr>
  </w:style>
  <w:style w:type="character" w:customStyle="1" w:styleId="hit">
    <w:name w:val="hit"/>
    <w:basedOn w:val="DefaultParagraphFont"/>
    <w:rsid w:val="00BD09A7"/>
    <w:rPr>
      <w:shd w:val="clear" w:color="auto" w:fill="FFFF99"/>
    </w:rPr>
  </w:style>
  <w:style w:type="character" w:customStyle="1" w:styleId="publishername">
    <w:name w:val="publishername"/>
    <w:basedOn w:val="DefaultParagraphFont"/>
    <w:rsid w:val="006B759B"/>
  </w:style>
  <w:style w:type="character" w:customStyle="1" w:styleId="gsa1">
    <w:name w:val="gs_a1"/>
    <w:basedOn w:val="DefaultParagraphFont"/>
    <w:rsid w:val="003F2F86"/>
    <w:rPr>
      <w:color w:val="008000"/>
    </w:rPr>
  </w:style>
  <w:style w:type="paragraph" w:styleId="Header">
    <w:name w:val="header"/>
    <w:basedOn w:val="Normal"/>
    <w:link w:val="HeaderChar"/>
    <w:uiPriority w:val="99"/>
    <w:semiHidden/>
    <w:unhideWhenUsed/>
    <w:rsid w:val="00F477E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477EA"/>
  </w:style>
  <w:style w:type="paragraph" w:styleId="Footer">
    <w:name w:val="footer"/>
    <w:basedOn w:val="Normal"/>
    <w:link w:val="FooterChar"/>
    <w:uiPriority w:val="99"/>
    <w:unhideWhenUsed/>
    <w:rsid w:val="00F47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7EA"/>
  </w:style>
  <w:style w:type="character" w:styleId="PlaceholderText">
    <w:name w:val="Placeholder Text"/>
    <w:basedOn w:val="DefaultParagraphFont"/>
    <w:uiPriority w:val="99"/>
    <w:semiHidden/>
    <w:rsid w:val="00483CFC"/>
    <w:rPr>
      <w:color w:val="808080"/>
    </w:rPr>
  </w:style>
  <w:style w:type="character" w:styleId="CommentReference">
    <w:name w:val="annotation reference"/>
    <w:basedOn w:val="DefaultParagraphFont"/>
    <w:uiPriority w:val="99"/>
    <w:semiHidden/>
    <w:unhideWhenUsed/>
    <w:rsid w:val="00C322F4"/>
    <w:rPr>
      <w:sz w:val="16"/>
      <w:szCs w:val="16"/>
    </w:rPr>
  </w:style>
  <w:style w:type="paragraph" w:styleId="CommentText">
    <w:name w:val="annotation text"/>
    <w:basedOn w:val="Normal"/>
    <w:link w:val="CommentTextChar"/>
    <w:uiPriority w:val="99"/>
    <w:unhideWhenUsed/>
    <w:rsid w:val="00C322F4"/>
    <w:pPr>
      <w:spacing w:line="240" w:lineRule="auto"/>
    </w:pPr>
    <w:rPr>
      <w:sz w:val="20"/>
      <w:szCs w:val="20"/>
    </w:rPr>
  </w:style>
  <w:style w:type="character" w:customStyle="1" w:styleId="CommentTextChar">
    <w:name w:val="Comment Text Char"/>
    <w:basedOn w:val="DefaultParagraphFont"/>
    <w:link w:val="CommentText"/>
    <w:uiPriority w:val="99"/>
    <w:rsid w:val="00C322F4"/>
    <w:rPr>
      <w:sz w:val="20"/>
      <w:szCs w:val="20"/>
    </w:rPr>
  </w:style>
  <w:style w:type="paragraph" w:styleId="CommentSubject">
    <w:name w:val="annotation subject"/>
    <w:basedOn w:val="CommentText"/>
    <w:next w:val="CommentText"/>
    <w:link w:val="CommentSubjectChar"/>
    <w:uiPriority w:val="99"/>
    <w:semiHidden/>
    <w:unhideWhenUsed/>
    <w:rsid w:val="00C322F4"/>
    <w:rPr>
      <w:b/>
      <w:bCs/>
    </w:rPr>
  </w:style>
  <w:style w:type="character" w:customStyle="1" w:styleId="CommentSubjectChar">
    <w:name w:val="Comment Subject Char"/>
    <w:basedOn w:val="CommentTextChar"/>
    <w:link w:val="CommentSubject"/>
    <w:uiPriority w:val="99"/>
    <w:semiHidden/>
    <w:rsid w:val="00C322F4"/>
    <w:rPr>
      <w:b/>
      <w:bCs/>
    </w:rPr>
  </w:style>
  <w:style w:type="character" w:styleId="LineNumber">
    <w:name w:val="line number"/>
    <w:basedOn w:val="DefaultParagraphFont"/>
    <w:uiPriority w:val="99"/>
    <w:semiHidden/>
    <w:unhideWhenUsed/>
    <w:rsid w:val="007052A6"/>
  </w:style>
  <w:style w:type="paragraph" w:styleId="FootnoteText">
    <w:name w:val="footnote text"/>
    <w:basedOn w:val="Normal"/>
    <w:link w:val="FootnoteTextChar"/>
    <w:uiPriority w:val="99"/>
    <w:unhideWhenUsed/>
    <w:rsid w:val="00EE4EFC"/>
    <w:pPr>
      <w:spacing w:after="0" w:line="240" w:lineRule="auto"/>
    </w:pPr>
    <w:rPr>
      <w:sz w:val="20"/>
      <w:szCs w:val="20"/>
    </w:rPr>
  </w:style>
  <w:style w:type="character" w:customStyle="1" w:styleId="FootnoteTextChar">
    <w:name w:val="Footnote Text Char"/>
    <w:basedOn w:val="DefaultParagraphFont"/>
    <w:link w:val="FootnoteText"/>
    <w:uiPriority w:val="99"/>
    <w:rsid w:val="00EE4EFC"/>
    <w:rPr>
      <w:sz w:val="20"/>
      <w:szCs w:val="20"/>
    </w:rPr>
  </w:style>
  <w:style w:type="character" w:styleId="FootnoteReference">
    <w:name w:val="footnote reference"/>
    <w:basedOn w:val="DefaultParagraphFont"/>
    <w:uiPriority w:val="99"/>
    <w:semiHidden/>
    <w:unhideWhenUsed/>
    <w:rsid w:val="00EE4EFC"/>
    <w:rPr>
      <w:vertAlign w:val="superscript"/>
    </w:rPr>
  </w:style>
  <w:style w:type="paragraph" w:styleId="EndnoteText">
    <w:name w:val="endnote text"/>
    <w:basedOn w:val="Normal"/>
    <w:link w:val="EndnoteTextChar"/>
    <w:uiPriority w:val="99"/>
    <w:semiHidden/>
    <w:unhideWhenUsed/>
    <w:rsid w:val="00EE4E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EFC"/>
    <w:rPr>
      <w:sz w:val="20"/>
      <w:szCs w:val="20"/>
    </w:rPr>
  </w:style>
  <w:style w:type="character" w:styleId="EndnoteReference">
    <w:name w:val="endnote reference"/>
    <w:basedOn w:val="DefaultParagraphFont"/>
    <w:uiPriority w:val="99"/>
    <w:semiHidden/>
    <w:unhideWhenUsed/>
    <w:rsid w:val="00EE4EFC"/>
    <w:rPr>
      <w:vertAlign w:val="superscript"/>
    </w:rPr>
  </w:style>
  <w:style w:type="paragraph" w:styleId="Revision">
    <w:name w:val="Revision"/>
    <w:hidden/>
    <w:uiPriority w:val="99"/>
    <w:semiHidden/>
    <w:rsid w:val="006C6FD2"/>
    <w:pPr>
      <w:spacing w:after="0" w:line="240" w:lineRule="auto"/>
    </w:pPr>
  </w:style>
  <w:style w:type="paragraph" w:styleId="TableofFigures">
    <w:name w:val="table of figures"/>
    <w:basedOn w:val="Normal"/>
    <w:next w:val="Normal"/>
    <w:uiPriority w:val="99"/>
    <w:semiHidden/>
    <w:unhideWhenUsed/>
    <w:rsid w:val="007D5D41"/>
    <w:pPr>
      <w:spacing w:after="0"/>
    </w:pPr>
  </w:style>
</w:styles>
</file>

<file path=word/webSettings.xml><?xml version="1.0" encoding="utf-8"?>
<w:webSettings xmlns:r="http://schemas.openxmlformats.org/officeDocument/2006/relationships" xmlns:w="http://schemas.openxmlformats.org/wordprocessingml/2006/main">
  <w:divs>
    <w:div w:id="550117471">
      <w:bodyDiv w:val="1"/>
      <w:marLeft w:val="-480"/>
      <w:marRight w:val="0"/>
      <w:marTop w:val="0"/>
      <w:marBottom w:val="0"/>
      <w:divBdr>
        <w:top w:val="none" w:sz="0" w:space="0" w:color="auto"/>
        <w:left w:val="none" w:sz="0" w:space="0" w:color="auto"/>
        <w:bottom w:val="none" w:sz="0" w:space="0" w:color="auto"/>
        <w:right w:val="none" w:sz="0" w:space="0" w:color="auto"/>
      </w:divBdr>
      <w:divsChild>
        <w:div w:id="716271675">
          <w:marLeft w:val="0"/>
          <w:marRight w:val="0"/>
          <w:marTop w:val="0"/>
          <w:marBottom w:val="0"/>
          <w:divBdr>
            <w:top w:val="none" w:sz="0" w:space="0" w:color="auto"/>
            <w:left w:val="none" w:sz="0" w:space="0" w:color="auto"/>
            <w:bottom w:val="none" w:sz="0" w:space="0" w:color="auto"/>
            <w:right w:val="none" w:sz="0" w:space="0" w:color="auto"/>
          </w:divBdr>
          <w:divsChild>
            <w:div w:id="263609648">
              <w:marLeft w:val="0"/>
              <w:marRight w:val="0"/>
              <w:marTop w:val="0"/>
              <w:marBottom w:val="0"/>
              <w:divBdr>
                <w:top w:val="none" w:sz="0" w:space="0" w:color="auto"/>
                <w:left w:val="none" w:sz="0" w:space="0" w:color="auto"/>
                <w:bottom w:val="none" w:sz="0" w:space="0" w:color="auto"/>
                <w:right w:val="none" w:sz="0" w:space="0" w:color="auto"/>
              </w:divBdr>
              <w:divsChild>
                <w:div w:id="1567568520">
                  <w:marLeft w:val="0"/>
                  <w:marRight w:val="0"/>
                  <w:marTop w:val="0"/>
                  <w:marBottom w:val="240"/>
                  <w:divBdr>
                    <w:top w:val="none" w:sz="0" w:space="0" w:color="auto"/>
                    <w:left w:val="none" w:sz="0" w:space="0" w:color="auto"/>
                    <w:bottom w:val="none" w:sz="0" w:space="0" w:color="auto"/>
                    <w:right w:val="none" w:sz="0" w:space="0" w:color="auto"/>
                  </w:divBdr>
                  <w:divsChild>
                    <w:div w:id="1090934359">
                      <w:marLeft w:val="0"/>
                      <w:marRight w:val="0"/>
                      <w:marTop w:val="0"/>
                      <w:marBottom w:val="0"/>
                      <w:divBdr>
                        <w:top w:val="none" w:sz="0" w:space="0" w:color="auto"/>
                        <w:left w:val="none" w:sz="0" w:space="0" w:color="auto"/>
                        <w:bottom w:val="none" w:sz="0" w:space="0" w:color="auto"/>
                        <w:right w:val="none" w:sz="0" w:space="0" w:color="auto"/>
                      </w:divBdr>
                      <w:divsChild>
                        <w:div w:id="1468430132">
                          <w:marLeft w:val="0"/>
                          <w:marRight w:val="0"/>
                          <w:marTop w:val="0"/>
                          <w:marBottom w:val="240"/>
                          <w:divBdr>
                            <w:top w:val="none" w:sz="0" w:space="0" w:color="auto"/>
                            <w:left w:val="none" w:sz="0" w:space="0" w:color="auto"/>
                            <w:bottom w:val="none" w:sz="0" w:space="0" w:color="auto"/>
                            <w:right w:val="none" w:sz="0" w:space="0" w:color="auto"/>
                          </w:divBdr>
                          <w:divsChild>
                            <w:div w:id="413210931">
                              <w:marLeft w:val="0"/>
                              <w:marRight w:val="0"/>
                              <w:marTop w:val="0"/>
                              <w:marBottom w:val="0"/>
                              <w:divBdr>
                                <w:top w:val="none" w:sz="0" w:space="0" w:color="auto"/>
                                <w:left w:val="none" w:sz="0" w:space="0" w:color="auto"/>
                                <w:bottom w:val="none" w:sz="0" w:space="0" w:color="auto"/>
                                <w:right w:val="none" w:sz="0" w:space="0" w:color="auto"/>
                              </w:divBdr>
                              <w:divsChild>
                                <w:div w:id="136073976">
                                  <w:marLeft w:val="0"/>
                                  <w:marRight w:val="0"/>
                                  <w:marTop w:val="288"/>
                                  <w:marBottom w:val="0"/>
                                  <w:divBdr>
                                    <w:top w:val="single" w:sz="18" w:space="6" w:color="E1E9EB"/>
                                    <w:left w:val="none" w:sz="0" w:space="0" w:color="auto"/>
                                    <w:bottom w:val="none" w:sz="0" w:space="0" w:color="auto"/>
                                    <w:right w:val="none" w:sz="0" w:space="0" w:color="auto"/>
                                  </w:divBdr>
                                  <w:divsChild>
                                    <w:div w:id="5796775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464200">
      <w:bodyDiv w:val="1"/>
      <w:marLeft w:val="0"/>
      <w:marRight w:val="0"/>
      <w:marTop w:val="0"/>
      <w:marBottom w:val="0"/>
      <w:divBdr>
        <w:top w:val="none" w:sz="0" w:space="0" w:color="auto"/>
        <w:left w:val="none" w:sz="0" w:space="0" w:color="auto"/>
        <w:bottom w:val="none" w:sz="0" w:space="0" w:color="auto"/>
        <w:right w:val="none" w:sz="0" w:space="0" w:color="auto"/>
      </w:divBdr>
      <w:divsChild>
        <w:div w:id="700936081">
          <w:marLeft w:val="0"/>
          <w:marRight w:val="0"/>
          <w:marTop w:val="0"/>
          <w:marBottom w:val="0"/>
          <w:divBdr>
            <w:top w:val="none" w:sz="0" w:space="0" w:color="auto"/>
            <w:left w:val="none" w:sz="0" w:space="0" w:color="auto"/>
            <w:bottom w:val="none" w:sz="0" w:space="0" w:color="auto"/>
            <w:right w:val="none" w:sz="0" w:space="0" w:color="auto"/>
          </w:divBdr>
          <w:divsChild>
            <w:div w:id="971253600">
              <w:marLeft w:val="1780"/>
              <w:marRight w:val="0"/>
              <w:marTop w:val="0"/>
              <w:marBottom w:val="120"/>
              <w:divBdr>
                <w:top w:val="none" w:sz="0" w:space="0" w:color="auto"/>
                <w:left w:val="none" w:sz="0" w:space="0" w:color="auto"/>
                <w:bottom w:val="none" w:sz="0" w:space="0" w:color="auto"/>
                <w:right w:val="none" w:sz="0" w:space="0" w:color="auto"/>
              </w:divBdr>
              <w:divsChild>
                <w:div w:id="21077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48276">
      <w:bodyDiv w:val="1"/>
      <w:marLeft w:val="0"/>
      <w:marRight w:val="0"/>
      <w:marTop w:val="0"/>
      <w:marBottom w:val="0"/>
      <w:divBdr>
        <w:top w:val="none" w:sz="0" w:space="0" w:color="auto"/>
        <w:left w:val="none" w:sz="0" w:space="0" w:color="auto"/>
        <w:bottom w:val="none" w:sz="0" w:space="0" w:color="auto"/>
        <w:right w:val="none" w:sz="0" w:space="0" w:color="auto"/>
      </w:divBdr>
    </w:div>
    <w:div w:id="1580091197">
      <w:bodyDiv w:val="1"/>
      <w:marLeft w:val="0"/>
      <w:marRight w:val="0"/>
      <w:marTop w:val="0"/>
      <w:marBottom w:val="0"/>
      <w:divBdr>
        <w:top w:val="none" w:sz="0" w:space="0" w:color="auto"/>
        <w:left w:val="none" w:sz="0" w:space="0" w:color="auto"/>
        <w:bottom w:val="none" w:sz="0" w:space="0" w:color="auto"/>
        <w:right w:val="none" w:sz="0" w:space="0" w:color="auto"/>
      </w:divBdr>
      <w:divsChild>
        <w:div w:id="1162739741">
          <w:marLeft w:val="0"/>
          <w:marRight w:val="0"/>
          <w:marTop w:val="0"/>
          <w:marBottom w:val="0"/>
          <w:divBdr>
            <w:top w:val="none" w:sz="0" w:space="0" w:color="auto"/>
            <w:left w:val="none" w:sz="0" w:space="0" w:color="auto"/>
            <w:bottom w:val="none" w:sz="0" w:space="0" w:color="auto"/>
            <w:right w:val="none" w:sz="0" w:space="0" w:color="auto"/>
          </w:divBdr>
          <w:divsChild>
            <w:div w:id="1518737331">
              <w:marLeft w:val="1780"/>
              <w:marRight w:val="0"/>
              <w:marTop w:val="0"/>
              <w:marBottom w:val="120"/>
              <w:divBdr>
                <w:top w:val="none" w:sz="0" w:space="0" w:color="auto"/>
                <w:left w:val="none" w:sz="0" w:space="0" w:color="auto"/>
                <w:bottom w:val="none" w:sz="0" w:space="0" w:color="auto"/>
                <w:right w:val="none" w:sz="0" w:space="0" w:color="auto"/>
              </w:divBdr>
              <w:divsChild>
                <w:div w:id="9632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bdirect.org:80/search.html?q=au%3A%22Finch-Savage%2C+W.+E.%22" TargetMode="External"/><Relationship Id="rId13" Type="http://schemas.openxmlformats.org/officeDocument/2006/relationships/hyperlink" Target="http://www.cabdirect.org:80/search.html?q=do%3A%22Doklady+Akademii+nauk+SSSR%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bdirect.org:80/search.html?q=au%3A%22KOSIKOVA%2C+P.+G.%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bdirect.org:80/search.html?q=do%3A%22Seed+Science+and+Technology%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abdirect.org:80/search.html?q=au%3A%22Dickson%2C+G.+M.%22" TargetMode="External"/><Relationship Id="rId4" Type="http://schemas.openxmlformats.org/officeDocument/2006/relationships/settings" Target="settings.xml"/><Relationship Id="rId9" Type="http://schemas.openxmlformats.org/officeDocument/2006/relationships/hyperlink" Target="http://www.cabdirect.org:80/search.html?q=au%3A%22Gray%2C+D.%2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33384-466F-4CC0-AF48-C2EB551FA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3781</Words>
  <Characters>21554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GAAFAR</dc:creator>
  <cp:lastModifiedBy>John.Preece</cp:lastModifiedBy>
  <cp:revision>2</cp:revision>
  <cp:lastPrinted>2011-01-28T01:37:00Z</cp:lastPrinted>
  <dcterms:created xsi:type="dcterms:W3CDTF">2011-12-29T22:18:00Z</dcterms:created>
  <dcterms:modified xsi:type="dcterms:W3CDTF">2011-12-29T22:18:00Z</dcterms:modified>
</cp:coreProperties>
</file>