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3AAD48">
      <w:pPr>
        <w:jc w:val="center"/>
        <w:rPr>
          <w:rFonts w:ascii="Times New Roman" w:hAnsi="Times New Roman" w:cs="Times New Roman"/>
          <w:b/>
          <w:color w:val="1F4E79" w:themeColor="accent1" w:themeShade="80"/>
          <w:sz w:val="32"/>
          <w:szCs w:val="32"/>
          <w:lang w:val="ro-RO"/>
        </w:rPr>
      </w:pPr>
      <w:r>
        <w:rPr>
          <w:rFonts w:ascii="Times New Roman" w:hAnsi="Times New Roman" w:cs="Times New Roman"/>
          <w:b/>
          <w:color w:val="1F4E79" w:themeColor="accent1" w:themeShade="80"/>
          <w:sz w:val="32"/>
          <w:szCs w:val="32"/>
          <w:lang w:val="ro-RO"/>
        </w:rPr>
        <w:t xml:space="preserve">ANALIZA DOCUMENTELOR CURRICULARE </w:t>
      </w:r>
    </w:p>
    <w:p w14:paraId="7519FAF8">
      <w:pPr>
        <w:jc w:val="center"/>
        <w:rPr>
          <w:rFonts w:ascii="Times New Roman" w:hAnsi="Times New Roman" w:cs="Times New Roman"/>
          <w:b/>
          <w:color w:val="1F4E79" w:themeColor="accent1" w:themeShade="80"/>
          <w:sz w:val="32"/>
          <w:szCs w:val="32"/>
          <w:lang w:val="ro-RO"/>
        </w:rPr>
      </w:pPr>
    </w:p>
    <w:p w14:paraId="4DAC6CB6">
      <w:pPr>
        <w:shd w:val="clear" w:color="auto" w:fill="92D050"/>
        <w:spacing w:after="0" w:line="240" w:lineRule="auto"/>
        <w:jc w:val="both"/>
        <w:rPr>
          <w:rFonts w:hint="default" w:ascii="Times New Roman" w:hAnsi="Times New Roman" w:cs="Times New Roman"/>
          <w:b/>
          <w:color w:val="FFFFFF" w:themeColor="background1"/>
          <w:sz w:val="28"/>
          <w:szCs w:val="28"/>
          <w:lang w:val="en-US"/>
          <w14:textFill>
            <w14:solidFill>
              <w14:schemeClr w14:val="bg1"/>
            </w14:solidFill>
          </w14:textFill>
        </w:rPr>
      </w:pPr>
      <w:r>
        <w:rPr>
          <w:rFonts w:ascii="Times New Roman" w:hAnsi="Times New Roman" w:cs="Times New Roman"/>
          <w:b/>
          <w:color w:val="FFFFFF" w:themeColor="background1"/>
          <w:sz w:val="28"/>
          <w:szCs w:val="28"/>
          <w:lang w:val="ro-RO"/>
          <w14:textFill>
            <w14:solidFill>
              <w14:schemeClr w14:val="bg1"/>
            </w14:solidFill>
          </w14:textFill>
        </w:rPr>
        <w:t>FACULTATEA</w:t>
      </w:r>
      <w:r>
        <w:rPr>
          <w:rFonts w:hint="default" w:ascii="Times New Roman" w:hAnsi="Times New Roman" w:cs="Times New Roman"/>
          <w:b/>
          <w:color w:val="FFFFFF" w:themeColor="background1"/>
          <w:sz w:val="28"/>
          <w:szCs w:val="28"/>
          <w:lang w:val="en-US"/>
          <w14:textFill>
            <w14:solidFill>
              <w14:schemeClr w14:val="bg1"/>
            </w14:solidFill>
          </w14:textFill>
        </w:rPr>
        <w:t>: FIE</w:t>
      </w:r>
    </w:p>
    <w:p w14:paraId="6AD36791">
      <w:pPr>
        <w:shd w:val="clear" w:color="auto" w:fill="92D050"/>
        <w:spacing w:after="0" w:line="240" w:lineRule="auto"/>
        <w:jc w:val="both"/>
        <w:rPr>
          <w:rFonts w:hint="default" w:ascii="Times New Roman" w:hAnsi="Times New Roman" w:cs="Times New Roman"/>
          <w:b/>
          <w:color w:val="FFFFFF" w:themeColor="background1"/>
          <w:sz w:val="28"/>
          <w:szCs w:val="28"/>
          <w:lang w:val="en-US"/>
          <w14:textFill>
            <w14:solidFill>
              <w14:schemeClr w14:val="bg1"/>
            </w14:solidFill>
          </w14:textFill>
        </w:rPr>
      </w:pPr>
      <w:r>
        <w:rPr>
          <w:rFonts w:ascii="Times New Roman" w:hAnsi="Times New Roman" w:cs="Times New Roman"/>
          <w:b/>
          <w:color w:val="FFFFFF" w:themeColor="background1"/>
          <w:sz w:val="28"/>
          <w:szCs w:val="28"/>
          <w:lang w:val="ro-RO"/>
          <w14:textFill>
            <w14:solidFill>
              <w14:schemeClr w14:val="bg1"/>
            </w14:solidFill>
          </w14:textFill>
        </w:rPr>
        <w:t>GRUPA</w:t>
      </w:r>
      <w:r>
        <w:rPr>
          <w:rFonts w:hint="default" w:ascii="Times New Roman" w:hAnsi="Times New Roman" w:cs="Times New Roman"/>
          <w:b/>
          <w:color w:val="FFFFFF" w:themeColor="background1"/>
          <w:sz w:val="28"/>
          <w:szCs w:val="28"/>
          <w:lang w:val="en-US"/>
          <w14:textFill>
            <w14:solidFill>
              <w14:schemeClr w14:val="bg1"/>
            </w14:solidFill>
          </w14:textFill>
        </w:rPr>
        <w:t>: 121 IEC</w:t>
      </w:r>
    </w:p>
    <w:p w14:paraId="4B3923A1">
      <w:pPr>
        <w:shd w:val="clear" w:color="auto" w:fill="92D050"/>
        <w:spacing w:after="0" w:line="240" w:lineRule="auto"/>
        <w:jc w:val="both"/>
        <w:rPr>
          <w:rFonts w:ascii="Times New Roman" w:hAnsi="Times New Roman" w:cs="Times New Roman"/>
          <w:b/>
          <w:color w:val="FFFFFF" w:themeColor="background1"/>
          <w:sz w:val="28"/>
          <w:szCs w:val="28"/>
          <w:lang w:val="ro-RO"/>
          <w14:textFill>
            <w14:solidFill>
              <w14:schemeClr w14:val="bg1"/>
            </w14:solidFill>
          </w14:textFill>
        </w:rPr>
      </w:pPr>
      <w:r>
        <w:rPr>
          <w:rFonts w:ascii="Times New Roman" w:hAnsi="Times New Roman" w:cs="Times New Roman"/>
          <w:b/>
          <w:color w:val="FFFFFF" w:themeColor="background1"/>
          <w:sz w:val="28"/>
          <w:szCs w:val="28"/>
          <w:lang w:val="ro-RO"/>
          <w14:textFill>
            <w14:solidFill>
              <w14:schemeClr w14:val="bg1"/>
            </w14:solidFill>
          </w14:textFill>
        </w:rPr>
        <w:t>ANUL DE STUDIU: II</w:t>
      </w:r>
    </w:p>
    <w:p w14:paraId="6A18BE5D">
      <w:pPr>
        <w:shd w:val="clear" w:color="auto" w:fill="92D050"/>
        <w:spacing w:after="0" w:line="240" w:lineRule="auto"/>
        <w:jc w:val="both"/>
        <w:rPr>
          <w:rFonts w:hint="default" w:ascii="Times New Roman" w:hAnsi="Times New Roman" w:cs="Times New Roman"/>
          <w:b/>
          <w:color w:val="FFFFFF" w:themeColor="background1"/>
          <w:sz w:val="28"/>
          <w:szCs w:val="28"/>
          <w:lang w:val="en-US"/>
          <w14:textFill>
            <w14:solidFill>
              <w14:schemeClr w14:val="bg1"/>
            </w14:solidFill>
          </w14:textFill>
        </w:rPr>
      </w:pPr>
      <w:r>
        <w:rPr>
          <w:rFonts w:ascii="Times New Roman" w:hAnsi="Times New Roman" w:cs="Times New Roman"/>
          <w:b/>
          <w:color w:val="FFFFFF" w:themeColor="background1"/>
          <w:sz w:val="28"/>
          <w:szCs w:val="28"/>
          <w:lang w:val="ro-RO"/>
          <w14:textFill>
            <w14:solidFill>
              <w14:schemeClr w14:val="bg1"/>
            </w14:solidFill>
          </w14:textFill>
        </w:rPr>
        <w:t xml:space="preserve">NUME, PRENUME </w:t>
      </w:r>
      <w:r>
        <w:rPr>
          <w:rFonts w:hint="default" w:ascii="Times New Roman" w:hAnsi="Times New Roman" w:cs="Times New Roman"/>
          <w:b/>
          <w:color w:val="FFFFFF" w:themeColor="background1"/>
          <w:sz w:val="28"/>
          <w:szCs w:val="28"/>
          <w:lang w:val="en-US"/>
          <w14:textFill>
            <w14:solidFill>
              <w14:schemeClr w14:val="bg1"/>
            </w14:solidFill>
          </w14:textFill>
        </w:rPr>
        <w:t>VASILE MIHAELA-ALINA</w:t>
      </w:r>
    </w:p>
    <w:p w14:paraId="4E8C171F">
      <w:pPr>
        <w:jc w:val="center"/>
        <w:rPr>
          <w:rFonts w:ascii="Times New Roman" w:hAnsi="Times New Roman" w:cs="Times New Roman"/>
          <w:b/>
          <w:color w:val="1F4E79" w:themeColor="accent1" w:themeShade="80"/>
          <w:sz w:val="28"/>
          <w:szCs w:val="28"/>
          <w:lang w:val="ro-RO"/>
        </w:rPr>
      </w:pPr>
    </w:p>
    <w:p w14:paraId="43AAC4CD">
      <w:pPr>
        <w:pStyle w:val="11"/>
        <w:numPr>
          <w:ilvl w:val="0"/>
          <w:numId w:val="1"/>
        </w:numPr>
        <w:jc w:val="center"/>
        <w:rPr>
          <w:b/>
          <w:color w:val="1F4E79" w:themeColor="accent1" w:themeShade="80"/>
          <w:sz w:val="28"/>
          <w:szCs w:val="28"/>
        </w:rPr>
      </w:pPr>
      <w:r>
        <w:rPr>
          <w:b/>
          <w:color w:val="1F4E79" w:themeColor="accent1" w:themeShade="80"/>
          <w:sz w:val="28"/>
          <w:szCs w:val="28"/>
        </w:rPr>
        <w:t>PLANUL CADRU DE ÎNVĂȚĂMÂNT</w:t>
      </w:r>
    </w:p>
    <w:p w14:paraId="0060DBE1">
      <w:pPr>
        <w:jc w:val="both"/>
        <w:rPr>
          <w:rFonts w:ascii="Times New Roman" w:hAnsi="Times New Roman" w:cs="Times New Roman"/>
          <w:color w:val="FFFFFF" w:themeColor="background1"/>
          <w:sz w:val="24"/>
          <w:szCs w:val="24"/>
          <w:lang w:val="ro-RO"/>
          <w14:textFill>
            <w14:solidFill>
              <w14:schemeClr w14:val="bg1"/>
            </w14:solidFill>
          </w14:textFill>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36"/>
        <w:gridCol w:w="6414"/>
      </w:tblGrid>
      <w:tr w14:paraId="333B72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0" w:hRule="atLeast"/>
        </w:trPr>
        <w:tc>
          <w:tcPr>
            <w:tcW w:w="2936" w:type="dxa"/>
            <w:shd w:val="clear" w:color="auto" w:fill="9CC2E5" w:themeFill="accent1" w:themeFillTint="99"/>
          </w:tcPr>
          <w:p w14:paraId="1EE001C9">
            <w:pPr>
              <w:jc w:val="both"/>
              <w:rPr>
                <w:rFonts w:ascii="Times New Roman" w:hAnsi="Times New Roman" w:cs="Times New Roman"/>
                <w:b/>
                <w:i/>
                <w:iCs/>
                <w:color w:val="0070C0"/>
                <w:sz w:val="24"/>
                <w:szCs w:val="24"/>
              </w:rPr>
            </w:pPr>
            <w:r>
              <w:rPr>
                <w:rFonts w:ascii="Times New Roman" w:hAnsi="Times New Roman" w:cs="Times New Roman"/>
                <w:b/>
                <w:i/>
                <w:iCs/>
                <w:color w:val="0070C0"/>
                <w:sz w:val="24"/>
                <w:szCs w:val="24"/>
              </w:rPr>
              <w:t>Planul cadru analizat:</w:t>
            </w:r>
          </w:p>
        </w:tc>
        <w:tc>
          <w:tcPr>
            <w:tcW w:w="6414" w:type="dxa"/>
            <w:shd w:val="clear" w:color="auto" w:fill="auto"/>
          </w:tcPr>
          <w:p w14:paraId="12B13498">
            <w:pPr>
              <w:pStyle w:val="9"/>
              <w:keepNext w:val="0"/>
              <w:keepLines w:val="0"/>
              <w:widowControl/>
              <w:suppressLineNumbers w:val="0"/>
              <w:rPr>
                <w:rFonts w:hint="default" w:ascii="Times New Roman" w:hAnsi="Times New Roman" w:cs="Times New Roman"/>
                <w:i/>
                <w:iCs/>
                <w:color w:val="0070C0"/>
                <w:sz w:val="24"/>
                <w:szCs w:val="24"/>
                <w:lang w:val="en-US"/>
              </w:rPr>
            </w:pPr>
            <w:r>
              <w:rPr>
                <w:rStyle w:val="8"/>
                <w:color w:val="00B050"/>
              </w:rPr>
              <w:t xml:space="preserve">Planul cadru de </w:t>
            </w:r>
            <w:r>
              <w:rPr>
                <w:rFonts w:hint="default" w:ascii="Times New Roman" w:hAnsi="Times New Roman" w:cs="Times New Roman"/>
                <w:i/>
                <w:iCs/>
                <w:color w:val="00B050"/>
                <w:sz w:val="24"/>
                <w:szCs w:val="24"/>
              </w:rPr>
              <w:t>învățământ</w:t>
            </w:r>
            <w:r>
              <w:rPr>
                <w:rStyle w:val="8"/>
                <w:color w:val="00B050"/>
              </w:rPr>
              <w:t xml:space="preserve"> nr </w:t>
            </w:r>
            <w:r>
              <w:rPr>
                <w:rStyle w:val="8"/>
                <w:rFonts w:hint="default"/>
                <w:color w:val="00B050"/>
                <w:lang w:val="en-US"/>
              </w:rPr>
              <w:t>5099</w:t>
            </w:r>
            <w:r>
              <w:rPr>
                <w:rStyle w:val="8"/>
                <w:color w:val="00B050"/>
              </w:rPr>
              <w:t xml:space="preserve"> (pentru disciplinele de art</w:t>
            </w:r>
            <w:r>
              <w:rPr>
                <w:rFonts w:hint="default" w:ascii="Times New Roman" w:hAnsi="Times New Roman" w:cs="Times New Roman"/>
                <w:i/>
                <w:iCs/>
                <w:color w:val="00B050"/>
                <w:sz w:val="24"/>
                <w:szCs w:val="24"/>
              </w:rPr>
              <w:t>ă</w:t>
            </w:r>
            <w:r>
              <w:rPr>
                <w:rStyle w:val="8"/>
                <w:color w:val="00B050"/>
              </w:rPr>
              <w:t xml:space="preserve">) pentru clasele a IX-a </w:t>
            </w:r>
            <w:r>
              <w:rPr>
                <w:rFonts w:hint="default" w:ascii="Times New Roman" w:hAnsi="Times New Roman" w:cs="Times New Roman"/>
                <w:i/>
                <w:iCs/>
                <w:color w:val="00B050"/>
                <w:sz w:val="24"/>
                <w:szCs w:val="24"/>
              </w:rPr>
              <w:t>ș</w:t>
            </w:r>
            <w:r>
              <w:rPr>
                <w:rStyle w:val="8"/>
                <w:color w:val="00B050"/>
              </w:rPr>
              <w:t>i a X-a</w:t>
            </w:r>
          </w:p>
        </w:tc>
      </w:tr>
      <w:tr w14:paraId="006D8A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2" w:hRule="atLeast"/>
        </w:trPr>
        <w:tc>
          <w:tcPr>
            <w:tcW w:w="2936" w:type="dxa"/>
            <w:shd w:val="clear" w:color="auto" w:fill="F1F1F1" w:themeFill="background1" w:themeFillShade="F2"/>
          </w:tcPr>
          <w:p w14:paraId="0AA0A254">
            <w:pPr>
              <w:rPr>
                <w:rFonts w:ascii="Times New Roman" w:hAnsi="Times New Roman" w:cs="Times New Roman"/>
                <w:i/>
                <w:iCs/>
                <w:color w:val="0070C0"/>
                <w:sz w:val="24"/>
                <w:szCs w:val="24"/>
              </w:rPr>
            </w:pPr>
            <w:r>
              <w:rPr>
                <w:rFonts w:ascii="Times New Roman" w:hAnsi="Times New Roman" w:cs="Times New Roman"/>
                <w:i/>
                <w:iCs/>
                <w:color w:val="0070C0"/>
                <w:sz w:val="24"/>
                <w:szCs w:val="24"/>
              </w:rPr>
              <w:t>Descrierea planului cadru de învățământ</w:t>
            </w:r>
          </w:p>
        </w:tc>
        <w:tc>
          <w:tcPr>
            <w:tcW w:w="6414" w:type="dxa"/>
            <w:shd w:val="clear" w:color="auto" w:fill="auto"/>
          </w:tcPr>
          <w:p w14:paraId="20647EEB">
            <w:pPr>
              <w:bidi w:val="0"/>
              <w:rPr>
                <w:rFonts w:hint="default" w:ascii="Times New Roman" w:hAnsi="Times New Roman" w:eastAsia="SimSun" w:cs="Times New Roman"/>
                <w:i/>
                <w:iCs/>
                <w:color w:val="00B050"/>
                <w:sz w:val="24"/>
                <w:szCs w:val="24"/>
              </w:rPr>
            </w:pPr>
            <w:r>
              <w:rPr>
                <w:rFonts w:hint="default" w:ascii="Times New Roman" w:hAnsi="Times New Roman" w:eastAsia="SimSun" w:cs="Times New Roman"/>
                <w:i/>
                <w:iCs/>
                <w:color w:val="00B050"/>
                <w:sz w:val="24"/>
                <w:szCs w:val="24"/>
              </w:rPr>
              <w:t>Planul-cadru de învățământ, elaborat de Ministerul Educației, reprezintă un document fundamental în sistemul educațional românesc, ce stabilește arhitectura curriculară pentru fiecare nivel de învățământ și tip de instituție școlară.</w:t>
            </w:r>
          </w:p>
          <w:p w14:paraId="4E2D002E">
            <w:pPr>
              <w:bidi w:val="0"/>
              <w:rPr>
                <w:rFonts w:hint="default" w:ascii="Times New Roman" w:hAnsi="Times New Roman" w:eastAsia="SimSun" w:cs="Times New Roman"/>
                <w:i/>
                <w:iCs/>
                <w:color w:val="00B050"/>
                <w:sz w:val="24"/>
                <w:szCs w:val="24"/>
              </w:rPr>
            </w:pPr>
            <w:r>
              <w:rPr>
                <w:rFonts w:hint="default" w:ascii="Times New Roman" w:hAnsi="Times New Roman" w:eastAsia="SimSun" w:cs="Times New Roman"/>
                <w:i/>
                <w:iCs/>
                <w:color w:val="00B050"/>
                <w:sz w:val="24"/>
                <w:szCs w:val="24"/>
              </w:rPr>
              <w:t xml:space="preserve">Acest document detaliază ariile curriculare, disciplinele de studiu, competențele specifice și generale pe care elevii trebuie să le dobândească, precum și numărul minim și maxim de ore alocat fiecărei discipline. </w:t>
            </w:r>
          </w:p>
          <w:p w14:paraId="1E3A892A">
            <w:pPr>
              <w:bidi w:val="0"/>
              <w:rPr>
                <w:rFonts w:hint="default" w:ascii="SimSun" w:hAnsi="SimSun" w:eastAsia="SimSun" w:cs="SimSun"/>
                <w:sz w:val="24"/>
                <w:szCs w:val="24"/>
                <w:lang w:val="en-US"/>
              </w:rPr>
            </w:pPr>
            <w:r>
              <w:rPr>
                <w:rFonts w:hint="default" w:ascii="Times New Roman" w:hAnsi="Times New Roman" w:eastAsia="SimSun" w:cs="Times New Roman"/>
                <w:i/>
                <w:iCs/>
                <w:color w:val="00B050"/>
                <w:sz w:val="24"/>
                <w:szCs w:val="24"/>
              </w:rPr>
              <w:t>Planul-cadru asigură o bază comună pentru toate școlile din țară, garantând că toți elevii beneficiază de un standard educațional unitar, indiferent de locația geografică sau de specificul instituției de învățământ.</w:t>
            </w:r>
          </w:p>
        </w:tc>
      </w:tr>
      <w:tr w14:paraId="665B5B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8" w:hRule="atLeast"/>
        </w:trPr>
        <w:tc>
          <w:tcPr>
            <w:tcW w:w="2936" w:type="dxa"/>
            <w:shd w:val="clear" w:color="auto" w:fill="DEEAF6" w:themeFill="accent1" w:themeFillTint="33"/>
          </w:tcPr>
          <w:p w14:paraId="05637E11">
            <w:pPr>
              <w:rPr>
                <w:rFonts w:ascii="Times New Roman" w:hAnsi="Times New Roman" w:cs="Times New Roman"/>
                <w:i/>
                <w:iCs/>
                <w:color w:val="0070C0"/>
                <w:sz w:val="24"/>
                <w:szCs w:val="24"/>
                <w:lang w:val="ro-RO"/>
              </w:rPr>
            </w:pPr>
            <w:r>
              <w:rPr>
                <w:rFonts w:ascii="Times New Roman" w:hAnsi="Times New Roman" w:cs="Times New Roman"/>
                <w:i/>
                <w:iCs/>
                <w:color w:val="0070C0"/>
                <w:sz w:val="24"/>
                <w:szCs w:val="24"/>
              </w:rPr>
              <w:t>Informatiile principale cuprinse în planul cadru de învățământ</w:t>
            </w:r>
          </w:p>
        </w:tc>
        <w:tc>
          <w:tcPr>
            <w:tcW w:w="6414" w:type="dxa"/>
            <w:shd w:val="clear" w:color="auto" w:fill="auto"/>
          </w:tcPr>
          <w:p w14:paraId="3347A8A8">
            <w:pPr>
              <w:rPr>
                <w:rFonts w:ascii="Times New Roman" w:hAnsi="Times New Roman" w:cs="Times New Roman"/>
                <w:bCs/>
                <w:sz w:val="24"/>
                <w:szCs w:val="24"/>
              </w:rPr>
            </w:pPr>
            <w:r>
              <w:rPr>
                <w:rFonts w:ascii="Times New Roman" w:hAnsi="Times New Roman" w:cs="Times New Roman"/>
                <w:b/>
                <w:bCs/>
                <w:sz w:val="24"/>
                <w:szCs w:val="24"/>
              </w:rPr>
              <w:t>Nota de fundamentare</w:t>
            </w:r>
            <w:r>
              <w:rPr>
                <w:rFonts w:ascii="Times New Roman" w:hAnsi="Times New Roman" w:cs="Times New Roman"/>
                <w:bCs/>
                <w:sz w:val="24"/>
                <w:szCs w:val="24"/>
              </w:rPr>
              <w:t xml:space="preserve">: </w:t>
            </w:r>
            <w:r>
              <w:rPr>
                <w:rFonts w:hint="default" w:ascii="Times New Roman" w:hAnsi="Times New Roman" w:eastAsia="SimSun" w:cs="Times New Roman"/>
                <w:i/>
                <w:iCs/>
                <w:color w:val="00B050"/>
                <w:sz w:val="24"/>
                <w:szCs w:val="24"/>
              </w:rPr>
              <w:t>Prezintă scopul și obiectivele curriculumului național, principiile care au stat la baza elaborării acestuia și resursele umane și materiale necesare implementării sale.</w:t>
            </w:r>
          </w:p>
          <w:p w14:paraId="1F4FD122">
            <w:pPr>
              <w:rPr>
                <w:rFonts w:ascii="Times New Roman" w:hAnsi="Times New Roman" w:cs="Times New Roman"/>
                <w:bCs/>
                <w:sz w:val="24"/>
                <w:szCs w:val="24"/>
              </w:rPr>
            </w:pPr>
            <w:r>
              <w:rPr>
                <w:rFonts w:ascii="Times New Roman" w:hAnsi="Times New Roman" w:cs="Times New Roman"/>
                <w:b/>
                <w:bCs/>
                <w:sz w:val="24"/>
                <w:szCs w:val="24"/>
              </w:rPr>
              <w:t>Planul cadru propriu-zis</w:t>
            </w:r>
            <w:r>
              <w:rPr>
                <w:rFonts w:ascii="Times New Roman" w:hAnsi="Times New Roman" w:cs="Times New Roman"/>
                <w:bCs/>
                <w:sz w:val="24"/>
                <w:szCs w:val="24"/>
              </w:rPr>
              <w:t xml:space="preserve">: </w:t>
            </w:r>
            <w:r>
              <w:rPr>
                <w:rFonts w:hint="default" w:ascii="Times New Roman" w:hAnsi="Times New Roman" w:eastAsia="SimSun" w:cs="Times New Roman"/>
                <w:i/>
                <w:iCs/>
                <w:color w:val="00B050"/>
                <w:sz w:val="24"/>
                <w:szCs w:val="24"/>
              </w:rPr>
              <w:t>Tablouri care prezintă ariile curriculare, disciplinele, competențele generale și specifice, conținuturile și numărul de ore alocat pentru fiecare disciplină, pe clase și pe arii curriculare.</w:t>
            </w:r>
          </w:p>
          <w:p w14:paraId="54E81430">
            <w:pPr>
              <w:rPr>
                <w:rFonts w:hint="default" w:ascii="Times New Roman" w:hAnsi="Times New Roman" w:cs="Times New Roman"/>
                <w:bCs/>
                <w:i/>
                <w:color w:val="0070C0"/>
                <w:sz w:val="24"/>
                <w:szCs w:val="24"/>
                <w:lang w:val="en-US"/>
              </w:rPr>
            </w:pPr>
            <w:r>
              <w:rPr>
                <w:rFonts w:ascii="Times New Roman" w:hAnsi="Times New Roman" w:cs="Times New Roman"/>
                <w:b/>
                <w:bCs/>
                <w:sz w:val="24"/>
                <w:szCs w:val="24"/>
              </w:rPr>
              <w:t>Precizări privind aplicarea</w:t>
            </w:r>
            <w:r>
              <w:rPr>
                <w:rFonts w:ascii="Times New Roman" w:hAnsi="Times New Roman" w:cs="Times New Roman"/>
                <w:bCs/>
                <w:sz w:val="24"/>
                <w:szCs w:val="24"/>
              </w:rPr>
              <w:t xml:space="preserve">: </w:t>
            </w:r>
            <w:r>
              <w:rPr>
                <w:rFonts w:hint="default" w:ascii="Times New Roman" w:hAnsi="Times New Roman" w:eastAsia="SimSun" w:cs="Times New Roman"/>
                <w:i/>
                <w:iCs/>
                <w:color w:val="00B050"/>
                <w:sz w:val="24"/>
                <w:szCs w:val="24"/>
              </w:rPr>
              <w:t>Indicații metodologice pentru implementarea curriculumului național și criteriile de evaluare a elevilor</w:t>
            </w:r>
            <w:r>
              <w:rPr>
                <w:rFonts w:hint="default" w:ascii="Times New Roman" w:hAnsi="Times New Roman" w:eastAsia="SimSun" w:cs="Times New Roman"/>
                <w:i/>
                <w:iCs/>
                <w:color w:val="00B050"/>
                <w:sz w:val="24"/>
                <w:szCs w:val="24"/>
                <w:lang w:val="en-US"/>
              </w:rPr>
              <w:t>.</w:t>
            </w:r>
          </w:p>
        </w:tc>
      </w:tr>
      <w:tr w14:paraId="76CDA5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36" w:type="dxa"/>
            <w:shd w:val="clear" w:color="auto" w:fill="DEEAF6" w:themeFill="accent1" w:themeFillTint="33"/>
          </w:tcPr>
          <w:p w14:paraId="59DB94F6">
            <w:pPr>
              <w:rPr>
                <w:rFonts w:ascii="Times New Roman" w:hAnsi="Times New Roman" w:cs="Times New Roman"/>
                <w:i/>
                <w:iCs/>
                <w:color w:val="0070C0"/>
                <w:sz w:val="24"/>
                <w:szCs w:val="24"/>
              </w:rPr>
            </w:pPr>
            <w:r>
              <w:rPr>
                <w:rFonts w:ascii="Times New Roman" w:hAnsi="Times New Roman" w:cs="Times New Roman"/>
                <w:i/>
                <w:iCs/>
                <w:color w:val="0070C0"/>
                <w:sz w:val="24"/>
                <w:szCs w:val="24"/>
              </w:rPr>
              <w:t>Utilizarea planului cadru de învățământ</w:t>
            </w:r>
          </w:p>
        </w:tc>
        <w:tc>
          <w:tcPr>
            <w:tcW w:w="6414" w:type="dxa"/>
            <w:shd w:val="clear" w:color="auto" w:fill="auto"/>
          </w:tcPr>
          <w:p w14:paraId="57EE94C1">
            <w:pPr>
              <w:rPr>
                <w:rFonts w:hint="default" w:ascii="Times New Roman" w:hAnsi="Times New Roman" w:eastAsia="SimSun" w:cs="Times New Roman"/>
                <w:i/>
                <w:iCs/>
                <w:color w:val="00B050"/>
                <w:sz w:val="24"/>
                <w:szCs w:val="24"/>
              </w:rPr>
            </w:pPr>
            <w:r>
              <w:rPr>
                <w:rFonts w:hint="default" w:ascii="Times New Roman" w:hAnsi="Times New Roman" w:eastAsia="SimSun" w:cs="Times New Roman"/>
                <w:i/>
                <w:iCs/>
                <w:color w:val="00B050"/>
                <w:sz w:val="24"/>
                <w:szCs w:val="24"/>
              </w:rPr>
              <w:t>Planul cadru de învățământ este utilizat de cadrele didactice pentru proiectarea demersului didactic și organizarea procesului educațional la nivelul școlii. Informațiile cuprinse în planul cadru servesc la:</w:t>
            </w:r>
          </w:p>
          <w:p w14:paraId="25FFFAC1">
            <w:pPr>
              <w:numPr>
                <w:ilvl w:val="0"/>
                <w:numId w:val="2"/>
              </w:numPr>
              <w:ind w:left="420" w:leftChars="0" w:hanging="420" w:firstLineChars="0"/>
              <w:rPr>
                <w:rFonts w:hint="default" w:ascii="Times New Roman" w:hAnsi="Times New Roman" w:eastAsia="SimSun" w:cs="Times New Roman"/>
                <w:i/>
                <w:iCs/>
                <w:color w:val="00B050"/>
                <w:sz w:val="24"/>
                <w:szCs w:val="24"/>
              </w:rPr>
            </w:pPr>
            <w:r>
              <w:rPr>
                <w:rFonts w:hint="default" w:ascii="Times New Roman" w:hAnsi="Times New Roman" w:eastAsia="SimSun" w:cs="Times New Roman"/>
                <w:i/>
                <w:iCs/>
                <w:color w:val="00B050"/>
                <w:sz w:val="24"/>
                <w:szCs w:val="24"/>
              </w:rPr>
              <w:t>Stabilirea obiectivelor de învățare pentru fiecare disciplină</w:t>
            </w:r>
          </w:p>
          <w:p w14:paraId="4635C343">
            <w:pPr>
              <w:numPr>
                <w:ilvl w:val="0"/>
                <w:numId w:val="2"/>
              </w:numPr>
              <w:ind w:left="420" w:leftChars="0" w:hanging="420" w:firstLineChars="0"/>
              <w:rPr>
                <w:rFonts w:hint="default" w:ascii="Times New Roman" w:hAnsi="Times New Roman" w:eastAsia="SimSun" w:cs="Times New Roman"/>
                <w:i/>
                <w:iCs/>
                <w:color w:val="00B050"/>
                <w:sz w:val="24"/>
                <w:szCs w:val="24"/>
              </w:rPr>
            </w:pPr>
            <w:r>
              <w:rPr>
                <w:rFonts w:hint="default" w:ascii="Times New Roman" w:hAnsi="Times New Roman" w:eastAsia="SimSun" w:cs="Times New Roman"/>
                <w:i/>
                <w:iCs/>
                <w:color w:val="00B050"/>
                <w:sz w:val="24"/>
                <w:szCs w:val="24"/>
              </w:rPr>
              <w:t>Selectarea conținuturilor care vor fi predate</w:t>
            </w:r>
          </w:p>
          <w:p w14:paraId="485226AF">
            <w:pPr>
              <w:numPr>
                <w:ilvl w:val="0"/>
                <w:numId w:val="2"/>
              </w:numPr>
              <w:ind w:left="420" w:leftChars="0" w:hanging="420" w:firstLineChars="0"/>
              <w:rPr>
                <w:rFonts w:hint="default" w:ascii="Times New Roman" w:hAnsi="Times New Roman" w:eastAsia="SimSun" w:cs="Times New Roman"/>
                <w:i/>
                <w:iCs/>
                <w:color w:val="00B050"/>
                <w:sz w:val="24"/>
                <w:szCs w:val="24"/>
              </w:rPr>
            </w:pPr>
            <w:r>
              <w:rPr>
                <w:rFonts w:hint="default" w:ascii="Times New Roman" w:hAnsi="Times New Roman" w:eastAsia="SimSun" w:cs="Times New Roman"/>
                <w:i/>
                <w:iCs/>
                <w:color w:val="00B050"/>
                <w:sz w:val="24"/>
                <w:szCs w:val="24"/>
              </w:rPr>
              <w:t>Alegerea strategiilor didactice potrivite</w:t>
            </w:r>
          </w:p>
          <w:p w14:paraId="45649E64">
            <w:pPr>
              <w:numPr>
                <w:ilvl w:val="0"/>
                <w:numId w:val="2"/>
              </w:numPr>
              <w:ind w:left="420" w:leftChars="0" w:hanging="420" w:firstLineChars="0"/>
              <w:rPr>
                <w:rFonts w:hint="default" w:ascii="Times New Roman" w:hAnsi="Times New Roman" w:eastAsia="SimSun" w:cs="Times New Roman"/>
                <w:i/>
                <w:iCs/>
                <w:color w:val="00B050"/>
                <w:sz w:val="24"/>
                <w:szCs w:val="24"/>
              </w:rPr>
            </w:pPr>
            <w:r>
              <w:rPr>
                <w:rFonts w:hint="default" w:ascii="Times New Roman" w:hAnsi="Times New Roman" w:eastAsia="SimSun" w:cs="Times New Roman"/>
                <w:i/>
                <w:iCs/>
                <w:color w:val="00B050"/>
                <w:sz w:val="24"/>
                <w:szCs w:val="24"/>
              </w:rPr>
              <w:t>Elaborarea instrumentelor de evaluare</w:t>
            </w:r>
          </w:p>
        </w:tc>
      </w:tr>
      <w:tr w14:paraId="70AFD3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36" w:type="dxa"/>
            <w:shd w:val="clear" w:color="auto" w:fill="DEEAF6" w:themeFill="accent1" w:themeFillTint="33"/>
          </w:tcPr>
          <w:p w14:paraId="4A5F7734">
            <w:pPr>
              <w:rPr>
                <w:rFonts w:ascii="Times New Roman" w:hAnsi="Times New Roman" w:cs="Times New Roman"/>
                <w:i/>
                <w:iCs/>
                <w:color w:val="0070C0"/>
                <w:sz w:val="24"/>
                <w:szCs w:val="24"/>
              </w:rPr>
            </w:pPr>
            <w:r>
              <w:rPr>
                <w:rFonts w:ascii="Times New Roman" w:hAnsi="Times New Roman" w:cs="Times New Roman"/>
                <w:i/>
                <w:iCs/>
                <w:color w:val="0070C0"/>
                <w:sz w:val="24"/>
                <w:szCs w:val="24"/>
              </w:rPr>
              <w:t xml:space="preserve">Pentru o disciplină la alegere mentionati numărul de ore pe săptămână, numărul total de ore si specificul acesteia </w:t>
            </w:r>
          </w:p>
        </w:tc>
        <w:tc>
          <w:tcPr>
            <w:tcW w:w="6414" w:type="dxa"/>
            <w:shd w:val="clear" w:color="auto" w:fill="auto"/>
          </w:tcPr>
          <w:p w14:paraId="4B6CE0EE">
            <w:pPr>
              <w:rPr>
                <w:rFonts w:hint="default" w:ascii="Times New Roman" w:hAnsi="Times New Roman" w:cs="Times New Roman"/>
                <w:color w:val="000000"/>
                <w:szCs w:val="24"/>
                <w:lang w:val="en-US"/>
              </w:rPr>
            </w:pPr>
            <w:r>
              <w:rPr>
                <w:rFonts w:ascii="Times New Roman" w:hAnsi="Times New Roman" w:cs="Times New Roman"/>
                <w:color w:val="000000"/>
                <w:szCs w:val="24"/>
              </w:rPr>
              <w:t>Aria curriculară:</w:t>
            </w:r>
            <w:r>
              <w:rPr>
                <w:rFonts w:ascii="Times New Roman" w:hAnsi="Times New Roman" w:cs="Times New Roman"/>
                <w:color w:val="00B050"/>
                <w:szCs w:val="24"/>
              </w:rPr>
              <w:t xml:space="preserve"> </w:t>
            </w:r>
            <w:r>
              <w:rPr>
                <w:rFonts w:hint="default" w:ascii="Times New Roman" w:hAnsi="Times New Roman" w:cs="Times New Roman"/>
                <w:i/>
                <w:iCs/>
                <w:color w:val="00B050"/>
                <w:szCs w:val="24"/>
                <w:lang w:val="en-US"/>
              </w:rPr>
              <w:t>Tehnologii</w:t>
            </w:r>
          </w:p>
          <w:p w14:paraId="2AFDD88A">
            <w:pPr>
              <w:rPr>
                <w:rFonts w:hint="default" w:ascii="Times New Roman" w:hAnsi="Times New Roman" w:cs="Times New Roman"/>
                <w:color w:val="000000"/>
                <w:szCs w:val="24"/>
                <w:lang w:val="en-US"/>
              </w:rPr>
            </w:pPr>
            <w:r>
              <w:rPr>
                <w:rFonts w:ascii="Times New Roman" w:hAnsi="Times New Roman" w:cs="Times New Roman"/>
                <w:color w:val="000000"/>
                <w:szCs w:val="24"/>
              </w:rPr>
              <w:t>Disciplina:</w:t>
            </w:r>
            <w:r>
              <w:rPr>
                <w:rFonts w:hint="default" w:ascii="Times New Roman" w:hAnsi="Times New Roman" w:cs="Times New Roman"/>
                <w:color w:val="000000"/>
                <w:szCs w:val="24"/>
                <w:lang w:val="en-US"/>
              </w:rPr>
              <w:t xml:space="preserve"> </w:t>
            </w:r>
            <w:r>
              <w:rPr>
                <w:rFonts w:hint="default" w:ascii="Times New Roman" w:hAnsi="Times New Roman" w:eastAsia="SimSun" w:cs="Times New Roman"/>
                <w:i/>
                <w:iCs/>
                <w:color w:val="00B050"/>
                <w:sz w:val="24"/>
                <w:szCs w:val="24"/>
              </w:rPr>
              <w:t>Tehnologia informației și a comunicațiilor</w:t>
            </w:r>
          </w:p>
          <w:p w14:paraId="6768E3F2">
            <w:pPr>
              <w:rPr>
                <w:rFonts w:ascii="Times New Roman" w:hAnsi="Times New Roman" w:cs="Times New Roman"/>
                <w:i/>
                <w:color w:val="00B050"/>
                <w:sz w:val="24"/>
                <w:szCs w:val="24"/>
              </w:rPr>
            </w:pPr>
            <w:r>
              <w:rPr>
                <w:rFonts w:ascii="Times New Roman" w:hAnsi="Times New Roman" w:cs="Times New Roman"/>
                <w:color w:val="000000"/>
                <w:szCs w:val="24"/>
              </w:rPr>
              <w:t xml:space="preserve">Specificul disciplinei: </w:t>
            </w:r>
            <w:r>
              <w:rPr>
                <w:rFonts w:hint="default" w:ascii="Times New Roman" w:hAnsi="Times New Roman" w:eastAsia="SimSun" w:cs="Times New Roman"/>
                <w:i/>
                <w:iCs/>
                <w:color w:val="00B050"/>
                <w:sz w:val="24"/>
                <w:szCs w:val="24"/>
              </w:rPr>
              <w:t>Disciplina este obligatorie și face parte din trunchiul comun (TC)</w:t>
            </w:r>
          </w:p>
          <w:p w14:paraId="3DFDB57F">
            <w:pPr>
              <w:rPr>
                <w:rFonts w:hint="default" w:ascii="Times New Roman" w:hAnsi="Times New Roman" w:cs="Times New Roman"/>
                <w:color w:val="000000"/>
                <w:szCs w:val="24"/>
                <w:lang w:val="en-US"/>
              </w:rPr>
            </w:pPr>
            <w:r>
              <w:rPr>
                <w:rFonts w:ascii="Times New Roman" w:hAnsi="Times New Roman" w:cs="Times New Roman"/>
                <w:color w:val="000000"/>
                <w:szCs w:val="24"/>
              </w:rPr>
              <w:t>Numărul de ore/săptămână:</w:t>
            </w:r>
            <w:r>
              <w:rPr>
                <w:rFonts w:hint="default" w:ascii="Times New Roman" w:hAnsi="Times New Roman" w:cs="Times New Roman"/>
                <w:color w:val="000000"/>
                <w:szCs w:val="24"/>
                <w:lang w:val="en-US"/>
              </w:rPr>
              <w:t xml:space="preserve"> </w:t>
            </w:r>
            <w:r>
              <w:rPr>
                <w:rFonts w:hint="default" w:ascii="Times New Roman" w:hAnsi="Times New Roman" w:cs="Times New Roman"/>
                <w:i/>
                <w:iCs/>
                <w:color w:val="00B050"/>
                <w:sz w:val="24"/>
                <w:szCs w:val="24"/>
                <w:lang w:val="en-US"/>
              </w:rPr>
              <w:t>1 or</w:t>
            </w:r>
            <w:r>
              <w:rPr>
                <w:rFonts w:ascii="Times New Roman" w:hAnsi="Times New Roman" w:cs="Times New Roman"/>
                <w:i/>
                <w:iCs/>
                <w:color w:val="00B050"/>
                <w:sz w:val="24"/>
                <w:szCs w:val="24"/>
              </w:rPr>
              <w:t xml:space="preserve">ă </w:t>
            </w:r>
          </w:p>
          <w:p w14:paraId="37F297A1">
            <w:pPr>
              <w:rPr>
                <w:rFonts w:hint="default" w:ascii="Times New Roman" w:hAnsi="Times New Roman" w:cs="Times New Roman"/>
                <w:color w:val="000000"/>
                <w:szCs w:val="24"/>
                <w:lang w:val="en-US"/>
              </w:rPr>
            </w:pPr>
            <w:r>
              <w:rPr>
                <w:rFonts w:ascii="Times New Roman" w:hAnsi="Times New Roman" w:cs="Times New Roman"/>
                <w:color w:val="000000"/>
                <w:szCs w:val="24"/>
              </w:rPr>
              <w:t>Numărul total de ore/an:</w:t>
            </w:r>
            <w:r>
              <w:rPr>
                <w:rFonts w:hint="default" w:ascii="Times New Roman" w:hAnsi="Times New Roman" w:cs="Times New Roman"/>
                <w:color w:val="000000"/>
                <w:szCs w:val="24"/>
                <w:lang w:val="en-US"/>
              </w:rPr>
              <w:t xml:space="preserve"> </w:t>
            </w:r>
            <w:r>
              <w:rPr>
                <w:rFonts w:hint="default" w:ascii="Times New Roman" w:hAnsi="Times New Roman" w:eastAsia="SimSun" w:cs="Times New Roman"/>
                <w:i/>
                <w:iCs/>
                <w:color w:val="00B050"/>
                <w:sz w:val="24"/>
                <w:szCs w:val="24"/>
              </w:rPr>
              <w:t>34 ore (considerând 34 de săptămâni de activitate didactică)</w:t>
            </w:r>
          </w:p>
        </w:tc>
      </w:tr>
      <w:tr w14:paraId="27847A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36" w:type="dxa"/>
            <w:shd w:val="clear" w:color="auto" w:fill="DEEAF6" w:themeFill="accent1" w:themeFillTint="33"/>
          </w:tcPr>
          <w:p w14:paraId="24640B84">
            <w:pPr>
              <w:rPr>
                <w:rFonts w:ascii="Times New Roman" w:hAnsi="Times New Roman" w:cs="Times New Roman"/>
                <w:i/>
                <w:iCs/>
                <w:color w:val="0070C0"/>
                <w:sz w:val="24"/>
                <w:szCs w:val="24"/>
              </w:rPr>
            </w:pPr>
            <w:r>
              <w:rPr>
                <w:rFonts w:ascii="Times New Roman" w:hAnsi="Times New Roman" w:cs="Times New Roman"/>
                <w:i/>
                <w:iCs/>
                <w:color w:val="0070C0"/>
                <w:sz w:val="24"/>
                <w:szCs w:val="24"/>
              </w:rPr>
              <w:t xml:space="preserve">Care este numărul minim și maxim de ore pe săptămână alocat pentru disciplinele </w:t>
            </w:r>
            <w:r>
              <w:rPr>
                <w:rFonts w:ascii="Times New Roman" w:hAnsi="Times New Roman" w:cs="Times New Roman"/>
                <w:b/>
                <w:i/>
                <w:iCs/>
                <w:color w:val="0070C0"/>
                <w:sz w:val="24"/>
                <w:szCs w:val="24"/>
              </w:rPr>
              <w:t>opționale?</w:t>
            </w:r>
          </w:p>
        </w:tc>
        <w:tc>
          <w:tcPr>
            <w:tcW w:w="6414" w:type="dxa"/>
            <w:shd w:val="clear" w:color="auto" w:fill="auto"/>
          </w:tcPr>
          <w:p w14:paraId="2D1A9DCC">
            <w:pPr>
              <w:rPr>
                <w:rFonts w:hint="default" w:ascii="Times New Roman" w:hAnsi="Times New Roman" w:cs="Times New Roman"/>
                <w:color w:val="000000"/>
                <w:szCs w:val="24"/>
                <w:lang w:val="en-US"/>
              </w:rPr>
            </w:pPr>
            <w:r>
              <w:rPr>
                <w:rFonts w:ascii="Times New Roman" w:hAnsi="Times New Roman" w:cs="Times New Roman"/>
                <w:color w:val="000000"/>
                <w:szCs w:val="24"/>
              </w:rPr>
              <w:t xml:space="preserve">Clasa: </w:t>
            </w:r>
            <w:r>
              <w:rPr>
                <w:rFonts w:hint="default" w:ascii="Times New Roman" w:hAnsi="Times New Roman" w:cs="Times New Roman"/>
                <w:i/>
                <w:iCs/>
                <w:color w:val="00B050"/>
                <w:sz w:val="24"/>
                <w:szCs w:val="24"/>
                <w:lang w:val="en-US"/>
              </w:rPr>
              <w:t xml:space="preserve">a X-a </w:t>
            </w:r>
          </w:p>
          <w:p w14:paraId="71246297">
            <w:pPr>
              <w:rPr>
                <w:rFonts w:hint="default" w:ascii="Times New Roman" w:hAnsi="Times New Roman" w:cs="Times New Roman"/>
                <w:color w:val="000000"/>
                <w:szCs w:val="24"/>
                <w:lang w:val="en-US"/>
              </w:rPr>
            </w:pPr>
            <w:r>
              <w:rPr>
                <w:rFonts w:ascii="Times New Roman" w:hAnsi="Times New Roman" w:cs="Times New Roman"/>
                <w:color w:val="000000"/>
                <w:szCs w:val="24"/>
              </w:rPr>
              <w:t>Număr min. ore/ săptămână:</w:t>
            </w:r>
            <w:r>
              <w:rPr>
                <w:rFonts w:hint="default" w:ascii="Times New Roman" w:hAnsi="Times New Roman" w:cs="Times New Roman"/>
                <w:color w:val="000000"/>
                <w:szCs w:val="24"/>
                <w:lang w:val="en-US"/>
              </w:rPr>
              <w:t xml:space="preserve"> </w:t>
            </w:r>
            <w:r>
              <w:rPr>
                <w:rFonts w:hint="default" w:ascii="Times New Roman" w:hAnsi="Times New Roman" w:cs="Times New Roman"/>
                <w:i/>
                <w:iCs/>
                <w:color w:val="00B050"/>
                <w:sz w:val="24"/>
                <w:szCs w:val="24"/>
                <w:lang w:val="en-US"/>
              </w:rPr>
              <w:t>0 ore</w:t>
            </w:r>
          </w:p>
          <w:p w14:paraId="1BE71FA3">
            <w:pPr>
              <w:rPr>
                <w:rFonts w:hint="default" w:ascii="Times New Roman" w:hAnsi="Times New Roman" w:cs="Times New Roman"/>
                <w:color w:val="000000"/>
                <w:szCs w:val="24"/>
                <w:lang w:val="en-US"/>
              </w:rPr>
            </w:pPr>
            <w:r>
              <w:rPr>
                <w:rFonts w:ascii="Times New Roman" w:hAnsi="Times New Roman" w:cs="Times New Roman"/>
                <w:color w:val="000000"/>
                <w:szCs w:val="24"/>
              </w:rPr>
              <w:t>Număr max. ore/ săptămână:</w:t>
            </w:r>
            <w:r>
              <w:rPr>
                <w:rFonts w:hint="default" w:ascii="Times New Roman" w:hAnsi="Times New Roman" w:cs="Times New Roman"/>
                <w:color w:val="000000"/>
                <w:szCs w:val="24"/>
                <w:lang w:val="en-US"/>
              </w:rPr>
              <w:t xml:space="preserve"> </w:t>
            </w:r>
            <w:r>
              <w:rPr>
                <w:rFonts w:hint="default" w:ascii="Times New Roman" w:hAnsi="Times New Roman" w:cs="Times New Roman"/>
                <w:i/>
                <w:iCs/>
                <w:color w:val="00B050"/>
                <w:sz w:val="24"/>
                <w:szCs w:val="24"/>
                <w:lang w:val="en-US"/>
              </w:rPr>
              <w:t>3 ore</w:t>
            </w:r>
          </w:p>
          <w:p w14:paraId="0CB56F88">
            <w:pPr>
              <w:rPr>
                <w:rFonts w:ascii="Times New Roman" w:hAnsi="Times New Roman" w:cs="Times New Roman"/>
                <w:color w:val="000000"/>
                <w:sz w:val="24"/>
                <w:szCs w:val="24"/>
              </w:rPr>
            </w:pPr>
            <w:r>
              <w:rPr>
                <w:rFonts w:ascii="Times New Roman" w:hAnsi="Times New Roman" w:cs="Times New Roman"/>
                <w:color w:val="000000"/>
                <w:szCs w:val="24"/>
              </w:rPr>
              <w:t xml:space="preserve">Tip opțional(e): </w:t>
            </w:r>
            <w:r>
              <w:rPr>
                <w:rFonts w:hint="default" w:ascii="Times New Roman" w:hAnsi="Times New Roman" w:eastAsia="SimSun" w:cs="Times New Roman"/>
                <w:i/>
                <w:iCs/>
                <w:color w:val="00B050"/>
                <w:sz w:val="24"/>
                <w:szCs w:val="24"/>
              </w:rPr>
              <w:t>Disciplinele opționale pot fi alese din ariile curriculare Limbă și comunicare, Matematică și științe ale naturii, Om și societate, Arte, Educație fizică și sport și Tehnologii, în funcție de resursele umane și materiale disponibile la nivelul școlii și de interesele elevilor.</w:t>
            </w:r>
          </w:p>
        </w:tc>
      </w:tr>
    </w:tbl>
    <w:p w14:paraId="71B4AEC1">
      <w:pPr>
        <w:rPr>
          <w:rFonts w:ascii="Times New Roman" w:hAnsi="Times New Roman" w:cs="Times New Roman"/>
        </w:rPr>
      </w:pPr>
    </w:p>
    <w:p w14:paraId="6121EA7F">
      <w:pPr>
        <w:rPr>
          <w:rFonts w:ascii="Times New Roman" w:hAnsi="Times New Roman" w:cs="Times New Roman"/>
        </w:rPr>
      </w:pPr>
      <w:r>
        <w:rPr>
          <w:rFonts w:ascii="Times New Roman" w:hAnsi="Times New Roman" w:cs="Times New Roman"/>
        </w:rPr>
        <w:br w:type="page"/>
      </w:r>
    </w:p>
    <w:p w14:paraId="140EB07E">
      <w:pPr>
        <w:pStyle w:val="11"/>
        <w:numPr>
          <w:ilvl w:val="0"/>
          <w:numId w:val="3"/>
        </w:numPr>
        <w:jc w:val="center"/>
        <w:rPr>
          <w:b/>
          <w:color w:val="1F4E79" w:themeColor="accent1" w:themeShade="80"/>
          <w:sz w:val="28"/>
          <w:szCs w:val="28"/>
        </w:rPr>
      </w:pPr>
      <w:r>
        <w:rPr>
          <w:b/>
          <w:color w:val="1F4E79" w:themeColor="accent1" w:themeShade="80"/>
          <w:sz w:val="28"/>
          <w:szCs w:val="28"/>
        </w:rPr>
        <w:t>PROGRAMA ȘCOLARĂ</w:t>
      </w:r>
    </w:p>
    <w:p w14:paraId="64A45A0D">
      <w:pPr>
        <w:jc w:val="both"/>
        <w:rPr>
          <w:rFonts w:ascii="Times New Roman" w:hAnsi="Times New Roman" w:cs="Times New Roman"/>
          <w:sz w:val="24"/>
          <w:szCs w:val="24"/>
          <w:lang w:val="ro-RO"/>
        </w:rPr>
      </w:pP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33"/>
        <w:gridCol w:w="6517"/>
      </w:tblGrid>
      <w:tr w14:paraId="1DDC66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3" w:hRule="atLeast"/>
        </w:trPr>
        <w:tc>
          <w:tcPr>
            <w:tcW w:w="2833" w:type="dxa"/>
            <w:shd w:val="clear" w:color="auto" w:fill="F1F1F1" w:themeFill="background1" w:themeFillShade="F2"/>
          </w:tcPr>
          <w:p w14:paraId="101F8097">
            <w:pPr>
              <w:rPr>
                <w:rFonts w:ascii="Times New Roman" w:hAnsi="Times New Roman" w:cs="Times New Roman"/>
                <w:i/>
                <w:iCs/>
                <w:color w:val="0070C0"/>
                <w:sz w:val="24"/>
                <w:szCs w:val="24"/>
              </w:rPr>
            </w:pPr>
            <w:r>
              <w:rPr>
                <w:rFonts w:ascii="Times New Roman" w:hAnsi="Times New Roman" w:cs="Times New Roman"/>
                <w:i/>
                <w:iCs/>
                <w:color w:val="0070C0"/>
                <w:sz w:val="24"/>
                <w:szCs w:val="24"/>
              </w:rPr>
              <w:t xml:space="preserve">Programa școlară </w:t>
            </w:r>
          </w:p>
        </w:tc>
        <w:tc>
          <w:tcPr>
            <w:tcW w:w="6517" w:type="dxa"/>
            <w:shd w:val="clear" w:color="auto" w:fill="auto"/>
          </w:tcPr>
          <w:p w14:paraId="2394C87F">
            <w:pPr>
              <w:jc w:val="both"/>
              <w:rPr>
                <w:rFonts w:hint="default" w:ascii="Times New Roman" w:hAnsi="Times New Roman" w:cs="Times New Roman"/>
                <w:lang w:val="en-US"/>
              </w:rPr>
            </w:pPr>
            <w:r>
              <w:rPr>
                <w:rFonts w:ascii="Times New Roman" w:hAnsi="Times New Roman" w:cs="Times New Roman"/>
              </w:rPr>
              <w:t xml:space="preserve"> </w:t>
            </w:r>
            <w:r>
              <w:rPr>
                <w:rFonts w:ascii="Times New Roman" w:hAnsi="Times New Roman" w:cs="Times New Roman"/>
                <w:i/>
                <w:color w:val="00B050"/>
                <w:sz w:val="24"/>
                <w:szCs w:val="24"/>
                <w:lang w:val="ro-RO"/>
              </w:rPr>
              <w:t>Programa școlară nr</w:t>
            </w:r>
            <w:r>
              <w:rPr>
                <w:rFonts w:hint="default" w:ascii="Times New Roman" w:hAnsi="Times New Roman" w:cs="Times New Roman"/>
                <w:i/>
                <w:color w:val="00B050"/>
                <w:sz w:val="24"/>
                <w:szCs w:val="24"/>
                <w:lang w:val="en-US"/>
              </w:rPr>
              <w:t xml:space="preserve"> 5099/09.09.2009</w:t>
            </w:r>
            <w:r>
              <w:rPr>
                <w:rFonts w:ascii="Times New Roman" w:hAnsi="Times New Roman" w:cs="Times New Roman"/>
                <w:i/>
                <w:color w:val="00B050"/>
                <w:sz w:val="24"/>
                <w:szCs w:val="24"/>
                <w:lang w:val="ro-RO"/>
              </w:rPr>
              <w:t xml:space="preserve"> pentru disciplin</w:t>
            </w:r>
            <w:r>
              <w:rPr>
                <w:rFonts w:hint="default" w:ascii="Times New Roman" w:hAnsi="Times New Roman" w:cs="Times New Roman"/>
                <w:i/>
                <w:color w:val="00B050"/>
                <w:sz w:val="24"/>
                <w:szCs w:val="24"/>
                <w:lang w:val="en-US"/>
              </w:rPr>
              <w:t xml:space="preserve">a Informatica clasa a IX-a, ciclul inferior al liceului, filiera </w:t>
            </w:r>
            <w:r>
              <w:rPr>
                <w:rFonts w:hint="default" w:ascii="Times New Roman" w:hAnsi="Times New Roman" w:eastAsia="SimSun" w:cs="Times New Roman"/>
                <w:i/>
                <w:iCs/>
                <w:color w:val="00B050"/>
                <w:sz w:val="24"/>
                <w:szCs w:val="24"/>
              </w:rPr>
              <w:t>teoretică, profil real, specializările: Matematică-informatică, Științe ale naturii și filiera vocațională, profil militar, specializarea: Matematică-informatică</w:t>
            </w:r>
          </w:p>
        </w:tc>
      </w:tr>
      <w:tr w14:paraId="241EEE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42" w:hRule="atLeast"/>
        </w:trPr>
        <w:tc>
          <w:tcPr>
            <w:tcW w:w="2833" w:type="dxa"/>
            <w:shd w:val="clear" w:color="auto" w:fill="BDD6EE" w:themeFill="accent1" w:themeFillTint="66"/>
          </w:tcPr>
          <w:p w14:paraId="2B67A9E4">
            <w:pPr>
              <w:rPr>
                <w:rFonts w:ascii="Times New Roman" w:hAnsi="Times New Roman" w:cs="Times New Roman"/>
                <w:i/>
                <w:iCs/>
                <w:color w:val="0070C0"/>
                <w:sz w:val="24"/>
                <w:szCs w:val="24"/>
              </w:rPr>
            </w:pPr>
            <w:r>
              <w:rPr>
                <w:rFonts w:ascii="Times New Roman" w:hAnsi="Times New Roman" w:cs="Times New Roman"/>
                <w:i/>
                <w:iCs/>
                <w:color w:val="0070C0"/>
                <w:sz w:val="24"/>
                <w:szCs w:val="24"/>
              </w:rPr>
              <w:t>Informatiile principale cuprinse în programa școlară</w:t>
            </w:r>
          </w:p>
        </w:tc>
        <w:tc>
          <w:tcPr>
            <w:tcW w:w="6517" w:type="dxa"/>
            <w:shd w:val="clear" w:color="auto" w:fill="auto"/>
          </w:tcPr>
          <w:p w14:paraId="328C43D3">
            <w:pPr>
              <w:pStyle w:val="9"/>
              <w:keepNext w:val="0"/>
              <w:keepLines w:val="0"/>
              <w:widowControl/>
              <w:suppressLineNumbers w:val="0"/>
              <w:rPr>
                <w:rFonts w:hint="default" w:ascii="Times New Roman" w:hAnsi="Times New Roman" w:cs="Times New Roman"/>
                <w:b/>
                <w:bCs/>
                <w:i/>
                <w:iCs/>
                <w:color w:val="auto"/>
                <w:sz w:val="24"/>
                <w:szCs w:val="24"/>
                <w:u w:val="single"/>
              </w:rPr>
            </w:pPr>
            <w:r>
              <w:rPr>
                <w:rStyle w:val="10"/>
                <w:rFonts w:hint="default" w:ascii="Times New Roman" w:hAnsi="Times New Roman" w:cs="Times New Roman"/>
                <w:b/>
                <w:bCs/>
                <w:i/>
                <w:iCs/>
                <w:color w:val="auto"/>
                <w:sz w:val="24"/>
                <w:szCs w:val="24"/>
                <w:u w:val="single"/>
              </w:rPr>
              <w:t>Competențe generale la Informatică (clasa a IX-a):</w:t>
            </w:r>
          </w:p>
          <w:p w14:paraId="7C38A2E7">
            <w:pPr>
              <w:pStyle w:val="9"/>
              <w:keepNext w:val="0"/>
              <w:keepLines w:val="0"/>
              <w:widowControl/>
              <w:suppressLineNumbers w:val="0"/>
              <w:rPr>
                <w:rFonts w:hint="default" w:ascii="Times New Roman" w:hAnsi="Times New Roman" w:cs="Times New Roman"/>
                <w:i/>
                <w:iCs/>
                <w:color w:val="00B050"/>
                <w:sz w:val="24"/>
                <w:szCs w:val="24"/>
              </w:rPr>
            </w:pPr>
            <w:r>
              <w:rPr>
                <w:rFonts w:hint="default" w:ascii="Times New Roman" w:hAnsi="Times New Roman" w:cs="Times New Roman"/>
                <w:i/>
                <w:iCs/>
                <w:color w:val="00B050"/>
                <w:sz w:val="24"/>
                <w:szCs w:val="24"/>
              </w:rPr>
              <w:t>Elevii vor dobândi:</w:t>
            </w:r>
          </w:p>
          <w:p w14:paraId="7986E31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Fundamente teoretice:</w:t>
            </w:r>
            <w:r>
              <w:rPr>
                <w:rFonts w:hint="default" w:ascii="Times New Roman" w:hAnsi="Times New Roman" w:cs="Times New Roman"/>
                <w:i/>
                <w:iCs/>
                <w:color w:val="00B050"/>
                <w:sz w:val="24"/>
                <w:szCs w:val="24"/>
              </w:rPr>
              <w:t xml:space="preserve"> Cunoașterea conceptelor de bază ale informaticii (algoritmi, structuri de date, funcționarea calculatoarelor și a rețelelor).</w:t>
            </w:r>
          </w:p>
          <w:p w14:paraId="4328C98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Abilități practice:</w:t>
            </w:r>
            <w:r>
              <w:rPr>
                <w:rFonts w:hint="default" w:ascii="Times New Roman" w:hAnsi="Times New Roman" w:cs="Times New Roman"/>
                <w:i/>
                <w:iCs/>
                <w:color w:val="00B050"/>
                <w:sz w:val="24"/>
                <w:szCs w:val="24"/>
                <w:u w:val="single"/>
              </w:rPr>
              <w:t xml:space="preserve"> </w:t>
            </w:r>
            <w:r>
              <w:rPr>
                <w:rFonts w:hint="default" w:ascii="Times New Roman" w:hAnsi="Times New Roman" w:cs="Times New Roman"/>
                <w:i/>
                <w:iCs/>
                <w:color w:val="00B050"/>
                <w:sz w:val="24"/>
                <w:szCs w:val="24"/>
              </w:rPr>
              <w:t>Utilizarea limbajelor de programare și a instrumentelor informatice pentru a crea programe și aplicații simple.</w:t>
            </w:r>
          </w:p>
          <w:p w14:paraId="1F85D8B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Gândire analitică:</w:t>
            </w:r>
            <w:r>
              <w:rPr>
                <w:rFonts w:hint="default" w:ascii="Times New Roman" w:hAnsi="Times New Roman" w:cs="Times New Roman"/>
                <w:i/>
                <w:iCs/>
                <w:color w:val="00B050"/>
                <w:sz w:val="24"/>
                <w:szCs w:val="24"/>
              </w:rPr>
              <w:t xml:space="preserve"> Abilitatea de a descompune problemele în pași logici și de a aplica algoritmi pentru a le rezolva.</w:t>
            </w:r>
          </w:p>
          <w:p w14:paraId="36F4822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Comunicare eficientă:</w:t>
            </w:r>
            <w:r>
              <w:rPr>
                <w:rFonts w:hint="default" w:ascii="Times New Roman" w:hAnsi="Times New Roman" w:cs="Times New Roman"/>
                <w:i/>
                <w:iCs/>
                <w:color w:val="00B050"/>
                <w:sz w:val="24"/>
                <w:szCs w:val="24"/>
                <w:u w:val="single"/>
              </w:rPr>
              <w:t xml:space="preserve"> </w:t>
            </w:r>
            <w:r>
              <w:rPr>
                <w:rFonts w:hint="default" w:ascii="Times New Roman" w:hAnsi="Times New Roman" w:cs="Times New Roman"/>
                <w:i/>
                <w:iCs/>
                <w:color w:val="00B050"/>
                <w:sz w:val="24"/>
                <w:szCs w:val="24"/>
              </w:rPr>
              <w:t>Transmiterea clară a ideilor, soluțiilor și rezultatelor, atât oral, cât și în scris, folosind terminologia specifică.</w:t>
            </w:r>
          </w:p>
          <w:p w14:paraId="2B64139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Gândire computațională:</w:t>
            </w:r>
            <w:r>
              <w:rPr>
                <w:rFonts w:hint="default" w:ascii="Times New Roman" w:hAnsi="Times New Roman" w:cs="Times New Roman"/>
                <w:i/>
                <w:iCs/>
                <w:color w:val="00B050"/>
                <w:sz w:val="24"/>
                <w:szCs w:val="24"/>
              </w:rPr>
              <w:t xml:space="preserve"> Dezvoltarea creativității, a gândirii critice și a abilităților de colaborare în rezolvarea problemelor și dezvoltarea de proiecte.</w:t>
            </w:r>
          </w:p>
          <w:p w14:paraId="10E2803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Conștientizare etică:</w:t>
            </w:r>
            <w:r>
              <w:rPr>
                <w:rFonts w:hint="default" w:ascii="Times New Roman" w:hAnsi="Times New Roman" w:cs="Times New Roman"/>
                <w:i/>
                <w:iCs/>
                <w:color w:val="00B050"/>
                <w:sz w:val="24"/>
                <w:szCs w:val="24"/>
              </w:rPr>
              <w:t xml:space="preserve"> Înțelegerea impactului tehnologiei asupra societății și utilizarea responsabilă a acesteia.</w:t>
            </w:r>
          </w:p>
          <w:p w14:paraId="4529D25C">
            <w:pPr>
              <w:pStyle w:val="9"/>
              <w:keepNext w:val="0"/>
              <w:keepLines w:val="0"/>
              <w:widowControl/>
              <w:suppressLineNumbers w:val="0"/>
              <w:rPr>
                <w:rFonts w:hint="default" w:ascii="Times New Roman" w:hAnsi="Times New Roman" w:cs="Times New Roman"/>
                <w:i/>
                <w:iCs/>
                <w:color w:val="auto"/>
                <w:sz w:val="24"/>
                <w:szCs w:val="24"/>
                <w:u w:val="single"/>
              </w:rPr>
            </w:pPr>
            <w:r>
              <w:rPr>
                <w:rStyle w:val="10"/>
                <w:rFonts w:hint="default" w:ascii="Times New Roman" w:hAnsi="Times New Roman" w:cs="Times New Roman"/>
                <w:i/>
                <w:iCs/>
                <w:color w:val="auto"/>
                <w:sz w:val="24"/>
                <w:szCs w:val="24"/>
                <w:u w:val="single"/>
              </w:rPr>
              <w:t>Competențe specifice (clasa a IX-a):</w:t>
            </w:r>
          </w:p>
          <w:p w14:paraId="482F0729">
            <w:pPr>
              <w:pStyle w:val="9"/>
              <w:keepNext w:val="0"/>
              <w:keepLines w:val="0"/>
              <w:widowControl/>
              <w:suppressLineNumbers w:val="0"/>
              <w:rPr>
                <w:rFonts w:hint="default" w:ascii="Times New Roman" w:hAnsi="Times New Roman" w:cs="Times New Roman"/>
                <w:i/>
                <w:iCs/>
                <w:color w:val="00B050"/>
                <w:sz w:val="24"/>
                <w:szCs w:val="24"/>
              </w:rPr>
            </w:pPr>
            <w:r>
              <w:rPr>
                <w:rFonts w:hint="default" w:ascii="Times New Roman" w:hAnsi="Times New Roman" w:cs="Times New Roman"/>
                <w:i/>
                <w:iCs/>
                <w:color w:val="00B050"/>
                <w:sz w:val="24"/>
                <w:szCs w:val="24"/>
              </w:rPr>
              <w:t>Până la finalul anului școlar, elevii vor putea:</w:t>
            </w:r>
          </w:p>
          <w:p w14:paraId="56F50E8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Reprezentarea informației:</w:t>
            </w:r>
            <w:r>
              <w:rPr>
                <w:rFonts w:hint="default" w:ascii="Times New Roman" w:hAnsi="Times New Roman" w:cs="Times New Roman"/>
                <w:i/>
                <w:iCs/>
                <w:color w:val="00B050"/>
                <w:sz w:val="24"/>
                <w:szCs w:val="24"/>
              </w:rPr>
              <w:t xml:space="preserve"> Să lucreze cu diferite sisteme de numerație, codificări și formate de date (text, imagini, sunete).</w:t>
            </w:r>
          </w:p>
          <w:p w14:paraId="28657F3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Algoritmi și structuri de date:</w:t>
            </w:r>
            <w:r>
              <w:rPr>
                <w:rFonts w:hint="default" w:ascii="Times New Roman" w:hAnsi="Times New Roman" w:cs="Times New Roman"/>
                <w:i/>
                <w:iCs/>
                <w:color w:val="00B050"/>
                <w:sz w:val="24"/>
                <w:szCs w:val="24"/>
              </w:rPr>
              <w:t xml:space="preserve"> Să definească și să implementeze algoritmi simpli, să utilizeze structuri de date de bază (liste, stive, cozi) și să evalueze eficiența lor.</w:t>
            </w:r>
          </w:p>
          <w:p w14:paraId="17295AA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Programare:</w:t>
            </w:r>
            <w:r>
              <w:rPr>
                <w:rFonts w:hint="default" w:ascii="Times New Roman" w:hAnsi="Times New Roman" w:cs="Times New Roman"/>
                <w:i/>
                <w:iCs/>
                <w:color w:val="00B050"/>
                <w:sz w:val="24"/>
                <w:szCs w:val="24"/>
              </w:rPr>
              <w:t xml:space="preserve"> Să scrie programe simple într-un limbaj de programare, folosind concepte precum variabile, instrucțiuni condiționale și repetitive, funcții și proceduri.</w:t>
            </w:r>
          </w:p>
          <w:p w14:paraId="3569954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Rețele de calculatoare:</w:t>
            </w:r>
            <w:r>
              <w:rPr>
                <w:rFonts w:hint="default" w:ascii="Times New Roman" w:hAnsi="Times New Roman" w:cs="Times New Roman"/>
                <w:i/>
                <w:iCs/>
                <w:color w:val="00B050"/>
                <w:sz w:val="24"/>
                <w:szCs w:val="24"/>
                <w:u w:val="single"/>
              </w:rPr>
              <w:t xml:space="preserve"> </w:t>
            </w:r>
            <w:r>
              <w:rPr>
                <w:rFonts w:hint="default" w:ascii="Times New Roman" w:hAnsi="Times New Roman" w:cs="Times New Roman"/>
                <w:i/>
                <w:iCs/>
                <w:color w:val="00B050"/>
                <w:sz w:val="24"/>
                <w:szCs w:val="24"/>
              </w:rPr>
              <w:t>Să înțeleagă cum funcționează rețelele, să utilizeze internetul în siguranță și să aplice măsuri de securitate.</w:t>
            </w:r>
          </w:p>
          <w:p w14:paraId="36F5697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Baze de date:</w:t>
            </w:r>
            <w:r>
              <w:rPr>
                <w:rFonts w:hint="default" w:ascii="Times New Roman" w:hAnsi="Times New Roman" w:cs="Times New Roman"/>
                <w:i/>
                <w:iCs/>
                <w:color w:val="00B050"/>
                <w:sz w:val="24"/>
                <w:szCs w:val="24"/>
              </w:rPr>
              <w:t xml:space="preserve"> Să creeze și să utilizeze baze de date simple pentru a stoca și organiza informații.</w:t>
            </w:r>
          </w:p>
          <w:p w14:paraId="196C56BC">
            <w:pPr>
              <w:pStyle w:val="9"/>
              <w:keepNext w:val="0"/>
              <w:keepLines w:val="0"/>
              <w:widowControl/>
              <w:suppressLineNumbers w:val="0"/>
              <w:rPr>
                <w:rFonts w:hint="default" w:ascii="Times New Roman" w:hAnsi="Times New Roman" w:cs="Times New Roman"/>
                <w:i/>
                <w:iCs/>
                <w:color w:val="auto"/>
                <w:sz w:val="24"/>
                <w:szCs w:val="24"/>
                <w:u w:val="single"/>
              </w:rPr>
            </w:pPr>
            <w:r>
              <w:rPr>
                <w:rStyle w:val="10"/>
                <w:rFonts w:hint="default" w:ascii="Times New Roman" w:hAnsi="Times New Roman" w:cs="Times New Roman"/>
                <w:i/>
                <w:iCs/>
                <w:color w:val="auto"/>
                <w:sz w:val="24"/>
                <w:szCs w:val="24"/>
                <w:u w:val="single"/>
              </w:rPr>
              <w:t>Conținuturi:</w:t>
            </w:r>
          </w:p>
          <w:p w14:paraId="4CB7864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Introducere în lumea digitală:</w:t>
            </w:r>
            <w:r>
              <w:rPr>
                <w:rFonts w:hint="default" w:ascii="Times New Roman" w:hAnsi="Times New Roman" w:cs="Times New Roman"/>
                <w:i/>
                <w:iCs/>
                <w:color w:val="00B050"/>
                <w:sz w:val="24"/>
                <w:szCs w:val="24"/>
                <w:u w:val="single"/>
              </w:rPr>
              <w:t xml:space="preserve"> </w:t>
            </w:r>
            <w:r>
              <w:rPr>
                <w:rFonts w:hint="default" w:ascii="Times New Roman" w:hAnsi="Times New Roman" w:cs="Times New Roman"/>
                <w:i/>
                <w:iCs/>
                <w:color w:val="00B050"/>
                <w:sz w:val="24"/>
                <w:szCs w:val="24"/>
              </w:rPr>
              <w:t>Concepte fundamentale, istoricul informaticii și impactul tehnologiei.</w:t>
            </w:r>
          </w:p>
          <w:p w14:paraId="58DF9D9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Cum comunică calculatoarele:</w:t>
            </w:r>
            <w:r>
              <w:rPr>
                <w:rFonts w:hint="default" w:ascii="Times New Roman" w:hAnsi="Times New Roman" w:cs="Times New Roman"/>
                <w:i/>
                <w:iCs/>
                <w:color w:val="00B050"/>
                <w:sz w:val="24"/>
                <w:szCs w:val="24"/>
              </w:rPr>
              <w:t xml:space="preserve"> Sisteme de numerație, codificări și formate de date.</w:t>
            </w:r>
          </w:p>
          <w:p w14:paraId="71CE9BE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Rezolvarea problemelor cu ajutorul calculatorului:</w:t>
            </w:r>
            <w:r>
              <w:rPr>
                <w:rFonts w:hint="default" w:ascii="Times New Roman" w:hAnsi="Times New Roman" w:cs="Times New Roman"/>
                <w:i/>
                <w:iCs/>
                <w:color w:val="00B050"/>
                <w:sz w:val="24"/>
                <w:szCs w:val="24"/>
                <w:u w:val="single"/>
              </w:rPr>
              <w:t xml:space="preserve"> </w:t>
            </w:r>
            <w:r>
              <w:rPr>
                <w:rFonts w:hint="default" w:ascii="Times New Roman" w:hAnsi="Times New Roman" w:cs="Times New Roman"/>
                <w:i/>
                <w:iCs/>
                <w:color w:val="00B050"/>
                <w:sz w:val="24"/>
                <w:szCs w:val="24"/>
              </w:rPr>
              <w:t>Algoritmi de căutare și sortare, structuri de date de bază.</w:t>
            </w:r>
          </w:p>
          <w:p w14:paraId="27BBC148">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Limbajul calculatoarelor:</w:t>
            </w:r>
            <w:r>
              <w:rPr>
                <w:rFonts w:hint="default" w:ascii="Times New Roman" w:hAnsi="Times New Roman" w:cs="Times New Roman"/>
                <w:i/>
                <w:iCs/>
                <w:color w:val="00B050"/>
                <w:sz w:val="24"/>
                <w:szCs w:val="24"/>
              </w:rPr>
              <w:t xml:space="preserve"> Sintaxa și semantica unui limbaj de programare, concepte fundamentale (variabile, instrucțiuni, funcții).</w:t>
            </w:r>
          </w:p>
          <w:p w14:paraId="50AB616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Conectarea calculatoarelor:</w:t>
            </w:r>
            <w:r>
              <w:rPr>
                <w:rFonts w:hint="default" w:ascii="Times New Roman" w:hAnsi="Times New Roman" w:cs="Times New Roman"/>
                <w:i/>
                <w:iCs/>
                <w:color w:val="00B050"/>
                <w:sz w:val="24"/>
                <w:szCs w:val="24"/>
                <w:u w:val="single"/>
              </w:rPr>
              <w:t xml:space="preserve"> </w:t>
            </w:r>
            <w:r>
              <w:rPr>
                <w:rFonts w:hint="default" w:ascii="Times New Roman" w:hAnsi="Times New Roman" w:cs="Times New Roman"/>
                <w:i/>
                <w:iCs/>
                <w:color w:val="00B050"/>
                <w:sz w:val="24"/>
                <w:szCs w:val="24"/>
              </w:rPr>
              <w:t>Tipuri de rețele, protocoale, servicii internet, securitate online.</w:t>
            </w:r>
          </w:p>
          <w:p w14:paraId="451CAD0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Organizarea informațiilor:</w:t>
            </w:r>
            <w:r>
              <w:rPr>
                <w:rFonts w:hint="default" w:ascii="Times New Roman" w:hAnsi="Times New Roman" w:cs="Times New Roman"/>
                <w:i/>
                <w:iCs/>
                <w:color w:val="00B050"/>
                <w:sz w:val="24"/>
                <w:szCs w:val="24"/>
              </w:rPr>
              <w:t xml:space="preserve"> Concepte de bază despre baze de date, modelarea datelor, interogări simple.</w:t>
            </w:r>
          </w:p>
          <w:p w14:paraId="5A8CF07D">
            <w:pPr>
              <w:pStyle w:val="9"/>
              <w:keepNext w:val="0"/>
              <w:keepLines w:val="0"/>
              <w:widowControl/>
              <w:suppressLineNumbers w:val="0"/>
              <w:rPr>
                <w:rFonts w:hint="default" w:ascii="Times New Roman" w:hAnsi="Times New Roman" w:cs="Times New Roman"/>
                <w:i/>
                <w:iCs/>
                <w:color w:val="auto"/>
                <w:sz w:val="24"/>
                <w:szCs w:val="24"/>
                <w:u w:val="single"/>
              </w:rPr>
            </w:pPr>
            <w:r>
              <w:rPr>
                <w:rStyle w:val="10"/>
                <w:rFonts w:hint="default" w:ascii="Times New Roman" w:hAnsi="Times New Roman" w:cs="Times New Roman"/>
                <w:i/>
                <w:iCs/>
                <w:color w:val="auto"/>
                <w:sz w:val="24"/>
                <w:szCs w:val="24"/>
                <w:u w:val="single"/>
              </w:rPr>
              <w:t>Sugestii metodologice:</w:t>
            </w:r>
          </w:p>
          <w:p w14:paraId="79FFAC4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Învățare prin practică:</w:t>
            </w:r>
            <w:r>
              <w:rPr>
                <w:rFonts w:hint="default" w:ascii="Times New Roman" w:hAnsi="Times New Roman" w:cs="Times New Roman"/>
                <w:i/>
                <w:iCs/>
                <w:color w:val="00B050"/>
                <w:sz w:val="24"/>
                <w:szCs w:val="24"/>
              </w:rPr>
              <w:t xml:space="preserve"> Proiecte, rezolvare de probleme în echipă, simulări.</w:t>
            </w:r>
          </w:p>
          <w:p w14:paraId="43C1184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Utilizarea tehnologiei:</w:t>
            </w:r>
            <w:r>
              <w:rPr>
                <w:rFonts w:hint="default" w:ascii="Times New Roman" w:hAnsi="Times New Roman" w:cs="Times New Roman"/>
                <w:i/>
                <w:iCs/>
                <w:color w:val="00B050"/>
                <w:sz w:val="24"/>
                <w:szCs w:val="24"/>
                <w:u w:val="single"/>
              </w:rPr>
              <w:t xml:space="preserve"> </w:t>
            </w:r>
            <w:r>
              <w:rPr>
                <w:rFonts w:hint="default" w:ascii="Times New Roman" w:hAnsi="Times New Roman" w:cs="Times New Roman"/>
                <w:i/>
                <w:iCs/>
                <w:color w:val="00B050"/>
                <w:sz w:val="24"/>
                <w:szCs w:val="24"/>
              </w:rPr>
              <w:t>Platforme online, tutoriale interactive, medii de programare vizuală.</w:t>
            </w:r>
          </w:p>
          <w:p w14:paraId="7522D38D">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i/>
                <w:iCs/>
                <w:color w:val="00B050"/>
                <w:sz w:val="24"/>
                <w:szCs w:val="24"/>
              </w:rPr>
            </w:pPr>
            <w:r>
              <w:rPr>
                <w:rStyle w:val="10"/>
                <w:rFonts w:hint="default" w:ascii="Times New Roman" w:hAnsi="Times New Roman" w:cs="Times New Roman"/>
                <w:i/>
                <w:iCs/>
                <w:color w:val="00B050"/>
                <w:sz w:val="24"/>
                <w:szCs w:val="24"/>
                <w:u w:val="single"/>
              </w:rPr>
              <w:t>Evaluare continuă:</w:t>
            </w:r>
            <w:r>
              <w:rPr>
                <w:rFonts w:hint="default" w:ascii="Times New Roman" w:hAnsi="Times New Roman" w:cs="Times New Roman"/>
                <w:i/>
                <w:iCs/>
                <w:color w:val="00B050"/>
                <w:sz w:val="24"/>
                <w:szCs w:val="24"/>
              </w:rPr>
              <w:t xml:space="preserve"> Feedback constant, autoevaluare, teste, proiecte, portofolii.</w:t>
            </w:r>
          </w:p>
          <w:p w14:paraId="42ED4939">
            <w:pPr>
              <w:keepNext w:val="0"/>
              <w:keepLines w:val="0"/>
              <w:widowControl/>
              <w:numPr>
                <w:ilvl w:val="0"/>
                <w:numId w:val="7"/>
              </w:numPr>
              <w:suppressLineNumbers w:val="0"/>
              <w:spacing w:before="0" w:beforeAutospacing="1" w:after="0" w:afterAutospacing="1"/>
              <w:ind w:left="720" w:hanging="360"/>
              <w:rPr>
                <w:rFonts w:ascii="Times New Roman" w:hAnsi="Times New Roman" w:cs="Times New Roman"/>
                <w:bCs/>
                <w:i/>
                <w:color w:val="00B050"/>
              </w:rPr>
            </w:pPr>
            <w:r>
              <w:rPr>
                <w:rStyle w:val="10"/>
                <w:rFonts w:hint="default" w:ascii="Times New Roman" w:hAnsi="Times New Roman" w:cs="Times New Roman"/>
                <w:i/>
                <w:iCs/>
                <w:color w:val="00B050"/>
                <w:sz w:val="24"/>
                <w:szCs w:val="24"/>
                <w:u w:val="single"/>
              </w:rPr>
              <w:t>Individualizare:</w:t>
            </w:r>
            <w:r>
              <w:rPr>
                <w:rFonts w:hint="default" w:ascii="Times New Roman" w:hAnsi="Times New Roman" w:cs="Times New Roman"/>
                <w:i/>
                <w:iCs/>
                <w:color w:val="00B050"/>
                <w:sz w:val="24"/>
                <w:szCs w:val="24"/>
                <w:u w:val="single"/>
              </w:rPr>
              <w:t xml:space="preserve"> </w:t>
            </w:r>
            <w:r>
              <w:rPr>
                <w:rFonts w:hint="default" w:ascii="Times New Roman" w:hAnsi="Times New Roman" w:cs="Times New Roman"/>
                <w:i/>
                <w:iCs/>
                <w:color w:val="00B050"/>
                <w:sz w:val="24"/>
                <w:szCs w:val="24"/>
              </w:rPr>
              <w:t>Adaptarea conținutului și a activităților la nivelul și interesele fiecărui elev.</w:t>
            </w:r>
          </w:p>
        </w:tc>
      </w:tr>
      <w:tr w14:paraId="267F19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33" w:type="dxa"/>
            <w:shd w:val="clear" w:color="auto" w:fill="BDD6EE" w:themeFill="accent1" w:themeFillTint="66"/>
          </w:tcPr>
          <w:p w14:paraId="51BBA87A">
            <w:pPr>
              <w:rPr>
                <w:rFonts w:ascii="Times New Roman" w:hAnsi="Times New Roman" w:cs="Times New Roman"/>
                <w:i/>
                <w:iCs/>
                <w:color w:val="0070C0"/>
                <w:sz w:val="24"/>
                <w:szCs w:val="24"/>
              </w:rPr>
            </w:pPr>
            <w:r>
              <w:rPr>
                <w:rFonts w:ascii="Times New Roman" w:hAnsi="Times New Roman" w:cs="Times New Roman"/>
                <w:i/>
                <w:iCs/>
                <w:color w:val="0070C0"/>
                <w:sz w:val="24"/>
                <w:szCs w:val="24"/>
              </w:rPr>
              <w:t xml:space="preserve">Relația dintre competențele generale, competențele specifice, activități de învățare și conținuturi </w:t>
            </w:r>
          </w:p>
        </w:tc>
        <w:tc>
          <w:tcPr>
            <w:tcW w:w="6517" w:type="dxa"/>
            <w:shd w:val="clear" w:color="auto" w:fill="auto"/>
          </w:tcPr>
          <w:p w14:paraId="58ED3AB9">
            <w:pPr>
              <w:rPr>
                <w:rFonts w:hint="default" w:ascii="Times New Roman" w:hAnsi="Times New Roman" w:eastAsia="SimSun" w:cs="Times New Roman"/>
                <w:i/>
                <w:iCs/>
                <w:color w:val="00B050"/>
                <w:sz w:val="24"/>
                <w:szCs w:val="24"/>
                <w:u w:val="none"/>
              </w:rPr>
            </w:pPr>
            <w:r>
              <w:rPr>
                <w:rFonts w:hint="default" w:ascii="Times New Roman" w:hAnsi="Times New Roman" w:eastAsia="SimSun" w:cs="Times New Roman"/>
                <w:i/>
                <w:iCs/>
                <w:color w:val="00B050"/>
                <w:sz w:val="24"/>
                <w:szCs w:val="24"/>
                <w:u w:val="none"/>
              </w:rPr>
              <w:t xml:space="preserve">Competențele generale reprezintă obiectivele mari, de ansamblu, ale disciplinei. </w:t>
            </w:r>
          </w:p>
          <w:p w14:paraId="68F0FB00">
            <w:pPr>
              <w:rPr>
                <w:rFonts w:hint="default" w:ascii="Times New Roman" w:hAnsi="Times New Roman" w:eastAsia="SimSun" w:cs="Times New Roman"/>
                <w:i/>
                <w:iCs/>
                <w:color w:val="00B050"/>
                <w:sz w:val="24"/>
                <w:szCs w:val="24"/>
                <w:u w:val="none"/>
              </w:rPr>
            </w:pPr>
            <w:r>
              <w:rPr>
                <w:rFonts w:hint="default" w:ascii="Times New Roman" w:hAnsi="Times New Roman" w:eastAsia="SimSun" w:cs="Times New Roman"/>
                <w:i/>
                <w:iCs/>
                <w:color w:val="00B050"/>
                <w:sz w:val="24"/>
                <w:szCs w:val="24"/>
                <w:u w:val="none"/>
              </w:rPr>
              <w:t xml:space="preserve">Competențele specifice detaliază aceste obiective generale, stabilind în mod concret ce anume trebuie să știe și să facă elevii. </w:t>
            </w:r>
          </w:p>
          <w:p w14:paraId="273B3C25">
            <w:pPr>
              <w:rPr>
                <w:rFonts w:ascii="Times New Roman" w:hAnsi="Times New Roman" w:cs="Times New Roman"/>
                <w:color w:val="000000"/>
              </w:rPr>
            </w:pPr>
            <w:r>
              <w:rPr>
                <w:rFonts w:hint="default" w:ascii="Times New Roman" w:hAnsi="Times New Roman" w:eastAsia="SimSun" w:cs="Times New Roman"/>
                <w:i/>
                <w:iCs/>
                <w:color w:val="00B050"/>
                <w:sz w:val="24"/>
                <w:szCs w:val="24"/>
                <w:u w:val="none"/>
              </w:rPr>
              <w:t>Activitățile de învățare sunt modalitățile prin care profesorii îi ajută pe elevi să își dezvolte competențele specifice, iar conținuturile sunt informațiile și cunoștințele pe care elevii le învață în cadrul acestor activități.</w:t>
            </w:r>
          </w:p>
        </w:tc>
      </w:tr>
      <w:tr w14:paraId="1881C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33" w:type="dxa"/>
            <w:shd w:val="clear" w:color="auto" w:fill="BDD6EE" w:themeFill="accent1" w:themeFillTint="66"/>
          </w:tcPr>
          <w:p w14:paraId="4348731D">
            <w:pPr>
              <w:rPr>
                <w:rFonts w:ascii="Times New Roman" w:hAnsi="Times New Roman" w:cs="Times New Roman"/>
                <w:i/>
                <w:iCs/>
                <w:color w:val="0070C0"/>
                <w:sz w:val="24"/>
                <w:szCs w:val="24"/>
              </w:rPr>
            </w:pPr>
            <w:r>
              <w:rPr>
                <w:rFonts w:ascii="Times New Roman" w:hAnsi="Times New Roman" w:cs="Times New Roman"/>
                <w:i/>
                <w:iCs/>
                <w:color w:val="0070C0"/>
                <w:sz w:val="24"/>
                <w:szCs w:val="24"/>
              </w:rPr>
              <w:t>Identificarea conținuturilor folosite într-o activitate de învățare selectată din programa școlară</w:t>
            </w:r>
          </w:p>
        </w:tc>
        <w:tc>
          <w:tcPr>
            <w:tcW w:w="6517" w:type="dxa"/>
            <w:shd w:val="clear" w:color="auto" w:fill="auto"/>
          </w:tcPr>
          <w:p w14:paraId="30BF7201">
            <w:pPr>
              <w:keepNext w:val="0"/>
              <w:keepLines w:val="0"/>
              <w:widowControl/>
              <w:suppressLineNumbers w:val="0"/>
              <w:rPr>
                <w:rFonts w:hint="default" w:ascii="Times New Roman" w:hAnsi="Times New Roman" w:cs="Times New Roman"/>
                <w:i/>
                <w:iCs/>
                <w:color w:val="00B050"/>
                <w:sz w:val="24"/>
                <w:szCs w:val="24"/>
              </w:rPr>
            </w:pPr>
            <w:r>
              <w:rPr>
                <w:rFonts w:hint="default" w:ascii="Times New Roman" w:hAnsi="Times New Roman" w:eastAsia="Symbol" w:cs="Times New Roman"/>
                <w:i/>
                <w:iCs/>
                <w:color w:val="00B050"/>
                <w:sz w:val="24"/>
              </w:rPr>
              <w:t>·</w:t>
            </w:r>
            <w:r>
              <w:rPr>
                <w:rFonts w:hint="default" w:ascii="Times New Roman" w:hAnsi="Times New Roman" w:eastAsia="SimSun" w:cs="Times New Roman"/>
                <w:i/>
                <w:iCs/>
                <w:color w:val="00B050"/>
                <w:sz w:val="24"/>
              </w:rPr>
              <w:t xml:space="preserve">  </w:t>
            </w:r>
            <w:r>
              <w:rPr>
                <w:rStyle w:val="10"/>
                <w:rFonts w:hint="default" w:ascii="Times New Roman" w:hAnsi="Times New Roman" w:cs="Times New Roman"/>
                <w:i/>
                <w:iCs/>
                <w:color w:val="auto"/>
                <w:sz w:val="24"/>
                <w:szCs w:val="24"/>
              </w:rPr>
              <w:t>Competența specifică:</w:t>
            </w:r>
            <w:r>
              <w:rPr>
                <w:rFonts w:hint="default" w:ascii="Times New Roman" w:hAnsi="Times New Roman" w:cs="Times New Roman"/>
                <w:i/>
                <w:iCs/>
                <w:color w:val="00B050"/>
                <w:sz w:val="24"/>
                <w:szCs w:val="24"/>
              </w:rPr>
              <w:t xml:space="preserve"> 3.2. Reprezentarea algoritmilor în pseudocod.</w:t>
            </w:r>
          </w:p>
          <w:p w14:paraId="3EA59043">
            <w:pPr>
              <w:keepNext w:val="0"/>
              <w:keepLines w:val="0"/>
              <w:widowControl/>
              <w:suppressLineNumbers w:val="0"/>
              <w:rPr>
                <w:rFonts w:hint="default" w:ascii="Times New Roman" w:hAnsi="Times New Roman" w:cs="Times New Roman"/>
                <w:i/>
                <w:iCs/>
                <w:color w:val="00B050"/>
                <w:sz w:val="24"/>
                <w:szCs w:val="24"/>
              </w:rPr>
            </w:pPr>
            <w:r>
              <w:rPr>
                <w:rFonts w:hint="default" w:ascii="Times New Roman" w:hAnsi="Times New Roman" w:eastAsia="Symbol" w:cs="Times New Roman"/>
                <w:i/>
                <w:iCs/>
                <w:color w:val="00B050"/>
                <w:sz w:val="24"/>
                <w:szCs w:val="24"/>
              </w:rPr>
              <w:t>·</w:t>
            </w:r>
            <w:r>
              <w:rPr>
                <w:rFonts w:hint="default" w:ascii="Times New Roman" w:hAnsi="Times New Roman" w:eastAsia="SimSun" w:cs="Times New Roman"/>
                <w:i/>
                <w:iCs/>
                <w:color w:val="00B050"/>
                <w:sz w:val="24"/>
                <w:szCs w:val="24"/>
              </w:rPr>
              <w:t xml:space="preserve">  </w:t>
            </w:r>
            <w:r>
              <w:rPr>
                <w:rStyle w:val="10"/>
                <w:rFonts w:hint="default" w:ascii="Times New Roman" w:hAnsi="Times New Roman" w:cs="Times New Roman"/>
                <w:i/>
                <w:iCs/>
                <w:color w:val="auto"/>
                <w:sz w:val="24"/>
                <w:szCs w:val="24"/>
              </w:rPr>
              <w:t>Activitatea de învățare selectată:</w:t>
            </w:r>
            <w:r>
              <w:rPr>
                <w:rFonts w:hint="default" w:ascii="Times New Roman" w:hAnsi="Times New Roman" w:cs="Times New Roman"/>
                <w:i/>
                <w:iCs/>
                <w:color w:val="auto"/>
                <w:sz w:val="24"/>
                <w:szCs w:val="24"/>
              </w:rPr>
              <w:t xml:space="preserve"> </w:t>
            </w:r>
            <w:r>
              <w:rPr>
                <w:rFonts w:hint="default" w:ascii="Times New Roman" w:hAnsi="Times New Roman" w:cs="Times New Roman"/>
                <w:i/>
                <w:iCs/>
                <w:color w:val="00B050"/>
                <w:sz w:val="24"/>
                <w:szCs w:val="24"/>
              </w:rPr>
              <w:t>Prezentarea schemelor logice ca modalitate de reprezentare a algoritmilor.</w:t>
            </w:r>
          </w:p>
          <w:p w14:paraId="05C77EE0">
            <w:pPr>
              <w:keepNext w:val="0"/>
              <w:keepLines w:val="0"/>
              <w:widowControl/>
              <w:suppressLineNumbers w:val="0"/>
              <w:rPr>
                <w:rFonts w:hint="default" w:ascii="Times New Roman" w:hAnsi="Times New Roman" w:cs="Times New Roman"/>
                <w:i/>
                <w:iCs/>
                <w:color w:val="00B050"/>
                <w:sz w:val="24"/>
                <w:szCs w:val="24"/>
              </w:rPr>
            </w:pPr>
            <w:r>
              <w:rPr>
                <w:rFonts w:hint="default" w:ascii="Times New Roman" w:hAnsi="Times New Roman" w:eastAsia="Symbol" w:cs="Times New Roman"/>
                <w:i/>
                <w:iCs/>
                <w:color w:val="00B050"/>
                <w:sz w:val="24"/>
                <w:szCs w:val="24"/>
              </w:rPr>
              <w:t>·</w:t>
            </w:r>
            <w:r>
              <w:rPr>
                <w:rFonts w:hint="default" w:ascii="Times New Roman" w:hAnsi="Times New Roman" w:eastAsia="SimSun" w:cs="Times New Roman"/>
                <w:i/>
                <w:iCs/>
                <w:color w:val="00B050"/>
                <w:sz w:val="24"/>
                <w:szCs w:val="24"/>
              </w:rPr>
              <w:t xml:space="preserve">  </w:t>
            </w:r>
            <w:r>
              <w:rPr>
                <w:rStyle w:val="10"/>
                <w:rFonts w:hint="default" w:ascii="Times New Roman" w:hAnsi="Times New Roman" w:cs="Times New Roman"/>
                <w:i/>
                <w:iCs/>
                <w:color w:val="auto"/>
                <w:sz w:val="24"/>
                <w:szCs w:val="24"/>
              </w:rPr>
              <w:t>Conținut:</w:t>
            </w:r>
            <w:r>
              <w:rPr>
                <w:rFonts w:hint="default" w:ascii="Times New Roman" w:hAnsi="Times New Roman" w:cs="Times New Roman"/>
                <w:i/>
                <w:iCs/>
                <w:color w:val="auto"/>
                <w:sz w:val="24"/>
                <w:szCs w:val="24"/>
              </w:rPr>
              <w:t xml:space="preserve"> </w:t>
            </w:r>
            <w:r>
              <w:rPr>
                <w:rFonts w:hint="default" w:ascii="Times New Roman" w:hAnsi="Times New Roman" w:cs="Times New Roman"/>
                <w:i/>
                <w:iCs/>
                <w:color w:val="00B050"/>
                <w:sz w:val="24"/>
                <w:szCs w:val="24"/>
              </w:rPr>
              <w:t>Reprezentarea algoritmilor. Pseudocod.</w:t>
            </w:r>
          </w:p>
          <w:p w14:paraId="4D74E4FE">
            <w:pPr>
              <w:rPr>
                <w:rFonts w:ascii="Times New Roman" w:hAnsi="Times New Roman" w:cs="Times New Roman"/>
                <w:color w:val="7030A0"/>
              </w:rPr>
            </w:pPr>
          </w:p>
        </w:tc>
      </w:tr>
    </w:tbl>
    <w:p w14:paraId="0D3F9F6A">
      <w:pPr>
        <w:rPr>
          <w:rFonts w:hint="default" w:ascii="Times New Roman" w:hAnsi="Times New Roman" w:cs="Times New Roman"/>
          <w:lang w:val="en-US"/>
        </w:rPr>
      </w:pPr>
      <w:bookmarkStart w:id="0" w:name="_GoBack"/>
      <w:bookmarkEnd w:id="0"/>
    </w:p>
    <w:sectPr>
      <w:pgSz w:w="12240" w:h="15840"/>
      <w:pgMar w:top="1440" w:right="1440" w:bottom="108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Impact">
    <w:panose1 w:val="020B0806030902050204"/>
    <w:charset w:val="00"/>
    <w:family w:val="auto"/>
    <w:pitch w:val="default"/>
    <w:sig w:usb0="00000287" w:usb1="00000000" w:usb2="00000000" w:usb3="00000000" w:csb0="2000009F" w:csb1="DFD70000"/>
  </w:font>
  <w:font w:name="Segoe UI Variable Small 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 w:name="Artifakt Element">
    <w:panose1 w:val="020B0503050000020004"/>
    <w:charset w:val="00"/>
    <w:family w:val="auto"/>
    <w:pitch w:val="default"/>
    <w:sig w:usb0="00000207" w:usb1="02000001" w:usb2="00000000" w:usb3="00000000" w:csb0="20000097"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3469F"/>
    <w:multiLevelType w:val="multilevel"/>
    <w:tmpl w:val="9C1346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940FE81"/>
    <w:multiLevelType w:val="multilevel"/>
    <w:tmpl w:val="A940FE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2037531"/>
    <w:multiLevelType w:val="singleLevel"/>
    <w:tmpl w:val="F20375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B52739A"/>
    <w:multiLevelType w:val="multilevel"/>
    <w:tmpl w:val="0B52739A"/>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2950C79"/>
    <w:multiLevelType w:val="multilevel"/>
    <w:tmpl w:val="12950C79"/>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DDAF99B"/>
    <w:multiLevelType w:val="multilevel"/>
    <w:tmpl w:val="3DDAF9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B1D52D7"/>
    <w:multiLevelType w:val="multilevel"/>
    <w:tmpl w:val="5B1D52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2"/>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9BA"/>
    <w:rsid w:val="00015B5C"/>
    <w:rsid w:val="000608BE"/>
    <w:rsid w:val="00067DAC"/>
    <w:rsid w:val="000A6D6C"/>
    <w:rsid w:val="000F41B2"/>
    <w:rsid w:val="0011773E"/>
    <w:rsid w:val="00145125"/>
    <w:rsid w:val="00155F9B"/>
    <w:rsid w:val="00163EC9"/>
    <w:rsid w:val="001A1335"/>
    <w:rsid w:val="001D537E"/>
    <w:rsid w:val="00251D6E"/>
    <w:rsid w:val="00263CC2"/>
    <w:rsid w:val="00292C05"/>
    <w:rsid w:val="003549A5"/>
    <w:rsid w:val="003B31FD"/>
    <w:rsid w:val="003B7633"/>
    <w:rsid w:val="003E44C3"/>
    <w:rsid w:val="00446C61"/>
    <w:rsid w:val="004850AF"/>
    <w:rsid w:val="004B2434"/>
    <w:rsid w:val="004E4834"/>
    <w:rsid w:val="005149FA"/>
    <w:rsid w:val="005244D9"/>
    <w:rsid w:val="00556B7C"/>
    <w:rsid w:val="00591470"/>
    <w:rsid w:val="00592E49"/>
    <w:rsid w:val="005B2855"/>
    <w:rsid w:val="006419BA"/>
    <w:rsid w:val="00685C6B"/>
    <w:rsid w:val="006910AF"/>
    <w:rsid w:val="006E2639"/>
    <w:rsid w:val="00725EE7"/>
    <w:rsid w:val="00736553"/>
    <w:rsid w:val="007B64A8"/>
    <w:rsid w:val="007D48D1"/>
    <w:rsid w:val="0081342A"/>
    <w:rsid w:val="00820B10"/>
    <w:rsid w:val="00852E1B"/>
    <w:rsid w:val="008850F0"/>
    <w:rsid w:val="008948E6"/>
    <w:rsid w:val="008D7A8F"/>
    <w:rsid w:val="008F392C"/>
    <w:rsid w:val="00936818"/>
    <w:rsid w:val="009440C8"/>
    <w:rsid w:val="00A00301"/>
    <w:rsid w:val="00A82B6D"/>
    <w:rsid w:val="00B238BD"/>
    <w:rsid w:val="00B3282A"/>
    <w:rsid w:val="00B54D9C"/>
    <w:rsid w:val="00B71F2D"/>
    <w:rsid w:val="00BA533F"/>
    <w:rsid w:val="00BC31A9"/>
    <w:rsid w:val="00BF0E4A"/>
    <w:rsid w:val="00C24FB3"/>
    <w:rsid w:val="00CA37DB"/>
    <w:rsid w:val="00CC1FCF"/>
    <w:rsid w:val="00CD384A"/>
    <w:rsid w:val="00D52F42"/>
    <w:rsid w:val="00D90D86"/>
    <w:rsid w:val="00DE0A0D"/>
    <w:rsid w:val="00DE751F"/>
    <w:rsid w:val="00DF5492"/>
    <w:rsid w:val="00E03E7B"/>
    <w:rsid w:val="00E07F5D"/>
    <w:rsid w:val="00EE55D1"/>
    <w:rsid w:val="00EF153C"/>
    <w:rsid w:val="00F3738B"/>
    <w:rsid w:val="00F455E0"/>
    <w:rsid w:val="00F5566E"/>
    <w:rsid w:val="00F900DC"/>
    <w:rsid w:val="0CBE7177"/>
    <w:rsid w:val="52835F01"/>
    <w:rsid w:val="55F61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uiPriority w:val="99"/>
    <w:rPr>
      <w:sz w:val="16"/>
      <w:szCs w:val="16"/>
    </w:rPr>
  </w:style>
  <w:style w:type="paragraph" w:styleId="6">
    <w:name w:val="annotation text"/>
    <w:basedOn w:val="1"/>
    <w:link w:val="13"/>
    <w:semiHidden/>
    <w:unhideWhenUsed/>
    <w:uiPriority w:val="99"/>
    <w:pPr>
      <w:spacing w:line="240" w:lineRule="auto"/>
    </w:pPr>
    <w:rPr>
      <w:sz w:val="20"/>
      <w:szCs w:val="20"/>
    </w:rPr>
  </w:style>
  <w:style w:type="paragraph" w:styleId="7">
    <w:name w:val="annotation subject"/>
    <w:basedOn w:val="6"/>
    <w:next w:val="6"/>
    <w:link w:val="14"/>
    <w:semiHidden/>
    <w:unhideWhenUsed/>
    <w:uiPriority w:val="99"/>
    <w:rPr>
      <w:b/>
      <w:bCs/>
    </w:rPr>
  </w:style>
  <w:style w:type="character" w:styleId="8">
    <w:name w:val="Emphasis"/>
    <w:basedOn w:val="2"/>
    <w:qFormat/>
    <w:uiPriority w:val="20"/>
    <w:rPr>
      <w:i/>
      <w:iCs/>
    </w:rPr>
  </w:style>
  <w:style w:type="paragraph" w:styleId="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22"/>
    <w:rPr>
      <w:b/>
      <w:bCs/>
    </w:rPr>
  </w:style>
  <w:style w:type="paragraph" w:styleId="11">
    <w:name w:val="List Paragraph"/>
    <w:basedOn w:val="1"/>
    <w:link w:val="12"/>
    <w:qFormat/>
    <w:uiPriority w:val="34"/>
    <w:pPr>
      <w:spacing w:after="0" w:line="276" w:lineRule="auto"/>
      <w:ind w:left="720" w:firstLine="851"/>
      <w:jc w:val="both"/>
    </w:pPr>
    <w:rPr>
      <w:rFonts w:ascii="Times New Roman" w:hAnsi="Times New Roman" w:eastAsia="Times New Roman" w:cs="Times New Roman"/>
      <w:sz w:val="24"/>
      <w:szCs w:val="20"/>
      <w:lang w:val="ro-RO" w:eastAsia="ro-RO"/>
    </w:rPr>
  </w:style>
  <w:style w:type="character" w:customStyle="1" w:styleId="12">
    <w:name w:val="List Paragraph Char"/>
    <w:link w:val="11"/>
    <w:qFormat/>
    <w:locked/>
    <w:uiPriority w:val="34"/>
    <w:rPr>
      <w:rFonts w:ascii="Times New Roman" w:hAnsi="Times New Roman" w:eastAsia="Times New Roman" w:cs="Times New Roman"/>
      <w:sz w:val="24"/>
      <w:szCs w:val="20"/>
      <w:lang w:val="ro-RO" w:eastAsia="ro-RO"/>
    </w:rPr>
  </w:style>
  <w:style w:type="character" w:customStyle="1" w:styleId="13">
    <w:name w:val="Comment Text Char"/>
    <w:basedOn w:val="2"/>
    <w:link w:val="6"/>
    <w:semiHidden/>
    <w:uiPriority w:val="99"/>
    <w:rPr>
      <w:sz w:val="20"/>
      <w:szCs w:val="20"/>
    </w:rPr>
  </w:style>
  <w:style w:type="character" w:customStyle="1" w:styleId="14">
    <w:name w:val="Comment Subject Char"/>
    <w:basedOn w:val="13"/>
    <w:link w:val="7"/>
    <w:semiHidden/>
    <w:qFormat/>
    <w:uiPriority w:val="99"/>
    <w:rPr>
      <w:b/>
      <w:bCs/>
      <w:sz w:val="20"/>
      <w:szCs w:val="20"/>
    </w:rPr>
  </w:style>
  <w:style w:type="character" w:customStyle="1" w:styleId="15">
    <w:name w:val="Balloon Text Char"/>
    <w:basedOn w:val="2"/>
    <w:link w:val="4"/>
    <w:semiHidden/>
    <w:qFormat/>
    <w:uiPriority w:val="99"/>
    <w:rPr>
      <w:rFonts w:ascii="Segoe UI" w:hAnsi="Segoe UI" w:cs="Segoe UI"/>
      <w:sz w:val="18"/>
      <w:szCs w:val="18"/>
    </w:rPr>
  </w:style>
  <w:style w:type="paragraph" w:customStyle="1" w:styleId="16">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1172</Words>
  <Characters>6682</Characters>
  <Lines>55</Lines>
  <Paragraphs>15</Paragraphs>
  <TotalTime>32</TotalTime>
  <ScaleCrop>false</ScaleCrop>
  <LinksUpToDate>false</LinksUpToDate>
  <CharactersWithSpaces>7839</CharactersWithSpaces>
  <Application>WPS Office_12.2.0.17115_F1E327BC-269C-435d-A152-05C5408002CA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2024-05-22T14:10:00Z</dcterms:created>
  <dc:creator>Iustina Popescu Boaja</dc:creator>
  <cp:lastModifiedBy>Alina Vasile</cp:lastModifiedBy>
  <dcterms:modified xsi:type="dcterms:W3CDTF">2024-05-30T16:31:16Z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1033-12.2.0.17115</vt:lpwstr>
  </property>
  <property fmtid="{D5CDD505-2E9C-101B-9397-08002B2CF9AE}" pid="3" name="ICV">
    <vt:lpwstr>8915A14BBD634190ACF5414747F3CC5D_12</vt:lpwstr>
  </property>
</Properties>
</file>