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25251" w14:textId="77777777" w:rsidR="007A405F" w:rsidRPr="007A405F" w:rsidRDefault="007A405F" w:rsidP="00D25EDE">
      <w:pPr>
        <w:pStyle w:val="00Body"/>
        <w:numPr>
          <w:ilvl w:val="0"/>
          <w:numId w:val="9"/>
        </w:numPr>
      </w:pPr>
      <w:r w:rsidRPr="007A405F">
        <w:t xml:space="preserve">Please provide the underlying assumptions behind the increase </w:t>
      </w:r>
      <w:proofErr w:type="gramStart"/>
      <w:r w:rsidRPr="007A405F">
        <w:t>of</w:t>
      </w:r>
      <w:proofErr w:type="gramEnd"/>
      <w:r w:rsidRPr="007A405F">
        <w:t xml:space="preserve"> auto market financing </w:t>
      </w:r>
      <w:r w:rsidRPr="007A405F">
        <w:rPr>
          <w:b/>
          <w:bCs/>
        </w:rPr>
        <w:t>(i.e.</w:t>
      </w:r>
      <w:r w:rsidRPr="007A405F">
        <w:t xml:space="preserve"> </w:t>
      </w:r>
      <w:r w:rsidRPr="007A405F">
        <w:rPr>
          <w:b/>
          <w:bCs/>
        </w:rPr>
        <w:t>net revenues to €210M by 2030)</w:t>
      </w:r>
      <w:r w:rsidRPr="007A405F">
        <w:t xml:space="preserve"> as follows: </w:t>
      </w:r>
    </w:p>
    <w:p w14:paraId="689CDA5F" w14:textId="77777777" w:rsidR="007A405F" w:rsidRPr="007A405F" w:rsidRDefault="007A405F" w:rsidP="00D25EDE">
      <w:pPr>
        <w:pStyle w:val="00Body"/>
        <w:numPr>
          <w:ilvl w:val="1"/>
          <w:numId w:val="9"/>
        </w:numPr>
      </w:pPr>
      <w:r w:rsidRPr="007A405F">
        <w:t>analysis (in €</w:t>
      </w:r>
      <w:proofErr w:type="spellStart"/>
      <w:r w:rsidRPr="007A405F">
        <w:t>mln</w:t>
      </w:r>
      <w:proofErr w:type="spellEnd"/>
      <w:r w:rsidRPr="007A405F">
        <w:t xml:space="preserve">) of annual new production and outstanding market loans as of 2030 per segment at least split into new, used cars and dealer business loans -i.e. stock financing/floor plan- and further, if available, based on traditional bank financing, operating leasing), </w:t>
      </w:r>
    </w:p>
    <w:p w14:paraId="64724C8B" w14:textId="77777777" w:rsidR="007A405F" w:rsidRPr="007A405F" w:rsidRDefault="007A405F" w:rsidP="00D25EDE">
      <w:pPr>
        <w:pStyle w:val="00Body"/>
        <w:numPr>
          <w:ilvl w:val="1"/>
          <w:numId w:val="9"/>
        </w:numPr>
      </w:pPr>
      <w:proofErr w:type="gramStart"/>
      <w:r w:rsidRPr="007A405F">
        <w:t>what</w:t>
      </w:r>
      <w:proofErr w:type="gramEnd"/>
      <w:r w:rsidRPr="007A405F">
        <w:t xml:space="preserve"> is the 2030 target market share (in new production and O/B) for Eurobank in new and used car and dealer loans </w:t>
      </w:r>
    </w:p>
    <w:p w14:paraId="0FEF6F21" w14:textId="1D85965A" w:rsidR="007A405F" w:rsidRDefault="007A405F" w:rsidP="00D25EDE">
      <w:pPr>
        <w:pStyle w:val="00Body"/>
        <w:numPr>
          <w:ilvl w:val="1"/>
          <w:numId w:val="9"/>
        </w:numPr>
      </w:pPr>
      <w:r w:rsidRPr="007A405F">
        <w:t xml:space="preserve">the expected net yield per segment (new, used, dealer loans) that leads to </w:t>
      </w:r>
      <w:proofErr w:type="gramStart"/>
      <w:r w:rsidRPr="007A405F">
        <w:t>the  €</w:t>
      </w:r>
      <w:proofErr w:type="gramEnd"/>
      <w:r w:rsidRPr="007A405F">
        <w:t>210m market revenues</w:t>
      </w:r>
    </w:p>
    <w:p w14:paraId="5CDCB500" w14:textId="4083034C" w:rsidR="007A405F" w:rsidRDefault="007A405F" w:rsidP="00C706DA">
      <w:pPr>
        <w:pStyle w:val="00Body"/>
        <w:ind w:left="720"/>
        <w:rPr>
          <w:color w:val="0679C3" w:themeColor="accent5"/>
        </w:rPr>
      </w:pPr>
      <w:r w:rsidRPr="007A405F">
        <w:rPr>
          <w:color w:val="0679C3" w:themeColor="accent5"/>
        </w:rPr>
        <w:t xml:space="preserve">As </w:t>
      </w:r>
      <w:proofErr w:type="gramStart"/>
      <w:r w:rsidRPr="007A405F">
        <w:rPr>
          <w:color w:val="0679C3" w:themeColor="accent5"/>
        </w:rPr>
        <w:t>showed</w:t>
      </w:r>
      <w:proofErr w:type="gramEnd"/>
      <w:r w:rsidRPr="007A405F">
        <w:rPr>
          <w:color w:val="0679C3" w:themeColor="accent5"/>
        </w:rPr>
        <w:t xml:space="preserve"> in exhibits 1, </w:t>
      </w:r>
      <w:r>
        <w:rPr>
          <w:color w:val="0679C3" w:themeColor="accent5"/>
        </w:rPr>
        <w:t xml:space="preserve">increase in Retail (incl. SME) RAR by 2030 is mainly driven by: </w:t>
      </w:r>
      <w:proofErr w:type="spellStart"/>
      <w:r>
        <w:rPr>
          <w:color w:val="0679C3" w:themeColor="accent5"/>
        </w:rPr>
        <w:t>i</w:t>
      </w:r>
      <w:proofErr w:type="spellEnd"/>
      <w:r>
        <w:rPr>
          <w:color w:val="0679C3" w:themeColor="accent5"/>
        </w:rPr>
        <w:t>) increase in # of cars sold (4% CAGR) as reported in the NECP 2023 report; ii) inflation (2.5%) as reported in IMF data April 2025</w:t>
      </w:r>
      <w:r w:rsidR="00C706DA">
        <w:rPr>
          <w:color w:val="0679C3" w:themeColor="accent5"/>
        </w:rPr>
        <w:t xml:space="preserve">. </w:t>
      </w:r>
      <w:r>
        <w:rPr>
          <w:color w:val="0679C3" w:themeColor="accent5"/>
        </w:rPr>
        <w:t>In addition to the above, we assumed an increase in financing penetration (+1 p.p.) and change in product mix vs. operating leasing</w:t>
      </w:r>
      <w:r w:rsidR="000E59AE">
        <w:rPr>
          <w:color w:val="0679C3" w:themeColor="accent5"/>
        </w:rPr>
        <w:t xml:space="preserve">, consistent with trends observed </w:t>
      </w:r>
      <w:r>
        <w:rPr>
          <w:color w:val="0679C3" w:themeColor="accent5"/>
        </w:rPr>
        <w:t>in other European markets</w:t>
      </w:r>
      <w:r w:rsidR="00C706DA">
        <w:rPr>
          <w:color w:val="0679C3" w:themeColor="accent5"/>
        </w:rPr>
        <w:t>.</w:t>
      </w:r>
    </w:p>
    <w:p w14:paraId="4D2F404B" w14:textId="77777777" w:rsidR="00C706DA" w:rsidRDefault="00C706DA" w:rsidP="00D25EDE">
      <w:pPr>
        <w:pStyle w:val="00Body"/>
        <w:numPr>
          <w:ilvl w:val="0"/>
          <w:numId w:val="10"/>
        </w:numPr>
        <w:rPr>
          <w:color w:val="0679C3" w:themeColor="accent5"/>
        </w:rPr>
      </w:pPr>
      <w:r>
        <w:rPr>
          <w:color w:val="0679C3" w:themeColor="accent5"/>
        </w:rPr>
        <w:t>New production</w:t>
      </w:r>
    </w:p>
    <w:p w14:paraId="1B71727F" w14:textId="2050356E" w:rsidR="007A405F" w:rsidRDefault="00C706DA" w:rsidP="00D25EDE">
      <w:pPr>
        <w:pStyle w:val="00Body"/>
        <w:numPr>
          <w:ilvl w:val="1"/>
          <w:numId w:val="10"/>
        </w:numPr>
        <w:rPr>
          <w:color w:val="0679C3" w:themeColor="accent5"/>
        </w:rPr>
      </w:pPr>
      <w:r>
        <w:rPr>
          <w:color w:val="0679C3" w:themeColor="accent5"/>
        </w:rPr>
        <w:t xml:space="preserve">Exhibits 2 shows the evolution of annual </w:t>
      </w:r>
      <w:r w:rsidR="006C3BD8">
        <w:rPr>
          <w:color w:val="0679C3" w:themeColor="accent5"/>
        </w:rPr>
        <w:t xml:space="preserve">retail (excluding operating leasing and SME) auto financing </w:t>
      </w:r>
      <w:r>
        <w:rPr>
          <w:color w:val="0679C3" w:themeColor="accent5"/>
        </w:rPr>
        <w:t xml:space="preserve">disbursement with split between </w:t>
      </w:r>
      <w:proofErr w:type="spellStart"/>
      <w:r>
        <w:rPr>
          <w:color w:val="0679C3" w:themeColor="accent5"/>
        </w:rPr>
        <w:t>autoloan</w:t>
      </w:r>
      <w:proofErr w:type="spellEnd"/>
      <w:r>
        <w:rPr>
          <w:color w:val="0679C3" w:themeColor="accent5"/>
        </w:rPr>
        <w:t xml:space="preserve"> (new and used) and cash loan used </w:t>
      </w:r>
      <w:r w:rsidR="006C3BD8">
        <w:rPr>
          <w:color w:val="0679C3" w:themeColor="accent5"/>
        </w:rPr>
        <w:t xml:space="preserve">to purchase an </w:t>
      </w:r>
      <w:r>
        <w:rPr>
          <w:color w:val="0679C3" w:themeColor="accent5"/>
        </w:rPr>
        <w:t>auto</w:t>
      </w:r>
    </w:p>
    <w:p w14:paraId="58302892" w14:textId="5317051E" w:rsidR="00C706DA" w:rsidRDefault="00C706DA" w:rsidP="00D25EDE">
      <w:pPr>
        <w:pStyle w:val="00Body"/>
        <w:numPr>
          <w:ilvl w:val="1"/>
          <w:numId w:val="10"/>
        </w:numPr>
        <w:rPr>
          <w:color w:val="0679C3" w:themeColor="accent5"/>
        </w:rPr>
      </w:pPr>
      <w:r>
        <w:rPr>
          <w:color w:val="0679C3" w:themeColor="accent5"/>
        </w:rPr>
        <w:t>Exhibits 3</w:t>
      </w:r>
      <w:r w:rsidR="006C3BD8">
        <w:rPr>
          <w:color w:val="0679C3" w:themeColor="accent5"/>
        </w:rPr>
        <w:t xml:space="preserve"> and 4</w:t>
      </w:r>
      <w:r>
        <w:rPr>
          <w:color w:val="0679C3" w:themeColor="accent5"/>
        </w:rPr>
        <w:t xml:space="preserve"> show </w:t>
      </w:r>
      <w:r w:rsidR="006C3BD8">
        <w:rPr>
          <w:color w:val="0679C3" w:themeColor="accent5"/>
        </w:rPr>
        <w:t xml:space="preserve">the current and 2030 potential for dealer and RAC financing </w:t>
      </w:r>
    </w:p>
    <w:p w14:paraId="45DEE75E" w14:textId="1A169457" w:rsidR="006C3BD8" w:rsidRDefault="006C3BD8" w:rsidP="00D25EDE">
      <w:pPr>
        <w:pStyle w:val="00Body"/>
        <w:numPr>
          <w:ilvl w:val="0"/>
          <w:numId w:val="10"/>
        </w:numPr>
        <w:rPr>
          <w:color w:val="0679C3" w:themeColor="accent5"/>
        </w:rPr>
      </w:pPr>
      <w:r>
        <w:rPr>
          <w:color w:val="0679C3" w:themeColor="accent5"/>
        </w:rPr>
        <w:t xml:space="preserve">Target market </w:t>
      </w:r>
      <w:proofErr w:type="gramStart"/>
      <w:r>
        <w:rPr>
          <w:color w:val="0679C3" w:themeColor="accent5"/>
        </w:rPr>
        <w:t>share:</w:t>
      </w:r>
      <w:proofErr w:type="gramEnd"/>
      <w:r>
        <w:rPr>
          <w:color w:val="0679C3" w:themeColor="accent5"/>
        </w:rPr>
        <w:t xml:space="preserve"> </w:t>
      </w:r>
      <w:proofErr w:type="gramStart"/>
      <w:r>
        <w:rPr>
          <w:color w:val="0679C3" w:themeColor="accent5"/>
        </w:rPr>
        <w:t>exhibits</w:t>
      </w:r>
      <w:proofErr w:type="gramEnd"/>
      <w:r>
        <w:rPr>
          <w:color w:val="0679C3" w:themeColor="accent5"/>
        </w:rPr>
        <w:t xml:space="preserve"> 5 shows the evolution of annual ERB retail (excluding operating leasing and SME) auto financing disbursement with split between </w:t>
      </w:r>
      <w:proofErr w:type="spellStart"/>
      <w:r>
        <w:rPr>
          <w:color w:val="0679C3" w:themeColor="accent5"/>
        </w:rPr>
        <w:t>autoloan</w:t>
      </w:r>
      <w:proofErr w:type="spellEnd"/>
      <w:r>
        <w:rPr>
          <w:color w:val="0679C3" w:themeColor="accent5"/>
        </w:rPr>
        <w:t xml:space="preserve"> (new and used) and cash loan used to purchase an auto and the consequent market share in the different segments </w:t>
      </w:r>
    </w:p>
    <w:p w14:paraId="1DA4E62D" w14:textId="03D88BFE" w:rsidR="006C3BD8" w:rsidRDefault="006C3BD8" w:rsidP="00302C91">
      <w:pPr>
        <w:pStyle w:val="00Body"/>
        <w:numPr>
          <w:ilvl w:val="0"/>
          <w:numId w:val="10"/>
        </w:numPr>
        <w:rPr>
          <w:color w:val="0679C3" w:themeColor="accent5"/>
        </w:rPr>
      </w:pPr>
      <w:r>
        <w:rPr>
          <w:color w:val="0679C3" w:themeColor="accent5"/>
        </w:rPr>
        <w:t>Net yield:</w:t>
      </w:r>
      <w:r w:rsidR="00302C91">
        <w:rPr>
          <w:color w:val="0679C3" w:themeColor="accent5"/>
        </w:rPr>
        <w:t xml:space="preserve"> </w:t>
      </w:r>
      <w:r w:rsidR="00BD45E5" w:rsidRPr="00302C91">
        <w:rPr>
          <w:color w:val="0679C3" w:themeColor="accent5"/>
        </w:rPr>
        <w:t xml:space="preserve">Exhibits 6 shows the calculation of RAR and assumption for 2024 values, considered for both </w:t>
      </w:r>
      <w:r w:rsidR="00B62769" w:rsidRPr="00302C91">
        <w:rPr>
          <w:color w:val="0679C3" w:themeColor="accent5"/>
        </w:rPr>
        <w:t>E</w:t>
      </w:r>
      <w:r w:rsidR="00BD45E5" w:rsidRPr="00302C91">
        <w:rPr>
          <w:color w:val="0679C3" w:themeColor="accent5"/>
        </w:rPr>
        <w:t xml:space="preserve">urobank and the market. </w:t>
      </w:r>
      <w:r w:rsidR="006745D6">
        <w:rPr>
          <w:color w:val="0679C3" w:themeColor="accent5"/>
        </w:rPr>
        <w:t xml:space="preserve">For </w:t>
      </w:r>
      <w:proofErr w:type="spellStart"/>
      <w:r w:rsidR="00402591">
        <w:rPr>
          <w:color w:val="0679C3" w:themeColor="accent5"/>
        </w:rPr>
        <w:t>autoloan</w:t>
      </w:r>
      <w:proofErr w:type="spellEnd"/>
      <w:r w:rsidR="00402591">
        <w:rPr>
          <w:color w:val="0679C3" w:themeColor="accent5"/>
        </w:rPr>
        <w:t xml:space="preserve"> new auto, we assumed </w:t>
      </w:r>
      <w:r w:rsidR="0052022A">
        <w:rPr>
          <w:rFonts w:ascii="Arial" w:hAnsi="Arial" w:cs="Arial"/>
          <w:color w:val="0679C3" w:themeColor="accent5"/>
        </w:rPr>
        <w:t>~</w:t>
      </w:r>
      <w:r w:rsidR="00402591">
        <w:rPr>
          <w:color w:val="0679C3" w:themeColor="accent5"/>
        </w:rPr>
        <w:t xml:space="preserve">6% yield on full contract duration, whereas for </w:t>
      </w:r>
      <w:proofErr w:type="spellStart"/>
      <w:r w:rsidR="007B6CDF">
        <w:rPr>
          <w:color w:val="0679C3" w:themeColor="accent5"/>
        </w:rPr>
        <w:t>autoloan</w:t>
      </w:r>
      <w:proofErr w:type="spellEnd"/>
      <w:r w:rsidR="007B6CDF">
        <w:rPr>
          <w:color w:val="0679C3" w:themeColor="accent5"/>
        </w:rPr>
        <w:t xml:space="preserve"> used auto, we assumed </w:t>
      </w:r>
      <w:r w:rsidR="0052022A">
        <w:rPr>
          <w:rFonts w:ascii="Arial" w:hAnsi="Arial" w:cs="Arial"/>
          <w:color w:val="0679C3" w:themeColor="accent5"/>
        </w:rPr>
        <w:t>~</w:t>
      </w:r>
      <w:r w:rsidR="007B6CDF">
        <w:rPr>
          <w:color w:val="0679C3" w:themeColor="accent5"/>
        </w:rPr>
        <w:t>14% yield on full contract duration</w:t>
      </w:r>
      <w:r w:rsidR="00F760A8">
        <w:rPr>
          <w:color w:val="0679C3" w:themeColor="accent5"/>
        </w:rPr>
        <w:t xml:space="preserve">. Note that the </w:t>
      </w:r>
      <w:r w:rsidR="0052022A">
        <w:rPr>
          <w:color w:val="0679C3" w:themeColor="accent5"/>
        </w:rPr>
        <w:t xml:space="preserve">210€m is composed </w:t>
      </w:r>
      <w:proofErr w:type="gramStart"/>
      <w:r w:rsidR="0052022A">
        <w:rPr>
          <w:color w:val="0679C3" w:themeColor="accent5"/>
        </w:rPr>
        <w:t>by</w:t>
      </w:r>
      <w:proofErr w:type="gramEnd"/>
      <w:r w:rsidR="0052022A">
        <w:rPr>
          <w:color w:val="0679C3" w:themeColor="accent5"/>
        </w:rPr>
        <w:t xml:space="preserve">: </w:t>
      </w:r>
      <w:r w:rsidR="0052022A">
        <w:rPr>
          <w:rFonts w:ascii="Arial" w:hAnsi="Arial" w:cs="Arial"/>
          <w:color w:val="0679C3" w:themeColor="accent5"/>
        </w:rPr>
        <w:t>~</w:t>
      </w:r>
      <w:r w:rsidR="0052022A">
        <w:rPr>
          <w:color w:val="0679C3" w:themeColor="accent5"/>
        </w:rPr>
        <w:t xml:space="preserve">80 €M of </w:t>
      </w:r>
      <w:proofErr w:type="spellStart"/>
      <w:r w:rsidR="0052022A">
        <w:rPr>
          <w:color w:val="0679C3" w:themeColor="accent5"/>
        </w:rPr>
        <w:t>autoloan</w:t>
      </w:r>
      <w:proofErr w:type="spellEnd"/>
      <w:r w:rsidR="0052022A">
        <w:rPr>
          <w:color w:val="0679C3" w:themeColor="accent5"/>
        </w:rPr>
        <w:t xml:space="preserve"> used and new; </w:t>
      </w:r>
      <w:r w:rsidR="00D1573F">
        <w:rPr>
          <w:color w:val="0679C3" w:themeColor="accent5"/>
        </w:rPr>
        <w:t>90€m of retail (inc</w:t>
      </w:r>
      <w:r w:rsidR="00C53252">
        <w:rPr>
          <w:color w:val="0679C3" w:themeColor="accent5"/>
        </w:rPr>
        <w:t>l</w:t>
      </w:r>
      <w:r w:rsidR="00D1573F">
        <w:rPr>
          <w:color w:val="0679C3" w:themeColor="accent5"/>
        </w:rPr>
        <w:t>. SME</w:t>
      </w:r>
      <w:r w:rsidR="00C53252">
        <w:rPr>
          <w:color w:val="0679C3" w:themeColor="accent5"/>
        </w:rPr>
        <w:t>)</w:t>
      </w:r>
      <w:r w:rsidR="00D1573F">
        <w:rPr>
          <w:color w:val="0679C3" w:themeColor="accent5"/>
        </w:rPr>
        <w:t xml:space="preserve"> operating leasing</w:t>
      </w:r>
      <w:r w:rsidR="00267FB1">
        <w:rPr>
          <w:color w:val="0679C3" w:themeColor="accent5"/>
        </w:rPr>
        <w:t xml:space="preserve">; </w:t>
      </w:r>
      <w:r w:rsidR="00267FB1">
        <w:rPr>
          <w:rFonts w:ascii="Arial" w:hAnsi="Arial" w:cs="Arial"/>
          <w:color w:val="0679C3" w:themeColor="accent5"/>
        </w:rPr>
        <w:t>~</w:t>
      </w:r>
      <w:r w:rsidR="00267FB1">
        <w:rPr>
          <w:color w:val="0679C3" w:themeColor="accent5"/>
        </w:rPr>
        <w:t>40€M cash loan used for auto</w:t>
      </w:r>
    </w:p>
    <w:p w14:paraId="16BC3D2F" w14:textId="77777777" w:rsidR="00D25EDE" w:rsidRPr="00D25EDE" w:rsidRDefault="00D25EDE" w:rsidP="00D25EDE">
      <w:pPr>
        <w:spacing w:after="0" w:line="240" w:lineRule="auto"/>
        <w:rPr>
          <w:rFonts w:ascii="Aptos" w:hAnsi="Aptos"/>
          <w:sz w:val="24"/>
        </w:rPr>
      </w:pPr>
      <w:r w:rsidRPr="00D25EDE">
        <w:rPr>
          <w:b/>
          <w:bCs/>
        </w:rPr>
        <w:t xml:space="preserve">Repossession success rate and </w:t>
      </w:r>
      <w:proofErr w:type="gramStart"/>
      <w:r w:rsidRPr="00D25EDE">
        <w:rPr>
          <w:b/>
          <w:bCs/>
        </w:rPr>
        <w:t>timing :</w:t>
      </w:r>
      <w:proofErr w:type="gramEnd"/>
      <w:r w:rsidRPr="00D25EDE">
        <w:rPr>
          <w:b/>
          <w:bCs/>
        </w:rPr>
        <w:t xml:space="preserve"> </w:t>
      </w:r>
      <w:r>
        <w:t>In the presentation it is argued that the flow and time presented for the repossession (</w:t>
      </w:r>
      <w:proofErr w:type="gramStart"/>
      <w:r>
        <w:t>sheet :</w:t>
      </w:r>
      <w:proofErr w:type="gramEnd"/>
      <w:r>
        <w:t xml:space="preserve"> “Repossession time plan”) resembles the Greek market. Since the outcome of intended strategy is sensitive on these metrics, please provide the sources and adequate support for the accuracy of these assumptions (e.g. official feedback from the servicer or other sources – e.g. law firms).</w:t>
      </w:r>
    </w:p>
    <w:p w14:paraId="0B1936A0" w14:textId="1C12F038" w:rsidR="007A405F" w:rsidRDefault="00D25EDE" w:rsidP="00D25EDE">
      <w:pPr>
        <w:pStyle w:val="00Body"/>
        <w:rPr>
          <w:color w:val="0679C3" w:themeColor="accent5"/>
        </w:rPr>
      </w:pPr>
      <w:r>
        <w:rPr>
          <w:color w:val="0679C3" w:themeColor="accent5"/>
        </w:rPr>
        <w:t xml:space="preserve">The retail team carried on an interview with DoValue to confirm the timeline assumed in the model. Main </w:t>
      </w:r>
      <w:proofErr w:type="spellStart"/>
      <w:r>
        <w:rPr>
          <w:color w:val="0679C3" w:themeColor="accent5"/>
        </w:rPr>
        <w:t>takeways</w:t>
      </w:r>
      <w:proofErr w:type="spellEnd"/>
      <w:r>
        <w:rPr>
          <w:color w:val="0679C3" w:themeColor="accent5"/>
        </w:rPr>
        <w:t>:</w:t>
      </w:r>
    </w:p>
    <w:p w14:paraId="14D910A6" w14:textId="77777777" w:rsidR="00D25EDE" w:rsidRPr="00F94DB6" w:rsidRDefault="00D25EDE" w:rsidP="00D25EDE">
      <w:pPr>
        <w:pStyle w:val="00Body"/>
        <w:numPr>
          <w:ilvl w:val="0"/>
          <w:numId w:val="11"/>
        </w:numPr>
        <w:rPr>
          <w:color w:val="0679C3" w:themeColor="accent5"/>
        </w:rPr>
      </w:pPr>
      <w:r w:rsidRPr="00D25EDE">
        <w:rPr>
          <w:color w:val="0679C3" w:themeColor="accent5"/>
        </w:rPr>
        <w:t>The repossession of the vehicle will take place within 3 to 6 months, with all legal actions having been carried out and the court decision obtained. Following this, the transfer of ownership to the bank or to a third party must be completed, which takes an additional 5 to 10 days.</w:t>
      </w:r>
    </w:p>
    <w:p w14:paraId="66607FCD" w14:textId="77777777" w:rsidR="00D25EDE" w:rsidRPr="00F94DB6" w:rsidRDefault="00D25EDE" w:rsidP="00D25EDE">
      <w:pPr>
        <w:pStyle w:val="00Body"/>
        <w:rPr>
          <w:color w:val="0679C3" w:themeColor="accent5"/>
        </w:rPr>
      </w:pPr>
      <w:r w:rsidRPr="00D25EDE">
        <w:rPr>
          <w:color w:val="0679C3" w:themeColor="accent5"/>
        </w:rPr>
        <w:lastRenderedPageBreak/>
        <w:t> </w:t>
      </w:r>
    </w:p>
    <w:p w14:paraId="29A45115" w14:textId="4B17A2AB" w:rsidR="00D25EDE" w:rsidRPr="00F94DB6" w:rsidRDefault="00D25EDE" w:rsidP="00D25EDE">
      <w:pPr>
        <w:pStyle w:val="00Body"/>
        <w:numPr>
          <w:ilvl w:val="0"/>
          <w:numId w:val="11"/>
        </w:numPr>
        <w:rPr>
          <w:color w:val="0679C3" w:themeColor="accent5"/>
        </w:rPr>
      </w:pPr>
      <w:r w:rsidRPr="00D25EDE">
        <w:rPr>
          <w:color w:val="0679C3" w:themeColor="accent5"/>
        </w:rPr>
        <w:t xml:space="preserve">Again, the repossession of the vehicle occurs within 3 to 6 months, however, the client files an appeal, an event deemed highly unlikely according to </w:t>
      </w:r>
      <w:proofErr w:type="spellStart"/>
      <w:r w:rsidRPr="00D25EDE">
        <w:rPr>
          <w:color w:val="0679C3" w:themeColor="accent5"/>
        </w:rPr>
        <w:t>doValue’s</w:t>
      </w:r>
      <w:proofErr w:type="spellEnd"/>
      <w:r w:rsidRPr="00D25EDE">
        <w:rPr>
          <w:color w:val="0679C3" w:themeColor="accent5"/>
        </w:rPr>
        <w:t xml:space="preserve"> experience, which is reasonable given that the client has defaulted on the loan and thus has little chance of winning in court. In this rare case, the timeframe until the resale of the vehicle extends to approximately 1 year or even up to 1.5 maximum under the worst-case assumptions.</w:t>
      </w:r>
    </w:p>
    <w:p w14:paraId="76521EA1" w14:textId="43E8A842" w:rsidR="00D25EDE" w:rsidRPr="007A405F" w:rsidRDefault="00D25EDE" w:rsidP="00D25EDE">
      <w:pPr>
        <w:pStyle w:val="00Body"/>
        <w:rPr>
          <w:color w:val="0679C3" w:themeColor="accent5"/>
          <w:lang w:val="en-GB"/>
        </w:rPr>
      </w:pPr>
      <w:r w:rsidRPr="00D25EDE">
        <w:rPr>
          <w:color w:val="0679C3" w:themeColor="accent5"/>
          <w:lang w:val="en-GB"/>
        </w:rPr>
        <w:t xml:space="preserve">Based on this feedback, </w:t>
      </w:r>
      <w:r>
        <w:rPr>
          <w:color w:val="0679C3" w:themeColor="accent5"/>
          <w:lang w:val="en-GB"/>
        </w:rPr>
        <w:t>we confirm that 10 months is a reasonable/ conservative assumption for the base case scenario</w:t>
      </w:r>
    </w:p>
    <w:p w14:paraId="3E2BC82D" w14:textId="77777777" w:rsidR="004C77C7" w:rsidRDefault="004C77C7" w:rsidP="007A405F">
      <w:pPr>
        <w:pStyle w:val="00Body"/>
      </w:pPr>
    </w:p>
    <w:p w14:paraId="53B927EB" w14:textId="77777777" w:rsidR="00D25EDE" w:rsidRDefault="00D25EDE" w:rsidP="00D25EDE">
      <w:pPr>
        <w:pStyle w:val="00Body"/>
      </w:pPr>
      <w:proofErr w:type="gramStart"/>
      <w:r w:rsidRPr="00D25EDE">
        <w:rPr>
          <w:b/>
          <w:bCs/>
        </w:rPr>
        <w:t>Sensitivity :</w:t>
      </w:r>
      <w:proofErr w:type="gramEnd"/>
      <w:r w:rsidRPr="00D25EDE">
        <w:t xml:space="preserve"> the scenario outcome regarding % LGD to reflect the intended business case i.e. the weighted LGD taking </w:t>
      </w:r>
      <w:proofErr w:type="gramStart"/>
      <w:r w:rsidRPr="00D25EDE">
        <w:t>in</w:t>
      </w:r>
      <w:proofErr w:type="gramEnd"/>
      <w:r w:rsidRPr="00D25EDE">
        <w:t xml:space="preserve"> consideration:</w:t>
      </w:r>
    </w:p>
    <w:p w14:paraId="00884D84" w14:textId="77777777" w:rsidR="00D25EDE" w:rsidRDefault="00D25EDE" w:rsidP="00D25EDE">
      <w:pPr>
        <w:pStyle w:val="00Body"/>
        <w:numPr>
          <w:ilvl w:val="0"/>
          <w:numId w:val="12"/>
        </w:numPr>
      </w:pPr>
      <w:r w:rsidRPr="00D25EDE">
        <w:t xml:space="preserve">the target auto financing portfolio </w:t>
      </w:r>
      <w:proofErr w:type="gramStart"/>
      <w:r w:rsidRPr="00D25EDE">
        <w:t>mix</w:t>
      </w:r>
      <w:proofErr w:type="gramEnd"/>
      <w:r w:rsidRPr="00D25EDE">
        <w:t xml:space="preserve"> per downpayment level (e.g. 0%, 0-10%, 10%-20%, 20-30%, &gt;30%) combined with </w:t>
      </w:r>
    </w:p>
    <w:p w14:paraId="48EC8991" w14:textId="01143D82" w:rsidR="00D25EDE" w:rsidRPr="00D25EDE" w:rsidRDefault="00D25EDE" w:rsidP="00D25EDE">
      <w:pPr>
        <w:pStyle w:val="00Body"/>
        <w:numPr>
          <w:ilvl w:val="0"/>
          <w:numId w:val="12"/>
        </w:numPr>
      </w:pPr>
      <w:r w:rsidRPr="00D25EDE">
        <w:t>the expected increase of defaults on higher risk/lower downpayment segments  </w:t>
      </w:r>
    </w:p>
    <w:p w14:paraId="35665C83" w14:textId="47851792" w:rsidR="00D25EDE" w:rsidRPr="00D25EDE" w:rsidRDefault="00D25EDE" w:rsidP="00D25EDE">
      <w:pPr>
        <w:pStyle w:val="00Body"/>
      </w:pPr>
      <w:r w:rsidRPr="00D25EDE">
        <w:t>e.g. in a simplified example if 0% down payment is expected to represent 25% of new production under the new business model with 8% default rate and LGD of 55% with the rest 75% of production to have 3% default rate with LGD of 45% the weighted average LGD under a normal business case scenario is</w:t>
      </w:r>
      <w:r>
        <w:t xml:space="preserve"> </w:t>
      </w:r>
      <w:r w:rsidRPr="00D25EDE">
        <w:t>(25%X8%X55%+75%X3%X45%)/(25%X8%+75%X3%)≈50%</w:t>
      </w:r>
    </w:p>
    <w:p w14:paraId="32F7E974" w14:textId="77777777" w:rsidR="00D25EDE" w:rsidRPr="00D25EDE" w:rsidRDefault="00D25EDE" w:rsidP="00D25EDE">
      <w:pPr>
        <w:pStyle w:val="00Body"/>
      </w:pPr>
      <w:r w:rsidRPr="00D25EDE">
        <w:t xml:space="preserve">Then the stressing of the various variables (sensitivities) should be performed on this </w:t>
      </w:r>
      <w:proofErr w:type="gramStart"/>
      <w:r w:rsidRPr="00D25EDE">
        <w:t>base case</w:t>
      </w:r>
      <w:proofErr w:type="gramEnd"/>
      <w:r w:rsidRPr="00D25EDE">
        <w:t xml:space="preserve"> scenario given the intended downpayment mix.</w:t>
      </w:r>
    </w:p>
    <w:p w14:paraId="4089D097" w14:textId="471546B3" w:rsidR="00D25EDE" w:rsidRDefault="00C57B44" w:rsidP="007A405F">
      <w:pPr>
        <w:pStyle w:val="00Body"/>
        <w:rPr>
          <w:color w:val="0679C3" w:themeColor="accent5"/>
        </w:rPr>
      </w:pPr>
      <w:r w:rsidRPr="00297F90">
        <w:rPr>
          <w:color w:val="0679C3" w:themeColor="accent5"/>
        </w:rPr>
        <w:t xml:space="preserve">In the </w:t>
      </w:r>
      <w:r w:rsidR="00FB3DC0">
        <w:rPr>
          <w:color w:val="0679C3" w:themeColor="accent5"/>
        </w:rPr>
        <w:t xml:space="preserve">business case of repossession, </w:t>
      </w:r>
      <w:r w:rsidR="00CF4133">
        <w:rPr>
          <w:color w:val="0679C3" w:themeColor="accent5"/>
        </w:rPr>
        <w:t xml:space="preserve">for used cars, </w:t>
      </w:r>
      <w:r w:rsidR="00FB3DC0">
        <w:rPr>
          <w:color w:val="0679C3" w:themeColor="accent5"/>
        </w:rPr>
        <w:t>we assumed</w:t>
      </w:r>
      <w:r w:rsidR="00F60597">
        <w:rPr>
          <w:color w:val="0679C3" w:themeColor="accent5"/>
        </w:rPr>
        <w:t>:</w:t>
      </w:r>
    </w:p>
    <w:p w14:paraId="6CFB10C5" w14:textId="783EB8D2" w:rsidR="00BF7D77" w:rsidRDefault="00F60597" w:rsidP="00F056E8">
      <w:pPr>
        <w:pStyle w:val="00Body"/>
        <w:numPr>
          <w:ilvl w:val="0"/>
          <w:numId w:val="13"/>
        </w:numPr>
        <w:rPr>
          <w:color w:val="0679C3" w:themeColor="accent5"/>
        </w:rPr>
      </w:pPr>
      <w:r w:rsidRPr="006E2338">
        <w:rPr>
          <w:color w:val="0679C3" w:themeColor="accent5"/>
        </w:rPr>
        <w:t xml:space="preserve">an </w:t>
      </w:r>
      <w:r w:rsidR="00507976">
        <w:rPr>
          <w:color w:val="0679C3" w:themeColor="accent5"/>
        </w:rPr>
        <w:t xml:space="preserve">avg. </w:t>
      </w:r>
      <w:r w:rsidRPr="006E2338">
        <w:rPr>
          <w:color w:val="0679C3" w:themeColor="accent5"/>
        </w:rPr>
        <w:t xml:space="preserve">increase in bad rate </w:t>
      </w:r>
      <w:r w:rsidR="00CF4133" w:rsidRPr="006E2338">
        <w:rPr>
          <w:color w:val="0679C3" w:themeColor="accent5"/>
        </w:rPr>
        <w:t>from 2.6% (</w:t>
      </w:r>
      <w:r w:rsidR="00D8226E" w:rsidRPr="006E2338">
        <w:rPr>
          <w:color w:val="0679C3" w:themeColor="accent5"/>
        </w:rPr>
        <w:t>2023 data) to 5.8%</w:t>
      </w:r>
      <w:r w:rsidR="00BF7D77" w:rsidRPr="006E2338">
        <w:rPr>
          <w:color w:val="0679C3" w:themeColor="accent5"/>
        </w:rPr>
        <w:t xml:space="preserve"> (simila</w:t>
      </w:r>
      <w:r w:rsidR="006E2338" w:rsidRPr="006E2338">
        <w:rPr>
          <w:color w:val="0679C3" w:themeColor="accent5"/>
        </w:rPr>
        <w:t>r level to 2021)</w:t>
      </w:r>
      <w:r w:rsidR="00551230" w:rsidRPr="006E2338">
        <w:rPr>
          <w:color w:val="0679C3" w:themeColor="accent5"/>
        </w:rPr>
        <w:t xml:space="preserve">, </w:t>
      </w:r>
      <w:r w:rsidR="00AC4020" w:rsidRPr="00AC4020">
        <w:rPr>
          <w:color w:val="0679C3" w:themeColor="accent5"/>
          <w:lang w:val="en-GB"/>
        </w:rPr>
        <w:t>considering</w:t>
      </w:r>
      <w:r w:rsidR="00BF7D77" w:rsidRPr="00AC4020">
        <w:rPr>
          <w:color w:val="0679C3" w:themeColor="accent5"/>
          <w:lang w:val="en-GB"/>
        </w:rPr>
        <w:t xml:space="preserve"> that more </w:t>
      </w:r>
      <w:proofErr w:type="gramStart"/>
      <w:r w:rsidR="00BF7D77" w:rsidRPr="00AC4020">
        <w:rPr>
          <w:color w:val="0679C3" w:themeColor="accent5"/>
          <w:lang w:val="en-GB"/>
        </w:rPr>
        <w:t>high risk</w:t>
      </w:r>
      <w:proofErr w:type="gramEnd"/>
      <w:r w:rsidR="00BF7D77" w:rsidRPr="00AC4020">
        <w:rPr>
          <w:color w:val="0679C3" w:themeColor="accent5"/>
          <w:lang w:val="en-GB"/>
        </w:rPr>
        <w:t xml:space="preserve"> customers will be approved</w:t>
      </w:r>
      <w:r w:rsidR="00C23125" w:rsidRPr="00AC4020">
        <w:rPr>
          <w:color w:val="0679C3" w:themeColor="accent5"/>
          <w:lang w:val="en-GB"/>
        </w:rPr>
        <w:t>. Please see below evolution of bad rate in 2021-2023 period</w:t>
      </w:r>
    </w:p>
    <w:p w14:paraId="227D2F38" w14:textId="683A6264" w:rsidR="00926A3F" w:rsidRPr="006E2338" w:rsidRDefault="00926A3F" w:rsidP="00926A3F">
      <w:pPr>
        <w:pStyle w:val="00Body"/>
        <w:ind w:left="720"/>
        <w:rPr>
          <w:color w:val="0679C3" w:themeColor="accent5"/>
        </w:rPr>
      </w:pPr>
      <w:r w:rsidRPr="00926A3F">
        <w:rPr>
          <w:noProof/>
          <w:color w:val="0679C3" w:themeColor="accent5"/>
        </w:rPr>
        <w:drawing>
          <wp:inline distT="0" distB="0" distL="0" distR="0" wp14:anchorId="22DD72DE" wp14:editId="248C6EA4">
            <wp:extent cx="2063856" cy="977950"/>
            <wp:effectExtent l="0" t="0" r="0" b="0"/>
            <wp:docPr id="14326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5546" name=""/>
                    <pic:cNvPicPr/>
                  </pic:nvPicPr>
                  <pic:blipFill>
                    <a:blip r:embed="rId7"/>
                    <a:stretch>
                      <a:fillRect/>
                    </a:stretch>
                  </pic:blipFill>
                  <pic:spPr>
                    <a:xfrm>
                      <a:off x="0" y="0"/>
                      <a:ext cx="2063856" cy="977950"/>
                    </a:xfrm>
                    <a:prstGeom prst="rect">
                      <a:avLst/>
                    </a:prstGeom>
                  </pic:spPr>
                </pic:pic>
              </a:graphicData>
            </a:graphic>
          </wp:inline>
        </w:drawing>
      </w:r>
    </w:p>
    <w:p w14:paraId="25EEBCC8" w14:textId="1DCD55BD" w:rsidR="00F60597" w:rsidRDefault="00507976" w:rsidP="00F60597">
      <w:pPr>
        <w:pStyle w:val="00Body"/>
        <w:numPr>
          <w:ilvl w:val="0"/>
          <w:numId w:val="13"/>
        </w:numPr>
        <w:rPr>
          <w:color w:val="0679C3" w:themeColor="accent5"/>
        </w:rPr>
      </w:pPr>
      <w:r>
        <w:rPr>
          <w:color w:val="0679C3" w:themeColor="accent5"/>
        </w:rPr>
        <w:t xml:space="preserve">an avg. decrease in LGD from </w:t>
      </w:r>
      <w:r w:rsidR="00AC4020">
        <w:rPr>
          <w:rFonts w:ascii="Arial" w:hAnsi="Arial" w:cs="Arial"/>
          <w:color w:val="0679C3" w:themeColor="accent5"/>
        </w:rPr>
        <w:t>~</w:t>
      </w:r>
      <w:r w:rsidRPr="00AC4020">
        <w:rPr>
          <w:color w:val="0679C3" w:themeColor="accent5"/>
        </w:rPr>
        <w:t>6</w:t>
      </w:r>
      <w:r w:rsidR="00AC4020">
        <w:rPr>
          <w:color w:val="0679C3" w:themeColor="accent5"/>
        </w:rPr>
        <w:t>0</w:t>
      </w:r>
      <w:r w:rsidRPr="00AC4020">
        <w:rPr>
          <w:color w:val="0679C3" w:themeColor="accent5"/>
        </w:rPr>
        <w:t>%</w:t>
      </w:r>
      <w:r w:rsidR="00517F66">
        <w:rPr>
          <w:color w:val="0679C3" w:themeColor="accent5"/>
        </w:rPr>
        <w:t xml:space="preserve"> (provided by </w:t>
      </w:r>
      <w:r w:rsidR="00F700E5">
        <w:rPr>
          <w:color w:val="0679C3" w:themeColor="accent5"/>
        </w:rPr>
        <w:t xml:space="preserve">Capital Adequacy </w:t>
      </w:r>
      <w:r w:rsidR="00EC2618">
        <w:rPr>
          <w:color w:val="0679C3" w:themeColor="accent5"/>
        </w:rPr>
        <w:t>C</w:t>
      </w:r>
      <w:r w:rsidR="00F700E5">
        <w:rPr>
          <w:color w:val="0679C3" w:themeColor="accent5"/>
        </w:rPr>
        <w:t>ontrol)</w:t>
      </w:r>
      <w:r w:rsidRPr="00AC4020">
        <w:rPr>
          <w:color w:val="0679C3" w:themeColor="accent5"/>
        </w:rPr>
        <w:t xml:space="preserve"> </w:t>
      </w:r>
      <w:r w:rsidR="00FD7C31" w:rsidRPr="00AC4020">
        <w:rPr>
          <w:color w:val="0679C3" w:themeColor="accent5"/>
        </w:rPr>
        <w:t xml:space="preserve">to </w:t>
      </w:r>
      <w:r w:rsidR="00AC4020">
        <w:rPr>
          <w:rFonts w:ascii="Arial" w:hAnsi="Arial" w:cs="Arial"/>
          <w:color w:val="0679C3" w:themeColor="accent5"/>
        </w:rPr>
        <w:t>~</w:t>
      </w:r>
      <w:r w:rsidR="00FD7C31" w:rsidRPr="00AC4020">
        <w:rPr>
          <w:color w:val="0679C3" w:themeColor="accent5"/>
        </w:rPr>
        <w:t>30%</w:t>
      </w:r>
      <w:r w:rsidR="00B21F8F" w:rsidRPr="00AC4020">
        <w:rPr>
          <w:color w:val="0679C3" w:themeColor="accent5"/>
        </w:rPr>
        <w:t xml:space="preserve">, </w:t>
      </w:r>
      <w:r w:rsidR="0029208C" w:rsidRPr="00AC4020">
        <w:rPr>
          <w:color w:val="0679C3" w:themeColor="accent5"/>
        </w:rPr>
        <w:t xml:space="preserve">assuming a </w:t>
      </w:r>
      <w:r w:rsidR="00DD5B7C">
        <w:rPr>
          <w:color w:val="0679C3" w:themeColor="accent5"/>
        </w:rPr>
        <w:t xml:space="preserve">default after 2.5 years and an avg. </w:t>
      </w:r>
      <w:r w:rsidR="00AC4020" w:rsidRPr="00B1087E">
        <w:rPr>
          <w:color w:val="0679C3" w:themeColor="accent5"/>
        </w:rPr>
        <w:t>depreciation</w:t>
      </w:r>
      <w:r w:rsidR="0029208C" w:rsidRPr="00B1087E">
        <w:rPr>
          <w:color w:val="0679C3" w:themeColor="accent5"/>
        </w:rPr>
        <w:t xml:space="preserve"> </w:t>
      </w:r>
      <w:r w:rsidR="00CF0E8F" w:rsidRPr="00B1087E">
        <w:rPr>
          <w:color w:val="0679C3" w:themeColor="accent5"/>
        </w:rPr>
        <w:t>of 35%</w:t>
      </w:r>
      <w:r w:rsidR="00DD5B7C" w:rsidRPr="00B1087E">
        <w:rPr>
          <w:color w:val="0679C3" w:themeColor="accent5"/>
        </w:rPr>
        <w:t xml:space="preserve"> (</w:t>
      </w:r>
      <w:r w:rsidR="006038F6" w:rsidRPr="00B1087E">
        <w:rPr>
          <w:color w:val="0679C3" w:themeColor="accent5"/>
        </w:rPr>
        <w:t xml:space="preserve">without additional depreciation due to aggravated condition of repossessed </w:t>
      </w:r>
      <w:r w:rsidR="006038F6" w:rsidRPr="006038F6">
        <w:rPr>
          <w:color w:val="0679C3" w:themeColor="accent5"/>
        </w:rPr>
        <w:t>vehicles</w:t>
      </w:r>
      <w:r w:rsidR="006038F6">
        <w:rPr>
          <w:color w:val="0679C3" w:themeColor="accent5"/>
        </w:rPr>
        <w:t xml:space="preserve">) – Please refer to the excel model </w:t>
      </w:r>
      <w:r w:rsidR="004A2B02">
        <w:rPr>
          <w:color w:val="0679C3" w:themeColor="accent5"/>
        </w:rPr>
        <w:t xml:space="preserve">shared </w:t>
      </w:r>
      <w:r w:rsidR="006038F6">
        <w:rPr>
          <w:color w:val="0679C3" w:themeColor="accent5"/>
        </w:rPr>
        <w:t xml:space="preserve">for detailed </w:t>
      </w:r>
      <w:r w:rsidR="004A2B02">
        <w:rPr>
          <w:color w:val="0679C3" w:themeColor="accent5"/>
        </w:rPr>
        <w:t>calculation and assumptions on LGD</w:t>
      </w:r>
    </w:p>
    <w:p w14:paraId="070629EC" w14:textId="0AB72039" w:rsidR="001339E0" w:rsidRPr="00E67888" w:rsidRDefault="00E67888" w:rsidP="00D729C5">
      <w:pPr>
        <w:spacing w:after="0" w:line="240" w:lineRule="auto"/>
        <w:rPr>
          <w:color w:val="0679C3" w:themeColor="accent5"/>
        </w:rPr>
      </w:pPr>
      <w:r w:rsidRPr="00E67888">
        <w:rPr>
          <w:color w:val="0679C3" w:themeColor="accent5"/>
        </w:rPr>
        <w:t>Please refer to the excel “</w:t>
      </w:r>
      <w:r w:rsidR="001339E0" w:rsidRPr="00E67888">
        <w:rPr>
          <w:color w:val="0679C3" w:themeColor="accent5"/>
        </w:rPr>
        <w:t>Used car analysis_v2.xls</w:t>
      </w:r>
      <w:r w:rsidR="005417F9" w:rsidRPr="00E67888">
        <w:rPr>
          <w:color w:val="0679C3" w:themeColor="accent5"/>
        </w:rPr>
        <w:t>x</w:t>
      </w:r>
      <w:r w:rsidRPr="00E67888">
        <w:rPr>
          <w:color w:val="0679C3" w:themeColor="accent5"/>
        </w:rPr>
        <w:t xml:space="preserve">” for the calculation of </w:t>
      </w:r>
      <w:proofErr w:type="spellStart"/>
      <w:r w:rsidRPr="00E67888">
        <w:rPr>
          <w:color w:val="0679C3" w:themeColor="accent5"/>
        </w:rPr>
        <w:t>CoR</w:t>
      </w:r>
      <w:proofErr w:type="spellEnd"/>
      <w:r w:rsidRPr="00E67888">
        <w:rPr>
          <w:color w:val="0679C3" w:themeColor="accent5"/>
        </w:rPr>
        <w:t xml:space="preserve"> in the scenario with and without repossession.</w:t>
      </w:r>
    </w:p>
    <w:p w14:paraId="46AD75F6" w14:textId="77777777" w:rsidR="001339E0" w:rsidRDefault="001339E0" w:rsidP="00D729C5">
      <w:pPr>
        <w:spacing w:after="0" w:line="240" w:lineRule="auto"/>
        <w:rPr>
          <w:color w:val="0679C3" w:themeColor="accent5"/>
        </w:rPr>
      </w:pPr>
    </w:p>
    <w:p w14:paraId="062FFFCA" w14:textId="12830041" w:rsidR="00D729C5" w:rsidRPr="00D729C5" w:rsidRDefault="00D729C5" w:rsidP="00D729C5">
      <w:pPr>
        <w:spacing w:after="0" w:line="240" w:lineRule="auto"/>
        <w:rPr>
          <w:rFonts w:ascii="Aptos" w:hAnsi="Aptos"/>
          <w:sz w:val="24"/>
        </w:rPr>
      </w:pPr>
      <w:r>
        <w:t xml:space="preserve">We would like to have more elaboration on the intended strategy regarding wholesale counterparty risk e.g. end-to-end process description regarding dealer financing/monitoring, </w:t>
      </w:r>
      <w:r>
        <w:lastRenderedPageBreak/>
        <w:t>envisaged exposure to car dealers (€</w:t>
      </w:r>
      <w:proofErr w:type="spellStart"/>
      <w:r>
        <w:t>mln</w:t>
      </w:r>
      <w:proofErr w:type="spellEnd"/>
      <w:r>
        <w:t xml:space="preserve"> corporate limits required, bank resources to support the wholesale part of the auto-financing strategy), distinct presentation of dealer financing contribution in profitability/</w:t>
      </w:r>
      <w:proofErr w:type="spellStart"/>
      <w:r>
        <w:t>CoR</w:t>
      </w:r>
      <w:proofErr w:type="spellEnd"/>
      <w:r>
        <w:t xml:space="preserve">, mitigating measures in case of dealer insolvency/default. </w:t>
      </w:r>
    </w:p>
    <w:p w14:paraId="0D93A3F9" w14:textId="77777777" w:rsidR="00B1087E" w:rsidRDefault="00B1087E" w:rsidP="00B1087E">
      <w:pPr>
        <w:shd w:val="clear" w:color="auto" w:fill="FFFFFF"/>
        <w:spacing w:after="0" w:line="240" w:lineRule="auto"/>
        <w:rPr>
          <w:rFonts w:ascii="Wingdings" w:hAnsi="Wingdings"/>
          <w:color w:val="0F9ED5"/>
          <w:szCs w:val="22"/>
          <w:lang w:eastAsia="en-GB"/>
        </w:rPr>
      </w:pPr>
    </w:p>
    <w:p w14:paraId="67C551D2" w14:textId="1FC794DB" w:rsidR="00B1087E" w:rsidRPr="00814737" w:rsidRDefault="00814737" w:rsidP="00B1087E">
      <w:pPr>
        <w:shd w:val="clear" w:color="auto" w:fill="FFFFFF"/>
        <w:spacing w:after="0" w:line="240" w:lineRule="auto"/>
        <w:rPr>
          <w:rFonts w:asciiTheme="minorHAnsi" w:hAnsiTheme="minorHAnsi" w:cstheme="minorHAnsi"/>
          <w:color w:val="0679C3" w:themeColor="accent5"/>
          <w:lang w:eastAsia="en-GB"/>
        </w:rPr>
      </w:pPr>
      <w:r w:rsidRPr="00814737">
        <w:rPr>
          <w:rFonts w:asciiTheme="minorHAnsi" w:hAnsiTheme="minorHAnsi" w:cstheme="minorHAnsi"/>
          <w:color w:val="0679C3" w:themeColor="accent5"/>
          <w:szCs w:val="22"/>
          <w:lang w:eastAsia="en-GB"/>
        </w:rPr>
        <w:t>I</w:t>
      </w:r>
      <w:r w:rsidR="00B1087E" w:rsidRPr="00814737">
        <w:rPr>
          <w:rFonts w:asciiTheme="minorHAnsi" w:hAnsiTheme="minorHAnsi" w:cstheme="minorHAnsi"/>
          <w:color w:val="0679C3" w:themeColor="accent5"/>
          <w:szCs w:val="22"/>
          <w:lang w:eastAsia="en-GB"/>
        </w:rPr>
        <w:t>n European best practices, dealer counterparty risk is primarily mitigated through: </w:t>
      </w:r>
    </w:p>
    <w:p w14:paraId="17E0C0A1" w14:textId="77777777" w:rsidR="00B1087E" w:rsidRPr="00814737" w:rsidRDefault="00B1087E" w:rsidP="00B1087E">
      <w:pPr>
        <w:numPr>
          <w:ilvl w:val="0"/>
          <w:numId w:val="14"/>
        </w:numPr>
        <w:shd w:val="clear" w:color="auto" w:fill="FFFFFF"/>
        <w:spacing w:after="0" w:line="240" w:lineRule="auto"/>
        <w:ind w:left="1440"/>
        <w:rPr>
          <w:rFonts w:asciiTheme="minorHAnsi" w:hAnsiTheme="minorHAnsi" w:cstheme="minorHAnsi"/>
          <w:color w:val="0679C3" w:themeColor="accent5"/>
          <w:szCs w:val="22"/>
          <w:lang w:eastAsia="en-GB"/>
        </w:rPr>
      </w:pPr>
      <w:r w:rsidRPr="00814737">
        <w:rPr>
          <w:rFonts w:asciiTheme="minorHAnsi" w:hAnsiTheme="minorHAnsi" w:cstheme="minorHAnsi"/>
          <w:color w:val="0679C3" w:themeColor="accent5"/>
          <w:szCs w:val="22"/>
          <w:lang w:eastAsia="en-GB"/>
        </w:rPr>
        <w:t>Dealer selection and continuous monitoring (incl. stock audits) to manage idiosyncratic exposures and limit concentration risks – Santander, Credit Agricole, Société Générale are monitoring thousands of dealers across Europe including markets such as Portugal (</w:t>
      </w:r>
      <w:proofErr w:type="spellStart"/>
      <w:r w:rsidRPr="00814737">
        <w:rPr>
          <w:rFonts w:asciiTheme="minorHAnsi" w:hAnsiTheme="minorHAnsi" w:cstheme="minorHAnsi"/>
          <w:color w:val="0679C3" w:themeColor="accent5"/>
          <w:szCs w:val="22"/>
          <w:lang w:eastAsia="en-GB"/>
        </w:rPr>
        <w:t>CreditBom</w:t>
      </w:r>
      <w:proofErr w:type="spellEnd"/>
      <w:r w:rsidRPr="00814737">
        <w:rPr>
          <w:rFonts w:asciiTheme="minorHAnsi" w:hAnsiTheme="minorHAnsi" w:cstheme="minorHAnsi"/>
          <w:color w:val="0679C3" w:themeColor="accent5"/>
          <w:szCs w:val="22"/>
          <w:lang w:eastAsia="en-GB"/>
        </w:rPr>
        <w:t xml:space="preserve"> a Crédit Agricole subsidiary and Cofidis a Credit Mutuel subsidiary) have &gt;15% market shares each on used car financing are </w:t>
      </w:r>
      <w:proofErr w:type="gramStart"/>
      <w:r w:rsidRPr="00814737">
        <w:rPr>
          <w:rFonts w:asciiTheme="minorHAnsi" w:hAnsiTheme="minorHAnsi" w:cstheme="minorHAnsi"/>
          <w:color w:val="0679C3" w:themeColor="accent5"/>
          <w:szCs w:val="22"/>
          <w:lang w:eastAsia="en-GB"/>
        </w:rPr>
        <w:t>providing  B</w:t>
      </w:r>
      <w:proofErr w:type="gramEnd"/>
      <w:r w:rsidRPr="00814737">
        <w:rPr>
          <w:rFonts w:asciiTheme="minorHAnsi" w:hAnsiTheme="minorHAnsi" w:cstheme="minorHAnsi"/>
          <w:color w:val="0679C3" w:themeColor="accent5"/>
          <w:szCs w:val="22"/>
          <w:lang w:eastAsia="en-GB"/>
        </w:rPr>
        <w:t xml:space="preserve">2B financing and floor plans </w:t>
      </w:r>
    </w:p>
    <w:p w14:paraId="244AA413" w14:textId="77777777" w:rsidR="00B1087E" w:rsidRPr="00814737" w:rsidRDefault="00B1087E" w:rsidP="00B1087E">
      <w:pPr>
        <w:numPr>
          <w:ilvl w:val="0"/>
          <w:numId w:val="14"/>
        </w:numPr>
        <w:shd w:val="clear" w:color="auto" w:fill="FFFFFF"/>
        <w:spacing w:after="0" w:line="240" w:lineRule="auto"/>
        <w:ind w:left="1440"/>
        <w:rPr>
          <w:rFonts w:asciiTheme="minorHAnsi" w:hAnsiTheme="minorHAnsi" w:cstheme="minorHAnsi"/>
          <w:color w:val="0679C3" w:themeColor="accent5"/>
          <w:szCs w:val="22"/>
          <w:lang w:eastAsia="en-GB"/>
        </w:rPr>
      </w:pPr>
      <w:r w:rsidRPr="00814737">
        <w:rPr>
          <w:rFonts w:asciiTheme="minorHAnsi" w:hAnsiTheme="minorHAnsi" w:cstheme="minorHAnsi"/>
          <w:color w:val="0679C3" w:themeColor="accent5"/>
          <w:szCs w:val="22"/>
          <w:lang w:eastAsia="en-GB"/>
        </w:rPr>
        <w:t xml:space="preserve">A diversified remarketing strategy and platform, ensuring that vehicles can be reallocated to alternative dealers (potential abroad), auctions, digital platforms if a </w:t>
      </w:r>
      <w:proofErr w:type="gramStart"/>
      <w:r w:rsidRPr="00814737">
        <w:rPr>
          <w:rFonts w:asciiTheme="minorHAnsi" w:hAnsiTheme="minorHAnsi" w:cstheme="minorHAnsi"/>
          <w:color w:val="0679C3" w:themeColor="accent5"/>
          <w:szCs w:val="22"/>
          <w:lang w:eastAsia="en-GB"/>
        </w:rPr>
        <w:t>buy-back</w:t>
      </w:r>
      <w:proofErr w:type="gramEnd"/>
      <w:r w:rsidRPr="00814737">
        <w:rPr>
          <w:rFonts w:asciiTheme="minorHAnsi" w:hAnsiTheme="minorHAnsi" w:cstheme="minorHAnsi"/>
          <w:color w:val="0679C3" w:themeColor="accent5"/>
          <w:szCs w:val="22"/>
          <w:lang w:eastAsia="en-GB"/>
        </w:rPr>
        <w:t xml:space="preserve"> is not honored – Captive banks – </w:t>
      </w:r>
      <w:proofErr w:type="spellStart"/>
      <w:r w:rsidRPr="00814737">
        <w:rPr>
          <w:rFonts w:asciiTheme="minorHAnsi" w:hAnsiTheme="minorHAnsi" w:cstheme="minorHAnsi"/>
          <w:color w:val="0679C3" w:themeColor="accent5"/>
          <w:szCs w:val="22"/>
          <w:lang w:eastAsia="en-GB"/>
        </w:rPr>
        <w:t>Moblize</w:t>
      </w:r>
      <w:proofErr w:type="spellEnd"/>
      <w:r w:rsidRPr="00814737">
        <w:rPr>
          <w:rFonts w:asciiTheme="minorHAnsi" w:hAnsiTheme="minorHAnsi" w:cstheme="minorHAnsi"/>
          <w:color w:val="0679C3" w:themeColor="accent5"/>
          <w:szCs w:val="22"/>
          <w:lang w:eastAsia="en-GB"/>
        </w:rPr>
        <w:t xml:space="preserve"> FS, VW FS, new </w:t>
      </w:r>
      <w:proofErr w:type="spellStart"/>
      <w:r w:rsidRPr="00814737">
        <w:rPr>
          <w:rFonts w:asciiTheme="minorHAnsi" w:hAnsiTheme="minorHAnsi" w:cstheme="minorHAnsi"/>
          <w:color w:val="0679C3" w:themeColor="accent5"/>
          <w:szCs w:val="22"/>
          <w:lang w:eastAsia="en-GB"/>
        </w:rPr>
        <w:t>mobilty</w:t>
      </w:r>
      <w:proofErr w:type="spellEnd"/>
      <w:r w:rsidRPr="00814737">
        <w:rPr>
          <w:rFonts w:asciiTheme="minorHAnsi" w:hAnsiTheme="minorHAnsi" w:cstheme="minorHAnsi"/>
          <w:color w:val="0679C3" w:themeColor="accent5"/>
          <w:szCs w:val="22"/>
          <w:lang w:eastAsia="en-GB"/>
        </w:rPr>
        <w:t xml:space="preserve"> players (FINN)</w:t>
      </w:r>
    </w:p>
    <w:p w14:paraId="6BF524DF" w14:textId="3B41252F" w:rsidR="00D729C5" w:rsidRDefault="00E8448F" w:rsidP="00E8448F">
      <w:pPr>
        <w:pStyle w:val="00Body"/>
        <w:rPr>
          <w:rFonts w:asciiTheme="minorHAnsi" w:hAnsiTheme="minorHAnsi" w:cstheme="minorHAnsi"/>
          <w:color w:val="0679C3" w:themeColor="accent5"/>
        </w:rPr>
      </w:pPr>
      <w:r w:rsidRPr="00E8448F">
        <w:rPr>
          <w:rFonts w:asciiTheme="minorHAnsi" w:hAnsiTheme="minorHAnsi" w:cstheme="minorHAnsi"/>
          <w:color w:val="0679C3" w:themeColor="accent5"/>
        </w:rPr>
        <w:t>In the implementation phase, we will define in detail the process for dealer onboarding and monitoring, the governance of concentration limits, and the remarketing pathways to ensure resilient exit options in case of dealer default or buy-back failure</w:t>
      </w:r>
    </w:p>
    <w:p w14:paraId="06A3B2FC" w14:textId="77777777" w:rsidR="00A721B8" w:rsidRDefault="000868C4" w:rsidP="00A721B8">
      <w:pPr>
        <w:pStyle w:val="00Body"/>
        <w:rPr>
          <w:rFonts w:asciiTheme="minorHAnsi" w:hAnsiTheme="minorHAnsi" w:cstheme="minorHAnsi"/>
        </w:rPr>
      </w:pPr>
      <w:r w:rsidRPr="000868C4">
        <w:rPr>
          <w:rFonts w:asciiTheme="minorHAnsi" w:hAnsiTheme="minorHAnsi" w:cstheme="minorHAnsi"/>
        </w:rPr>
        <w:t>Please provide an analysis in the form of “current” vs “post new auto-financing strategy implementation” of car loan portfolio metrics mix as follows:</w:t>
      </w:r>
    </w:p>
    <w:p w14:paraId="0BE92284" w14:textId="35C20D25" w:rsidR="00E35A27" w:rsidRPr="00BB4C59" w:rsidRDefault="000868C4" w:rsidP="00BB4C59">
      <w:pPr>
        <w:pStyle w:val="00Body"/>
        <w:numPr>
          <w:ilvl w:val="0"/>
          <w:numId w:val="16"/>
        </w:numPr>
        <w:rPr>
          <w:rFonts w:asciiTheme="minorHAnsi" w:hAnsiTheme="minorHAnsi" w:cstheme="minorHAnsi"/>
          <w:color w:val="0679C3" w:themeColor="accent5"/>
        </w:rPr>
      </w:pPr>
      <w:r w:rsidRPr="001339E0">
        <w:rPr>
          <w:rFonts w:asciiTheme="minorHAnsi" w:hAnsiTheme="minorHAnsi" w:cstheme="minorHAnsi"/>
        </w:rPr>
        <w:t xml:space="preserve">% </w:t>
      </w:r>
      <w:r w:rsidRPr="000868C4">
        <w:rPr>
          <w:rFonts w:asciiTheme="minorHAnsi" w:hAnsiTheme="minorHAnsi" w:cstheme="minorHAnsi"/>
        </w:rPr>
        <w:t>representation per downpayment range</w:t>
      </w:r>
      <w:r w:rsidR="007A646C" w:rsidRPr="007A646C">
        <w:rPr>
          <w:rFonts w:asciiTheme="minorHAnsi" w:hAnsiTheme="minorHAnsi" w:cstheme="minorHAnsi"/>
        </w:rPr>
        <w:t xml:space="preserve"> </w:t>
      </w:r>
      <w:r w:rsidR="00BB4C59" w:rsidRPr="00AD788E">
        <w:rPr>
          <w:rFonts w:asciiTheme="minorHAnsi" w:hAnsiTheme="minorHAnsi" w:cstheme="minorHAnsi"/>
          <w:color w:val="0679C3" w:themeColor="accent5"/>
        </w:rPr>
        <w:t>We did not explicitly assume a decrease in downpayment rates; however, this effect is implicitly reflected in the assumptions of a higher bad rate</w:t>
      </w:r>
    </w:p>
    <w:p w14:paraId="490F8D62" w14:textId="5585C081" w:rsidR="00AD788E" w:rsidRDefault="000868C4" w:rsidP="00AD788E">
      <w:pPr>
        <w:pStyle w:val="00Body"/>
        <w:numPr>
          <w:ilvl w:val="0"/>
          <w:numId w:val="15"/>
        </w:numPr>
        <w:rPr>
          <w:rFonts w:asciiTheme="minorHAnsi" w:hAnsiTheme="minorHAnsi" w:cstheme="minorHAnsi"/>
        </w:rPr>
      </w:pPr>
      <w:r w:rsidRPr="000868C4">
        <w:rPr>
          <w:rFonts w:asciiTheme="minorHAnsi" w:hAnsiTheme="minorHAnsi" w:cstheme="minorHAnsi"/>
        </w:rPr>
        <w:t>% representation per DTI range</w:t>
      </w:r>
      <w:r w:rsidRPr="001339E0">
        <w:rPr>
          <w:rFonts w:asciiTheme="minorHAnsi" w:hAnsiTheme="minorHAnsi" w:cstheme="minorHAnsi"/>
        </w:rPr>
        <w:t xml:space="preserve">, </w:t>
      </w:r>
      <w:r w:rsidR="00AD788E" w:rsidRPr="00AD788E">
        <w:rPr>
          <w:rFonts w:asciiTheme="minorHAnsi" w:hAnsiTheme="minorHAnsi" w:cstheme="minorHAnsi"/>
          <w:color w:val="0679C3" w:themeColor="accent5"/>
        </w:rPr>
        <w:sym w:font="Wingdings" w:char="F0E0"/>
      </w:r>
      <w:r w:rsidR="00AD788E" w:rsidRPr="00AD788E">
        <w:rPr>
          <w:rFonts w:asciiTheme="minorHAnsi" w:hAnsiTheme="minorHAnsi" w:cstheme="minorHAnsi"/>
          <w:color w:val="0679C3" w:themeColor="accent5"/>
        </w:rPr>
        <w:t xml:space="preserve"> </w:t>
      </w:r>
      <w:r w:rsidR="00AD788E">
        <w:rPr>
          <w:rFonts w:asciiTheme="minorHAnsi" w:hAnsiTheme="minorHAnsi" w:cstheme="minorHAnsi"/>
          <w:color w:val="0679C3" w:themeColor="accent5"/>
        </w:rPr>
        <w:t xml:space="preserve">we did not calculate </w:t>
      </w:r>
      <w:r w:rsidR="00BB4C59">
        <w:rPr>
          <w:rFonts w:asciiTheme="minorHAnsi" w:hAnsiTheme="minorHAnsi" w:cstheme="minorHAnsi"/>
          <w:color w:val="0679C3" w:themeColor="accent5"/>
        </w:rPr>
        <w:t xml:space="preserve">the variation on DTI range </w:t>
      </w:r>
    </w:p>
    <w:p w14:paraId="686A2A4D" w14:textId="59A90470" w:rsidR="00E35A27" w:rsidRPr="00AD788E" w:rsidRDefault="000868C4" w:rsidP="00AD788E">
      <w:pPr>
        <w:pStyle w:val="00Body"/>
        <w:numPr>
          <w:ilvl w:val="0"/>
          <w:numId w:val="15"/>
        </w:numPr>
        <w:rPr>
          <w:rFonts w:asciiTheme="minorHAnsi" w:hAnsiTheme="minorHAnsi" w:cstheme="minorHAnsi"/>
        </w:rPr>
      </w:pPr>
      <w:r w:rsidRPr="000868C4">
        <w:rPr>
          <w:rFonts w:asciiTheme="minorHAnsi" w:hAnsiTheme="minorHAnsi" w:cstheme="minorHAnsi"/>
        </w:rPr>
        <w:t xml:space="preserve">% representation of Balloon loans for new and used cars separately </w:t>
      </w:r>
      <w:r w:rsidR="00AD788E" w:rsidRPr="00AD788E">
        <w:rPr>
          <w:rFonts w:asciiTheme="minorHAnsi" w:hAnsiTheme="minorHAnsi" w:cstheme="minorHAnsi"/>
          <w:color w:val="0679C3" w:themeColor="accent5"/>
        </w:rPr>
        <w:sym w:font="Wingdings" w:char="F0E0"/>
      </w:r>
      <w:r w:rsidR="00AD788E" w:rsidRPr="00AD788E">
        <w:rPr>
          <w:rFonts w:asciiTheme="minorHAnsi" w:hAnsiTheme="minorHAnsi" w:cstheme="minorHAnsi"/>
          <w:color w:val="0679C3" w:themeColor="accent5"/>
        </w:rPr>
        <w:t xml:space="preserve"> </w:t>
      </w:r>
      <w:r w:rsidR="00AD788E">
        <w:rPr>
          <w:color w:val="0679C3" w:themeColor="accent5"/>
        </w:rPr>
        <w:t xml:space="preserve">for </w:t>
      </w:r>
      <w:r w:rsidR="00AD788E" w:rsidRPr="00AD788E">
        <w:rPr>
          <w:color w:val="0679C3" w:themeColor="accent5"/>
        </w:rPr>
        <w:t xml:space="preserve">2030, </w:t>
      </w:r>
      <w:r w:rsidR="00AD788E">
        <w:rPr>
          <w:color w:val="0679C3" w:themeColor="accent5"/>
        </w:rPr>
        <w:t xml:space="preserve">we assumed </w:t>
      </w:r>
      <w:r w:rsidR="00AD788E" w:rsidRPr="00AD788E">
        <w:rPr>
          <w:color w:val="0679C3" w:themeColor="accent5"/>
        </w:rPr>
        <w:t>10€M of used auto loan disbursement (&lt;10% of 2030 ERB total used auto disbursement of exhibits 5)</w:t>
      </w:r>
      <w:r w:rsidR="00E67888">
        <w:rPr>
          <w:color w:val="0679C3" w:themeColor="accent5"/>
        </w:rPr>
        <w:t>. We did not assume any increase in balloon financing related to new cars</w:t>
      </w:r>
    </w:p>
    <w:p w14:paraId="29AD4B0E" w14:textId="441C1986" w:rsidR="00AD788E" w:rsidRDefault="000868C4" w:rsidP="00AD788E">
      <w:pPr>
        <w:pStyle w:val="00Body"/>
        <w:numPr>
          <w:ilvl w:val="0"/>
          <w:numId w:val="15"/>
        </w:numPr>
        <w:rPr>
          <w:rFonts w:asciiTheme="minorHAnsi" w:hAnsiTheme="minorHAnsi" w:cstheme="minorHAnsi"/>
        </w:rPr>
      </w:pPr>
      <w:r w:rsidRPr="000868C4">
        <w:rPr>
          <w:rFonts w:asciiTheme="minorHAnsi" w:hAnsiTheme="minorHAnsi" w:cstheme="minorHAnsi"/>
        </w:rPr>
        <w:t>Average PD</w:t>
      </w:r>
      <w:r w:rsidR="00AD788E" w:rsidRPr="00AD788E">
        <w:rPr>
          <w:rFonts w:asciiTheme="minorHAnsi" w:hAnsiTheme="minorHAnsi" w:cstheme="minorHAnsi"/>
          <w:color w:val="0679C3" w:themeColor="accent5"/>
        </w:rPr>
        <w:t xml:space="preserve"> -</w:t>
      </w:r>
      <w:r w:rsidR="00AD788E">
        <w:rPr>
          <w:rFonts w:asciiTheme="minorHAnsi" w:hAnsiTheme="minorHAnsi" w:cstheme="minorHAnsi"/>
          <w:color w:val="0679C3" w:themeColor="accent5"/>
        </w:rPr>
        <w:t>-</w:t>
      </w:r>
      <w:r w:rsidR="00AD788E" w:rsidRPr="00AD788E">
        <w:rPr>
          <w:rFonts w:asciiTheme="minorHAnsi" w:hAnsiTheme="minorHAnsi" w:cstheme="minorHAnsi"/>
          <w:color w:val="0679C3" w:themeColor="accent5"/>
        </w:rPr>
        <w:t xml:space="preserve">&gt; </w:t>
      </w:r>
      <w:r w:rsidR="00AD788E">
        <w:rPr>
          <w:rFonts w:asciiTheme="minorHAnsi" w:hAnsiTheme="minorHAnsi" w:cstheme="minorHAnsi"/>
          <w:color w:val="0679C3" w:themeColor="accent5"/>
        </w:rPr>
        <w:t xml:space="preserve">As highlighted above, we assumed an avg. </w:t>
      </w:r>
      <w:r w:rsidR="00AD788E" w:rsidRPr="006E2338">
        <w:rPr>
          <w:color w:val="0679C3" w:themeColor="accent5"/>
        </w:rPr>
        <w:t>in</w:t>
      </w:r>
      <w:r w:rsidR="00AD788E">
        <w:rPr>
          <w:color w:val="0679C3" w:themeColor="accent5"/>
        </w:rPr>
        <w:t>crease in</w:t>
      </w:r>
      <w:r w:rsidR="00AD788E" w:rsidRPr="006E2338">
        <w:rPr>
          <w:color w:val="0679C3" w:themeColor="accent5"/>
        </w:rPr>
        <w:t xml:space="preserve"> bad rate from 2.6% to 5.8</w:t>
      </w:r>
      <w:r w:rsidR="00AD788E" w:rsidRPr="00E67888">
        <w:rPr>
          <w:color w:val="0679C3" w:themeColor="accent5"/>
        </w:rPr>
        <w:t>%</w:t>
      </w:r>
      <w:r w:rsidR="005417F9" w:rsidRPr="00E67888">
        <w:rPr>
          <w:color w:val="0679C3" w:themeColor="accent5"/>
        </w:rPr>
        <w:t xml:space="preserve"> with repossession</w:t>
      </w:r>
    </w:p>
    <w:p w14:paraId="5ED7AB9C" w14:textId="5A169A2B" w:rsidR="000868C4" w:rsidRPr="000868C4" w:rsidRDefault="000868C4" w:rsidP="00AD788E">
      <w:pPr>
        <w:pStyle w:val="00Body"/>
        <w:numPr>
          <w:ilvl w:val="0"/>
          <w:numId w:val="15"/>
        </w:numPr>
        <w:rPr>
          <w:rFonts w:asciiTheme="minorHAnsi" w:hAnsiTheme="minorHAnsi" w:cstheme="minorHAnsi"/>
        </w:rPr>
      </w:pPr>
      <w:r w:rsidRPr="000868C4">
        <w:rPr>
          <w:rFonts w:asciiTheme="minorHAnsi" w:hAnsiTheme="minorHAnsi" w:cstheme="minorHAnsi"/>
        </w:rPr>
        <w:t>Average LGD</w:t>
      </w:r>
      <w:r w:rsidR="00AD788E" w:rsidRPr="00AD788E">
        <w:rPr>
          <w:rFonts w:asciiTheme="minorHAnsi" w:hAnsiTheme="minorHAnsi" w:cstheme="minorHAnsi"/>
        </w:rPr>
        <w:t xml:space="preserve"> </w:t>
      </w:r>
      <w:r w:rsidR="00AD788E" w:rsidRPr="00AD788E">
        <w:rPr>
          <w:rFonts w:asciiTheme="minorHAnsi" w:hAnsiTheme="minorHAnsi" w:cstheme="minorHAnsi"/>
        </w:rPr>
        <w:sym w:font="Wingdings" w:char="F0E0"/>
      </w:r>
      <w:r w:rsidR="00AD788E" w:rsidRPr="00AD788E">
        <w:rPr>
          <w:rFonts w:asciiTheme="minorHAnsi" w:hAnsiTheme="minorHAnsi" w:cstheme="minorHAnsi"/>
        </w:rPr>
        <w:t xml:space="preserve"> </w:t>
      </w:r>
      <w:r w:rsidR="00AD788E" w:rsidRPr="00AD788E">
        <w:rPr>
          <w:rFonts w:asciiTheme="minorHAnsi" w:hAnsiTheme="minorHAnsi" w:cstheme="minorHAnsi"/>
          <w:color w:val="0679C3" w:themeColor="accent5"/>
        </w:rPr>
        <w:t>As highlighted above, we assumed an avg</w:t>
      </w:r>
      <w:r w:rsidR="00AD788E">
        <w:rPr>
          <w:rFonts w:asciiTheme="minorHAnsi" w:hAnsiTheme="minorHAnsi" w:cstheme="minorHAnsi"/>
          <w:color w:val="0679C3" w:themeColor="accent5"/>
        </w:rPr>
        <w:t xml:space="preserve">. </w:t>
      </w:r>
      <w:r w:rsidR="00AD788E" w:rsidRPr="00AD788E">
        <w:rPr>
          <w:color w:val="0679C3" w:themeColor="accent5"/>
        </w:rPr>
        <w:t xml:space="preserve">decrease in LGD from </w:t>
      </w:r>
      <w:r w:rsidR="00AD788E" w:rsidRPr="00AD788E">
        <w:rPr>
          <w:rFonts w:ascii="Arial" w:hAnsi="Arial" w:cs="Arial"/>
          <w:color w:val="0679C3" w:themeColor="accent5"/>
        </w:rPr>
        <w:t>~</w:t>
      </w:r>
      <w:r w:rsidR="00AD788E" w:rsidRPr="00AD788E">
        <w:rPr>
          <w:color w:val="0679C3" w:themeColor="accent5"/>
        </w:rPr>
        <w:t xml:space="preserve">60% to </w:t>
      </w:r>
      <w:r w:rsidR="00AD788E" w:rsidRPr="00AD788E">
        <w:rPr>
          <w:rFonts w:ascii="Arial" w:hAnsi="Arial" w:cs="Arial"/>
          <w:color w:val="0679C3" w:themeColor="accent5"/>
        </w:rPr>
        <w:t>~</w:t>
      </w:r>
      <w:r w:rsidR="00AD788E" w:rsidRPr="00AD788E">
        <w:rPr>
          <w:color w:val="0679C3" w:themeColor="accent5"/>
        </w:rPr>
        <w:t>30</w:t>
      </w:r>
      <w:r w:rsidR="00AD788E" w:rsidRPr="00E67888">
        <w:rPr>
          <w:color w:val="0679C3" w:themeColor="accent5"/>
        </w:rPr>
        <w:t>%</w:t>
      </w:r>
      <w:r w:rsidR="005417F9" w:rsidRPr="00E67888">
        <w:rPr>
          <w:color w:val="0679C3" w:themeColor="accent5"/>
        </w:rPr>
        <w:t xml:space="preserve"> with repossession</w:t>
      </w:r>
    </w:p>
    <w:p w14:paraId="61CE78E5" w14:textId="77777777" w:rsidR="004455E4" w:rsidRPr="004455E4" w:rsidRDefault="004455E4" w:rsidP="004455E4">
      <w:pPr>
        <w:spacing w:after="0" w:line="240" w:lineRule="auto"/>
        <w:rPr>
          <w:rFonts w:ascii="Aptos" w:hAnsi="Aptos"/>
          <w:sz w:val="24"/>
        </w:rPr>
      </w:pPr>
      <w:r>
        <w:t xml:space="preserve">Does McKinsey assume relaxed credit criteria (e.g. balloon, downpayment, DTI) vs current ones, in order the presented cost of risk and profitability to be achieved? If yes, please provide them </w:t>
      </w:r>
      <w:proofErr w:type="gramStart"/>
      <w:r>
        <w:t>in</w:t>
      </w:r>
      <w:proofErr w:type="gramEnd"/>
      <w:r>
        <w:t xml:space="preserve"> the level of detail available.</w:t>
      </w:r>
    </w:p>
    <w:p w14:paraId="62B505BE" w14:textId="50A3DA9E" w:rsidR="00AD788E" w:rsidRDefault="004455E4" w:rsidP="00AD788E">
      <w:pPr>
        <w:pStyle w:val="00Body"/>
        <w:rPr>
          <w:rFonts w:asciiTheme="minorHAnsi" w:hAnsiTheme="minorHAnsi" w:cstheme="minorHAnsi"/>
          <w:color w:val="0679C3" w:themeColor="accent5"/>
        </w:rPr>
      </w:pPr>
      <w:r>
        <w:rPr>
          <w:rFonts w:asciiTheme="minorHAnsi" w:hAnsiTheme="minorHAnsi" w:cstheme="minorHAnsi"/>
          <w:color w:val="0679C3" w:themeColor="accent5"/>
        </w:rPr>
        <w:t xml:space="preserve">In the project, </w:t>
      </w:r>
      <w:r w:rsidR="00207D76">
        <w:rPr>
          <w:rFonts w:asciiTheme="minorHAnsi" w:hAnsiTheme="minorHAnsi" w:cstheme="minorHAnsi"/>
          <w:color w:val="0679C3" w:themeColor="accent5"/>
        </w:rPr>
        <w:t>leveraging on repossession, we assume to:</w:t>
      </w:r>
    </w:p>
    <w:p w14:paraId="3C932B15" w14:textId="3D2A949E" w:rsidR="00207D76" w:rsidRPr="00E67888" w:rsidRDefault="00207D76" w:rsidP="005417F9">
      <w:pPr>
        <w:pStyle w:val="00Body"/>
        <w:numPr>
          <w:ilvl w:val="0"/>
          <w:numId w:val="18"/>
        </w:numPr>
        <w:rPr>
          <w:rFonts w:asciiTheme="minorHAnsi" w:hAnsiTheme="minorHAnsi" w:cstheme="minorHAnsi"/>
          <w:color w:val="0679C3" w:themeColor="accent5"/>
        </w:rPr>
      </w:pPr>
      <w:r>
        <w:rPr>
          <w:rFonts w:asciiTheme="minorHAnsi" w:hAnsiTheme="minorHAnsi" w:cstheme="minorHAnsi"/>
          <w:color w:val="0679C3" w:themeColor="accent5"/>
        </w:rPr>
        <w:t>Release mandatory downpayment for car age &gt; 9y</w:t>
      </w:r>
      <w:r w:rsidR="005417F9">
        <w:rPr>
          <w:rFonts w:asciiTheme="minorHAnsi" w:hAnsiTheme="minorHAnsi" w:cstheme="minorHAnsi"/>
          <w:color w:val="0679C3" w:themeColor="accent5"/>
        </w:rPr>
        <w:t xml:space="preserve"> </w:t>
      </w:r>
      <w:proofErr w:type="gramStart"/>
      <w:r w:rsidR="005417F9" w:rsidRPr="00E67888">
        <w:rPr>
          <w:rFonts w:asciiTheme="minorHAnsi" w:hAnsiTheme="minorHAnsi" w:cstheme="minorHAnsi"/>
          <w:color w:val="0679C3" w:themeColor="accent5"/>
        </w:rPr>
        <w:t>taking into account</w:t>
      </w:r>
      <w:proofErr w:type="gramEnd"/>
      <w:r w:rsidR="005417F9" w:rsidRPr="00E67888">
        <w:rPr>
          <w:rFonts w:asciiTheme="minorHAnsi" w:hAnsiTheme="minorHAnsi" w:cstheme="minorHAnsi"/>
          <w:color w:val="0679C3" w:themeColor="accent5"/>
        </w:rPr>
        <w:t xml:space="preserve"> the machine learning model (</w:t>
      </w:r>
      <w:proofErr w:type="spellStart"/>
      <w:r w:rsidR="005417F9" w:rsidRPr="00E67888">
        <w:rPr>
          <w:rFonts w:asciiTheme="minorHAnsi" w:hAnsiTheme="minorHAnsi" w:cstheme="minorHAnsi"/>
          <w:color w:val="0679C3" w:themeColor="accent5"/>
        </w:rPr>
        <w:t>e.g</w:t>
      </w:r>
      <w:proofErr w:type="spellEnd"/>
      <w:r w:rsidR="005417F9" w:rsidRPr="00E67888">
        <w:rPr>
          <w:rFonts w:asciiTheme="minorHAnsi" w:hAnsiTheme="minorHAnsi" w:cstheme="minorHAnsi"/>
          <w:color w:val="0679C3" w:themeColor="accent5"/>
        </w:rPr>
        <w:t xml:space="preserve"> high conviction zone</w:t>
      </w:r>
      <w:r w:rsidR="007B7A9C" w:rsidRPr="00E67888">
        <w:rPr>
          <w:rFonts w:asciiTheme="minorHAnsi" w:hAnsiTheme="minorHAnsi" w:cstheme="minorHAnsi"/>
          <w:color w:val="0679C3" w:themeColor="accent5"/>
        </w:rPr>
        <w:t>, different cut offs because of repossession</w:t>
      </w:r>
      <w:r w:rsidR="005417F9" w:rsidRPr="00E67888">
        <w:rPr>
          <w:rFonts w:asciiTheme="minorHAnsi" w:hAnsiTheme="minorHAnsi" w:cstheme="minorHAnsi"/>
          <w:color w:val="0679C3" w:themeColor="accent5"/>
        </w:rPr>
        <w:t xml:space="preserve"> that will be incorporated into the approval process</w:t>
      </w:r>
      <w:r w:rsidR="00EE520A" w:rsidRPr="00E67888">
        <w:rPr>
          <w:rFonts w:asciiTheme="minorHAnsi" w:hAnsiTheme="minorHAnsi" w:cstheme="minorHAnsi"/>
          <w:color w:val="0679C3" w:themeColor="accent5"/>
        </w:rPr>
        <w:t>)</w:t>
      </w:r>
    </w:p>
    <w:p w14:paraId="1D7F44D1" w14:textId="347D86FA" w:rsidR="00207D76" w:rsidRPr="00E67888" w:rsidRDefault="004D2577" w:rsidP="005417F9">
      <w:pPr>
        <w:pStyle w:val="00Body"/>
        <w:numPr>
          <w:ilvl w:val="0"/>
          <w:numId w:val="18"/>
        </w:numPr>
        <w:rPr>
          <w:rFonts w:asciiTheme="minorHAnsi" w:hAnsiTheme="minorHAnsi" w:cstheme="minorHAnsi"/>
          <w:color w:val="0679C3" w:themeColor="accent5"/>
        </w:rPr>
      </w:pPr>
      <w:r>
        <w:rPr>
          <w:rFonts w:asciiTheme="minorHAnsi" w:hAnsiTheme="minorHAnsi" w:cstheme="minorHAnsi"/>
          <w:color w:val="0679C3" w:themeColor="accent5"/>
        </w:rPr>
        <w:t xml:space="preserve">To evolve balloon financing, as described in exhibit </w:t>
      </w:r>
      <w:r w:rsidR="00DD08D3" w:rsidRPr="00E67888">
        <w:rPr>
          <w:rFonts w:asciiTheme="minorHAnsi" w:hAnsiTheme="minorHAnsi" w:cstheme="minorHAnsi"/>
          <w:strike/>
          <w:color w:val="0679C3" w:themeColor="accent5"/>
        </w:rPr>
        <w:t>7</w:t>
      </w:r>
      <w:r w:rsidR="005417F9" w:rsidRPr="00E67888">
        <w:rPr>
          <w:rFonts w:asciiTheme="minorHAnsi" w:hAnsiTheme="minorHAnsi" w:cstheme="minorHAnsi"/>
          <w:color w:val="0679C3" w:themeColor="accent5"/>
        </w:rPr>
        <w:t>, by differentiating the DTI calculation</w:t>
      </w:r>
      <w:r w:rsidR="007B7A9C" w:rsidRPr="00E67888">
        <w:rPr>
          <w:rFonts w:asciiTheme="minorHAnsi" w:hAnsiTheme="minorHAnsi" w:cstheme="minorHAnsi"/>
          <w:color w:val="0679C3" w:themeColor="accent5"/>
        </w:rPr>
        <w:t xml:space="preserve"> and not mandatory downpayment</w:t>
      </w:r>
    </w:p>
    <w:sectPr w:rsidR="00207D76" w:rsidRPr="00E67888" w:rsidSect="007A405F">
      <w:headerReference w:type="even" r:id="rId8"/>
      <w:headerReference w:type="default" r:id="rId9"/>
      <w:footerReference w:type="even" r:id="rId10"/>
      <w:footerReference w:type="default" r:id="rId11"/>
      <w:headerReference w:type="first" r:id="rId12"/>
      <w:footerReference w:type="first" r:id="rId13"/>
      <w:pgSz w:w="11907" w:h="16839"/>
      <w:pgMar w:top="1417" w:right="1417" w:bottom="1417" w:left="1417" w:header="720" w:footer="4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CED24" w14:textId="77777777" w:rsidR="00C9776D" w:rsidRDefault="00C9776D" w:rsidP="007A405F">
      <w:pPr>
        <w:spacing w:after="0" w:line="240" w:lineRule="auto"/>
      </w:pPr>
      <w:r>
        <w:separator/>
      </w:r>
    </w:p>
  </w:endnote>
  <w:endnote w:type="continuationSeparator" w:id="0">
    <w:p w14:paraId="65391D51" w14:textId="77777777" w:rsidR="00C9776D" w:rsidRDefault="00C9776D" w:rsidP="007A4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dy)">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heinhardt Light">
    <w:altName w:val="Calibri"/>
    <w:panose1 w:val="00000000000000000000"/>
    <w:charset w:val="00"/>
    <w:family w:val="swiss"/>
    <w:notTrueType/>
    <w:pitch w:val="variable"/>
    <w:sig w:usb0="A00000AF" w:usb1="5000206A" w:usb2="00000000" w:usb3="00000000" w:csb0="00000093"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heinhardt Pan Light">
    <w:panose1 w:val="00000000000000000000"/>
    <w:charset w:val="00"/>
    <w:family w:val="swiss"/>
    <w:notTrueType/>
    <w:pitch w:val="variable"/>
    <w:sig w:usb0="A00002FF" w:usb1="4000207B" w:usb2="00000008" w:usb3="00000000" w:csb0="0000009F" w:csb1="00000000"/>
  </w:font>
  <w:font w:name="Theinhardt Medium">
    <w:altName w:val="Calibri"/>
    <w:panose1 w:val="00000000000000000000"/>
    <w:charset w:val="00"/>
    <w:family w:val="swiss"/>
    <w:notTrueType/>
    <w:pitch w:val="variable"/>
    <w:sig w:usb0="A00000EF" w:usb1="4000206B" w:usb2="00000008" w:usb3="00000000" w:csb0="00000093" w:csb1="00000000"/>
  </w:font>
  <w:font w:name="Theinhardt Pan">
    <w:altName w:val="Calibri"/>
    <w:panose1 w:val="00000000000000000000"/>
    <w:charset w:val="00"/>
    <w:family w:val="swiss"/>
    <w:notTrueType/>
    <w:pitch w:val="variable"/>
    <w:sig w:usb0="A00002FF" w:usb1="4000207B" w:usb2="00000008"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B4A8" w14:textId="77777777" w:rsidR="007A405F" w:rsidRDefault="007A40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45D34" w14:textId="77777777" w:rsidR="007A405F" w:rsidRDefault="007A40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99BF0" w14:textId="77777777" w:rsidR="007A405F" w:rsidRDefault="007A40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31DB6" w14:textId="77777777" w:rsidR="00C9776D" w:rsidRDefault="00C9776D" w:rsidP="007A405F">
      <w:pPr>
        <w:spacing w:after="0" w:line="240" w:lineRule="auto"/>
      </w:pPr>
      <w:r>
        <w:separator/>
      </w:r>
    </w:p>
  </w:footnote>
  <w:footnote w:type="continuationSeparator" w:id="0">
    <w:p w14:paraId="574B92BE" w14:textId="77777777" w:rsidR="00C9776D" w:rsidRDefault="00C9776D" w:rsidP="007A40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530FD" w14:textId="77777777" w:rsidR="007A405F" w:rsidRDefault="007A40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5032" w14:textId="77777777" w:rsidR="007A405F" w:rsidRDefault="007A40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059D9" w14:textId="77777777" w:rsidR="007A405F" w:rsidRDefault="007A40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5EEC2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930923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1E07A4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9DAFCF2"/>
    <w:lvl w:ilvl="0">
      <w:start w:val="1"/>
      <w:numFmt w:val="decimal"/>
      <w:pStyle w:val="ListNumber2"/>
      <w:lvlText w:val="%1."/>
      <w:lvlJc w:val="left"/>
      <w:pPr>
        <w:tabs>
          <w:tab w:val="num" w:pos="643"/>
        </w:tabs>
        <w:ind w:left="643" w:hanging="360"/>
      </w:pPr>
    </w:lvl>
  </w:abstractNum>
  <w:abstractNum w:abstractNumId="4" w15:restartNumberingAfterBreak="0">
    <w:nsid w:val="FFFFFF88"/>
    <w:multiLevelType w:val="singleLevel"/>
    <w:tmpl w:val="EC2E462A"/>
    <w:lvl w:ilvl="0">
      <w:start w:val="1"/>
      <w:numFmt w:val="decimal"/>
      <w:pStyle w:val="ListNumber"/>
      <w:lvlText w:val="%1."/>
      <w:lvlJc w:val="left"/>
      <w:pPr>
        <w:tabs>
          <w:tab w:val="num" w:pos="360"/>
        </w:tabs>
        <w:ind w:left="360" w:hanging="360"/>
      </w:pPr>
    </w:lvl>
  </w:abstractNum>
  <w:abstractNum w:abstractNumId="5" w15:restartNumberingAfterBreak="0">
    <w:nsid w:val="0D232F8B"/>
    <w:multiLevelType w:val="hybridMultilevel"/>
    <w:tmpl w:val="5E9C1E90"/>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6" w15:restartNumberingAfterBreak="0">
    <w:nsid w:val="0D885F38"/>
    <w:multiLevelType w:val="hybridMultilevel"/>
    <w:tmpl w:val="5272623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1ADC1FF7"/>
    <w:multiLevelType w:val="multilevel"/>
    <w:tmpl w:val="F0824414"/>
    <w:lvl w:ilvl="0">
      <w:start w:val="1"/>
      <w:numFmt w:val="decimal"/>
      <w:pStyle w:val="05L1"/>
      <w:lvlText w:val="%1."/>
      <w:lvlJc w:val="left"/>
      <w:pPr>
        <w:ind w:left="360" w:hanging="360"/>
      </w:pPr>
      <w:rPr>
        <w:rFonts w:hint="default"/>
      </w:rPr>
    </w:lvl>
    <w:lvl w:ilvl="1">
      <w:start w:val="1"/>
      <w:numFmt w:val="lowerLetter"/>
      <w:pStyle w:val="05L2"/>
      <w:lvlText w:val="%2."/>
      <w:lvlJc w:val="left"/>
      <w:pPr>
        <w:ind w:left="792" w:hanging="432"/>
      </w:pPr>
      <w:rPr>
        <w:rFonts w:hint="default"/>
        <w:color w:val="auto"/>
      </w:rPr>
    </w:lvl>
    <w:lvl w:ilvl="2">
      <w:start w:val="1"/>
      <w:numFmt w:val="decimal"/>
      <w:pStyle w:val="05L3"/>
      <w:lvlText w:val="%3)"/>
      <w:lvlJc w:val="left"/>
      <w:pPr>
        <w:ind w:left="1224" w:hanging="504"/>
      </w:pPr>
      <w:rPr>
        <w:rFonts w:hint="default"/>
        <w:color w:val="auto"/>
      </w:rPr>
    </w:lvl>
    <w:lvl w:ilvl="3">
      <w:start w:val="1"/>
      <w:numFmt w:val="lowerLetter"/>
      <w:pStyle w:val="05L4"/>
      <w:lvlText w:val="%4)"/>
      <w:lvlJc w:val="left"/>
      <w:pPr>
        <w:ind w:left="1728" w:hanging="648"/>
      </w:pPr>
      <w:rPr>
        <w:rFonts w:hint="default"/>
        <w:color w:val="auto"/>
      </w:rPr>
    </w:lvl>
    <w:lvl w:ilvl="4">
      <w:start w:val="1"/>
      <w:numFmt w:val="decimal"/>
      <w:lvlText w:val="%1.%2.%3.%4.%5."/>
      <w:lvlJc w:val="left"/>
      <w:pPr>
        <w:ind w:left="2232" w:hanging="792"/>
      </w:pPr>
      <w:rPr>
        <w:rFonts w:hint="default"/>
        <w:color w:val="auto"/>
      </w:rPr>
    </w:lvl>
    <w:lvl w:ilvl="5">
      <w:start w:val="1"/>
      <w:numFmt w:val="decimal"/>
      <w:lvlText w:val="%1.%2.%3.%4.%5.%6."/>
      <w:lvlJc w:val="left"/>
      <w:pPr>
        <w:ind w:left="2736" w:hanging="936"/>
      </w:pPr>
      <w:rPr>
        <w:rFonts w:hint="default"/>
        <w:color w:val="auto"/>
      </w:rPr>
    </w:lvl>
    <w:lvl w:ilvl="6">
      <w:start w:val="1"/>
      <w:numFmt w:val="decimal"/>
      <w:lvlText w:val="%1.%2.%3.%4.%5.%6.%7."/>
      <w:lvlJc w:val="left"/>
      <w:pPr>
        <w:ind w:left="3240" w:hanging="1080"/>
      </w:pPr>
      <w:rPr>
        <w:rFonts w:hint="default"/>
        <w:color w:val="auto"/>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20227BF"/>
    <w:multiLevelType w:val="hybridMultilevel"/>
    <w:tmpl w:val="4246D212"/>
    <w:lvl w:ilvl="0" w:tplc="0C000001">
      <w:start w:val="1"/>
      <w:numFmt w:val="bullet"/>
      <w:lvlText w:val=""/>
      <w:lvlJc w:val="left"/>
      <w:pPr>
        <w:ind w:left="1440" w:hanging="360"/>
      </w:pPr>
      <w:rPr>
        <w:rFonts w:ascii="Symbol" w:hAnsi="Symbol" w:hint="default"/>
      </w:rPr>
    </w:lvl>
    <w:lvl w:ilvl="1" w:tplc="0C000003">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9" w15:restartNumberingAfterBreak="0">
    <w:nsid w:val="42091F54"/>
    <w:multiLevelType w:val="multilevel"/>
    <w:tmpl w:val="14AC5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543892"/>
    <w:multiLevelType w:val="hybridMultilevel"/>
    <w:tmpl w:val="4CEED7F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585C01AF"/>
    <w:multiLevelType w:val="multilevel"/>
    <w:tmpl w:val="A35A33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A1F2E8E"/>
    <w:multiLevelType w:val="hybridMultilevel"/>
    <w:tmpl w:val="12A838E6"/>
    <w:lvl w:ilvl="0" w:tplc="0B4CAEDE">
      <w:start w:val="5"/>
      <w:numFmt w:val="bullet"/>
      <w:lvlText w:val="-"/>
      <w:lvlJc w:val="left"/>
      <w:pPr>
        <w:ind w:left="720" w:hanging="360"/>
      </w:pPr>
      <w:rPr>
        <w:rFonts w:ascii="Arial (Body)" w:eastAsia="Times New Roman" w:hAnsi="Arial (Body)"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5CD63A20"/>
    <w:multiLevelType w:val="multilevel"/>
    <w:tmpl w:val="F238DCCE"/>
    <w:lvl w:ilvl="0">
      <w:start w:val="1"/>
      <w:numFmt w:val="bullet"/>
      <w:pStyle w:val="01B1Dot"/>
      <w:lvlText w:val="●"/>
      <w:lvlJc w:val="left"/>
      <w:pPr>
        <w:ind w:left="360" w:hanging="360"/>
      </w:pPr>
      <w:rPr>
        <w:rFonts w:ascii="Arial" w:hAnsi="Arial" w:hint="default"/>
      </w:rPr>
    </w:lvl>
    <w:lvl w:ilvl="1">
      <w:start w:val="1"/>
      <w:numFmt w:val="bullet"/>
      <w:pStyle w:val="01B2Dash"/>
      <w:lvlText w:val="—"/>
      <w:lvlJc w:val="left"/>
      <w:pPr>
        <w:ind w:left="576" w:hanging="288"/>
      </w:pPr>
      <w:rPr>
        <w:rFonts w:ascii="Theinhardt Light" w:hAnsi="Theinhardt Light" w:hint="default"/>
        <w:color w:val="auto"/>
      </w:rPr>
    </w:lvl>
    <w:lvl w:ilvl="2">
      <w:start w:val="1"/>
      <w:numFmt w:val="bullet"/>
      <w:pStyle w:val="01B3Chevron"/>
      <w:lvlText w:val="›"/>
      <w:lvlJc w:val="left"/>
      <w:pPr>
        <w:ind w:left="864" w:hanging="288"/>
      </w:pPr>
      <w:rPr>
        <w:rFonts w:ascii="Arial" w:hAnsi="Arial" w:hint="default"/>
        <w:color w:val="auto"/>
      </w:rPr>
    </w:lvl>
    <w:lvl w:ilvl="3">
      <w:start w:val="1"/>
      <w:numFmt w:val="bullet"/>
      <w:pStyle w:val="01B4Chevron"/>
      <w:lvlText w:val="»"/>
      <w:lvlJc w:val="left"/>
      <w:pPr>
        <w:ind w:left="1152" w:hanging="288"/>
      </w:pPr>
      <w:rPr>
        <w:rFonts w:ascii="Arial" w:hAnsi="Arial" w:hint="default"/>
        <w:color w:val="auto"/>
      </w:rPr>
    </w:lvl>
    <w:lvl w:ilvl="4">
      <w:start w:val="1"/>
      <w:numFmt w:val="bullet"/>
      <w:pStyle w:val="01B5Square"/>
      <w:lvlText w:val="▫"/>
      <w:lvlJc w:val="left"/>
      <w:pPr>
        <w:ind w:left="1440" w:hanging="288"/>
      </w:pPr>
      <w:rPr>
        <w:rFonts w:ascii="Arial" w:hAnsi="Arial" w:hint="default"/>
        <w:color w:val="auto"/>
      </w:rPr>
    </w:lvl>
    <w:lvl w:ilvl="5">
      <w:start w:val="1"/>
      <w:numFmt w:val="bullet"/>
      <w:lvlText w:val="▫"/>
      <w:lvlJc w:val="left"/>
      <w:pPr>
        <w:ind w:left="1728" w:hanging="288"/>
      </w:pPr>
      <w:rPr>
        <w:rFonts w:asciiTheme="minorHAnsi" w:hAnsiTheme="minorHAnsi" w:hint="default"/>
        <w:color w:val="auto"/>
      </w:rPr>
    </w:lvl>
    <w:lvl w:ilvl="6">
      <w:start w:val="1"/>
      <w:numFmt w:val="bullet"/>
      <w:lvlText w:val="▫"/>
      <w:lvlJc w:val="left"/>
      <w:pPr>
        <w:ind w:left="2016" w:hanging="288"/>
      </w:pPr>
      <w:rPr>
        <w:rFonts w:asciiTheme="minorHAnsi" w:hAnsiTheme="minorHAnsi" w:hint="default"/>
        <w:color w:val="auto"/>
      </w:rPr>
    </w:lvl>
    <w:lvl w:ilvl="7">
      <w:start w:val="1"/>
      <w:numFmt w:val="bullet"/>
      <w:lvlText w:val="▫"/>
      <w:lvlJc w:val="left"/>
      <w:pPr>
        <w:ind w:left="2304" w:hanging="288"/>
      </w:pPr>
      <w:rPr>
        <w:rFonts w:asciiTheme="minorHAnsi" w:hAnsiTheme="minorHAnsi" w:hint="default"/>
      </w:rPr>
    </w:lvl>
    <w:lvl w:ilvl="8">
      <w:start w:val="1"/>
      <w:numFmt w:val="bullet"/>
      <w:lvlText w:val="▪"/>
      <w:lvlJc w:val="left"/>
      <w:pPr>
        <w:ind w:left="2592" w:hanging="288"/>
      </w:pPr>
      <w:rPr>
        <w:rFonts w:ascii="Calibri" w:hAnsi="Calibri" w:hint="default"/>
      </w:rPr>
    </w:lvl>
  </w:abstractNum>
  <w:abstractNum w:abstractNumId="14" w15:restartNumberingAfterBreak="0">
    <w:nsid w:val="672E2CD3"/>
    <w:multiLevelType w:val="hybridMultilevel"/>
    <w:tmpl w:val="97FC4DA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70431D48"/>
    <w:multiLevelType w:val="hybridMultilevel"/>
    <w:tmpl w:val="69682D0E"/>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16" w15:restartNumberingAfterBreak="0">
    <w:nsid w:val="704428B8"/>
    <w:multiLevelType w:val="multilevel"/>
    <w:tmpl w:val="A64C5254"/>
    <w:lvl w:ilvl="0">
      <w:start w:val="1"/>
      <w:numFmt w:val="decimal"/>
      <w:pStyle w:val="301MajorH1"/>
      <w:lvlText w:val="%1"/>
      <w:lvlJc w:val="left"/>
      <w:pPr>
        <w:ind w:left="432" w:hanging="432"/>
      </w:pPr>
      <w:rPr>
        <w:rFonts w:hint="default"/>
      </w:rPr>
    </w:lvl>
    <w:lvl w:ilvl="1">
      <w:start w:val="1"/>
      <w:numFmt w:val="decimal"/>
      <w:pStyle w:val="302MinH2"/>
      <w:lvlText w:val="%1.%2"/>
      <w:lvlJc w:val="left"/>
      <w:pPr>
        <w:ind w:left="576" w:hanging="576"/>
      </w:pPr>
      <w:rPr>
        <w:rFonts w:hint="default"/>
      </w:rPr>
    </w:lvl>
    <w:lvl w:ilvl="2">
      <w:start w:val="1"/>
      <w:numFmt w:val="decimal"/>
      <w:pStyle w:val="303Sub1H3"/>
      <w:lvlText w:val="%1.%2.%3"/>
      <w:lvlJc w:val="left"/>
      <w:pPr>
        <w:ind w:left="720" w:hanging="720"/>
      </w:pPr>
      <w:rPr>
        <w:rFonts w:hint="default"/>
      </w:rPr>
    </w:lvl>
    <w:lvl w:ilvl="3">
      <w:start w:val="1"/>
      <w:numFmt w:val="decimal"/>
      <w:pStyle w:val="304Sub2H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7BB1101A"/>
    <w:multiLevelType w:val="hybridMultilevel"/>
    <w:tmpl w:val="B942B49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956528845">
    <w:abstractNumId w:val="13"/>
  </w:num>
  <w:num w:numId="2" w16cid:durableId="860165785">
    <w:abstractNumId w:val="7"/>
  </w:num>
  <w:num w:numId="3" w16cid:durableId="319581541">
    <w:abstractNumId w:val="16"/>
  </w:num>
  <w:num w:numId="4" w16cid:durableId="1613242309">
    <w:abstractNumId w:val="4"/>
  </w:num>
  <w:num w:numId="5" w16cid:durableId="30081067">
    <w:abstractNumId w:val="3"/>
  </w:num>
  <w:num w:numId="6" w16cid:durableId="1208571416">
    <w:abstractNumId w:val="2"/>
  </w:num>
  <w:num w:numId="7" w16cid:durableId="1660111776">
    <w:abstractNumId w:val="1"/>
  </w:num>
  <w:num w:numId="8" w16cid:durableId="1410035763">
    <w:abstractNumId w:val="0"/>
  </w:num>
  <w:num w:numId="9" w16cid:durableId="2026709090">
    <w:abstractNumId w:val="5"/>
  </w:num>
  <w:num w:numId="10" w16cid:durableId="671685788">
    <w:abstractNumId w:val="8"/>
  </w:num>
  <w:num w:numId="11" w16cid:durableId="20100210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12046151">
    <w:abstractNumId w:val="14"/>
  </w:num>
  <w:num w:numId="13" w16cid:durableId="840582828">
    <w:abstractNumId w:val="12"/>
  </w:num>
  <w:num w:numId="14" w16cid:durableId="658079640">
    <w:abstractNumId w:val="9"/>
  </w:num>
  <w:num w:numId="15" w16cid:durableId="1417748066">
    <w:abstractNumId w:val="10"/>
  </w:num>
  <w:num w:numId="16" w16cid:durableId="1177578149">
    <w:abstractNumId w:val="6"/>
  </w:num>
  <w:num w:numId="17" w16cid:durableId="173305394">
    <w:abstractNumId w:val="15"/>
  </w:num>
  <w:num w:numId="18" w16cid:durableId="1952083447">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umentCategory" w:val="BasicFormat"/>
    <w:docVar w:name="DocumentType" w:val="BasicFormat"/>
  </w:docVars>
  <w:rsids>
    <w:rsidRoot w:val="007A405F"/>
    <w:rsid w:val="00050D21"/>
    <w:rsid w:val="00073DD7"/>
    <w:rsid w:val="000868C4"/>
    <w:rsid w:val="000B6E2C"/>
    <w:rsid w:val="000E59AE"/>
    <w:rsid w:val="000F295B"/>
    <w:rsid w:val="001339E0"/>
    <w:rsid w:val="00186113"/>
    <w:rsid w:val="00200A2D"/>
    <w:rsid w:val="00207D76"/>
    <w:rsid w:val="00246550"/>
    <w:rsid w:val="00267FB1"/>
    <w:rsid w:val="00271270"/>
    <w:rsid w:val="0029208C"/>
    <w:rsid w:val="00297F90"/>
    <w:rsid w:val="00302C91"/>
    <w:rsid w:val="00395E4B"/>
    <w:rsid w:val="00402591"/>
    <w:rsid w:val="004455E4"/>
    <w:rsid w:val="004A2B02"/>
    <w:rsid w:val="004C77C7"/>
    <w:rsid w:val="004D2577"/>
    <w:rsid w:val="00507976"/>
    <w:rsid w:val="00517F66"/>
    <w:rsid w:val="0052022A"/>
    <w:rsid w:val="005417F9"/>
    <w:rsid w:val="00551230"/>
    <w:rsid w:val="005D2328"/>
    <w:rsid w:val="006038F6"/>
    <w:rsid w:val="006155C3"/>
    <w:rsid w:val="006745D6"/>
    <w:rsid w:val="006C3BD8"/>
    <w:rsid w:val="006C5BA0"/>
    <w:rsid w:val="006E2338"/>
    <w:rsid w:val="007328D7"/>
    <w:rsid w:val="007A405F"/>
    <w:rsid w:val="007A646C"/>
    <w:rsid w:val="007B6CDF"/>
    <w:rsid w:val="007B7A9C"/>
    <w:rsid w:val="007E5142"/>
    <w:rsid w:val="008116CC"/>
    <w:rsid w:val="00814737"/>
    <w:rsid w:val="00875084"/>
    <w:rsid w:val="008B12E3"/>
    <w:rsid w:val="00912039"/>
    <w:rsid w:val="00926A3F"/>
    <w:rsid w:val="009B394D"/>
    <w:rsid w:val="00A04E0F"/>
    <w:rsid w:val="00A27F8D"/>
    <w:rsid w:val="00A721B8"/>
    <w:rsid w:val="00AC4020"/>
    <w:rsid w:val="00AD788E"/>
    <w:rsid w:val="00B1087E"/>
    <w:rsid w:val="00B21F8F"/>
    <w:rsid w:val="00B30BB4"/>
    <w:rsid w:val="00B341C3"/>
    <w:rsid w:val="00B4042B"/>
    <w:rsid w:val="00B62769"/>
    <w:rsid w:val="00BB4C59"/>
    <w:rsid w:val="00BD45E5"/>
    <w:rsid w:val="00BF7D77"/>
    <w:rsid w:val="00C23125"/>
    <w:rsid w:val="00C53252"/>
    <w:rsid w:val="00C57B44"/>
    <w:rsid w:val="00C706DA"/>
    <w:rsid w:val="00C9776D"/>
    <w:rsid w:val="00CA310F"/>
    <w:rsid w:val="00CB12D3"/>
    <w:rsid w:val="00CF0E8F"/>
    <w:rsid w:val="00CF4133"/>
    <w:rsid w:val="00D1573F"/>
    <w:rsid w:val="00D25EDE"/>
    <w:rsid w:val="00D729C5"/>
    <w:rsid w:val="00D8226E"/>
    <w:rsid w:val="00DD08D3"/>
    <w:rsid w:val="00DD5B7C"/>
    <w:rsid w:val="00E35A27"/>
    <w:rsid w:val="00E67888"/>
    <w:rsid w:val="00E8448F"/>
    <w:rsid w:val="00EA4382"/>
    <w:rsid w:val="00EC2618"/>
    <w:rsid w:val="00ED37D3"/>
    <w:rsid w:val="00EE520A"/>
    <w:rsid w:val="00F5061F"/>
    <w:rsid w:val="00F60597"/>
    <w:rsid w:val="00F700E5"/>
    <w:rsid w:val="00F760A8"/>
    <w:rsid w:val="00F94DB6"/>
    <w:rsid w:val="00F9650C"/>
    <w:rsid w:val="00FB3DC0"/>
    <w:rsid w:val="00FD7C31"/>
  </w:rsids>
  <m:mathPr>
    <m:mathFont m:val="Cambria Math"/>
    <m:brkBin m:val="before"/>
    <m:brkBinSub m:val="--"/>
    <m:smallFrac m:val="0"/>
    <m:dispDef/>
    <m:lMargin m:val="0"/>
    <m:rMargin m:val="0"/>
    <m:defJc m:val="centerGroup"/>
    <m:wrapIndent m:val="1440"/>
    <m:intLim m:val="subSup"/>
    <m:naryLim m:val="undOvr"/>
  </m:mathPr>
  <w:themeFontLang w:val="it-V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EEE8C"/>
  <w15:chartTrackingRefBased/>
  <w15:docId w15:val="{47434993-CAC8-4140-BFAF-3409033EF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V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405F"/>
    <w:pPr>
      <w:spacing w:after="180" w:line="264" w:lineRule="auto"/>
    </w:pPr>
    <w:rPr>
      <w:rFonts w:ascii="Arial (Body)" w:eastAsia="Times New Roman" w:hAnsi="Arial (Body)" w:cs="Times New Roman"/>
      <w:kern w:val="0"/>
      <w:sz w:val="22"/>
      <w:szCs w:val="20"/>
      <w:lang w:val="en-US"/>
      <w14:ligatures w14:val="none"/>
    </w:rPr>
  </w:style>
  <w:style w:type="paragraph" w:styleId="Heading1">
    <w:name w:val="heading 1"/>
    <w:basedOn w:val="20MajorH1"/>
    <w:next w:val="Normal"/>
    <w:link w:val="Heading1Char"/>
    <w:uiPriority w:val="9"/>
    <w:rsid w:val="007A405F"/>
  </w:style>
  <w:style w:type="paragraph" w:styleId="Heading2">
    <w:name w:val="heading 2"/>
    <w:basedOn w:val="21MinorH2"/>
    <w:next w:val="Normal"/>
    <w:link w:val="Heading2Char"/>
    <w:uiPriority w:val="9"/>
    <w:semiHidden/>
    <w:rsid w:val="007A405F"/>
  </w:style>
  <w:style w:type="paragraph" w:styleId="Heading3">
    <w:name w:val="heading 3"/>
    <w:basedOn w:val="22Sub1H3"/>
    <w:next w:val="Normal"/>
    <w:link w:val="Heading3Char"/>
    <w:uiPriority w:val="9"/>
    <w:semiHidden/>
    <w:rsid w:val="007A405F"/>
  </w:style>
  <w:style w:type="paragraph" w:styleId="Heading4">
    <w:name w:val="heading 4"/>
    <w:basedOn w:val="22Sub2H4"/>
    <w:next w:val="Normal"/>
    <w:link w:val="Heading4Char"/>
    <w:uiPriority w:val="9"/>
    <w:semiHidden/>
    <w:rsid w:val="007A405F"/>
  </w:style>
  <w:style w:type="paragraph" w:styleId="Heading5">
    <w:name w:val="heading 5"/>
    <w:basedOn w:val="Normal"/>
    <w:next w:val="Normal"/>
    <w:link w:val="Heading5Char"/>
    <w:uiPriority w:val="9"/>
    <w:semiHidden/>
    <w:rsid w:val="007A405F"/>
    <w:pPr>
      <w:keepNext/>
      <w:keepLines/>
      <w:spacing w:before="360"/>
      <w:outlineLvl w:val="4"/>
    </w:pPr>
    <w:rPr>
      <w:b/>
      <w:sz w:val="26"/>
    </w:rPr>
  </w:style>
  <w:style w:type="paragraph" w:styleId="Heading6">
    <w:name w:val="heading 6"/>
    <w:basedOn w:val="Normal"/>
    <w:next w:val="Normal"/>
    <w:link w:val="Heading6Char"/>
    <w:uiPriority w:val="9"/>
    <w:semiHidden/>
    <w:rsid w:val="007A405F"/>
    <w:pPr>
      <w:keepNext/>
      <w:keepLines/>
      <w:spacing w:before="40" w:after="0"/>
      <w:outlineLvl w:val="5"/>
    </w:pPr>
    <w:rPr>
      <w:rFonts w:asciiTheme="majorHAnsi" w:eastAsiaTheme="majorEastAsia" w:hAnsiTheme="majorHAnsi" w:cstheme="majorBidi"/>
      <w:color w:val="030F3C" w:themeColor="accent1" w:themeShade="7F"/>
    </w:rPr>
  </w:style>
  <w:style w:type="paragraph" w:styleId="Heading7">
    <w:name w:val="heading 7"/>
    <w:basedOn w:val="Normal"/>
    <w:next w:val="Normal"/>
    <w:link w:val="Heading7Char"/>
    <w:uiPriority w:val="9"/>
    <w:semiHidden/>
    <w:rsid w:val="007A405F"/>
    <w:pPr>
      <w:keepNext/>
      <w:keepLines/>
      <w:spacing w:before="40" w:after="0"/>
      <w:outlineLvl w:val="6"/>
    </w:pPr>
    <w:rPr>
      <w:rFonts w:asciiTheme="majorHAnsi" w:eastAsiaTheme="majorEastAsia" w:hAnsiTheme="majorHAnsi" w:cstheme="majorBidi"/>
      <w:i/>
      <w:iCs/>
      <w:color w:val="030F3C" w:themeColor="accent1" w:themeShade="7F"/>
    </w:rPr>
  </w:style>
  <w:style w:type="paragraph" w:styleId="Heading8">
    <w:name w:val="heading 8"/>
    <w:basedOn w:val="Normal"/>
    <w:next w:val="Normal"/>
    <w:link w:val="Heading8Char"/>
    <w:uiPriority w:val="9"/>
    <w:semiHidden/>
    <w:rsid w:val="007A405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rsid w:val="007A405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05F"/>
    <w:rPr>
      <w:rFonts w:eastAsia="Times New Roman" w:cs="Times New Roman"/>
      <w:b/>
      <w:kern w:val="28"/>
      <w:sz w:val="32"/>
      <w:szCs w:val="20"/>
      <w:lang w:val="en-US"/>
      <w14:ligatures w14:val="none"/>
      <w14:numForm w14:val="lining"/>
    </w:rPr>
  </w:style>
  <w:style w:type="character" w:customStyle="1" w:styleId="Heading2Char">
    <w:name w:val="Heading 2 Char"/>
    <w:basedOn w:val="DefaultParagraphFont"/>
    <w:link w:val="Heading2"/>
    <w:uiPriority w:val="9"/>
    <w:semiHidden/>
    <w:rsid w:val="007A405F"/>
    <w:rPr>
      <w:rFonts w:eastAsia="Times New Roman" w:cs="Times New Roman"/>
      <w:kern w:val="28"/>
      <w:sz w:val="28"/>
      <w:szCs w:val="20"/>
      <w:lang w:val="en-US"/>
      <w14:ligatures w14:val="none"/>
      <w14:numForm w14:val="lining"/>
    </w:rPr>
  </w:style>
  <w:style w:type="character" w:customStyle="1" w:styleId="Heading3Char">
    <w:name w:val="Heading 3 Char"/>
    <w:basedOn w:val="DefaultParagraphFont"/>
    <w:link w:val="Heading3"/>
    <w:uiPriority w:val="9"/>
    <w:semiHidden/>
    <w:rsid w:val="007A405F"/>
    <w:rPr>
      <w:rFonts w:eastAsia="Times New Roman" w:cs="Times New Roman"/>
      <w:b/>
      <w:kern w:val="0"/>
      <w:szCs w:val="20"/>
      <w:lang w:val="en-US"/>
      <w14:ligatures w14:val="none"/>
    </w:rPr>
  </w:style>
  <w:style w:type="character" w:customStyle="1" w:styleId="Heading4Char">
    <w:name w:val="Heading 4 Char"/>
    <w:basedOn w:val="DefaultParagraphFont"/>
    <w:link w:val="Heading4"/>
    <w:uiPriority w:val="9"/>
    <w:semiHidden/>
    <w:rsid w:val="007A405F"/>
    <w:rPr>
      <w:rFonts w:eastAsia="Times New Roman" w:cs="Times New Roman"/>
      <w:kern w:val="28"/>
      <w:szCs w:val="20"/>
      <w:lang w:val="en-US"/>
      <w14:ligatures w14:val="none"/>
      <w14:numForm w14:val="lining"/>
    </w:rPr>
  </w:style>
  <w:style w:type="character" w:customStyle="1" w:styleId="Heading5Char">
    <w:name w:val="Heading 5 Char"/>
    <w:basedOn w:val="DefaultParagraphFont"/>
    <w:link w:val="Heading5"/>
    <w:uiPriority w:val="9"/>
    <w:semiHidden/>
    <w:rsid w:val="007A405F"/>
    <w:rPr>
      <w:rFonts w:eastAsia="Times New Roman" w:cs="Times New Roman"/>
      <w:b/>
      <w:kern w:val="0"/>
      <w:sz w:val="26"/>
      <w:szCs w:val="20"/>
      <w:lang w:val="en-US"/>
      <w14:ligatures w14:val="none"/>
    </w:rPr>
  </w:style>
  <w:style w:type="character" w:customStyle="1" w:styleId="Heading6Char">
    <w:name w:val="Heading 6 Char"/>
    <w:basedOn w:val="DefaultParagraphFont"/>
    <w:link w:val="Heading6"/>
    <w:uiPriority w:val="9"/>
    <w:semiHidden/>
    <w:rsid w:val="007A405F"/>
    <w:rPr>
      <w:rFonts w:asciiTheme="majorHAnsi" w:eastAsiaTheme="majorEastAsia" w:hAnsiTheme="majorHAnsi" w:cstheme="majorBidi"/>
      <w:color w:val="030F3C" w:themeColor="accent1" w:themeShade="7F"/>
      <w:kern w:val="0"/>
      <w:sz w:val="22"/>
      <w:szCs w:val="20"/>
      <w:lang w:val="en-US"/>
      <w14:ligatures w14:val="none"/>
    </w:rPr>
  </w:style>
  <w:style w:type="character" w:customStyle="1" w:styleId="Heading7Char">
    <w:name w:val="Heading 7 Char"/>
    <w:basedOn w:val="DefaultParagraphFont"/>
    <w:link w:val="Heading7"/>
    <w:uiPriority w:val="9"/>
    <w:semiHidden/>
    <w:rsid w:val="007A405F"/>
    <w:rPr>
      <w:rFonts w:asciiTheme="majorHAnsi" w:eastAsiaTheme="majorEastAsia" w:hAnsiTheme="majorHAnsi" w:cstheme="majorBidi"/>
      <w:i/>
      <w:iCs/>
      <w:color w:val="030F3C" w:themeColor="accent1" w:themeShade="7F"/>
      <w:kern w:val="0"/>
      <w:sz w:val="22"/>
      <w:szCs w:val="20"/>
      <w:lang w:val="en-US"/>
      <w14:ligatures w14:val="none"/>
    </w:rPr>
  </w:style>
  <w:style w:type="character" w:customStyle="1" w:styleId="Heading8Char">
    <w:name w:val="Heading 8 Char"/>
    <w:basedOn w:val="DefaultParagraphFont"/>
    <w:link w:val="Heading8"/>
    <w:uiPriority w:val="9"/>
    <w:semiHidden/>
    <w:rsid w:val="007A405F"/>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7A405F"/>
    <w:rPr>
      <w:rFonts w:asciiTheme="majorHAnsi" w:eastAsiaTheme="majorEastAsia" w:hAnsiTheme="majorHAnsi" w:cstheme="majorBidi"/>
      <w:i/>
      <w:iCs/>
      <w:color w:val="272727" w:themeColor="text1" w:themeTint="D8"/>
      <w:kern w:val="0"/>
      <w:sz w:val="21"/>
      <w:szCs w:val="21"/>
      <w:lang w:val="en-US"/>
      <w14:ligatures w14:val="none"/>
    </w:rPr>
  </w:style>
  <w:style w:type="paragraph" w:styleId="Title">
    <w:name w:val="Title"/>
    <w:basedOn w:val="991Title"/>
    <w:next w:val="Normal"/>
    <w:link w:val="TitleChar"/>
    <w:uiPriority w:val="10"/>
    <w:rsid w:val="007A405F"/>
  </w:style>
  <w:style w:type="character" w:customStyle="1" w:styleId="TitleChar">
    <w:name w:val="Title Char"/>
    <w:basedOn w:val="DefaultParagraphFont"/>
    <w:link w:val="Title"/>
    <w:uiPriority w:val="10"/>
    <w:rsid w:val="007A405F"/>
    <w:rPr>
      <w:rFonts w:asciiTheme="majorHAnsi" w:eastAsia="Times New Roman" w:hAnsiTheme="majorHAnsi" w:cs="Times New Roman"/>
      <w:b/>
      <w:kern w:val="40"/>
      <w:sz w:val="64"/>
      <w:szCs w:val="64"/>
      <w:lang w:val="en-US"/>
      <w14:ligatures w14:val="none"/>
      <w14:numForm w14:val="lining"/>
    </w:rPr>
  </w:style>
  <w:style w:type="paragraph" w:styleId="Subtitle">
    <w:name w:val="Subtitle"/>
    <w:basedOn w:val="Normal"/>
    <w:next w:val="Normal"/>
    <w:link w:val="SubtitleChar"/>
    <w:uiPriority w:val="11"/>
    <w:rsid w:val="007A4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7A405F"/>
    <w:pPr>
      <w:spacing w:before="160"/>
      <w:jc w:val="center"/>
    </w:pPr>
    <w:rPr>
      <w:i/>
      <w:iCs/>
      <w:color w:val="404040" w:themeColor="text1" w:themeTint="BF"/>
    </w:rPr>
  </w:style>
  <w:style w:type="character" w:customStyle="1" w:styleId="QuoteChar">
    <w:name w:val="Quote Char"/>
    <w:basedOn w:val="DefaultParagraphFont"/>
    <w:link w:val="Quote"/>
    <w:uiPriority w:val="29"/>
    <w:rsid w:val="007A405F"/>
    <w:rPr>
      <w:i/>
      <w:iCs/>
      <w:color w:val="404040" w:themeColor="text1" w:themeTint="BF"/>
    </w:rPr>
  </w:style>
  <w:style w:type="paragraph" w:styleId="ListParagraph">
    <w:name w:val="List Paragraph"/>
    <w:basedOn w:val="Normal"/>
    <w:uiPriority w:val="34"/>
    <w:qFormat/>
    <w:rsid w:val="007A405F"/>
    <w:pPr>
      <w:ind w:left="720"/>
    </w:pPr>
  </w:style>
  <w:style w:type="character" w:styleId="IntenseEmphasis">
    <w:name w:val="Intense Emphasis"/>
    <w:basedOn w:val="DefaultParagraphFont"/>
    <w:uiPriority w:val="21"/>
    <w:rsid w:val="007A405F"/>
    <w:rPr>
      <w:i/>
      <w:iCs/>
      <w:color w:val="04175A" w:themeColor="accent1" w:themeShade="BF"/>
    </w:rPr>
  </w:style>
  <w:style w:type="paragraph" w:styleId="IntenseQuote">
    <w:name w:val="Intense Quote"/>
    <w:basedOn w:val="Normal"/>
    <w:next w:val="Normal"/>
    <w:link w:val="IntenseQuoteChar"/>
    <w:uiPriority w:val="30"/>
    <w:rsid w:val="007A405F"/>
    <w:pPr>
      <w:pBdr>
        <w:top w:val="single" w:sz="4" w:space="10" w:color="04175A" w:themeColor="accent1" w:themeShade="BF"/>
        <w:bottom w:val="single" w:sz="4" w:space="10" w:color="04175A" w:themeColor="accent1" w:themeShade="BF"/>
      </w:pBdr>
      <w:spacing w:before="360" w:after="360"/>
      <w:ind w:left="864" w:right="864"/>
      <w:jc w:val="center"/>
    </w:pPr>
    <w:rPr>
      <w:i/>
      <w:iCs/>
      <w:color w:val="04175A" w:themeColor="accent1" w:themeShade="BF"/>
    </w:rPr>
  </w:style>
  <w:style w:type="character" w:customStyle="1" w:styleId="IntenseQuoteChar">
    <w:name w:val="Intense Quote Char"/>
    <w:basedOn w:val="DefaultParagraphFont"/>
    <w:link w:val="IntenseQuote"/>
    <w:uiPriority w:val="30"/>
    <w:rsid w:val="007A405F"/>
    <w:rPr>
      <w:i/>
      <w:iCs/>
      <w:color w:val="04175A" w:themeColor="accent1" w:themeShade="BF"/>
    </w:rPr>
  </w:style>
  <w:style w:type="character" w:styleId="IntenseReference">
    <w:name w:val="Intense Reference"/>
    <w:basedOn w:val="DefaultParagraphFont"/>
    <w:uiPriority w:val="32"/>
    <w:rsid w:val="007A405F"/>
    <w:rPr>
      <w:b/>
      <w:bCs/>
      <w:caps w:val="0"/>
      <w:smallCaps w:val="0"/>
      <w:color w:val="061F79" w:themeColor="accent1"/>
      <w:spacing w:val="5"/>
    </w:rPr>
  </w:style>
  <w:style w:type="table" w:customStyle="1" w:styleId="McKinseyTable2">
    <w:name w:val="McKinsey Table 2"/>
    <w:basedOn w:val="TableNormal"/>
    <w:uiPriority w:val="99"/>
    <w:rsid w:val="007A405F"/>
    <w:pPr>
      <w:spacing w:after="0" w:line="240" w:lineRule="auto"/>
    </w:pPr>
    <w:rPr>
      <w:kern w:val="0"/>
      <w:sz w:val="22"/>
      <w:szCs w:val="22"/>
      <w:lang w:val="en-US"/>
      <w14:ligatures w14:val="none"/>
    </w:rPr>
    <w:tblPr>
      <w:tblStyleRowBandSize w:val="1"/>
    </w:tblPr>
    <w:tblStylePr w:type="firstRow">
      <w:tblPr/>
      <w:tcPr>
        <w:tcBorders>
          <w:top w:val="nil"/>
          <w:left w:val="nil"/>
          <w:bottom w:val="single" w:sz="12" w:space="0" w:color="7F7F7F"/>
          <w:right w:val="nil"/>
          <w:insideH w:val="nil"/>
          <w:insideV w:val="nil"/>
        </w:tcBorders>
        <w:vAlign w:val="bottom"/>
      </w:tcPr>
    </w:tblStylePr>
    <w:tblStylePr w:type="lastRow">
      <w:tblPr/>
      <w:tcPr>
        <w:tcBorders>
          <w:bottom w:val="single" w:sz="12" w:space="0" w:color="7F7F7F"/>
        </w:tcBorders>
      </w:tcPr>
    </w:tblStylePr>
    <w:tblStylePr w:type="band1Horz">
      <w:tblPr/>
      <w:tcPr>
        <w:tcBorders>
          <w:bottom w:val="single" w:sz="4" w:space="0" w:color="7F7F7F"/>
        </w:tcBorders>
      </w:tcPr>
    </w:tblStylePr>
    <w:tblStylePr w:type="band2Horz">
      <w:tblPr/>
      <w:tcPr>
        <w:tcBorders>
          <w:bottom w:val="single" w:sz="4" w:space="0" w:color="7F7F7F"/>
        </w:tcBorders>
      </w:tcPr>
    </w:tblStylePr>
  </w:style>
  <w:style w:type="paragraph" w:styleId="Footer">
    <w:name w:val="footer"/>
    <w:basedOn w:val="Normal"/>
    <w:link w:val="FooterChar"/>
    <w:uiPriority w:val="99"/>
    <w:semiHidden/>
    <w:rsid w:val="007A405F"/>
    <w:pPr>
      <w:ind w:left="-1809"/>
    </w:pPr>
    <w:rPr>
      <w:sz w:val="20"/>
    </w:rPr>
  </w:style>
  <w:style w:type="character" w:customStyle="1" w:styleId="FooterChar">
    <w:name w:val="Footer Char"/>
    <w:basedOn w:val="DefaultParagraphFont"/>
    <w:link w:val="Footer"/>
    <w:uiPriority w:val="99"/>
    <w:semiHidden/>
    <w:rsid w:val="007A405F"/>
    <w:rPr>
      <w:rFonts w:eastAsia="Times New Roman" w:cs="Times New Roman"/>
      <w:kern w:val="0"/>
      <w:sz w:val="20"/>
      <w:szCs w:val="20"/>
      <w:lang w:val="en-US"/>
      <w14:ligatures w14:val="none"/>
    </w:rPr>
  </w:style>
  <w:style w:type="paragraph" w:customStyle="1" w:styleId="991Title">
    <w:name w:val="99.1 Title"/>
    <w:next w:val="00Body"/>
    <w:link w:val="991TitleChar"/>
    <w:uiPriority w:val="3"/>
    <w:rsid w:val="007A405F"/>
    <w:pPr>
      <w:spacing w:before="100" w:beforeAutospacing="1" w:after="100" w:afterAutospacing="1" w:line="240" w:lineRule="auto"/>
    </w:pPr>
    <w:rPr>
      <w:rFonts w:asciiTheme="majorHAnsi" w:eastAsia="Times New Roman" w:hAnsiTheme="majorHAnsi" w:cs="Times New Roman"/>
      <w:b/>
      <w:kern w:val="40"/>
      <w:sz w:val="64"/>
      <w:szCs w:val="64"/>
      <w:lang w:val="en-US"/>
      <w14:ligatures w14:val="none"/>
      <w14:numForm w14:val="lining"/>
    </w:rPr>
  </w:style>
  <w:style w:type="paragraph" w:customStyle="1" w:styleId="TitlePageDisclaimer">
    <w:name w:val="Title Page Disclaimer"/>
    <w:basedOn w:val="Normal"/>
    <w:link w:val="TitlePageDisclaimerChar"/>
    <w:semiHidden/>
    <w:locked/>
    <w:rsid w:val="007A405F"/>
    <w:pPr>
      <w:spacing w:after="0" w:line="240" w:lineRule="auto"/>
    </w:pPr>
    <w:rPr>
      <w:rFonts w:ascii="Arial" w:hAnsi="Arial"/>
      <w:color w:val="000000"/>
      <w:sz w:val="20"/>
    </w:rPr>
  </w:style>
  <w:style w:type="character" w:customStyle="1" w:styleId="TitlePageDisclaimerChar">
    <w:name w:val="Title Page Disclaimer Char"/>
    <w:basedOn w:val="DefaultParagraphFont"/>
    <w:link w:val="TitlePageDisclaimer"/>
    <w:semiHidden/>
    <w:rsid w:val="007A405F"/>
    <w:rPr>
      <w:rFonts w:ascii="Arial" w:eastAsia="Times New Roman" w:hAnsi="Arial" w:cs="Times New Roman"/>
      <w:color w:val="000000"/>
      <w:kern w:val="0"/>
      <w:sz w:val="20"/>
      <w:szCs w:val="20"/>
      <w:lang w:val="en-US"/>
      <w14:ligatures w14:val="none"/>
    </w:rPr>
  </w:style>
  <w:style w:type="character" w:customStyle="1" w:styleId="991TitleChar">
    <w:name w:val="99.1 Title Char"/>
    <w:basedOn w:val="DefaultParagraphFont"/>
    <w:link w:val="991Title"/>
    <w:uiPriority w:val="3"/>
    <w:rsid w:val="007A405F"/>
    <w:rPr>
      <w:rFonts w:asciiTheme="majorHAnsi" w:eastAsia="Times New Roman" w:hAnsiTheme="majorHAnsi" w:cs="Times New Roman"/>
      <w:b/>
      <w:kern w:val="40"/>
      <w:sz w:val="64"/>
      <w:szCs w:val="64"/>
      <w:lang w:val="en-US"/>
      <w14:ligatures w14:val="none"/>
      <w14:numForm w14:val="lining"/>
    </w:rPr>
  </w:style>
  <w:style w:type="paragraph" w:customStyle="1" w:styleId="00Body">
    <w:name w:val="00 Body"/>
    <w:basedOn w:val="Normal"/>
    <w:link w:val="00BodyChar"/>
    <w:qFormat/>
    <w:rsid w:val="007A405F"/>
    <w:pPr>
      <w:spacing w:before="180"/>
    </w:pPr>
  </w:style>
  <w:style w:type="character" w:styleId="EndnoteReference">
    <w:name w:val="endnote reference"/>
    <w:basedOn w:val="EndnoteTextChar"/>
    <w:semiHidden/>
    <w:rsid w:val="007A405F"/>
    <w:rPr>
      <w:rFonts w:ascii="Theinhardt Pan Light" w:eastAsia="Times New Roman" w:hAnsi="Theinhardt Pan Light" w:cs="Times New Roman"/>
      <w:caps w:val="0"/>
      <w:smallCaps w:val="0"/>
      <w:strike w:val="0"/>
      <w:dstrike w:val="0"/>
      <w:vanish w:val="0"/>
      <w:kern w:val="0"/>
      <w:sz w:val="20"/>
      <w:szCs w:val="20"/>
      <w:vertAlign w:val="superscript"/>
      <w:lang w:val="en-US"/>
      <w14:ligatures w14:val="none"/>
    </w:rPr>
  </w:style>
  <w:style w:type="paragraph" w:customStyle="1" w:styleId="993Eyebrow">
    <w:name w:val="99.3 Eyebrow"/>
    <w:basedOn w:val="Normal"/>
    <w:next w:val="991Title"/>
    <w:uiPriority w:val="3"/>
    <w:rsid w:val="007A405F"/>
    <w:pPr>
      <w:spacing w:before="360" w:after="60"/>
    </w:pPr>
    <w:rPr>
      <w:rFonts w:cs="Theinhardt Medium"/>
      <w:b/>
      <w:sz w:val="24"/>
      <w:szCs w:val="24"/>
    </w:rPr>
  </w:style>
  <w:style w:type="paragraph" w:customStyle="1" w:styleId="992Subtitle">
    <w:name w:val="99.2 Subtitle"/>
    <w:basedOn w:val="Normal"/>
    <w:uiPriority w:val="2"/>
    <w:rsid w:val="007A405F"/>
    <w:pPr>
      <w:spacing w:before="60"/>
    </w:pPr>
    <w:rPr>
      <w:sz w:val="32"/>
    </w:rPr>
  </w:style>
  <w:style w:type="paragraph" w:customStyle="1" w:styleId="27TBStat">
    <w:name w:val="27 TB Stat"/>
    <w:next w:val="28TBText"/>
    <w:rsid w:val="007A405F"/>
    <w:pPr>
      <w:spacing w:after="60" w:line="216" w:lineRule="auto"/>
    </w:pPr>
    <w:rPr>
      <w:rFonts w:asciiTheme="majorHAnsi" w:eastAsia="Times New Roman" w:hAnsiTheme="majorHAnsi" w:cs="Times New Roman"/>
      <w:b/>
      <w:color w:val="000000"/>
      <w:kern w:val="40"/>
      <w:sz w:val="72"/>
      <w:szCs w:val="88"/>
      <w:lang w:val="en-US"/>
      <w14:ligatures w14:val="none"/>
      <w14:numForm w14:val="lining"/>
    </w:rPr>
  </w:style>
  <w:style w:type="character" w:styleId="CommentReference">
    <w:name w:val="annotation reference"/>
    <w:basedOn w:val="DefaultParagraphFont"/>
    <w:uiPriority w:val="99"/>
    <w:semiHidden/>
    <w:rsid w:val="007A405F"/>
    <w:rPr>
      <w:sz w:val="16"/>
      <w:szCs w:val="16"/>
    </w:rPr>
  </w:style>
  <w:style w:type="paragraph" w:styleId="EndnoteText">
    <w:name w:val="endnote text"/>
    <w:basedOn w:val="Normal"/>
    <w:link w:val="EndnoteTextChar"/>
    <w:uiPriority w:val="99"/>
    <w:semiHidden/>
    <w:rsid w:val="007A405F"/>
    <w:pPr>
      <w:spacing w:line="240" w:lineRule="auto"/>
      <w:ind w:left="216" w:hanging="216"/>
    </w:pPr>
    <w:rPr>
      <w:sz w:val="20"/>
    </w:rPr>
  </w:style>
  <w:style w:type="character" w:customStyle="1" w:styleId="EndnoteTextChar">
    <w:name w:val="Endnote Text Char"/>
    <w:basedOn w:val="DefaultParagraphFont"/>
    <w:link w:val="EndnoteText"/>
    <w:uiPriority w:val="99"/>
    <w:semiHidden/>
    <w:rsid w:val="007A405F"/>
    <w:rPr>
      <w:rFonts w:eastAsia="Times New Roman" w:cs="Times New Roman"/>
      <w:kern w:val="0"/>
      <w:sz w:val="20"/>
      <w:szCs w:val="20"/>
      <w:lang w:val="en-US"/>
      <w14:ligatures w14:val="none"/>
    </w:rPr>
  </w:style>
  <w:style w:type="paragraph" w:styleId="FootnoteText">
    <w:name w:val="footnote text"/>
    <w:basedOn w:val="Normal"/>
    <w:link w:val="FootnoteTextChar"/>
    <w:uiPriority w:val="99"/>
    <w:semiHidden/>
    <w:rsid w:val="007A405F"/>
    <w:pPr>
      <w:spacing w:line="240" w:lineRule="auto"/>
      <w:ind w:left="126" w:hanging="126"/>
    </w:pPr>
    <w:rPr>
      <w:sz w:val="20"/>
    </w:rPr>
  </w:style>
  <w:style w:type="character" w:customStyle="1" w:styleId="FootnoteTextChar">
    <w:name w:val="Footnote Text Char"/>
    <w:basedOn w:val="DefaultParagraphFont"/>
    <w:link w:val="FootnoteText"/>
    <w:uiPriority w:val="99"/>
    <w:semiHidden/>
    <w:rsid w:val="007A405F"/>
    <w:rPr>
      <w:rFonts w:eastAsia="Times New Roman" w:cs="Times New Roman"/>
      <w:kern w:val="0"/>
      <w:sz w:val="20"/>
      <w:szCs w:val="20"/>
      <w:lang w:val="en-US"/>
      <w14:ligatures w14:val="none"/>
    </w:rPr>
  </w:style>
  <w:style w:type="paragraph" w:customStyle="1" w:styleId="20MajorH1">
    <w:name w:val="20 Major H1"/>
    <w:basedOn w:val="Normal"/>
    <w:next w:val="00Body"/>
    <w:link w:val="20MajorH1Char"/>
    <w:uiPriority w:val="2"/>
    <w:qFormat/>
    <w:rsid w:val="007A405F"/>
    <w:pPr>
      <w:keepNext/>
      <w:keepLines/>
      <w:spacing w:before="480"/>
      <w:outlineLvl w:val="0"/>
    </w:pPr>
    <w:rPr>
      <w:b/>
      <w:kern w:val="28"/>
      <w:sz w:val="32"/>
      <w14:numForm w14:val="lining"/>
    </w:rPr>
  </w:style>
  <w:style w:type="paragraph" w:customStyle="1" w:styleId="21MinorH2">
    <w:name w:val="21 Minor H2"/>
    <w:basedOn w:val="Normal"/>
    <w:next w:val="00Body"/>
    <w:link w:val="21MinorH2Char"/>
    <w:uiPriority w:val="3"/>
    <w:qFormat/>
    <w:rsid w:val="007A405F"/>
    <w:pPr>
      <w:keepNext/>
      <w:keepLines/>
      <w:spacing w:before="360"/>
      <w:outlineLvl w:val="1"/>
    </w:pPr>
    <w:rPr>
      <w:kern w:val="28"/>
      <w:sz w:val="28"/>
      <w14:numForm w14:val="lining"/>
    </w:rPr>
  </w:style>
  <w:style w:type="character" w:customStyle="1" w:styleId="20MajorH1Char">
    <w:name w:val="20 Major H1 Char"/>
    <w:basedOn w:val="DefaultParagraphFont"/>
    <w:link w:val="20MajorH1"/>
    <w:rsid w:val="007A405F"/>
    <w:rPr>
      <w:rFonts w:eastAsia="Times New Roman" w:cs="Times New Roman"/>
      <w:b/>
      <w:kern w:val="28"/>
      <w:sz w:val="32"/>
      <w:szCs w:val="20"/>
      <w:lang w:val="en-US"/>
      <w14:ligatures w14:val="none"/>
      <w14:numForm w14:val="lining"/>
    </w:rPr>
  </w:style>
  <w:style w:type="paragraph" w:customStyle="1" w:styleId="993-Square">
    <w:name w:val="99 3-Square"/>
    <w:basedOn w:val="Normal"/>
    <w:next w:val="00Body"/>
    <w:uiPriority w:val="2"/>
    <w:rsid w:val="007A405F"/>
    <w:pPr>
      <w:spacing w:line="240" w:lineRule="auto"/>
      <w:jc w:val="center"/>
    </w:pPr>
  </w:style>
  <w:style w:type="character" w:customStyle="1" w:styleId="21MinorH2Char">
    <w:name w:val="21 Minor H2 Char"/>
    <w:basedOn w:val="DefaultParagraphFont"/>
    <w:link w:val="21MinorH2"/>
    <w:rsid w:val="007A405F"/>
    <w:rPr>
      <w:rFonts w:eastAsia="Times New Roman" w:cs="Times New Roman"/>
      <w:kern w:val="28"/>
      <w:sz w:val="28"/>
      <w:szCs w:val="20"/>
      <w:lang w:val="en-US"/>
      <w14:ligatures w14:val="none"/>
      <w14:numForm w14:val="lining"/>
    </w:rPr>
  </w:style>
  <w:style w:type="paragraph" w:customStyle="1" w:styleId="99EndDate">
    <w:name w:val="99 End Date"/>
    <w:basedOn w:val="00Body"/>
    <w:uiPriority w:val="1"/>
    <w:rsid w:val="007A405F"/>
    <w:pPr>
      <w:spacing w:before="300" w:line="276" w:lineRule="auto"/>
      <w:jc w:val="right"/>
    </w:pPr>
    <w:rPr>
      <w:b/>
      <w:i/>
      <w:iCs/>
      <w:sz w:val="20"/>
    </w:rPr>
  </w:style>
  <w:style w:type="paragraph" w:styleId="TOAHeading">
    <w:name w:val="toa heading"/>
    <w:basedOn w:val="20MajorH1"/>
    <w:next w:val="Normal"/>
    <w:uiPriority w:val="99"/>
    <w:unhideWhenUsed/>
    <w:rsid w:val="007A405F"/>
    <w:pPr>
      <w:outlineLvl w:val="9"/>
    </w:pPr>
    <w:rPr>
      <w:lang w:val="ru-RU"/>
    </w:rPr>
  </w:style>
  <w:style w:type="paragraph" w:customStyle="1" w:styleId="10TableBody">
    <w:name w:val="10 Table Body"/>
    <w:basedOn w:val="Normal"/>
    <w:next w:val="00Body"/>
    <w:uiPriority w:val="2"/>
    <w:rsid w:val="007A405F"/>
    <w:rPr>
      <w:rFonts w:cstheme="minorHAnsi"/>
    </w:rPr>
  </w:style>
  <w:style w:type="paragraph" w:styleId="TOC7">
    <w:name w:val="toc 7"/>
    <w:basedOn w:val="Normal"/>
    <w:next w:val="Normal"/>
    <w:autoRedefine/>
    <w:uiPriority w:val="39"/>
    <w:unhideWhenUsed/>
    <w:rsid w:val="007A405F"/>
    <w:pPr>
      <w:spacing w:after="0"/>
      <w:ind w:left="1320"/>
    </w:pPr>
    <w:rPr>
      <w:rFonts w:cstheme="minorHAnsi"/>
      <w:sz w:val="20"/>
    </w:rPr>
  </w:style>
  <w:style w:type="paragraph" w:customStyle="1" w:styleId="22Sub1H3">
    <w:name w:val="22 Sub 1 H3"/>
    <w:basedOn w:val="Normal"/>
    <w:next w:val="00Body"/>
    <w:link w:val="22Sub1H3Char"/>
    <w:uiPriority w:val="4"/>
    <w:qFormat/>
    <w:rsid w:val="007A405F"/>
    <w:pPr>
      <w:keepNext/>
      <w:keepLines/>
      <w:spacing w:before="360"/>
      <w:outlineLvl w:val="2"/>
    </w:pPr>
    <w:rPr>
      <w:b/>
      <w:sz w:val="24"/>
    </w:rPr>
  </w:style>
  <w:style w:type="paragraph" w:styleId="TOC8">
    <w:name w:val="toc 8"/>
    <w:basedOn w:val="Normal"/>
    <w:next w:val="Normal"/>
    <w:autoRedefine/>
    <w:uiPriority w:val="39"/>
    <w:unhideWhenUsed/>
    <w:rsid w:val="007A405F"/>
    <w:pPr>
      <w:spacing w:after="0"/>
      <w:ind w:left="1540"/>
    </w:pPr>
    <w:rPr>
      <w:rFonts w:cstheme="minorHAnsi"/>
      <w:sz w:val="20"/>
    </w:rPr>
  </w:style>
  <w:style w:type="paragraph" w:customStyle="1" w:styleId="304Sub2H4">
    <w:name w:val="30.4 #Sub 2 H4"/>
    <w:basedOn w:val="22Sub2H4"/>
    <w:next w:val="00Body"/>
    <w:rsid w:val="007A405F"/>
    <w:pPr>
      <w:numPr>
        <w:ilvl w:val="3"/>
        <w:numId w:val="3"/>
      </w:numPr>
      <w:ind w:left="0" w:firstLine="0"/>
    </w:pPr>
  </w:style>
  <w:style w:type="character" w:customStyle="1" w:styleId="22Sub1H3Char">
    <w:name w:val="22 Sub 1 H3 Char"/>
    <w:basedOn w:val="DefaultParagraphFont"/>
    <w:link w:val="22Sub1H3"/>
    <w:rsid w:val="007A405F"/>
    <w:rPr>
      <w:rFonts w:eastAsia="Times New Roman" w:cs="Times New Roman"/>
      <w:b/>
      <w:kern w:val="0"/>
      <w:szCs w:val="20"/>
      <w:lang w:val="en-US"/>
      <w14:ligatures w14:val="none"/>
    </w:rPr>
  </w:style>
  <w:style w:type="paragraph" w:styleId="Header">
    <w:name w:val="header"/>
    <w:basedOn w:val="Normal"/>
    <w:link w:val="HeaderChar"/>
    <w:uiPriority w:val="99"/>
    <w:semiHidden/>
    <w:rsid w:val="007A405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semiHidden/>
    <w:rsid w:val="007A405F"/>
    <w:rPr>
      <w:rFonts w:eastAsia="Times New Roman" w:cs="Times New Roman"/>
      <w:kern w:val="0"/>
      <w:sz w:val="20"/>
      <w:szCs w:val="20"/>
      <w:lang w:val="en-US"/>
      <w14:ligatures w14:val="none"/>
    </w:rPr>
  </w:style>
  <w:style w:type="paragraph" w:customStyle="1" w:styleId="01B1Dot">
    <w:name w:val="01 B1 Dot"/>
    <w:basedOn w:val="Normal"/>
    <w:link w:val="01B1DotChar"/>
    <w:uiPriority w:val="7"/>
    <w:qFormat/>
    <w:rsid w:val="007A405F"/>
    <w:pPr>
      <w:numPr>
        <w:numId w:val="1"/>
      </w:numPr>
      <w:spacing w:after="120"/>
      <w:ind w:left="0" w:firstLine="0"/>
    </w:pPr>
  </w:style>
  <w:style w:type="paragraph" w:styleId="ListBullet3">
    <w:name w:val="List Bullet 3"/>
    <w:basedOn w:val="01B3Chevron"/>
    <w:uiPriority w:val="99"/>
    <w:semiHidden/>
    <w:rsid w:val="007A405F"/>
    <w:pPr>
      <w:numPr>
        <w:ilvl w:val="0"/>
        <w:numId w:val="0"/>
      </w:numPr>
    </w:pPr>
  </w:style>
  <w:style w:type="paragraph" w:styleId="E-mailSignature">
    <w:name w:val="E-mail Signature"/>
    <w:basedOn w:val="Normal"/>
    <w:link w:val="E-mailSignatureChar"/>
    <w:uiPriority w:val="99"/>
    <w:semiHidden/>
    <w:unhideWhenUsed/>
    <w:rsid w:val="007A405F"/>
    <w:pPr>
      <w:spacing w:after="0" w:line="240" w:lineRule="auto"/>
    </w:pPr>
  </w:style>
  <w:style w:type="character" w:customStyle="1" w:styleId="E-mailSignatureChar">
    <w:name w:val="E-mail Signature Char"/>
    <w:basedOn w:val="DefaultParagraphFont"/>
    <w:link w:val="E-mailSignature"/>
    <w:uiPriority w:val="99"/>
    <w:semiHidden/>
    <w:rsid w:val="007A405F"/>
    <w:rPr>
      <w:rFonts w:eastAsia="Times New Roman" w:cs="Times New Roman"/>
      <w:kern w:val="0"/>
      <w:sz w:val="22"/>
      <w:szCs w:val="20"/>
      <w:lang w:val="en-US"/>
      <w14:ligatures w14:val="none"/>
    </w:rPr>
  </w:style>
  <w:style w:type="character" w:styleId="FootnoteReference">
    <w:name w:val="footnote reference"/>
    <w:basedOn w:val="DefaultParagraphFont"/>
    <w:uiPriority w:val="99"/>
    <w:semiHidden/>
    <w:rsid w:val="007A405F"/>
    <w:rPr>
      <w:b/>
      <w:vertAlign w:val="superscript"/>
    </w:rPr>
  </w:style>
  <w:style w:type="paragraph" w:customStyle="1" w:styleId="61ExhImg">
    <w:name w:val="61 Exh Img"/>
    <w:next w:val="62ExhSource"/>
    <w:rsid w:val="007A405F"/>
    <w:pPr>
      <w:spacing w:after="240" w:line="240" w:lineRule="auto"/>
    </w:pPr>
    <w:rPr>
      <w:rFonts w:eastAsia="Times New Roman" w:cs="Times New Roman"/>
      <w:kern w:val="0"/>
      <w:sz w:val="20"/>
      <w:szCs w:val="20"/>
      <w:lang w:val="en-US"/>
      <w14:ligatures w14:val="none"/>
    </w:rPr>
  </w:style>
  <w:style w:type="paragraph" w:customStyle="1" w:styleId="11TableHeading">
    <w:name w:val="11 Table Heading"/>
    <w:basedOn w:val="Normal"/>
    <w:uiPriority w:val="2"/>
    <w:rsid w:val="007A405F"/>
    <w:rPr>
      <w:b/>
    </w:rPr>
  </w:style>
  <w:style w:type="character" w:customStyle="1" w:styleId="00BodyChar">
    <w:name w:val="00 Body Char"/>
    <w:basedOn w:val="DefaultParagraphFont"/>
    <w:link w:val="00Body"/>
    <w:rsid w:val="007A405F"/>
    <w:rPr>
      <w:rFonts w:eastAsia="Times New Roman" w:cs="Times New Roman"/>
      <w:kern w:val="0"/>
      <w:sz w:val="22"/>
      <w:szCs w:val="20"/>
      <w:lang w:val="en-US"/>
      <w14:ligatures w14:val="none"/>
    </w:rPr>
  </w:style>
  <w:style w:type="character" w:customStyle="1" w:styleId="01B1DotChar">
    <w:name w:val="01 B1 Dot Char"/>
    <w:basedOn w:val="00BodyChar"/>
    <w:link w:val="01B1Dot"/>
    <w:uiPriority w:val="7"/>
    <w:rsid w:val="007A405F"/>
    <w:rPr>
      <w:rFonts w:ascii="Arial (Body)" w:eastAsia="Times New Roman" w:hAnsi="Arial (Body)" w:cs="Times New Roman"/>
      <w:kern w:val="0"/>
      <w:sz w:val="22"/>
      <w:szCs w:val="20"/>
      <w:lang w:val="en-US"/>
      <w14:ligatures w14:val="none"/>
    </w:rPr>
  </w:style>
  <w:style w:type="paragraph" w:customStyle="1" w:styleId="19ChapterTitle">
    <w:name w:val="19 Chapter Title"/>
    <w:basedOn w:val="Normal"/>
    <w:next w:val="00Body"/>
    <w:uiPriority w:val="1"/>
    <w:qFormat/>
    <w:rsid w:val="007A405F"/>
    <w:pPr>
      <w:keepNext/>
      <w:keepLines/>
      <w:pageBreakBefore/>
      <w:suppressAutoHyphens/>
      <w:spacing w:after="360"/>
      <w:outlineLvl w:val="0"/>
    </w:pPr>
    <w:rPr>
      <w:rFonts w:asciiTheme="majorHAnsi" w:hAnsiTheme="majorHAnsi"/>
      <w:b/>
      <w:kern w:val="28"/>
      <w:sz w:val="60"/>
      <w14:numForm w14:val="lining"/>
    </w:rPr>
  </w:style>
  <w:style w:type="paragraph" w:styleId="TOC9">
    <w:name w:val="toc 9"/>
    <w:basedOn w:val="Normal"/>
    <w:next w:val="Normal"/>
    <w:autoRedefine/>
    <w:uiPriority w:val="39"/>
    <w:unhideWhenUsed/>
    <w:rsid w:val="007A405F"/>
    <w:pPr>
      <w:spacing w:after="0"/>
      <w:ind w:left="1760"/>
    </w:pPr>
    <w:rPr>
      <w:rFonts w:cstheme="minorHAnsi"/>
      <w:sz w:val="20"/>
    </w:rPr>
  </w:style>
  <w:style w:type="paragraph" w:customStyle="1" w:styleId="69TOCTitle">
    <w:name w:val="69 TOC Title"/>
    <w:basedOn w:val="20MajorH1"/>
    <w:uiPriority w:val="3"/>
    <w:rsid w:val="007A405F"/>
    <w:pPr>
      <w:outlineLvl w:val="9"/>
    </w:pPr>
  </w:style>
  <w:style w:type="paragraph" w:styleId="TOC1">
    <w:name w:val="toc 1"/>
    <w:basedOn w:val="Normal"/>
    <w:next w:val="Normal"/>
    <w:autoRedefine/>
    <w:uiPriority w:val="39"/>
    <w:unhideWhenUsed/>
    <w:rsid w:val="007A405F"/>
    <w:pPr>
      <w:tabs>
        <w:tab w:val="right" w:leader="dot" w:pos="8270"/>
      </w:tabs>
      <w:spacing w:after="100"/>
      <w:ind w:right="432"/>
    </w:pPr>
    <w:rPr>
      <w:b/>
    </w:rPr>
  </w:style>
  <w:style w:type="paragraph" w:customStyle="1" w:styleId="25PullQuote">
    <w:name w:val="25 Pull Quote"/>
    <w:next w:val="00Body"/>
    <w:uiPriority w:val="9"/>
    <w:qFormat/>
    <w:rsid w:val="007A405F"/>
    <w:pPr>
      <w:keepNext/>
      <w:spacing w:before="300" w:after="300" w:line="264" w:lineRule="auto"/>
      <w:ind w:left="432" w:right="432"/>
    </w:pPr>
    <w:rPr>
      <w:rFonts w:asciiTheme="majorHAnsi" w:eastAsia="Times New Roman" w:hAnsiTheme="majorHAnsi" w:cs="Times New Roman"/>
      <w:b/>
      <w:kern w:val="40"/>
      <w:sz w:val="40"/>
      <w:szCs w:val="20"/>
      <w:lang w:val="en-US"/>
      <w14:ligatures w14:val="none"/>
      <w14:numForm w14:val="lining"/>
    </w:rPr>
  </w:style>
  <w:style w:type="paragraph" w:customStyle="1" w:styleId="64CVName">
    <w:name w:val="64 CVName"/>
    <w:basedOn w:val="20MajorH1"/>
    <w:rsid w:val="007A405F"/>
    <w:pPr>
      <w:spacing w:before="0"/>
      <w:outlineLvl w:val="9"/>
    </w:pPr>
  </w:style>
  <w:style w:type="paragraph" w:customStyle="1" w:styleId="28TBText">
    <w:name w:val="28 TB Text"/>
    <w:basedOn w:val="Normal"/>
    <w:rsid w:val="007A405F"/>
    <w:rPr>
      <w:rFonts w:cstheme="minorHAnsi"/>
      <w:sz w:val="28"/>
      <w:szCs w:val="28"/>
    </w:rPr>
  </w:style>
  <w:style w:type="paragraph" w:customStyle="1" w:styleId="68RefTitle">
    <w:name w:val="68 Ref Title"/>
    <w:basedOn w:val="20MajorH1"/>
    <w:rsid w:val="007A405F"/>
  </w:style>
  <w:style w:type="paragraph" w:customStyle="1" w:styleId="22Sub2H4">
    <w:name w:val="22 Sub 2 H4"/>
    <w:next w:val="00Body"/>
    <w:uiPriority w:val="5"/>
    <w:qFormat/>
    <w:rsid w:val="007A405F"/>
    <w:pPr>
      <w:keepNext/>
      <w:keepLines/>
      <w:spacing w:before="360" w:after="180" w:line="264" w:lineRule="auto"/>
      <w:outlineLvl w:val="3"/>
    </w:pPr>
    <w:rPr>
      <w:rFonts w:eastAsia="Times New Roman" w:cs="Times New Roman"/>
      <w:kern w:val="28"/>
      <w:szCs w:val="20"/>
      <w:lang w:val="en-US"/>
      <w14:ligatures w14:val="none"/>
      <w14:numForm w14:val="lining"/>
    </w:rPr>
  </w:style>
  <w:style w:type="table" w:customStyle="1" w:styleId="McKinseyTable1">
    <w:name w:val="McKinsey Table 1"/>
    <w:basedOn w:val="TableNormal"/>
    <w:uiPriority w:val="99"/>
    <w:rsid w:val="007A405F"/>
    <w:pPr>
      <w:spacing w:after="0" w:line="240" w:lineRule="auto"/>
    </w:pPr>
    <w:rPr>
      <w:kern w:val="0"/>
      <w:sz w:val="22"/>
      <w:szCs w:val="22"/>
      <w:lang w:val="en-US"/>
      <w14:ligatures w14:val="none"/>
    </w:rPr>
    <w:tblPr/>
    <w:tblStylePr w:type="firstRow">
      <w:tblPr/>
      <w:tcPr>
        <w:tcBorders>
          <w:bottom w:val="single" w:sz="12" w:space="0" w:color="7F7F7F"/>
        </w:tcBorders>
        <w:vAlign w:val="bottom"/>
      </w:tcPr>
    </w:tblStylePr>
  </w:style>
  <w:style w:type="paragraph" w:customStyle="1" w:styleId="65CVRole">
    <w:name w:val="65 CVRole"/>
    <w:basedOn w:val="21MinorH2"/>
    <w:rsid w:val="007A405F"/>
    <w:pPr>
      <w:spacing w:before="120"/>
      <w:outlineLvl w:val="4"/>
    </w:pPr>
  </w:style>
  <w:style w:type="table" w:styleId="TableGrid">
    <w:name w:val="Table Grid"/>
    <w:basedOn w:val="TableNormal"/>
    <w:uiPriority w:val="39"/>
    <w:rsid w:val="007A405F"/>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6CVOffice">
    <w:name w:val="66 CVOffice"/>
    <w:basedOn w:val="Normal"/>
    <w:rsid w:val="007A405F"/>
    <w:pPr>
      <w:keepNext/>
      <w:keepLines/>
      <w:spacing w:before="120"/>
      <w:outlineLvl w:val="4"/>
    </w:pPr>
    <w:rPr>
      <w:rFonts w:cstheme="minorHAnsi"/>
      <w:i/>
      <w:sz w:val="26"/>
    </w:rPr>
  </w:style>
  <w:style w:type="paragraph" w:customStyle="1" w:styleId="40Address">
    <w:name w:val="40 Address"/>
    <w:basedOn w:val="00Body"/>
    <w:uiPriority w:val="2"/>
    <w:rsid w:val="007A405F"/>
    <w:pPr>
      <w:spacing w:before="120" w:after="0"/>
      <w:contextualSpacing/>
    </w:pPr>
  </w:style>
  <w:style w:type="paragraph" w:customStyle="1" w:styleId="38LetterDate">
    <w:name w:val="38 Letter Date"/>
    <w:basedOn w:val="40Address"/>
    <w:uiPriority w:val="2"/>
    <w:rsid w:val="007A405F"/>
    <w:pPr>
      <w:spacing w:before="1200" w:after="60"/>
    </w:pPr>
  </w:style>
  <w:style w:type="character" w:styleId="Hyperlink">
    <w:name w:val="Hyperlink"/>
    <w:basedOn w:val="DefaultParagraphFont"/>
    <w:uiPriority w:val="99"/>
    <w:semiHidden/>
    <w:rsid w:val="007A405F"/>
    <w:rPr>
      <w:color w:val="1F40E6"/>
      <w:u w:val="single"/>
    </w:rPr>
  </w:style>
  <w:style w:type="paragraph" w:styleId="NoSpacing">
    <w:name w:val="No Spacing"/>
    <w:link w:val="NoSpacingChar"/>
    <w:uiPriority w:val="1"/>
    <w:rsid w:val="007A405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A405F"/>
    <w:rPr>
      <w:rFonts w:eastAsiaTheme="minorEastAsia"/>
      <w:kern w:val="0"/>
      <w:sz w:val="22"/>
      <w:szCs w:val="22"/>
      <w:lang w:val="en-US"/>
      <w14:ligatures w14:val="none"/>
    </w:rPr>
  </w:style>
  <w:style w:type="paragraph" w:customStyle="1" w:styleId="01B2Dash">
    <w:name w:val="01 B2 Dash"/>
    <w:basedOn w:val="01B1Dot"/>
    <w:uiPriority w:val="1"/>
    <w:rsid w:val="007A405F"/>
    <w:pPr>
      <w:numPr>
        <w:ilvl w:val="1"/>
      </w:numPr>
      <w:ind w:left="0" w:firstLine="0"/>
    </w:pPr>
    <w:rPr>
      <w:rFonts w:eastAsiaTheme="minorHAnsi"/>
    </w:rPr>
  </w:style>
  <w:style w:type="paragraph" w:customStyle="1" w:styleId="01B3Chevron">
    <w:name w:val="01 B3 Chevron"/>
    <w:basedOn w:val="01B1Dot"/>
    <w:uiPriority w:val="1"/>
    <w:rsid w:val="007A405F"/>
    <w:pPr>
      <w:numPr>
        <w:ilvl w:val="2"/>
      </w:numPr>
      <w:ind w:left="0" w:firstLine="0"/>
    </w:pPr>
    <w:rPr>
      <w:rFonts w:eastAsiaTheme="minorHAnsi"/>
    </w:rPr>
  </w:style>
  <w:style w:type="paragraph" w:customStyle="1" w:styleId="01B4Chevron">
    <w:name w:val="01 B4 Chevron"/>
    <w:basedOn w:val="01B1Dot"/>
    <w:uiPriority w:val="1"/>
    <w:rsid w:val="007A405F"/>
    <w:pPr>
      <w:numPr>
        <w:ilvl w:val="3"/>
      </w:numPr>
      <w:ind w:left="0" w:firstLine="0"/>
    </w:pPr>
    <w:rPr>
      <w:rFonts w:eastAsiaTheme="minorHAnsi"/>
    </w:rPr>
  </w:style>
  <w:style w:type="paragraph" w:customStyle="1" w:styleId="01B5Square">
    <w:name w:val="01 B5 Square"/>
    <w:basedOn w:val="01B1Dot"/>
    <w:uiPriority w:val="1"/>
    <w:rsid w:val="007A405F"/>
    <w:pPr>
      <w:numPr>
        <w:ilvl w:val="4"/>
      </w:numPr>
      <w:ind w:left="0" w:firstLine="0"/>
    </w:pPr>
    <w:rPr>
      <w:rFonts w:eastAsiaTheme="minorHAnsi"/>
    </w:rPr>
  </w:style>
  <w:style w:type="paragraph" w:customStyle="1" w:styleId="301MajorH1">
    <w:name w:val="30.1 #Major H1"/>
    <w:basedOn w:val="20MajorH1"/>
    <w:next w:val="00Body"/>
    <w:rsid w:val="007A405F"/>
    <w:pPr>
      <w:numPr>
        <w:numId w:val="3"/>
      </w:numPr>
      <w:ind w:left="0" w:firstLine="0"/>
    </w:pPr>
  </w:style>
  <w:style w:type="paragraph" w:customStyle="1" w:styleId="302MinH2">
    <w:name w:val="30.2 #Min H2"/>
    <w:basedOn w:val="21MinorH2"/>
    <w:next w:val="00Body"/>
    <w:rsid w:val="007A405F"/>
    <w:pPr>
      <w:numPr>
        <w:ilvl w:val="1"/>
        <w:numId w:val="3"/>
      </w:numPr>
      <w:ind w:left="0" w:firstLine="0"/>
    </w:pPr>
  </w:style>
  <w:style w:type="paragraph" w:customStyle="1" w:styleId="303Sub1H3">
    <w:name w:val="30.3 #Sub 1 H3"/>
    <w:basedOn w:val="22Sub1H3"/>
    <w:next w:val="00Body"/>
    <w:rsid w:val="007A405F"/>
    <w:pPr>
      <w:numPr>
        <w:ilvl w:val="2"/>
        <w:numId w:val="3"/>
      </w:numPr>
      <w:ind w:left="0" w:firstLine="0"/>
    </w:pPr>
  </w:style>
  <w:style w:type="paragraph" w:customStyle="1" w:styleId="05L1">
    <w:name w:val="05 #L1"/>
    <w:basedOn w:val="01B1Dot"/>
    <w:uiPriority w:val="8"/>
    <w:qFormat/>
    <w:rsid w:val="007A405F"/>
    <w:pPr>
      <w:numPr>
        <w:numId w:val="2"/>
      </w:numPr>
      <w:ind w:left="0" w:firstLine="0"/>
    </w:pPr>
  </w:style>
  <w:style w:type="paragraph" w:customStyle="1" w:styleId="05L2">
    <w:name w:val="05 #L2"/>
    <w:basedOn w:val="01B2Dash"/>
    <w:uiPriority w:val="1"/>
    <w:rsid w:val="007A405F"/>
    <w:pPr>
      <w:numPr>
        <w:numId w:val="2"/>
      </w:numPr>
      <w:ind w:left="0" w:firstLine="0"/>
    </w:pPr>
  </w:style>
  <w:style w:type="paragraph" w:customStyle="1" w:styleId="05L3">
    <w:name w:val="05 #L3"/>
    <w:basedOn w:val="01B3Chevron"/>
    <w:uiPriority w:val="1"/>
    <w:rsid w:val="007A405F"/>
    <w:pPr>
      <w:numPr>
        <w:numId w:val="2"/>
      </w:numPr>
      <w:ind w:left="0" w:firstLine="0"/>
    </w:pPr>
  </w:style>
  <w:style w:type="paragraph" w:customStyle="1" w:styleId="05L4">
    <w:name w:val="05 #L4"/>
    <w:basedOn w:val="01B4Chevron"/>
    <w:uiPriority w:val="1"/>
    <w:rsid w:val="007A405F"/>
    <w:pPr>
      <w:numPr>
        <w:numId w:val="2"/>
      </w:numPr>
      <w:ind w:left="0" w:firstLine="0"/>
    </w:pPr>
  </w:style>
  <w:style w:type="paragraph" w:styleId="Salutation">
    <w:name w:val="Salutation"/>
    <w:basedOn w:val="Normal"/>
    <w:next w:val="Normal"/>
    <w:link w:val="SalutationChar"/>
    <w:uiPriority w:val="99"/>
    <w:semiHidden/>
    <w:rsid w:val="007A405F"/>
    <w:pPr>
      <w:spacing w:before="640"/>
    </w:pPr>
  </w:style>
  <w:style w:type="character" w:customStyle="1" w:styleId="SalutationChar">
    <w:name w:val="Salutation Char"/>
    <w:basedOn w:val="DefaultParagraphFont"/>
    <w:link w:val="Salutation"/>
    <w:uiPriority w:val="99"/>
    <w:semiHidden/>
    <w:rsid w:val="007A405F"/>
    <w:rPr>
      <w:rFonts w:eastAsia="Times New Roman" w:cs="Times New Roman"/>
      <w:kern w:val="0"/>
      <w:sz w:val="22"/>
      <w:szCs w:val="20"/>
      <w:lang w:val="en-US"/>
      <w14:ligatures w14:val="none"/>
    </w:rPr>
  </w:style>
  <w:style w:type="paragraph" w:styleId="TOC6">
    <w:name w:val="toc 6"/>
    <w:basedOn w:val="Normal"/>
    <w:next w:val="Normal"/>
    <w:autoRedefine/>
    <w:uiPriority w:val="39"/>
    <w:unhideWhenUsed/>
    <w:rsid w:val="007A405F"/>
    <w:pPr>
      <w:spacing w:after="0"/>
      <w:ind w:left="1094" w:right="432"/>
    </w:pPr>
    <w:rPr>
      <w:rFonts w:cstheme="minorHAnsi"/>
      <w:sz w:val="20"/>
    </w:rPr>
  </w:style>
  <w:style w:type="paragraph" w:customStyle="1" w:styleId="60ExhNormal">
    <w:name w:val="60 Exh Normal"/>
    <w:basedOn w:val="EndnoteText"/>
    <w:uiPriority w:val="1"/>
    <w:rsid w:val="007A405F"/>
    <w:pPr>
      <w:keepNext/>
      <w:keepLines/>
      <w:spacing w:before="480" w:after="60"/>
      <w:ind w:left="0" w:firstLine="0"/>
    </w:pPr>
  </w:style>
  <w:style w:type="paragraph" w:customStyle="1" w:styleId="42cc">
    <w:name w:val="42 cc:"/>
    <w:basedOn w:val="Normal"/>
    <w:uiPriority w:val="2"/>
    <w:rsid w:val="007A405F"/>
    <w:pPr>
      <w:spacing w:before="180" w:after="60"/>
      <w:ind w:left="544" w:hanging="544"/>
    </w:pPr>
    <w:rPr>
      <w:sz w:val="24"/>
    </w:rPr>
  </w:style>
  <w:style w:type="paragraph" w:customStyle="1" w:styleId="StyleArialLeft-2cmAfter0pt">
    <w:name w:val="Style Arial Left:  -2 cm After:  0 pt"/>
    <w:basedOn w:val="Normal"/>
    <w:semiHidden/>
    <w:rsid w:val="007A405F"/>
    <w:pPr>
      <w:spacing w:before="180" w:after="0"/>
      <w:ind w:left="-1134"/>
    </w:pPr>
    <w:rPr>
      <w:rFonts w:ascii="Arial" w:hAnsi="Arial"/>
      <w:sz w:val="24"/>
    </w:rPr>
  </w:style>
  <w:style w:type="paragraph" w:customStyle="1" w:styleId="39RestrictiveNote">
    <w:name w:val="39 Restrictive Note"/>
    <w:basedOn w:val="NormalWeb"/>
    <w:uiPriority w:val="2"/>
    <w:rsid w:val="007A405F"/>
    <w:rPr>
      <w:rFonts w:asciiTheme="minorHAnsi" w:hAnsiTheme="minorHAnsi"/>
      <w:b/>
      <w:color w:val="E5546C"/>
      <w:sz w:val="22"/>
    </w:rPr>
  </w:style>
  <w:style w:type="paragraph" w:styleId="NormalWeb">
    <w:name w:val="Normal (Web)"/>
    <w:basedOn w:val="Normal"/>
    <w:uiPriority w:val="99"/>
    <w:semiHidden/>
    <w:unhideWhenUsed/>
    <w:rsid w:val="007A405F"/>
    <w:rPr>
      <w:rFonts w:ascii="Times New Roman" w:hAnsi="Times New Roman"/>
      <w:sz w:val="24"/>
      <w:szCs w:val="24"/>
    </w:rPr>
  </w:style>
  <w:style w:type="paragraph" w:customStyle="1" w:styleId="36Opener">
    <w:name w:val="36 Opener"/>
    <w:basedOn w:val="00Body"/>
    <w:uiPriority w:val="2"/>
    <w:rsid w:val="007A405F"/>
  </w:style>
  <w:style w:type="paragraph" w:customStyle="1" w:styleId="26TBQuote">
    <w:name w:val="26 TB Quote"/>
    <w:next w:val="28TBText"/>
    <w:rsid w:val="007A405F"/>
    <w:pPr>
      <w:spacing w:after="300" w:line="264" w:lineRule="auto"/>
    </w:pPr>
    <w:rPr>
      <w:rFonts w:asciiTheme="majorHAnsi" w:eastAsia="Times New Roman" w:hAnsiTheme="majorHAnsi" w:cs="Times New Roman"/>
      <w:b/>
      <w:kern w:val="40"/>
      <w:sz w:val="40"/>
      <w:szCs w:val="32"/>
      <w:lang w:val="en-US"/>
      <w14:ligatures w14:val="none"/>
      <w14:numForm w14:val="lining"/>
    </w:rPr>
  </w:style>
  <w:style w:type="character" w:styleId="FollowedHyperlink">
    <w:name w:val="FollowedHyperlink"/>
    <w:basedOn w:val="DefaultParagraphFont"/>
    <w:uiPriority w:val="99"/>
    <w:semiHidden/>
    <w:unhideWhenUsed/>
    <w:rsid w:val="007A405F"/>
    <w:rPr>
      <w:color w:val="00A9F4" w:themeColor="followedHyperlink"/>
      <w:u w:val="single"/>
    </w:rPr>
  </w:style>
  <w:style w:type="paragraph" w:styleId="Index1">
    <w:name w:val="index 1"/>
    <w:basedOn w:val="Normal"/>
    <w:next w:val="Normal"/>
    <w:autoRedefine/>
    <w:uiPriority w:val="99"/>
    <w:semiHidden/>
    <w:unhideWhenUsed/>
    <w:rsid w:val="007A405F"/>
    <w:pPr>
      <w:spacing w:after="0" w:line="240" w:lineRule="auto"/>
      <w:ind w:left="220" w:hanging="220"/>
    </w:pPr>
  </w:style>
  <w:style w:type="character" w:styleId="PlaceholderText">
    <w:name w:val="Placeholder Text"/>
    <w:basedOn w:val="DefaultParagraphFont"/>
    <w:uiPriority w:val="99"/>
    <w:semiHidden/>
    <w:rsid w:val="007A405F"/>
    <w:rPr>
      <w:color w:val="808080"/>
    </w:rPr>
  </w:style>
  <w:style w:type="paragraph" w:styleId="TOC2">
    <w:name w:val="toc 2"/>
    <w:basedOn w:val="00Body"/>
    <w:next w:val="Normal"/>
    <w:autoRedefine/>
    <w:uiPriority w:val="39"/>
    <w:unhideWhenUsed/>
    <w:rsid w:val="007A405F"/>
    <w:pPr>
      <w:tabs>
        <w:tab w:val="right" w:leader="dot" w:pos="8266"/>
      </w:tabs>
      <w:spacing w:after="100"/>
      <w:ind w:right="432"/>
    </w:pPr>
  </w:style>
  <w:style w:type="table" w:customStyle="1" w:styleId="McKinseyExhibit1">
    <w:name w:val="McKinsey Exhibit 1"/>
    <w:basedOn w:val="TableNormal"/>
    <w:uiPriority w:val="99"/>
    <w:rsid w:val="007A405F"/>
    <w:pPr>
      <w:keepNext/>
      <w:keepLines/>
      <w:spacing w:after="0" w:line="240" w:lineRule="auto"/>
    </w:pPr>
    <w:rPr>
      <w:kern w:val="0"/>
      <w:sz w:val="22"/>
      <w:szCs w:val="22"/>
      <w:lang w:val="en-US"/>
      <w14:ligatures w14:val="none"/>
    </w:rPr>
    <w:tblPr>
      <w:tblCellMar>
        <w:left w:w="0" w:type="dxa"/>
        <w:right w:w="0" w:type="dxa"/>
      </w:tblCellMar>
    </w:tblPr>
    <w:trPr>
      <w:cantSplit/>
    </w:trPr>
    <w:tcPr>
      <w:tcMar>
        <w:top w:w="0" w:type="dxa"/>
      </w:tcMar>
    </w:tcPr>
  </w:style>
  <w:style w:type="paragraph" w:customStyle="1" w:styleId="62ExhSource">
    <w:name w:val="62 Exh Source"/>
    <w:basedOn w:val="60ExhNormal"/>
    <w:rsid w:val="007A405F"/>
    <w:pPr>
      <w:spacing w:before="60" w:after="480"/>
    </w:pPr>
  </w:style>
  <w:style w:type="paragraph" w:styleId="TOC3">
    <w:name w:val="toc 3"/>
    <w:basedOn w:val="Normal"/>
    <w:next w:val="Normal"/>
    <w:autoRedefine/>
    <w:uiPriority w:val="39"/>
    <w:unhideWhenUsed/>
    <w:rsid w:val="007A405F"/>
    <w:pPr>
      <w:tabs>
        <w:tab w:val="right" w:leader="dot" w:pos="8266"/>
      </w:tabs>
      <w:spacing w:after="100"/>
      <w:ind w:left="504" w:right="432"/>
    </w:pPr>
  </w:style>
  <w:style w:type="paragraph" w:customStyle="1" w:styleId="981SOPPMajor">
    <w:name w:val="98.1 SOPP Major"/>
    <w:basedOn w:val="Normal"/>
    <w:rsid w:val="007A405F"/>
    <w:pPr>
      <w:keepNext/>
      <w:keepLines/>
      <w:spacing w:before="360" w:after="60" w:line="240" w:lineRule="auto"/>
      <w:outlineLvl w:val="0"/>
    </w:pPr>
    <w:rPr>
      <w:b/>
      <w:kern w:val="28"/>
      <w:sz w:val="32"/>
      <w14:numForm w14:val="lining"/>
    </w:rPr>
  </w:style>
  <w:style w:type="paragraph" w:customStyle="1" w:styleId="982SOPPMinor">
    <w:name w:val="98.2 SOPP Minor"/>
    <w:basedOn w:val="Normal"/>
    <w:rsid w:val="007A405F"/>
    <w:pPr>
      <w:spacing w:before="360" w:after="60" w:line="240" w:lineRule="auto"/>
    </w:pPr>
    <w:rPr>
      <w:kern w:val="28"/>
      <w:sz w:val="28"/>
      <w14:numForm w14:val="lining"/>
    </w:rPr>
  </w:style>
  <w:style w:type="paragraph" w:customStyle="1" w:styleId="983SOPPTitle">
    <w:name w:val="98.3 SOPP Title"/>
    <w:basedOn w:val="991Title"/>
    <w:next w:val="00Body"/>
    <w:rsid w:val="007A405F"/>
    <w:pPr>
      <w:pageBreakBefore/>
    </w:pPr>
    <w:rPr>
      <w:sz w:val="60"/>
    </w:rPr>
  </w:style>
  <w:style w:type="paragraph" w:styleId="ListBullet">
    <w:name w:val="List Bullet"/>
    <w:basedOn w:val="01B1Dot"/>
    <w:uiPriority w:val="99"/>
    <w:semiHidden/>
    <w:rsid w:val="007A405F"/>
    <w:rPr>
      <w:rFonts w:eastAsiaTheme="minorHAnsi"/>
    </w:rPr>
  </w:style>
  <w:style w:type="paragraph" w:styleId="ListBullet2">
    <w:name w:val="List Bullet 2"/>
    <w:basedOn w:val="01B2Dash"/>
    <w:uiPriority w:val="99"/>
    <w:semiHidden/>
    <w:rsid w:val="007A405F"/>
  </w:style>
  <w:style w:type="paragraph" w:styleId="ListBullet4">
    <w:name w:val="List Bullet 4"/>
    <w:basedOn w:val="01B4Chevron"/>
    <w:uiPriority w:val="99"/>
    <w:semiHidden/>
    <w:rsid w:val="007A405F"/>
  </w:style>
  <w:style w:type="paragraph" w:styleId="ListBullet5">
    <w:name w:val="List Bullet 5"/>
    <w:basedOn w:val="01B5Square"/>
    <w:uiPriority w:val="99"/>
    <w:semiHidden/>
    <w:rsid w:val="007A405F"/>
  </w:style>
  <w:style w:type="paragraph" w:customStyle="1" w:styleId="12TableCaption">
    <w:name w:val="12 Table Caption"/>
    <w:basedOn w:val="00Body"/>
    <w:rsid w:val="007A405F"/>
    <w:pPr>
      <w:keepLines/>
      <w:spacing w:before="60" w:after="480" w:line="240" w:lineRule="auto"/>
      <w:contextualSpacing/>
    </w:pPr>
    <w:rPr>
      <w:sz w:val="18"/>
    </w:rPr>
  </w:style>
  <w:style w:type="paragraph" w:styleId="TOC4">
    <w:name w:val="toc 4"/>
    <w:basedOn w:val="Normal"/>
    <w:next w:val="Normal"/>
    <w:autoRedefine/>
    <w:uiPriority w:val="39"/>
    <w:unhideWhenUsed/>
    <w:rsid w:val="007A405F"/>
    <w:pPr>
      <w:spacing w:after="100"/>
      <w:ind w:left="662" w:right="432"/>
    </w:pPr>
  </w:style>
  <w:style w:type="paragraph" w:customStyle="1" w:styleId="67CVHeading">
    <w:name w:val="67 CVHeading"/>
    <w:basedOn w:val="22Sub1H3"/>
    <w:next w:val="00Body"/>
    <w:rsid w:val="007A405F"/>
    <w:pPr>
      <w:outlineLvl w:val="9"/>
    </w:pPr>
  </w:style>
  <w:style w:type="character" w:customStyle="1" w:styleId="00Bold">
    <w:name w:val="00 Bold"/>
    <w:basedOn w:val="DefaultParagraphFont"/>
    <w:uiPriority w:val="1"/>
    <w:rsid w:val="007A405F"/>
    <w:rPr>
      <w:rFonts w:asciiTheme="minorHAnsi" w:hAnsiTheme="minorHAnsi" w:cs="Theinhardt Pan"/>
      <w:b/>
    </w:rPr>
  </w:style>
  <w:style w:type="paragraph" w:customStyle="1" w:styleId="18DividerPage">
    <w:name w:val="18 Divider Page"/>
    <w:rsid w:val="007A405F"/>
    <w:pPr>
      <w:spacing w:before="720" w:after="720" w:line="264" w:lineRule="auto"/>
      <w:outlineLvl w:val="0"/>
    </w:pPr>
    <w:rPr>
      <w:rFonts w:asciiTheme="majorHAnsi" w:hAnsiTheme="majorHAnsi" w:cs="Times New Roman"/>
      <w:b/>
      <w:kern w:val="28"/>
      <w:sz w:val="56"/>
      <w:szCs w:val="20"/>
      <w:lang w:val="en-US"/>
      <w14:ligatures w14:val="none"/>
      <w14:numForm w14:val="lining"/>
    </w:rPr>
  </w:style>
  <w:style w:type="paragraph" w:styleId="IndexHeading">
    <w:name w:val="index heading"/>
    <w:basedOn w:val="21MinorH2"/>
    <w:next w:val="Index1"/>
    <w:uiPriority w:val="99"/>
    <w:semiHidden/>
    <w:unhideWhenUsed/>
    <w:rsid w:val="007A405F"/>
    <w:pPr>
      <w:outlineLvl w:val="9"/>
    </w:pPr>
    <w:rPr>
      <w:rFonts w:eastAsiaTheme="majorEastAsia" w:cstheme="majorBidi"/>
      <w:bCs/>
    </w:rPr>
  </w:style>
  <w:style w:type="paragraph" w:styleId="EnvelopeAddress">
    <w:name w:val="envelope address"/>
    <w:basedOn w:val="Normal"/>
    <w:uiPriority w:val="99"/>
    <w:semiHidden/>
    <w:unhideWhenUsed/>
    <w:rsid w:val="007A405F"/>
    <w:pPr>
      <w:framePr w:w="7920" w:h="1980" w:hRule="exact" w:hSpace="180" w:wrap="auto" w:hAnchor="page" w:xAlign="center" w:yAlign="bottom"/>
      <w:spacing w:after="0" w:line="240" w:lineRule="auto"/>
      <w:ind w:left="2880"/>
    </w:pPr>
    <w:rPr>
      <w:rFonts w:eastAsiaTheme="majorEastAsia" w:cstheme="majorBidi"/>
      <w:sz w:val="24"/>
      <w:szCs w:val="24"/>
    </w:rPr>
  </w:style>
  <w:style w:type="paragraph" w:styleId="EnvelopeReturn">
    <w:name w:val="envelope return"/>
    <w:basedOn w:val="Normal"/>
    <w:uiPriority w:val="99"/>
    <w:semiHidden/>
    <w:unhideWhenUsed/>
    <w:rsid w:val="007A405F"/>
    <w:pPr>
      <w:spacing w:after="0" w:line="240" w:lineRule="auto"/>
    </w:pPr>
    <w:rPr>
      <w:rFonts w:eastAsiaTheme="majorEastAsia" w:cstheme="majorBidi"/>
      <w:sz w:val="20"/>
    </w:rPr>
  </w:style>
  <w:style w:type="paragraph" w:styleId="TOCHeading">
    <w:name w:val="TOC Heading"/>
    <w:basedOn w:val="Heading1"/>
    <w:next w:val="Normal"/>
    <w:uiPriority w:val="39"/>
    <w:semiHidden/>
    <w:unhideWhenUsed/>
    <w:rsid w:val="007A405F"/>
    <w:pPr>
      <w:spacing w:before="240" w:after="0"/>
      <w:outlineLvl w:val="9"/>
    </w:pPr>
    <w:rPr>
      <w:rFonts w:eastAsiaTheme="majorEastAsia" w:cstheme="majorBidi"/>
      <w:color w:val="04175A" w:themeColor="accent1" w:themeShade="BF"/>
      <w:szCs w:val="32"/>
    </w:rPr>
  </w:style>
  <w:style w:type="paragraph" w:styleId="CommentText">
    <w:name w:val="annotation text"/>
    <w:basedOn w:val="Normal"/>
    <w:link w:val="CommentTextChar"/>
    <w:uiPriority w:val="99"/>
    <w:semiHidden/>
    <w:unhideWhenUsed/>
    <w:rsid w:val="007A405F"/>
    <w:pPr>
      <w:spacing w:line="240" w:lineRule="auto"/>
    </w:pPr>
    <w:rPr>
      <w:sz w:val="20"/>
    </w:rPr>
  </w:style>
  <w:style w:type="character" w:customStyle="1" w:styleId="CommentTextChar">
    <w:name w:val="Comment Text Char"/>
    <w:basedOn w:val="DefaultParagraphFont"/>
    <w:link w:val="CommentText"/>
    <w:uiPriority w:val="99"/>
    <w:semiHidden/>
    <w:rsid w:val="007A405F"/>
    <w:rPr>
      <w:rFonts w:eastAsia="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7A405F"/>
    <w:rPr>
      <w:b/>
      <w:bCs/>
    </w:rPr>
  </w:style>
  <w:style w:type="character" w:customStyle="1" w:styleId="CommentSubjectChar">
    <w:name w:val="Comment Subject Char"/>
    <w:basedOn w:val="CommentTextChar"/>
    <w:link w:val="CommentSubject"/>
    <w:uiPriority w:val="99"/>
    <w:semiHidden/>
    <w:rsid w:val="007A405F"/>
    <w:rPr>
      <w:rFonts w:eastAsia="Times New Roman"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7A40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405F"/>
    <w:rPr>
      <w:rFonts w:ascii="Segoe UI" w:eastAsia="Times New Roman" w:hAnsi="Segoe UI" w:cs="Segoe UI"/>
      <w:kern w:val="0"/>
      <w:sz w:val="18"/>
      <w:szCs w:val="18"/>
      <w:lang w:val="en-US"/>
      <w14:ligatures w14:val="none"/>
    </w:rPr>
  </w:style>
  <w:style w:type="paragraph" w:styleId="TOC5">
    <w:name w:val="toc 5"/>
    <w:basedOn w:val="Normal"/>
    <w:next w:val="Normal"/>
    <w:autoRedefine/>
    <w:uiPriority w:val="39"/>
    <w:semiHidden/>
    <w:unhideWhenUsed/>
    <w:rsid w:val="007A405F"/>
    <w:pPr>
      <w:spacing w:after="100"/>
      <w:ind w:left="878" w:right="432"/>
    </w:pPr>
  </w:style>
  <w:style w:type="paragraph" w:customStyle="1" w:styleId="994Date">
    <w:name w:val="99.4 Date"/>
    <w:basedOn w:val="992Subtitle"/>
    <w:rsid w:val="007A405F"/>
    <w:rPr>
      <w:sz w:val="24"/>
    </w:rPr>
  </w:style>
  <w:style w:type="paragraph" w:styleId="BodyText">
    <w:name w:val="Body Text"/>
    <w:basedOn w:val="Normal"/>
    <w:link w:val="BodyTextChar"/>
    <w:uiPriority w:val="99"/>
    <w:semiHidden/>
    <w:unhideWhenUsed/>
    <w:rsid w:val="007A405F"/>
  </w:style>
  <w:style w:type="character" w:customStyle="1" w:styleId="BodyTextChar">
    <w:name w:val="Body Text Char"/>
    <w:basedOn w:val="DefaultParagraphFont"/>
    <w:link w:val="BodyText"/>
    <w:uiPriority w:val="99"/>
    <w:semiHidden/>
    <w:rsid w:val="007A405F"/>
    <w:rPr>
      <w:rFonts w:eastAsia="Times New Roman" w:cs="Times New Roman"/>
      <w:kern w:val="0"/>
      <w:sz w:val="22"/>
      <w:szCs w:val="20"/>
      <w:lang w:val="en-US"/>
      <w14:ligatures w14:val="none"/>
    </w:rPr>
  </w:style>
  <w:style w:type="paragraph" w:styleId="Bibliography">
    <w:name w:val="Bibliography"/>
    <w:basedOn w:val="Normal"/>
    <w:next w:val="Normal"/>
    <w:uiPriority w:val="37"/>
    <w:semiHidden/>
    <w:unhideWhenUsed/>
    <w:rsid w:val="007A405F"/>
  </w:style>
  <w:style w:type="paragraph" w:styleId="BlockText">
    <w:name w:val="Block Text"/>
    <w:basedOn w:val="Normal"/>
    <w:uiPriority w:val="99"/>
    <w:semiHidden/>
    <w:unhideWhenUsed/>
    <w:rsid w:val="007A405F"/>
    <w:pPr>
      <w:pBdr>
        <w:top w:val="single" w:sz="2" w:space="10" w:color="061F79" w:themeColor="accent1"/>
        <w:left w:val="single" w:sz="2" w:space="10" w:color="061F79" w:themeColor="accent1"/>
        <w:bottom w:val="single" w:sz="2" w:space="10" w:color="061F79" w:themeColor="accent1"/>
        <w:right w:val="single" w:sz="2" w:space="10" w:color="061F79" w:themeColor="accent1"/>
      </w:pBdr>
      <w:ind w:left="1152" w:right="1152"/>
    </w:pPr>
    <w:rPr>
      <w:rFonts w:eastAsiaTheme="minorEastAsia" w:cstheme="minorBidi"/>
      <w:i/>
      <w:iCs/>
      <w:color w:val="061F79" w:themeColor="accent1"/>
    </w:rPr>
  </w:style>
  <w:style w:type="paragraph" w:styleId="BodyText2">
    <w:name w:val="Body Text 2"/>
    <w:basedOn w:val="Normal"/>
    <w:link w:val="BodyText2Char"/>
    <w:uiPriority w:val="99"/>
    <w:semiHidden/>
    <w:unhideWhenUsed/>
    <w:rsid w:val="007A405F"/>
    <w:pPr>
      <w:spacing w:after="120" w:line="480" w:lineRule="auto"/>
    </w:pPr>
  </w:style>
  <w:style w:type="character" w:customStyle="1" w:styleId="BodyText2Char">
    <w:name w:val="Body Text 2 Char"/>
    <w:basedOn w:val="DefaultParagraphFont"/>
    <w:link w:val="BodyText2"/>
    <w:uiPriority w:val="99"/>
    <w:semiHidden/>
    <w:rsid w:val="007A405F"/>
    <w:rPr>
      <w:rFonts w:eastAsia="Times New Roman" w:cs="Times New Roman"/>
      <w:kern w:val="0"/>
      <w:sz w:val="22"/>
      <w:szCs w:val="20"/>
      <w:lang w:val="en-US"/>
      <w14:ligatures w14:val="none"/>
    </w:rPr>
  </w:style>
  <w:style w:type="paragraph" w:styleId="BodyText3">
    <w:name w:val="Body Text 3"/>
    <w:basedOn w:val="Normal"/>
    <w:link w:val="BodyText3Char"/>
    <w:uiPriority w:val="99"/>
    <w:semiHidden/>
    <w:unhideWhenUsed/>
    <w:rsid w:val="007A405F"/>
    <w:pPr>
      <w:spacing w:after="120"/>
    </w:pPr>
    <w:rPr>
      <w:sz w:val="16"/>
      <w:szCs w:val="16"/>
    </w:rPr>
  </w:style>
  <w:style w:type="character" w:customStyle="1" w:styleId="BodyText3Char">
    <w:name w:val="Body Text 3 Char"/>
    <w:basedOn w:val="DefaultParagraphFont"/>
    <w:link w:val="BodyText3"/>
    <w:uiPriority w:val="99"/>
    <w:semiHidden/>
    <w:rsid w:val="007A405F"/>
    <w:rPr>
      <w:rFonts w:eastAsia="Times New Roman" w:cs="Times New Roman"/>
      <w:kern w:val="0"/>
      <w:sz w:val="16"/>
      <w:szCs w:val="16"/>
      <w:lang w:val="en-US"/>
      <w14:ligatures w14:val="none"/>
    </w:rPr>
  </w:style>
  <w:style w:type="paragraph" w:styleId="BodyTextFirstIndent">
    <w:name w:val="Body Text First Indent"/>
    <w:basedOn w:val="BodyText"/>
    <w:link w:val="BodyTextFirstIndentChar"/>
    <w:uiPriority w:val="99"/>
    <w:semiHidden/>
    <w:unhideWhenUsed/>
    <w:rsid w:val="007A405F"/>
    <w:pPr>
      <w:ind w:firstLine="360"/>
    </w:pPr>
  </w:style>
  <w:style w:type="character" w:customStyle="1" w:styleId="BodyTextFirstIndentChar">
    <w:name w:val="Body Text First Indent Char"/>
    <w:basedOn w:val="BodyTextChar"/>
    <w:link w:val="BodyTextFirstIndent"/>
    <w:uiPriority w:val="99"/>
    <w:semiHidden/>
    <w:rsid w:val="007A405F"/>
    <w:rPr>
      <w:rFonts w:eastAsia="Times New Roman" w:cs="Times New Roman"/>
      <w:kern w:val="0"/>
      <w:sz w:val="22"/>
      <w:szCs w:val="20"/>
      <w:lang w:val="en-US"/>
      <w14:ligatures w14:val="none"/>
    </w:rPr>
  </w:style>
  <w:style w:type="paragraph" w:styleId="BodyTextIndent">
    <w:name w:val="Body Text Indent"/>
    <w:basedOn w:val="Normal"/>
    <w:link w:val="BodyTextIndentChar"/>
    <w:uiPriority w:val="99"/>
    <w:semiHidden/>
    <w:unhideWhenUsed/>
    <w:rsid w:val="007A405F"/>
    <w:pPr>
      <w:spacing w:after="120"/>
      <w:ind w:left="283"/>
    </w:pPr>
  </w:style>
  <w:style w:type="character" w:customStyle="1" w:styleId="BodyTextIndentChar">
    <w:name w:val="Body Text Indent Char"/>
    <w:basedOn w:val="DefaultParagraphFont"/>
    <w:link w:val="BodyTextIndent"/>
    <w:uiPriority w:val="99"/>
    <w:semiHidden/>
    <w:rsid w:val="007A405F"/>
    <w:rPr>
      <w:rFonts w:eastAsia="Times New Roman" w:cs="Times New Roman"/>
      <w:kern w:val="0"/>
      <w:sz w:val="22"/>
      <w:szCs w:val="20"/>
      <w:lang w:val="en-US"/>
      <w14:ligatures w14:val="none"/>
    </w:rPr>
  </w:style>
  <w:style w:type="paragraph" w:styleId="BodyTextFirstIndent2">
    <w:name w:val="Body Text First Indent 2"/>
    <w:basedOn w:val="BodyTextIndent"/>
    <w:link w:val="BodyTextFirstIndent2Char"/>
    <w:uiPriority w:val="99"/>
    <w:semiHidden/>
    <w:unhideWhenUsed/>
    <w:rsid w:val="007A405F"/>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7A405F"/>
    <w:rPr>
      <w:rFonts w:eastAsia="Times New Roman" w:cs="Times New Roman"/>
      <w:kern w:val="0"/>
      <w:sz w:val="22"/>
      <w:szCs w:val="20"/>
      <w:lang w:val="en-US"/>
      <w14:ligatures w14:val="none"/>
    </w:rPr>
  </w:style>
  <w:style w:type="paragraph" w:styleId="BodyTextIndent2">
    <w:name w:val="Body Text Indent 2"/>
    <w:basedOn w:val="Normal"/>
    <w:link w:val="BodyTextIndent2Char"/>
    <w:uiPriority w:val="99"/>
    <w:semiHidden/>
    <w:unhideWhenUsed/>
    <w:rsid w:val="007A405F"/>
    <w:pPr>
      <w:spacing w:after="120" w:line="480" w:lineRule="auto"/>
      <w:ind w:left="283"/>
    </w:pPr>
  </w:style>
  <w:style w:type="character" w:customStyle="1" w:styleId="BodyTextIndent2Char">
    <w:name w:val="Body Text Indent 2 Char"/>
    <w:basedOn w:val="DefaultParagraphFont"/>
    <w:link w:val="BodyTextIndent2"/>
    <w:uiPriority w:val="99"/>
    <w:semiHidden/>
    <w:rsid w:val="007A405F"/>
    <w:rPr>
      <w:rFonts w:eastAsia="Times New Roman" w:cs="Times New Roman"/>
      <w:kern w:val="0"/>
      <w:sz w:val="22"/>
      <w:szCs w:val="20"/>
      <w:lang w:val="en-US"/>
      <w14:ligatures w14:val="none"/>
    </w:rPr>
  </w:style>
  <w:style w:type="paragraph" w:styleId="BodyTextIndent3">
    <w:name w:val="Body Text Indent 3"/>
    <w:basedOn w:val="Normal"/>
    <w:link w:val="BodyTextIndent3Char"/>
    <w:uiPriority w:val="99"/>
    <w:semiHidden/>
    <w:unhideWhenUsed/>
    <w:rsid w:val="007A405F"/>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A405F"/>
    <w:rPr>
      <w:rFonts w:eastAsia="Times New Roman" w:cs="Times New Roman"/>
      <w:kern w:val="0"/>
      <w:sz w:val="16"/>
      <w:szCs w:val="16"/>
      <w:lang w:val="en-US"/>
      <w14:ligatures w14:val="none"/>
    </w:rPr>
  </w:style>
  <w:style w:type="character" w:styleId="BookTitle">
    <w:name w:val="Book Title"/>
    <w:basedOn w:val="DefaultParagraphFont"/>
    <w:uiPriority w:val="33"/>
    <w:rsid w:val="007A405F"/>
    <w:rPr>
      <w:b/>
      <w:bCs/>
      <w:i/>
      <w:iCs/>
      <w:spacing w:val="5"/>
    </w:rPr>
  </w:style>
  <w:style w:type="paragraph" w:styleId="Caption">
    <w:name w:val="caption"/>
    <w:basedOn w:val="Normal"/>
    <w:next w:val="Normal"/>
    <w:uiPriority w:val="35"/>
    <w:semiHidden/>
    <w:unhideWhenUsed/>
    <w:rsid w:val="007A405F"/>
    <w:pPr>
      <w:spacing w:after="200" w:line="240" w:lineRule="auto"/>
    </w:pPr>
    <w:rPr>
      <w:i/>
      <w:iCs/>
      <w:color w:val="FFFFFF" w:themeColor="text2"/>
      <w:sz w:val="18"/>
      <w:szCs w:val="18"/>
    </w:rPr>
  </w:style>
  <w:style w:type="paragraph" w:styleId="Closing">
    <w:name w:val="Closing"/>
    <w:basedOn w:val="Normal"/>
    <w:link w:val="ClosingChar"/>
    <w:uiPriority w:val="99"/>
    <w:semiHidden/>
    <w:unhideWhenUsed/>
    <w:rsid w:val="007A405F"/>
    <w:pPr>
      <w:spacing w:after="0" w:line="240" w:lineRule="auto"/>
      <w:ind w:left="4252"/>
    </w:pPr>
  </w:style>
  <w:style w:type="character" w:customStyle="1" w:styleId="ClosingChar">
    <w:name w:val="Closing Char"/>
    <w:basedOn w:val="DefaultParagraphFont"/>
    <w:link w:val="Closing"/>
    <w:uiPriority w:val="99"/>
    <w:semiHidden/>
    <w:rsid w:val="007A405F"/>
    <w:rPr>
      <w:rFonts w:eastAsia="Times New Roman" w:cs="Times New Roman"/>
      <w:kern w:val="0"/>
      <w:sz w:val="22"/>
      <w:szCs w:val="20"/>
      <w:lang w:val="en-US"/>
      <w14:ligatures w14:val="none"/>
    </w:rPr>
  </w:style>
  <w:style w:type="paragraph" w:styleId="Date">
    <w:name w:val="Date"/>
    <w:basedOn w:val="Normal"/>
    <w:next w:val="Normal"/>
    <w:link w:val="DateChar"/>
    <w:uiPriority w:val="99"/>
    <w:semiHidden/>
    <w:unhideWhenUsed/>
    <w:rsid w:val="007A405F"/>
  </w:style>
  <w:style w:type="character" w:customStyle="1" w:styleId="DateChar">
    <w:name w:val="Date Char"/>
    <w:basedOn w:val="DefaultParagraphFont"/>
    <w:link w:val="Date"/>
    <w:uiPriority w:val="99"/>
    <w:semiHidden/>
    <w:rsid w:val="007A405F"/>
    <w:rPr>
      <w:rFonts w:eastAsia="Times New Roman" w:cs="Times New Roman"/>
      <w:kern w:val="0"/>
      <w:sz w:val="22"/>
      <w:szCs w:val="20"/>
      <w:lang w:val="en-US"/>
      <w14:ligatures w14:val="none"/>
    </w:rPr>
  </w:style>
  <w:style w:type="paragraph" w:styleId="DocumentMap">
    <w:name w:val="Document Map"/>
    <w:basedOn w:val="Normal"/>
    <w:link w:val="DocumentMapChar"/>
    <w:uiPriority w:val="99"/>
    <w:semiHidden/>
    <w:unhideWhenUsed/>
    <w:rsid w:val="007A405F"/>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A405F"/>
    <w:rPr>
      <w:rFonts w:ascii="Segoe UI" w:eastAsia="Times New Roman" w:hAnsi="Segoe UI" w:cs="Segoe UI"/>
      <w:kern w:val="0"/>
      <w:sz w:val="16"/>
      <w:szCs w:val="16"/>
      <w:lang w:val="en-US"/>
      <w14:ligatures w14:val="none"/>
    </w:rPr>
  </w:style>
  <w:style w:type="character" w:styleId="Emphasis">
    <w:name w:val="Emphasis"/>
    <w:basedOn w:val="DefaultParagraphFont"/>
    <w:uiPriority w:val="20"/>
    <w:rsid w:val="007A405F"/>
    <w:rPr>
      <w:i/>
      <w:iCs/>
    </w:rPr>
  </w:style>
  <w:style w:type="character" w:styleId="Hashtag">
    <w:name w:val="Hashtag"/>
    <w:basedOn w:val="DefaultParagraphFont"/>
    <w:uiPriority w:val="99"/>
    <w:semiHidden/>
    <w:unhideWhenUsed/>
    <w:rsid w:val="007A405F"/>
    <w:rPr>
      <w:color w:val="2B579A"/>
      <w:shd w:val="clear" w:color="auto" w:fill="E1DFDD"/>
    </w:rPr>
  </w:style>
  <w:style w:type="character" w:styleId="HTMLAcronym">
    <w:name w:val="HTML Acronym"/>
    <w:basedOn w:val="DefaultParagraphFont"/>
    <w:uiPriority w:val="99"/>
    <w:semiHidden/>
    <w:unhideWhenUsed/>
    <w:rsid w:val="007A405F"/>
  </w:style>
  <w:style w:type="paragraph" w:styleId="HTMLAddress">
    <w:name w:val="HTML Address"/>
    <w:basedOn w:val="Normal"/>
    <w:link w:val="HTMLAddressChar"/>
    <w:uiPriority w:val="99"/>
    <w:semiHidden/>
    <w:unhideWhenUsed/>
    <w:rsid w:val="007A405F"/>
    <w:pPr>
      <w:spacing w:after="0" w:line="240" w:lineRule="auto"/>
    </w:pPr>
    <w:rPr>
      <w:i/>
      <w:iCs/>
    </w:rPr>
  </w:style>
  <w:style w:type="character" w:customStyle="1" w:styleId="HTMLAddressChar">
    <w:name w:val="HTML Address Char"/>
    <w:basedOn w:val="DefaultParagraphFont"/>
    <w:link w:val="HTMLAddress"/>
    <w:uiPriority w:val="99"/>
    <w:semiHidden/>
    <w:rsid w:val="007A405F"/>
    <w:rPr>
      <w:rFonts w:eastAsia="Times New Roman" w:cs="Times New Roman"/>
      <w:i/>
      <w:iCs/>
      <w:kern w:val="0"/>
      <w:sz w:val="22"/>
      <w:szCs w:val="20"/>
      <w:lang w:val="en-US"/>
      <w14:ligatures w14:val="none"/>
    </w:rPr>
  </w:style>
  <w:style w:type="character" w:styleId="HTMLCite">
    <w:name w:val="HTML Cite"/>
    <w:basedOn w:val="DefaultParagraphFont"/>
    <w:uiPriority w:val="99"/>
    <w:semiHidden/>
    <w:unhideWhenUsed/>
    <w:rsid w:val="007A405F"/>
    <w:rPr>
      <w:i/>
      <w:iCs/>
    </w:rPr>
  </w:style>
  <w:style w:type="character" w:styleId="HTMLCode">
    <w:name w:val="HTML Code"/>
    <w:basedOn w:val="DefaultParagraphFont"/>
    <w:uiPriority w:val="99"/>
    <w:semiHidden/>
    <w:unhideWhenUsed/>
    <w:rsid w:val="007A405F"/>
    <w:rPr>
      <w:rFonts w:ascii="Consolas" w:hAnsi="Consolas"/>
      <w:sz w:val="20"/>
      <w:szCs w:val="20"/>
    </w:rPr>
  </w:style>
  <w:style w:type="character" w:styleId="HTMLDefinition">
    <w:name w:val="HTML Definition"/>
    <w:basedOn w:val="DefaultParagraphFont"/>
    <w:uiPriority w:val="99"/>
    <w:semiHidden/>
    <w:unhideWhenUsed/>
    <w:rsid w:val="007A405F"/>
    <w:rPr>
      <w:i/>
      <w:iCs/>
    </w:rPr>
  </w:style>
  <w:style w:type="character" w:styleId="HTMLKeyboard">
    <w:name w:val="HTML Keyboard"/>
    <w:basedOn w:val="DefaultParagraphFont"/>
    <w:uiPriority w:val="99"/>
    <w:semiHidden/>
    <w:unhideWhenUsed/>
    <w:rsid w:val="007A405F"/>
    <w:rPr>
      <w:rFonts w:ascii="Consolas" w:hAnsi="Consolas"/>
      <w:sz w:val="20"/>
      <w:szCs w:val="20"/>
    </w:rPr>
  </w:style>
  <w:style w:type="paragraph" w:styleId="HTMLPreformatted">
    <w:name w:val="HTML Preformatted"/>
    <w:basedOn w:val="Normal"/>
    <w:link w:val="HTMLPreformattedChar"/>
    <w:uiPriority w:val="99"/>
    <w:semiHidden/>
    <w:unhideWhenUsed/>
    <w:rsid w:val="007A405F"/>
    <w:pPr>
      <w:spacing w:after="0"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7A405F"/>
    <w:rPr>
      <w:rFonts w:ascii="Consolas" w:eastAsia="Times New Roman" w:hAnsi="Consolas" w:cs="Times New Roman"/>
      <w:kern w:val="0"/>
      <w:sz w:val="20"/>
      <w:szCs w:val="20"/>
      <w:lang w:val="en-US"/>
      <w14:ligatures w14:val="none"/>
    </w:rPr>
  </w:style>
  <w:style w:type="character" w:styleId="HTMLSample">
    <w:name w:val="HTML Sample"/>
    <w:basedOn w:val="DefaultParagraphFont"/>
    <w:uiPriority w:val="99"/>
    <w:semiHidden/>
    <w:unhideWhenUsed/>
    <w:rsid w:val="007A405F"/>
    <w:rPr>
      <w:rFonts w:ascii="Consolas" w:hAnsi="Consolas"/>
      <w:sz w:val="24"/>
      <w:szCs w:val="24"/>
    </w:rPr>
  </w:style>
  <w:style w:type="character" w:styleId="HTMLTypewriter">
    <w:name w:val="HTML Typewriter"/>
    <w:basedOn w:val="DefaultParagraphFont"/>
    <w:uiPriority w:val="99"/>
    <w:semiHidden/>
    <w:unhideWhenUsed/>
    <w:rsid w:val="007A405F"/>
    <w:rPr>
      <w:rFonts w:ascii="Consolas" w:hAnsi="Consolas"/>
      <w:sz w:val="20"/>
      <w:szCs w:val="20"/>
    </w:rPr>
  </w:style>
  <w:style w:type="character" w:styleId="HTMLVariable">
    <w:name w:val="HTML Variable"/>
    <w:basedOn w:val="DefaultParagraphFont"/>
    <w:uiPriority w:val="99"/>
    <w:semiHidden/>
    <w:unhideWhenUsed/>
    <w:rsid w:val="007A405F"/>
    <w:rPr>
      <w:i/>
      <w:iCs/>
    </w:rPr>
  </w:style>
  <w:style w:type="paragraph" w:styleId="Index2">
    <w:name w:val="index 2"/>
    <w:basedOn w:val="Normal"/>
    <w:next w:val="Normal"/>
    <w:autoRedefine/>
    <w:uiPriority w:val="99"/>
    <w:semiHidden/>
    <w:unhideWhenUsed/>
    <w:rsid w:val="007A405F"/>
    <w:pPr>
      <w:spacing w:after="0" w:line="240" w:lineRule="auto"/>
      <w:ind w:left="440" w:hanging="220"/>
    </w:pPr>
  </w:style>
  <w:style w:type="paragraph" w:styleId="Index3">
    <w:name w:val="index 3"/>
    <w:basedOn w:val="Normal"/>
    <w:next w:val="Normal"/>
    <w:autoRedefine/>
    <w:uiPriority w:val="99"/>
    <w:semiHidden/>
    <w:unhideWhenUsed/>
    <w:rsid w:val="007A405F"/>
    <w:pPr>
      <w:spacing w:after="0" w:line="240" w:lineRule="auto"/>
      <w:ind w:left="660" w:hanging="220"/>
    </w:pPr>
  </w:style>
  <w:style w:type="paragraph" w:styleId="Index4">
    <w:name w:val="index 4"/>
    <w:basedOn w:val="Normal"/>
    <w:next w:val="Normal"/>
    <w:autoRedefine/>
    <w:uiPriority w:val="99"/>
    <w:semiHidden/>
    <w:unhideWhenUsed/>
    <w:rsid w:val="007A405F"/>
    <w:pPr>
      <w:spacing w:after="0" w:line="240" w:lineRule="auto"/>
      <w:ind w:left="880" w:hanging="220"/>
    </w:pPr>
  </w:style>
  <w:style w:type="paragraph" w:styleId="Index5">
    <w:name w:val="index 5"/>
    <w:basedOn w:val="Normal"/>
    <w:next w:val="Normal"/>
    <w:autoRedefine/>
    <w:uiPriority w:val="99"/>
    <w:semiHidden/>
    <w:unhideWhenUsed/>
    <w:rsid w:val="007A405F"/>
    <w:pPr>
      <w:spacing w:after="0" w:line="240" w:lineRule="auto"/>
      <w:ind w:left="1100" w:hanging="220"/>
    </w:pPr>
  </w:style>
  <w:style w:type="paragraph" w:styleId="Index6">
    <w:name w:val="index 6"/>
    <w:basedOn w:val="Normal"/>
    <w:next w:val="Normal"/>
    <w:autoRedefine/>
    <w:uiPriority w:val="99"/>
    <w:semiHidden/>
    <w:unhideWhenUsed/>
    <w:rsid w:val="007A405F"/>
    <w:pPr>
      <w:spacing w:after="0" w:line="240" w:lineRule="auto"/>
      <w:ind w:left="1320" w:hanging="220"/>
    </w:pPr>
  </w:style>
  <w:style w:type="paragraph" w:styleId="Index7">
    <w:name w:val="index 7"/>
    <w:basedOn w:val="Normal"/>
    <w:next w:val="Normal"/>
    <w:autoRedefine/>
    <w:uiPriority w:val="99"/>
    <w:semiHidden/>
    <w:unhideWhenUsed/>
    <w:rsid w:val="007A405F"/>
    <w:pPr>
      <w:spacing w:after="0" w:line="240" w:lineRule="auto"/>
      <w:ind w:left="1540" w:hanging="220"/>
    </w:pPr>
  </w:style>
  <w:style w:type="paragraph" w:styleId="Index8">
    <w:name w:val="index 8"/>
    <w:basedOn w:val="Normal"/>
    <w:next w:val="Normal"/>
    <w:autoRedefine/>
    <w:uiPriority w:val="99"/>
    <w:semiHidden/>
    <w:unhideWhenUsed/>
    <w:rsid w:val="007A405F"/>
    <w:pPr>
      <w:spacing w:after="0" w:line="240" w:lineRule="auto"/>
      <w:ind w:left="1760" w:hanging="220"/>
    </w:pPr>
  </w:style>
  <w:style w:type="paragraph" w:styleId="Index9">
    <w:name w:val="index 9"/>
    <w:basedOn w:val="Normal"/>
    <w:next w:val="Normal"/>
    <w:autoRedefine/>
    <w:uiPriority w:val="99"/>
    <w:semiHidden/>
    <w:unhideWhenUsed/>
    <w:rsid w:val="007A405F"/>
    <w:pPr>
      <w:spacing w:after="0" w:line="240" w:lineRule="auto"/>
      <w:ind w:left="1980" w:hanging="220"/>
    </w:pPr>
  </w:style>
  <w:style w:type="character" w:styleId="LineNumber">
    <w:name w:val="line number"/>
    <w:basedOn w:val="DefaultParagraphFont"/>
    <w:uiPriority w:val="99"/>
    <w:semiHidden/>
    <w:unhideWhenUsed/>
    <w:rsid w:val="007A405F"/>
  </w:style>
  <w:style w:type="paragraph" w:styleId="List">
    <w:name w:val="List"/>
    <w:basedOn w:val="Normal"/>
    <w:uiPriority w:val="99"/>
    <w:semiHidden/>
    <w:unhideWhenUsed/>
    <w:rsid w:val="007A405F"/>
    <w:pPr>
      <w:ind w:left="283" w:hanging="283"/>
      <w:contextualSpacing/>
    </w:pPr>
  </w:style>
  <w:style w:type="paragraph" w:styleId="List2">
    <w:name w:val="List 2"/>
    <w:basedOn w:val="Normal"/>
    <w:uiPriority w:val="99"/>
    <w:semiHidden/>
    <w:unhideWhenUsed/>
    <w:rsid w:val="007A405F"/>
    <w:pPr>
      <w:ind w:left="566" w:hanging="283"/>
      <w:contextualSpacing/>
    </w:pPr>
  </w:style>
  <w:style w:type="paragraph" w:styleId="List3">
    <w:name w:val="List 3"/>
    <w:basedOn w:val="Normal"/>
    <w:uiPriority w:val="99"/>
    <w:semiHidden/>
    <w:unhideWhenUsed/>
    <w:rsid w:val="007A405F"/>
    <w:pPr>
      <w:ind w:left="849" w:hanging="283"/>
      <w:contextualSpacing/>
    </w:pPr>
  </w:style>
  <w:style w:type="paragraph" w:styleId="List4">
    <w:name w:val="List 4"/>
    <w:basedOn w:val="Normal"/>
    <w:uiPriority w:val="99"/>
    <w:semiHidden/>
    <w:unhideWhenUsed/>
    <w:rsid w:val="007A405F"/>
    <w:pPr>
      <w:ind w:left="1132" w:hanging="283"/>
      <w:contextualSpacing/>
    </w:pPr>
  </w:style>
  <w:style w:type="paragraph" w:styleId="List5">
    <w:name w:val="List 5"/>
    <w:basedOn w:val="Normal"/>
    <w:uiPriority w:val="99"/>
    <w:semiHidden/>
    <w:unhideWhenUsed/>
    <w:rsid w:val="007A405F"/>
    <w:pPr>
      <w:ind w:left="1415" w:hanging="283"/>
      <w:contextualSpacing/>
    </w:pPr>
  </w:style>
  <w:style w:type="paragraph" w:styleId="ListContinue">
    <w:name w:val="List Continue"/>
    <w:basedOn w:val="Normal"/>
    <w:uiPriority w:val="99"/>
    <w:semiHidden/>
    <w:unhideWhenUsed/>
    <w:rsid w:val="007A405F"/>
    <w:pPr>
      <w:spacing w:after="120"/>
      <w:ind w:left="283"/>
      <w:contextualSpacing/>
    </w:pPr>
  </w:style>
  <w:style w:type="paragraph" w:styleId="ListContinue2">
    <w:name w:val="List Continue 2"/>
    <w:basedOn w:val="Normal"/>
    <w:uiPriority w:val="99"/>
    <w:semiHidden/>
    <w:unhideWhenUsed/>
    <w:rsid w:val="007A405F"/>
    <w:pPr>
      <w:spacing w:after="120"/>
      <w:ind w:left="566"/>
      <w:contextualSpacing/>
    </w:pPr>
  </w:style>
  <w:style w:type="paragraph" w:styleId="ListContinue3">
    <w:name w:val="List Continue 3"/>
    <w:basedOn w:val="Normal"/>
    <w:uiPriority w:val="99"/>
    <w:semiHidden/>
    <w:unhideWhenUsed/>
    <w:rsid w:val="007A405F"/>
    <w:pPr>
      <w:spacing w:after="120"/>
      <w:ind w:left="849"/>
      <w:contextualSpacing/>
    </w:pPr>
  </w:style>
  <w:style w:type="paragraph" w:styleId="ListContinue4">
    <w:name w:val="List Continue 4"/>
    <w:basedOn w:val="Normal"/>
    <w:uiPriority w:val="99"/>
    <w:semiHidden/>
    <w:unhideWhenUsed/>
    <w:rsid w:val="007A405F"/>
    <w:pPr>
      <w:spacing w:after="120"/>
      <w:ind w:left="1132"/>
      <w:contextualSpacing/>
    </w:pPr>
  </w:style>
  <w:style w:type="paragraph" w:styleId="ListContinue5">
    <w:name w:val="List Continue 5"/>
    <w:basedOn w:val="Normal"/>
    <w:uiPriority w:val="99"/>
    <w:semiHidden/>
    <w:unhideWhenUsed/>
    <w:rsid w:val="007A405F"/>
    <w:pPr>
      <w:spacing w:after="120"/>
      <w:ind w:left="1415"/>
      <w:contextualSpacing/>
    </w:pPr>
  </w:style>
  <w:style w:type="paragraph" w:styleId="ListNumber">
    <w:name w:val="List Number"/>
    <w:basedOn w:val="Normal"/>
    <w:uiPriority w:val="99"/>
    <w:semiHidden/>
    <w:unhideWhenUsed/>
    <w:rsid w:val="007A405F"/>
    <w:pPr>
      <w:numPr>
        <w:numId w:val="4"/>
      </w:numPr>
      <w:contextualSpacing/>
    </w:pPr>
  </w:style>
  <w:style w:type="paragraph" w:styleId="ListNumber2">
    <w:name w:val="List Number 2"/>
    <w:basedOn w:val="Normal"/>
    <w:uiPriority w:val="99"/>
    <w:semiHidden/>
    <w:unhideWhenUsed/>
    <w:rsid w:val="007A405F"/>
    <w:pPr>
      <w:numPr>
        <w:numId w:val="5"/>
      </w:numPr>
      <w:contextualSpacing/>
    </w:pPr>
  </w:style>
  <w:style w:type="paragraph" w:styleId="ListNumber3">
    <w:name w:val="List Number 3"/>
    <w:basedOn w:val="Normal"/>
    <w:uiPriority w:val="99"/>
    <w:semiHidden/>
    <w:unhideWhenUsed/>
    <w:rsid w:val="007A405F"/>
    <w:pPr>
      <w:numPr>
        <w:numId w:val="6"/>
      </w:numPr>
      <w:contextualSpacing/>
    </w:pPr>
  </w:style>
  <w:style w:type="paragraph" w:styleId="ListNumber4">
    <w:name w:val="List Number 4"/>
    <w:basedOn w:val="Normal"/>
    <w:uiPriority w:val="99"/>
    <w:semiHidden/>
    <w:unhideWhenUsed/>
    <w:rsid w:val="007A405F"/>
    <w:pPr>
      <w:numPr>
        <w:numId w:val="7"/>
      </w:numPr>
      <w:contextualSpacing/>
    </w:pPr>
  </w:style>
  <w:style w:type="paragraph" w:styleId="ListNumber5">
    <w:name w:val="List Number 5"/>
    <w:basedOn w:val="Normal"/>
    <w:uiPriority w:val="99"/>
    <w:semiHidden/>
    <w:unhideWhenUsed/>
    <w:rsid w:val="007A405F"/>
    <w:pPr>
      <w:numPr>
        <w:numId w:val="8"/>
      </w:numPr>
      <w:contextualSpacing/>
    </w:pPr>
  </w:style>
  <w:style w:type="paragraph" w:styleId="MacroText">
    <w:name w:val="macro"/>
    <w:link w:val="MacroTextChar"/>
    <w:uiPriority w:val="99"/>
    <w:semiHidden/>
    <w:unhideWhenUsed/>
    <w:rsid w:val="007A405F"/>
    <w:pPr>
      <w:tabs>
        <w:tab w:val="left" w:pos="480"/>
        <w:tab w:val="left" w:pos="960"/>
        <w:tab w:val="left" w:pos="1440"/>
        <w:tab w:val="left" w:pos="1920"/>
        <w:tab w:val="left" w:pos="2400"/>
        <w:tab w:val="left" w:pos="2880"/>
        <w:tab w:val="left" w:pos="3360"/>
        <w:tab w:val="left" w:pos="3840"/>
        <w:tab w:val="left" w:pos="4320"/>
      </w:tabs>
      <w:spacing w:after="0" w:line="264" w:lineRule="auto"/>
    </w:pPr>
    <w:rPr>
      <w:rFonts w:ascii="Consolas" w:eastAsia="Times New Roman" w:hAnsi="Consolas" w:cs="Times New Roman"/>
      <w:kern w:val="0"/>
      <w:sz w:val="20"/>
      <w:szCs w:val="20"/>
      <w:lang w:val="en-US"/>
      <w14:ligatures w14:val="none"/>
    </w:rPr>
  </w:style>
  <w:style w:type="character" w:customStyle="1" w:styleId="MacroTextChar">
    <w:name w:val="Macro Text Char"/>
    <w:basedOn w:val="DefaultParagraphFont"/>
    <w:link w:val="MacroText"/>
    <w:uiPriority w:val="99"/>
    <w:semiHidden/>
    <w:rsid w:val="007A405F"/>
    <w:rPr>
      <w:rFonts w:ascii="Consolas" w:eastAsia="Times New Roman" w:hAnsi="Consolas" w:cs="Times New Roman"/>
      <w:kern w:val="0"/>
      <w:sz w:val="20"/>
      <w:szCs w:val="20"/>
      <w:lang w:val="en-US"/>
      <w14:ligatures w14:val="none"/>
    </w:rPr>
  </w:style>
  <w:style w:type="character" w:styleId="Mention">
    <w:name w:val="Mention"/>
    <w:basedOn w:val="DefaultParagraphFont"/>
    <w:uiPriority w:val="99"/>
    <w:semiHidden/>
    <w:unhideWhenUsed/>
    <w:rsid w:val="007A405F"/>
    <w:rPr>
      <w:color w:val="2B579A"/>
      <w:shd w:val="clear" w:color="auto" w:fill="E1DFDD"/>
    </w:rPr>
  </w:style>
  <w:style w:type="paragraph" w:styleId="MessageHeader">
    <w:name w:val="Message Header"/>
    <w:basedOn w:val="Normal"/>
    <w:link w:val="MessageHeaderChar"/>
    <w:uiPriority w:val="99"/>
    <w:semiHidden/>
    <w:unhideWhenUsed/>
    <w:rsid w:val="007A405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A405F"/>
    <w:rPr>
      <w:rFonts w:asciiTheme="majorHAnsi" w:eastAsiaTheme="majorEastAsia" w:hAnsiTheme="majorHAnsi" w:cstheme="majorBidi"/>
      <w:kern w:val="0"/>
      <w:shd w:val="pct20" w:color="auto" w:fill="auto"/>
      <w:lang w:val="en-US"/>
      <w14:ligatures w14:val="none"/>
    </w:rPr>
  </w:style>
  <w:style w:type="paragraph" w:styleId="NormalIndent">
    <w:name w:val="Normal Indent"/>
    <w:basedOn w:val="Normal"/>
    <w:uiPriority w:val="99"/>
    <w:semiHidden/>
    <w:unhideWhenUsed/>
    <w:rsid w:val="007A405F"/>
    <w:pPr>
      <w:ind w:left="720"/>
    </w:pPr>
  </w:style>
  <w:style w:type="paragraph" w:styleId="NoteHeading">
    <w:name w:val="Note Heading"/>
    <w:basedOn w:val="Normal"/>
    <w:next w:val="Normal"/>
    <w:link w:val="NoteHeadingChar"/>
    <w:uiPriority w:val="99"/>
    <w:semiHidden/>
    <w:unhideWhenUsed/>
    <w:rsid w:val="007A405F"/>
    <w:pPr>
      <w:spacing w:after="0" w:line="240" w:lineRule="auto"/>
    </w:pPr>
  </w:style>
  <w:style w:type="character" w:customStyle="1" w:styleId="NoteHeadingChar">
    <w:name w:val="Note Heading Char"/>
    <w:basedOn w:val="DefaultParagraphFont"/>
    <w:link w:val="NoteHeading"/>
    <w:uiPriority w:val="99"/>
    <w:semiHidden/>
    <w:rsid w:val="007A405F"/>
    <w:rPr>
      <w:rFonts w:eastAsia="Times New Roman" w:cs="Times New Roman"/>
      <w:kern w:val="0"/>
      <w:sz w:val="22"/>
      <w:szCs w:val="20"/>
      <w:lang w:val="en-US"/>
      <w14:ligatures w14:val="none"/>
    </w:rPr>
  </w:style>
  <w:style w:type="character" w:styleId="PageNumber">
    <w:name w:val="page number"/>
    <w:basedOn w:val="DefaultParagraphFont"/>
    <w:uiPriority w:val="99"/>
    <w:semiHidden/>
    <w:unhideWhenUsed/>
    <w:rsid w:val="007A405F"/>
  </w:style>
  <w:style w:type="paragraph" w:styleId="PlainText">
    <w:name w:val="Plain Text"/>
    <w:basedOn w:val="Normal"/>
    <w:link w:val="PlainTextChar"/>
    <w:uiPriority w:val="99"/>
    <w:semiHidden/>
    <w:unhideWhenUsed/>
    <w:rsid w:val="007A405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7A405F"/>
    <w:rPr>
      <w:rFonts w:ascii="Consolas" w:eastAsia="Times New Roman" w:hAnsi="Consolas" w:cs="Times New Roman"/>
      <w:kern w:val="0"/>
      <w:sz w:val="21"/>
      <w:szCs w:val="21"/>
      <w:lang w:val="en-US"/>
      <w14:ligatures w14:val="none"/>
    </w:rPr>
  </w:style>
  <w:style w:type="paragraph" w:styleId="Signature">
    <w:name w:val="Signature"/>
    <w:basedOn w:val="Normal"/>
    <w:link w:val="SignatureChar"/>
    <w:uiPriority w:val="99"/>
    <w:semiHidden/>
    <w:unhideWhenUsed/>
    <w:rsid w:val="007A405F"/>
    <w:pPr>
      <w:spacing w:after="0" w:line="240" w:lineRule="auto"/>
      <w:ind w:left="4252"/>
    </w:pPr>
  </w:style>
  <w:style w:type="character" w:customStyle="1" w:styleId="SignatureChar">
    <w:name w:val="Signature Char"/>
    <w:basedOn w:val="DefaultParagraphFont"/>
    <w:link w:val="Signature"/>
    <w:uiPriority w:val="99"/>
    <w:semiHidden/>
    <w:rsid w:val="007A405F"/>
    <w:rPr>
      <w:rFonts w:eastAsia="Times New Roman" w:cs="Times New Roman"/>
      <w:kern w:val="0"/>
      <w:sz w:val="22"/>
      <w:szCs w:val="20"/>
      <w:lang w:val="en-US"/>
      <w14:ligatures w14:val="none"/>
    </w:rPr>
  </w:style>
  <w:style w:type="character" w:styleId="SmartHyperlink">
    <w:name w:val="Smart Hyperlink"/>
    <w:basedOn w:val="DefaultParagraphFont"/>
    <w:uiPriority w:val="99"/>
    <w:semiHidden/>
    <w:unhideWhenUsed/>
    <w:rsid w:val="007A405F"/>
    <w:rPr>
      <w:u w:val="dotted"/>
    </w:rPr>
  </w:style>
  <w:style w:type="character" w:styleId="SmartLink">
    <w:name w:val="Smart Link"/>
    <w:basedOn w:val="DefaultParagraphFont"/>
    <w:uiPriority w:val="99"/>
    <w:semiHidden/>
    <w:unhideWhenUsed/>
    <w:rsid w:val="007A405F"/>
    <w:rPr>
      <w:color w:val="0000FF"/>
      <w:u w:val="single"/>
      <w:shd w:val="clear" w:color="auto" w:fill="F3F2F1"/>
    </w:rPr>
  </w:style>
  <w:style w:type="character" w:styleId="Strong">
    <w:name w:val="Strong"/>
    <w:basedOn w:val="DefaultParagraphFont"/>
    <w:uiPriority w:val="22"/>
    <w:rsid w:val="007A405F"/>
    <w:rPr>
      <w:b/>
      <w:bCs/>
    </w:rPr>
  </w:style>
  <w:style w:type="character" w:styleId="SubtleEmphasis">
    <w:name w:val="Subtle Emphasis"/>
    <w:basedOn w:val="DefaultParagraphFont"/>
    <w:uiPriority w:val="19"/>
    <w:rsid w:val="007A405F"/>
    <w:rPr>
      <w:i/>
      <w:iCs/>
      <w:color w:val="404040" w:themeColor="text1" w:themeTint="BF"/>
    </w:rPr>
  </w:style>
  <w:style w:type="character" w:styleId="SubtleReference">
    <w:name w:val="Subtle Reference"/>
    <w:basedOn w:val="DefaultParagraphFont"/>
    <w:uiPriority w:val="31"/>
    <w:rsid w:val="007A405F"/>
    <w:rPr>
      <w:smallCaps/>
      <w:color w:val="5A5A5A" w:themeColor="text1" w:themeTint="A5"/>
    </w:rPr>
  </w:style>
  <w:style w:type="paragraph" w:styleId="TableofAuthorities">
    <w:name w:val="table of authorities"/>
    <w:basedOn w:val="Normal"/>
    <w:next w:val="Normal"/>
    <w:uiPriority w:val="99"/>
    <w:semiHidden/>
    <w:unhideWhenUsed/>
    <w:rsid w:val="007A405F"/>
    <w:pPr>
      <w:spacing w:after="0"/>
      <w:ind w:left="220" w:hanging="220"/>
    </w:pPr>
  </w:style>
  <w:style w:type="paragraph" w:styleId="TableofFigures">
    <w:name w:val="table of figures"/>
    <w:basedOn w:val="Normal"/>
    <w:next w:val="Normal"/>
    <w:uiPriority w:val="99"/>
    <w:semiHidden/>
    <w:unhideWhenUsed/>
    <w:rsid w:val="007A405F"/>
    <w:pPr>
      <w:spacing w:after="0"/>
    </w:pPr>
  </w:style>
  <w:style w:type="character" w:styleId="UnresolvedMention">
    <w:name w:val="Unresolved Mention"/>
    <w:basedOn w:val="DefaultParagraphFont"/>
    <w:uiPriority w:val="99"/>
    <w:semiHidden/>
    <w:unhideWhenUsed/>
    <w:rsid w:val="007A4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89547">
      <w:bodyDiv w:val="1"/>
      <w:marLeft w:val="0"/>
      <w:marRight w:val="0"/>
      <w:marTop w:val="0"/>
      <w:marBottom w:val="0"/>
      <w:divBdr>
        <w:top w:val="none" w:sz="0" w:space="0" w:color="auto"/>
        <w:left w:val="none" w:sz="0" w:space="0" w:color="auto"/>
        <w:bottom w:val="none" w:sz="0" w:space="0" w:color="auto"/>
        <w:right w:val="none" w:sz="0" w:space="0" w:color="auto"/>
      </w:divBdr>
    </w:div>
    <w:div w:id="215094461">
      <w:bodyDiv w:val="1"/>
      <w:marLeft w:val="0"/>
      <w:marRight w:val="0"/>
      <w:marTop w:val="0"/>
      <w:marBottom w:val="0"/>
      <w:divBdr>
        <w:top w:val="none" w:sz="0" w:space="0" w:color="auto"/>
        <w:left w:val="none" w:sz="0" w:space="0" w:color="auto"/>
        <w:bottom w:val="none" w:sz="0" w:space="0" w:color="auto"/>
        <w:right w:val="none" w:sz="0" w:space="0" w:color="auto"/>
      </w:divBdr>
    </w:div>
    <w:div w:id="321392973">
      <w:bodyDiv w:val="1"/>
      <w:marLeft w:val="0"/>
      <w:marRight w:val="0"/>
      <w:marTop w:val="0"/>
      <w:marBottom w:val="0"/>
      <w:divBdr>
        <w:top w:val="none" w:sz="0" w:space="0" w:color="auto"/>
        <w:left w:val="none" w:sz="0" w:space="0" w:color="auto"/>
        <w:bottom w:val="none" w:sz="0" w:space="0" w:color="auto"/>
        <w:right w:val="none" w:sz="0" w:space="0" w:color="auto"/>
      </w:divBdr>
    </w:div>
    <w:div w:id="668606916">
      <w:bodyDiv w:val="1"/>
      <w:marLeft w:val="0"/>
      <w:marRight w:val="0"/>
      <w:marTop w:val="0"/>
      <w:marBottom w:val="0"/>
      <w:divBdr>
        <w:top w:val="none" w:sz="0" w:space="0" w:color="auto"/>
        <w:left w:val="none" w:sz="0" w:space="0" w:color="auto"/>
        <w:bottom w:val="none" w:sz="0" w:space="0" w:color="auto"/>
        <w:right w:val="none" w:sz="0" w:space="0" w:color="auto"/>
      </w:divBdr>
    </w:div>
    <w:div w:id="1292514505">
      <w:bodyDiv w:val="1"/>
      <w:marLeft w:val="0"/>
      <w:marRight w:val="0"/>
      <w:marTop w:val="0"/>
      <w:marBottom w:val="0"/>
      <w:divBdr>
        <w:top w:val="none" w:sz="0" w:space="0" w:color="auto"/>
        <w:left w:val="none" w:sz="0" w:space="0" w:color="auto"/>
        <w:bottom w:val="none" w:sz="0" w:space="0" w:color="auto"/>
        <w:right w:val="none" w:sz="0" w:space="0" w:color="auto"/>
      </w:divBdr>
    </w:div>
    <w:div w:id="1300571506">
      <w:bodyDiv w:val="1"/>
      <w:marLeft w:val="0"/>
      <w:marRight w:val="0"/>
      <w:marTop w:val="0"/>
      <w:marBottom w:val="0"/>
      <w:divBdr>
        <w:top w:val="none" w:sz="0" w:space="0" w:color="auto"/>
        <w:left w:val="none" w:sz="0" w:space="0" w:color="auto"/>
        <w:bottom w:val="none" w:sz="0" w:space="0" w:color="auto"/>
        <w:right w:val="none" w:sz="0" w:space="0" w:color="auto"/>
      </w:divBdr>
    </w:div>
    <w:div w:id="1527404397">
      <w:bodyDiv w:val="1"/>
      <w:marLeft w:val="0"/>
      <w:marRight w:val="0"/>
      <w:marTop w:val="0"/>
      <w:marBottom w:val="0"/>
      <w:divBdr>
        <w:top w:val="none" w:sz="0" w:space="0" w:color="auto"/>
        <w:left w:val="none" w:sz="0" w:space="0" w:color="auto"/>
        <w:bottom w:val="none" w:sz="0" w:space="0" w:color="auto"/>
        <w:right w:val="none" w:sz="0" w:space="0" w:color="auto"/>
      </w:divBdr>
    </w:div>
    <w:div w:id="1736855523">
      <w:bodyDiv w:val="1"/>
      <w:marLeft w:val="0"/>
      <w:marRight w:val="0"/>
      <w:marTop w:val="0"/>
      <w:marBottom w:val="0"/>
      <w:divBdr>
        <w:top w:val="none" w:sz="0" w:space="0" w:color="auto"/>
        <w:left w:val="none" w:sz="0" w:space="0" w:color="auto"/>
        <w:bottom w:val="none" w:sz="0" w:space="0" w:color="auto"/>
        <w:right w:val="none" w:sz="0" w:space="0" w:color="auto"/>
      </w:divBdr>
    </w:div>
    <w:div w:id="1852917038">
      <w:bodyDiv w:val="1"/>
      <w:marLeft w:val="0"/>
      <w:marRight w:val="0"/>
      <w:marTop w:val="0"/>
      <w:marBottom w:val="0"/>
      <w:divBdr>
        <w:top w:val="none" w:sz="0" w:space="0" w:color="auto"/>
        <w:left w:val="none" w:sz="0" w:space="0" w:color="auto"/>
        <w:bottom w:val="none" w:sz="0" w:space="0" w:color="auto"/>
        <w:right w:val="none" w:sz="0" w:space="0" w:color="auto"/>
      </w:divBdr>
    </w:div>
    <w:div w:id="1985694171">
      <w:bodyDiv w:val="1"/>
      <w:marLeft w:val="0"/>
      <w:marRight w:val="0"/>
      <w:marTop w:val="0"/>
      <w:marBottom w:val="0"/>
      <w:divBdr>
        <w:top w:val="none" w:sz="0" w:space="0" w:color="auto"/>
        <w:left w:val="none" w:sz="0" w:space="0" w:color="auto"/>
        <w:bottom w:val="none" w:sz="0" w:space="0" w:color="auto"/>
        <w:right w:val="none" w:sz="0" w:space="0" w:color="auto"/>
      </w:divBdr>
    </w:div>
    <w:div w:id="1986615638">
      <w:bodyDiv w:val="1"/>
      <w:marLeft w:val="0"/>
      <w:marRight w:val="0"/>
      <w:marTop w:val="0"/>
      <w:marBottom w:val="0"/>
      <w:divBdr>
        <w:top w:val="none" w:sz="0" w:space="0" w:color="auto"/>
        <w:left w:val="none" w:sz="0" w:space="0" w:color="auto"/>
        <w:bottom w:val="none" w:sz="0" w:space="0" w:color="auto"/>
        <w:right w:val="none" w:sz="0" w:space="0" w:color="auto"/>
      </w:divBdr>
    </w:div>
    <w:div w:id="2055036300">
      <w:bodyDiv w:val="1"/>
      <w:marLeft w:val="0"/>
      <w:marRight w:val="0"/>
      <w:marTop w:val="0"/>
      <w:marBottom w:val="0"/>
      <w:divBdr>
        <w:top w:val="none" w:sz="0" w:space="0" w:color="auto"/>
        <w:left w:val="none" w:sz="0" w:space="0" w:color="auto"/>
        <w:bottom w:val="none" w:sz="0" w:space="0" w:color="auto"/>
        <w:right w:val="none" w:sz="0" w:space="0" w:color="auto"/>
      </w:divBdr>
    </w:div>
    <w:div w:id="206760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McKinsey White 16x9">
  <a:themeElements>
    <a:clrScheme name="McKinsey 2018 Light">
      <a:dk1>
        <a:srgbClr val="000000"/>
      </a:dk1>
      <a:lt1>
        <a:srgbClr val="FFFFFF"/>
      </a:lt1>
      <a:dk2>
        <a:srgbClr val="FFFFFF"/>
      </a:dk2>
      <a:lt2>
        <a:srgbClr val="FFFFFF"/>
      </a:lt2>
      <a:accent1>
        <a:srgbClr val="061F79"/>
      </a:accent1>
      <a:accent2>
        <a:srgbClr val="00A9F4"/>
      </a:accent2>
      <a:accent3>
        <a:srgbClr val="2251FF"/>
      </a:accent3>
      <a:accent4>
        <a:srgbClr val="99E6FF"/>
      </a:accent4>
      <a:accent5>
        <a:srgbClr val="0679C3"/>
      </a:accent5>
      <a:accent6>
        <a:srgbClr val="75F0E7"/>
      </a:accent6>
      <a:hlink>
        <a:srgbClr val="00A9F4"/>
      </a:hlink>
      <a:folHlink>
        <a:srgbClr val="00A9F4"/>
      </a:folHlink>
    </a:clrScheme>
    <a:fontScheme name="McKinsey &amp; Company Word Documents">
      <a:majorFont>
        <a:latin typeface="Georgia"/>
        <a:ea typeface=""/>
        <a:cs typeface=""/>
      </a:majorFont>
      <a:minorFont>
        <a:latin typeface="Arial"/>
        <a:ea typeface=""/>
        <a:cs typeface=""/>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051C2C"/>
        </a:solidFill>
        <a:ln w="6350" cap="sq">
          <a:noFill/>
          <a:miter lim="800000"/>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algn="ctr">
          <a:defRPr sz="1600" dirty="0" err="1"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cap="sq">
          <a:solidFill>
            <a:srgbClr val="000000"/>
          </a:solidFill>
          <a:miter lim="800000"/>
          <a:tailEnd type="none"/>
        </a:ln>
      </a:spPr>
      <a:bodyPr/>
      <a:lstStyle/>
      <a:style>
        <a:lnRef idx="1">
          <a:schemeClr val="accent1"/>
        </a:lnRef>
        <a:fillRef idx="0">
          <a:schemeClr val="accent1"/>
        </a:fillRef>
        <a:effectRef idx="0">
          <a:schemeClr val="accent1"/>
        </a:effectRef>
        <a:fontRef idx="minor">
          <a:schemeClr val="tx1"/>
        </a:fontRef>
      </a:style>
    </a:lnDef>
    <a:txDef>
      <a:spPr>
        <a:ln w="6350">
          <a:noFill/>
          <a:miter lim="800000"/>
        </a:ln>
      </a:spPr>
      <a:bodyPr vert="horz" wrap="square" lIns="0" tIns="0" rIns="0" bIns="0" rtlCol="0">
        <a:noAutofit/>
      </a:bodyPr>
      <a:lstStyle>
        <a:defPPr algn="l">
          <a:spcBef>
            <a:spcPts val="300"/>
          </a:spcBef>
          <a:spcAft>
            <a:spcPts val="300"/>
          </a:spcAft>
          <a:buNone/>
          <a:defRPr sz="1600" dirty="0" smtClean="0"/>
        </a:defPPr>
      </a:lstStyle>
    </a:txDef>
  </a:objectDefaults>
  <a:extraClrSchemeLst/>
  <a:custClrLst>
    <a:custClr name="Electric Blue 900">
      <a:srgbClr val="061F79"/>
    </a:custClr>
    <a:custClr name="Electric Blue 700">
      <a:srgbClr val="1537BA"/>
    </a:custClr>
    <a:custClr name="Electric Blue 500">
      <a:srgbClr val="2251FF"/>
    </a:custClr>
    <a:custClr name="Electric Blue 300">
      <a:srgbClr val="5E9DFF"/>
    </a:custClr>
    <a:custClr name="Electric Blue 200">
      <a:srgbClr val="99C4FF"/>
    </a:custClr>
    <a:custClr name="Null">
      <a:srgbClr val="FEFFFF"/>
    </a:custClr>
    <a:custClr name="Null">
      <a:srgbClr val="FEFFFF"/>
    </a:custClr>
    <a:custClr name="Null">
      <a:srgbClr val="FEFFFF"/>
    </a:custClr>
    <a:custClr name="Null">
      <a:srgbClr val="FEFFFF"/>
    </a:custClr>
    <a:custClr name="Null">
      <a:srgbClr val="FEFFFF"/>
    </a:custClr>
    <a:custClr name="Deep Blue 900">
      <a:srgbClr val="051C2C"/>
    </a:custClr>
    <a:custClr name="Electric Blue 800">
      <a:srgbClr val="0E2B99"/>
    </a:custClr>
    <a:custClr name="Electric Blue 500">
      <a:srgbClr val="2251FF"/>
    </a:custClr>
    <a:custClr name="Electric Blue 200">
      <a:srgbClr val="99C4FF"/>
    </a:custClr>
    <a:custClr name="Gray 10%">
      <a:srgbClr val="E6E6E6"/>
    </a:custClr>
    <a:custClr name="Crimson Red 300">
      <a:srgbClr val="F17E7E"/>
    </a:custClr>
    <a:custClr name="Crimson Red 500">
      <a:srgbClr val="E33B3B"/>
    </a:custClr>
    <a:custClr name="Crimson Red 700">
      <a:srgbClr val="B82525"/>
    </a:custClr>
    <a:custClr name="Crimson Red 900">
      <a:srgbClr val="8E0B0B"/>
    </a:custClr>
    <a:custClr name="Null">
      <a:srgbClr val="FEFFFF"/>
    </a:custClr>
    <a:custClr name="Marine Green 900">
      <a:srgbClr val="108980"/>
    </a:custClr>
    <a:custClr name="Marine Green 700">
      <a:srgbClr val="14B8AB"/>
    </a:custClr>
    <a:custClr name="Marine Green 500">
      <a:srgbClr val="0BDACB"/>
    </a:custClr>
    <a:custClr name="Marine Green 300">
      <a:srgbClr val="75F0E7"/>
    </a:custClr>
    <a:custClr name="Sand Neutral 300">
      <a:srgbClr val="E6D7BC"/>
    </a:custClr>
    <a:custClr name="Crimson Red 300">
      <a:srgbClr val="F17E7E"/>
    </a:custClr>
    <a:custClr name="Crimson Red 500">
      <a:srgbClr val="E33B3B"/>
    </a:custClr>
    <a:custClr name="Crimson Red 700">
      <a:srgbClr val="B82525"/>
    </a:custClr>
    <a:custClr name="Crimson Red 900">
      <a:srgbClr val="8E0B0B"/>
    </a:custClr>
    <a:custClr name="Null">
      <a:srgbClr val="FEFFFF"/>
    </a:custClr>
    <a:custClr name="Gray 70%">
      <a:srgbClr val="4D4D4D"/>
    </a:custClr>
    <a:custClr name="Gray 54%">
      <a:srgbClr val="757575"/>
    </a:custClr>
    <a:custClr name="Gray 30%">
      <a:srgbClr val="B3B3B3"/>
    </a:custClr>
    <a:custClr name="Gray 20%">
      <a:srgbClr val="CCCCCC"/>
    </a:custClr>
    <a:custClr name="Gray 10%">
      <a:srgbClr val="E6E6E6"/>
    </a:custClr>
    <a:custClr name="Null">
      <a:srgbClr val="FEFFFF"/>
    </a:custClr>
    <a:custClr name="Null">
      <a:srgbClr val="FEFFFF"/>
    </a:custClr>
    <a:custClr name="Null">
      <a:srgbClr val="FEFFFF"/>
    </a:custClr>
    <a:custClr name="Null">
      <a:srgbClr val="FEFFFF"/>
    </a:custClr>
    <a:custClr name="Null">
      <a:srgbClr val="FEFFFF"/>
    </a:custClr>
    <a:custClr name="Marine Green 500">
      <a:srgbClr val="0BDACB"/>
    </a:custClr>
    <a:custClr name="Amber Yellow 500">
      <a:srgbClr val="FFA800"/>
    </a:custClr>
    <a:custClr name="Crimson Red 500">
      <a:srgbClr val="E33B3B"/>
    </a:custClr>
    <a:custClr name="Deep Blue 900">
      <a:srgbClr val="051C2C"/>
    </a:custClr>
    <a:custClr name="Null">
      <a:srgbClr val="FEFFFF"/>
    </a:custClr>
    <a:custClr name="Null">
      <a:srgbClr val="FEFFFF"/>
    </a:custClr>
    <a:custClr name="Null">
      <a:srgbClr val="FEFFFF"/>
    </a:custClr>
    <a:custClr name="Null">
      <a:srgbClr val="FEFFFF"/>
    </a:custClr>
    <a:custClr name="Null">
      <a:srgbClr val="FEFFFF"/>
    </a:custClr>
    <a:custClr name="Null">
      <a:srgbClr val="FEFFFF"/>
    </a:custClr>
  </a:custClr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1192</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Agnatica</dc:creator>
  <cp:keywords/>
  <dc:description/>
  <cp:lastModifiedBy>Marco Agnatica</cp:lastModifiedBy>
  <cp:revision>2</cp:revision>
  <dcterms:created xsi:type="dcterms:W3CDTF">2025-09-26T16:56:00Z</dcterms:created>
  <dcterms:modified xsi:type="dcterms:W3CDTF">2025-09-26T16:56:00Z</dcterms:modified>
</cp:coreProperties>
</file>