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F7322">
      <w:pPr>
        <w:pStyle w:val="13"/>
        <w:jc w:val="center"/>
        <w:rPr>
          <w:i/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РФ</w:t>
      </w:r>
    </w:p>
    <w:p w14:paraId="7420BECF">
      <w:pPr>
        <w:jc w:val="center"/>
        <w:rPr>
          <w:color w:val="000000"/>
        </w:rPr>
      </w:pPr>
      <w:r>
        <w:rPr>
          <w:color w:val="000000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2744F4C6">
      <w:pPr>
        <w:spacing w:after="240"/>
        <w:jc w:val="center"/>
        <w:rPr>
          <w:color w:val="000000"/>
        </w:rPr>
      </w:pPr>
      <w:r>
        <w:rPr>
          <w:color w:val="000000"/>
        </w:rPr>
        <w:t>в г. Екатеринбурге (УрТИСИ СибГУТИ)</w:t>
      </w:r>
    </w:p>
    <w:p w14:paraId="1B6F2739"/>
    <w:p w14:paraId="124080A3"/>
    <w:p w14:paraId="4F93B944"/>
    <w:p w14:paraId="71374D8D"/>
    <w:p w14:paraId="71A710FB"/>
    <w:p w14:paraId="314369A4">
      <w:pPr>
        <w:spacing w:after="80"/>
        <w:jc w:val="center"/>
      </w:pPr>
      <w:r>
        <w:t>Специальность: 09.02.07</w:t>
      </w:r>
    </w:p>
    <w:p w14:paraId="0238872F">
      <w:pPr>
        <w:spacing w:after="200"/>
        <w:jc w:val="center"/>
      </w:pPr>
      <w:r>
        <w:rPr>
          <w:i/>
          <w:iCs/>
        </w:rPr>
        <w:t>«Информационные системы и программирование»</w:t>
      </w:r>
    </w:p>
    <w:p w14:paraId="4DA6B7F1"/>
    <w:p w14:paraId="0FEB764B"/>
    <w:p w14:paraId="5725C847"/>
    <w:p w14:paraId="5F812C00"/>
    <w:p w14:paraId="7981DE87"/>
    <w:p w14:paraId="0642DBC8"/>
    <w:p w14:paraId="4DF62926"/>
    <w:p w14:paraId="7795780F">
      <w:pPr>
        <w:spacing w:after="120"/>
        <w:jc w:val="center"/>
      </w:pPr>
      <w:r>
        <w:t>ВАРИАНТЫФ МОДИФИКАЦИИ ПРОГРАММНОГО ОБЕСПЕЧЕНИЯ</w:t>
      </w:r>
    </w:p>
    <w:p w14:paraId="3C2BCED0">
      <w:pPr>
        <w:spacing w:after="80"/>
        <w:jc w:val="center"/>
      </w:pPr>
      <w:r>
        <w:t>Программный модуль учёта заявок</w:t>
      </w:r>
    </w:p>
    <w:p w14:paraId="77A9C2AC">
      <w:pPr>
        <w:spacing w:after="80"/>
        <w:jc w:val="center"/>
      </w:pPr>
      <w:r>
        <w:t>на ремонт климатического оборудования</w:t>
      </w:r>
    </w:p>
    <w:p w14:paraId="469E3AC4">
      <w:pPr>
        <w:spacing w:after="80"/>
        <w:jc w:val="center"/>
      </w:pPr>
      <w:r>
        <w:t>ООО «Конди»</w:t>
      </w:r>
    </w:p>
    <w:p w14:paraId="3F415BD4"/>
    <w:p w14:paraId="496C99B3"/>
    <w:p w14:paraId="66513F04"/>
    <w:p w14:paraId="55EB783C"/>
    <w:p w14:paraId="45707255"/>
    <w:p w14:paraId="05DF0D3C"/>
    <w:p w14:paraId="590B6EEB"/>
    <w:p w14:paraId="26AB0916">
      <w:pPr>
        <w:spacing w:after="60"/>
        <w:jc w:val="right"/>
      </w:pPr>
      <w:r>
        <w:t>Разработчик:</w:t>
      </w:r>
    </w:p>
    <w:p w14:paraId="0A88510F">
      <w:pPr>
        <w:wordWrap w:val="0"/>
        <w:spacing w:after="60"/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>Васильева Анастасия Александровна</w:t>
      </w:r>
    </w:p>
    <w:p w14:paraId="2A9A6B8A">
      <w:pPr>
        <w:spacing w:after="60"/>
        <w:jc w:val="right"/>
      </w:pPr>
      <w:r>
        <w:t>группа 285</w:t>
      </w:r>
    </w:p>
    <w:p w14:paraId="011C64BA"/>
    <w:p w14:paraId="3950F402"/>
    <w:p w14:paraId="71ADD2A8"/>
    <w:p w14:paraId="34776BD8"/>
    <w:p w14:paraId="64711E33"/>
    <w:p w14:paraId="62A07779"/>
    <w:p w14:paraId="41143AD8"/>
    <w:p w14:paraId="40223ACC"/>
    <w:p w14:paraId="7C368523"/>
    <w:p w14:paraId="529E9888"/>
    <w:p w14:paraId="294E8D52"/>
    <w:p w14:paraId="45905C8E"/>
    <w:p w14:paraId="4E3B7E4A"/>
    <w:p w14:paraId="5B68BA64">
      <w:pPr>
        <w:jc w:val="center"/>
      </w:pPr>
      <w:r>
        <w:t>Екатеринбург, 2026</w:t>
      </w:r>
    </w:p>
    <w:p w14:paraId="68A20E8A"/>
    <w:p w14:paraId="14DED8BC">
      <w:pPr>
        <w:pStyle w:val="2"/>
        <w:jc w:val="center"/>
        <w:rPr>
          <w:caps/>
        </w:rPr>
      </w:pPr>
    </w:p>
    <w:p w14:paraId="2C14A731">
      <w:pPr>
        <w:pStyle w:val="2"/>
        <w:jc w:val="center"/>
      </w:pPr>
      <w:r>
        <w:rPr>
          <w:caps/>
        </w:rPr>
        <w:t>Введение</w:t>
      </w:r>
    </w:p>
    <w:p w14:paraId="2F5EBB39">
      <w:pPr>
        <w:spacing w:before="60" w:after="60" w:line="276" w:lineRule="auto"/>
        <w:ind w:firstLine="720"/>
        <w:jc w:val="both"/>
      </w:pPr>
      <w:r>
        <w:t>Настоящий документ описывает возможные варианты модификации программного модуля учёта заявок на ремонт климатического оборудования ООО «Конди». Модификации сгруппированы по приоритету и направлениям развития системы.</w:t>
      </w:r>
    </w:p>
    <w:p w14:paraId="60414AED"/>
    <w:p w14:paraId="43E46267">
      <w:pPr>
        <w:pStyle w:val="2"/>
        <w:jc w:val="center"/>
      </w:pPr>
      <w:r>
        <w:rPr>
          <w:caps/>
        </w:rPr>
        <w:t>Вариант 1. Добавление системы уведомлений</w:t>
      </w:r>
    </w:p>
    <w:p w14:paraId="2B9FF05F"/>
    <w:p w14:paraId="31D53604">
      <w:pPr>
        <w:pStyle w:val="3"/>
        <w:spacing w:before="0" w:after="0"/>
        <w:ind w:firstLine="709"/>
      </w:pPr>
      <w:r>
        <w:t>1.1 Описание</w:t>
      </w:r>
    </w:p>
    <w:p w14:paraId="5B86188F">
      <w:pPr>
        <w:ind w:firstLine="709"/>
        <w:jc w:val="both"/>
      </w:pPr>
      <w:r>
        <w:t>Реализация автоматических уведомлений заказчиков и специалистов об изменении статуса заявки. При смене статуса заявки система автоматически отправляет уведомление на электронную почту или по SMS.</w:t>
      </w:r>
    </w:p>
    <w:p w14:paraId="42690F60">
      <w:pPr>
        <w:ind w:firstLine="709"/>
      </w:pPr>
    </w:p>
    <w:p w14:paraId="537F9F27">
      <w:pPr>
        <w:pStyle w:val="3"/>
        <w:spacing w:before="0" w:after="0"/>
        <w:ind w:firstLine="709"/>
      </w:pPr>
      <w:r>
        <w:t>1.2 Цель модификации</w:t>
      </w:r>
    </w:p>
    <w:p w14:paraId="62098DBB">
      <w:pPr>
        <w:ind w:firstLine="709"/>
        <w:jc w:val="both"/>
      </w:pPr>
      <w:r>
        <w:t>Повышение оперативности информирования заказчиков о ходе ремонта и снижение количества звонков в сервисный центр с вопросом о статусе заявки.</w:t>
      </w:r>
    </w:p>
    <w:p w14:paraId="238F34B9">
      <w:pPr>
        <w:ind w:firstLine="709"/>
      </w:pPr>
    </w:p>
    <w:p w14:paraId="47E6655D">
      <w:pPr>
        <w:pStyle w:val="3"/>
        <w:spacing w:before="0" w:after="0"/>
        <w:ind w:firstLine="709"/>
      </w:pPr>
      <w:r>
        <w:t>1.3 Технические изменения</w:t>
      </w:r>
    </w:p>
    <w:p w14:paraId="6CCB778D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Добавить поле email в таблицу users базы данных</w:t>
      </w:r>
    </w:p>
    <w:p w14:paraId="54B64319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Подключить библиотеку Flask-Mail для отправки email</w:t>
      </w:r>
    </w:p>
    <w:p w14:paraId="6F38FF0E">
      <w:pPr>
        <w:pStyle w:val="16"/>
        <w:numPr>
          <w:ilvl w:val="0"/>
          <w:numId w:val="1"/>
        </w:numPr>
        <w:tabs>
          <w:tab w:val="left" w:pos="993"/>
        </w:tabs>
        <w:ind w:left="0" w:firstLine="709"/>
        <w:rPr>
          <w:lang w:val="en-US"/>
        </w:rPr>
      </w:pPr>
      <w:r>
        <w:t>Создать</w:t>
      </w:r>
      <w:r>
        <w:rPr>
          <w:lang w:val="en-US"/>
        </w:rPr>
        <w:t xml:space="preserve"> </w:t>
      </w:r>
      <w:r>
        <w:t>функцию</w:t>
      </w:r>
      <w:r>
        <w:rPr>
          <w:lang w:val="en-US"/>
        </w:rPr>
        <w:t xml:space="preserve"> send_notification(request_id, new_status)</w:t>
      </w:r>
    </w:p>
    <w:p w14:paraId="789DA847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Вызывать функцию уведомления при каждом изменении статуса в маршруте request_edit</w:t>
      </w:r>
    </w:p>
    <w:p w14:paraId="534DB715">
      <w:pPr>
        <w:pStyle w:val="16"/>
        <w:numPr>
          <w:ilvl w:val="0"/>
          <w:numId w:val="1"/>
        </w:numPr>
        <w:tabs>
          <w:tab w:val="left" w:pos="993"/>
        </w:tabs>
        <w:ind w:left="0" w:firstLine="709"/>
        <w:rPr>
          <w:lang w:val="en-US"/>
        </w:rPr>
      </w:pPr>
      <w:r>
        <w:t>Добавить</w:t>
      </w:r>
      <w:r>
        <w:rPr>
          <w:lang w:val="en-US"/>
        </w:rPr>
        <w:t xml:space="preserve"> </w:t>
      </w:r>
      <w:r>
        <w:t>шаблон</w:t>
      </w:r>
      <w:r>
        <w:rPr>
          <w:lang w:val="en-US"/>
        </w:rPr>
        <w:t xml:space="preserve"> </w:t>
      </w:r>
      <w:r>
        <w:t>письма</w:t>
      </w:r>
      <w:r>
        <w:rPr>
          <w:lang w:val="en-US"/>
        </w:rPr>
        <w:t xml:space="preserve"> templates/email_notification.html</w:t>
      </w:r>
    </w:p>
    <w:p w14:paraId="6775943E">
      <w:pPr>
        <w:rPr>
          <w:lang w:val="en-US"/>
        </w:rPr>
      </w:pPr>
    </w:p>
    <w:p w14:paraId="24C4F2C8">
      <w:pPr>
        <w:pStyle w:val="3"/>
      </w:pPr>
      <w:r>
        <w:t>1.4 Оценка трудозатрат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2000"/>
        <w:gridCol w:w="2000"/>
      </w:tblGrid>
      <w:tr w14:paraId="6A08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32A2977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</w:tcPr>
          <w:p w14:paraId="229A25B3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</w:tcPr>
          <w:p w14:paraId="0EA4F9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14:paraId="77B5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5E07B319">
            <w:r>
              <w:rPr>
                <w:sz w:val="26"/>
                <w:szCs w:val="26"/>
              </w:rPr>
              <w:t>Настройка Flask-Mail и SMTP</w:t>
            </w:r>
          </w:p>
        </w:tc>
        <w:tc>
          <w:tcPr>
            <w:tcW w:w="2000" w:type="dxa"/>
          </w:tcPr>
          <w:p w14:paraId="686E9ECC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76CED458">
            <w:r>
              <w:rPr>
                <w:sz w:val="26"/>
                <w:szCs w:val="26"/>
              </w:rPr>
              <w:t>3</w:t>
            </w:r>
          </w:p>
        </w:tc>
      </w:tr>
      <w:tr w14:paraId="24D7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7B520851">
            <w:r>
              <w:rPr>
                <w:sz w:val="26"/>
                <w:szCs w:val="26"/>
              </w:rPr>
              <w:t>Изменение схемы БД</w:t>
            </w:r>
          </w:p>
        </w:tc>
        <w:tc>
          <w:tcPr>
            <w:tcW w:w="2000" w:type="dxa"/>
          </w:tcPr>
          <w:p w14:paraId="1515F3A7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06311AA0">
            <w:r>
              <w:rPr>
                <w:sz w:val="26"/>
                <w:szCs w:val="26"/>
              </w:rPr>
              <w:t>1</w:t>
            </w:r>
          </w:p>
        </w:tc>
      </w:tr>
      <w:tr w14:paraId="6988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694666BF">
            <w:r>
              <w:rPr>
                <w:sz w:val="26"/>
                <w:szCs w:val="26"/>
              </w:rPr>
              <w:t>Реализация функции отправки</w:t>
            </w:r>
          </w:p>
        </w:tc>
        <w:tc>
          <w:tcPr>
            <w:tcW w:w="2000" w:type="dxa"/>
          </w:tcPr>
          <w:p w14:paraId="4CE0AE43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628A2A5D">
            <w:r>
              <w:rPr>
                <w:sz w:val="26"/>
                <w:szCs w:val="26"/>
              </w:rPr>
              <w:t>3-4</w:t>
            </w:r>
          </w:p>
        </w:tc>
      </w:tr>
      <w:tr w14:paraId="11FC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23526960">
            <w:r>
              <w:rPr>
                <w:sz w:val="26"/>
                <w:szCs w:val="26"/>
              </w:rPr>
              <w:t>Разработка шаблона письма</w:t>
            </w:r>
          </w:p>
        </w:tc>
        <w:tc>
          <w:tcPr>
            <w:tcW w:w="2000" w:type="dxa"/>
          </w:tcPr>
          <w:p w14:paraId="2BA15A4C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6811E7F4">
            <w:r>
              <w:t>1</w:t>
            </w:r>
          </w:p>
        </w:tc>
      </w:tr>
      <w:tr w14:paraId="0D06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1BFD181A">
            <w:r>
              <w:rPr>
                <w:sz w:val="26"/>
                <w:szCs w:val="26"/>
              </w:rPr>
              <w:t>Тестирование</w:t>
            </w:r>
          </w:p>
        </w:tc>
        <w:tc>
          <w:tcPr>
            <w:tcW w:w="2000" w:type="dxa"/>
          </w:tcPr>
          <w:p w14:paraId="57926C92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275BEFB0">
            <w:r>
              <w:t>1-2</w:t>
            </w:r>
          </w:p>
        </w:tc>
      </w:tr>
      <w:tr w14:paraId="1E61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5EC4CB07">
            <w:r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3EADC288"/>
        </w:tc>
        <w:tc>
          <w:tcPr>
            <w:tcW w:w="2000" w:type="dxa"/>
          </w:tcPr>
          <w:p w14:paraId="2B0C9FF8">
            <w:r>
              <w:rPr>
                <w:lang w:val="en-US"/>
              </w:rPr>
              <w:t>~10</w:t>
            </w:r>
          </w:p>
        </w:tc>
      </w:tr>
    </w:tbl>
    <w:p w14:paraId="2381E564">
      <w:r>
        <w:br w:type="page"/>
      </w:r>
    </w:p>
    <w:p w14:paraId="7C17AE9B">
      <w:pPr>
        <w:pStyle w:val="2"/>
        <w:jc w:val="center"/>
        <w:rPr>
          <w:caps/>
        </w:rPr>
      </w:pPr>
    </w:p>
    <w:p w14:paraId="494A043F">
      <w:pPr>
        <w:pStyle w:val="2"/>
        <w:jc w:val="center"/>
      </w:pPr>
      <w:r>
        <w:rPr>
          <w:caps/>
        </w:rPr>
        <w:t>Вариант 2. Добавление мобильного интерфейса (PWA)</w:t>
      </w:r>
    </w:p>
    <w:p w14:paraId="3791B356"/>
    <w:p w14:paraId="6B99CAE6">
      <w:pPr>
        <w:pStyle w:val="3"/>
        <w:spacing w:before="0" w:after="0"/>
        <w:ind w:firstLine="709"/>
      </w:pPr>
      <w:r>
        <w:t>2.1 Описание</w:t>
      </w:r>
    </w:p>
    <w:p w14:paraId="0609BF89">
      <w:pPr>
        <w:ind w:firstLine="709"/>
        <w:jc w:val="both"/>
      </w:pPr>
      <w:r>
        <w:t>Преобразование веб-приложения в Progressive Web App (PWA) — прогрессивное веб-приложение, которое можно установить на мобильное устройство и использовать как нативное приложение без посещения браузера.</w:t>
      </w:r>
    </w:p>
    <w:p w14:paraId="3F05A67D">
      <w:pPr>
        <w:ind w:firstLine="709"/>
      </w:pPr>
    </w:p>
    <w:p w14:paraId="56D0DA55">
      <w:pPr>
        <w:pStyle w:val="3"/>
        <w:spacing w:before="0" w:after="0"/>
        <w:ind w:firstLine="709"/>
      </w:pPr>
      <w:r>
        <w:t>2.2 Цель модификации</w:t>
      </w:r>
    </w:p>
    <w:p w14:paraId="2554CF50">
      <w:pPr>
        <w:ind w:firstLine="709"/>
        <w:jc w:val="both"/>
      </w:pPr>
      <w:r>
        <w:t>Обеспечить удобный доступ специалистов к заявкам с мобильных устройств непосредственно на объекте выполнения работ без необходимости открывать браузер.</w:t>
      </w:r>
    </w:p>
    <w:p w14:paraId="41A20123">
      <w:pPr>
        <w:ind w:firstLine="709"/>
      </w:pPr>
    </w:p>
    <w:p w14:paraId="7F1263B8">
      <w:pPr>
        <w:pStyle w:val="3"/>
        <w:spacing w:before="0" w:after="0"/>
        <w:ind w:firstLine="709"/>
      </w:pPr>
      <w:r>
        <w:t>2.3 Технические изменения</w:t>
      </w:r>
    </w:p>
    <w:p w14:paraId="7F887909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Создать файл manifest.json с описанием приложения</w:t>
      </w:r>
    </w:p>
    <w:p w14:paraId="31983D64">
      <w:pPr>
        <w:pStyle w:val="16"/>
        <w:numPr>
          <w:ilvl w:val="0"/>
          <w:numId w:val="1"/>
        </w:numPr>
        <w:tabs>
          <w:tab w:val="left" w:pos="993"/>
        </w:tabs>
        <w:ind w:left="0" w:firstLine="709"/>
        <w:rPr>
          <w:lang w:val="en-US"/>
        </w:rPr>
      </w:pPr>
      <w:r>
        <w:t>Добавить</w:t>
      </w:r>
      <w:r>
        <w:rPr>
          <w:lang w:val="en-US"/>
        </w:rPr>
        <w:t xml:space="preserve"> Service Worker (static/js/sw.js) </w:t>
      </w:r>
      <w:r>
        <w:t>для</w:t>
      </w:r>
      <w:r>
        <w:rPr>
          <w:lang w:val="en-US"/>
        </w:rPr>
        <w:t xml:space="preserve"> </w:t>
      </w:r>
      <w:r>
        <w:t>кэширования</w:t>
      </w:r>
    </w:p>
    <w:p w14:paraId="3877E731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Адаптировать CSS стили для мобильных устройств (медиазапросы)</w:t>
      </w:r>
    </w:p>
    <w:p w14:paraId="6AED0FAD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Добавить иконки приложения в разных размерах</w:t>
      </w:r>
    </w:p>
    <w:p w14:paraId="237F47A0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Реализовать офлайн-страницу на случай отсутствия интернета</w:t>
      </w:r>
    </w:p>
    <w:p w14:paraId="64EB8EA1"/>
    <w:p w14:paraId="3BCB9799">
      <w:pPr>
        <w:pStyle w:val="3"/>
      </w:pPr>
      <w:r>
        <w:t>2.4 Оценка трудозатрат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2000"/>
        <w:gridCol w:w="2000"/>
      </w:tblGrid>
      <w:tr w14:paraId="7008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  <w:shd w:val="clear" w:color="auto" w:fill="auto"/>
          </w:tcPr>
          <w:p w14:paraId="0C838BA5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  <w:shd w:val="clear" w:color="auto" w:fill="auto"/>
          </w:tcPr>
          <w:p w14:paraId="2D910239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  <w:shd w:val="clear" w:color="auto" w:fill="auto"/>
          </w:tcPr>
          <w:p w14:paraId="2F0F10E9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14:paraId="4D84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12A59CB3">
            <w:r>
              <w:rPr>
                <w:sz w:val="26"/>
                <w:szCs w:val="26"/>
              </w:rPr>
              <w:t>Создание manifest.json</w:t>
            </w:r>
          </w:p>
        </w:tc>
        <w:tc>
          <w:tcPr>
            <w:tcW w:w="2000" w:type="dxa"/>
          </w:tcPr>
          <w:p w14:paraId="76792F81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222055B6">
            <w:r>
              <w:rPr>
                <w:sz w:val="26"/>
                <w:szCs w:val="26"/>
              </w:rPr>
              <w:t>1</w:t>
            </w:r>
          </w:p>
        </w:tc>
      </w:tr>
      <w:tr w14:paraId="11BD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7E6C37BF">
            <w:r>
              <w:rPr>
                <w:sz w:val="26"/>
                <w:szCs w:val="26"/>
              </w:rPr>
              <w:t>Разработка Service Worker</w:t>
            </w:r>
          </w:p>
        </w:tc>
        <w:tc>
          <w:tcPr>
            <w:tcW w:w="2000" w:type="dxa"/>
          </w:tcPr>
          <w:p w14:paraId="18A39E0A"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2000" w:type="dxa"/>
          </w:tcPr>
          <w:p w14:paraId="57F29EA7">
            <w:r>
              <w:rPr>
                <w:sz w:val="26"/>
                <w:szCs w:val="26"/>
              </w:rPr>
              <w:t>6</w:t>
            </w:r>
          </w:p>
        </w:tc>
      </w:tr>
      <w:tr w14:paraId="0BFB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26970BC5">
            <w:r>
              <w:rPr>
                <w:sz w:val="26"/>
                <w:szCs w:val="26"/>
              </w:rPr>
              <w:t>Адаптация CSS под мобильные</w:t>
            </w:r>
          </w:p>
        </w:tc>
        <w:tc>
          <w:tcPr>
            <w:tcW w:w="2000" w:type="dxa"/>
          </w:tcPr>
          <w:p w14:paraId="0BAB4828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44FBD3DD">
            <w:r>
              <w:rPr>
                <w:sz w:val="26"/>
                <w:szCs w:val="26"/>
              </w:rPr>
              <w:t>5</w:t>
            </w:r>
          </w:p>
        </w:tc>
      </w:tr>
      <w:tr w14:paraId="2D38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4E764769">
            <w:r>
              <w:rPr>
                <w:sz w:val="26"/>
                <w:szCs w:val="26"/>
              </w:rPr>
              <w:t>Тестирование на устройствах</w:t>
            </w:r>
          </w:p>
        </w:tc>
        <w:tc>
          <w:tcPr>
            <w:tcW w:w="2000" w:type="dxa"/>
          </w:tcPr>
          <w:p w14:paraId="2A9E5D04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18631C13">
            <w:r>
              <w:rPr>
                <w:sz w:val="26"/>
                <w:szCs w:val="26"/>
              </w:rPr>
              <w:t>4</w:t>
            </w:r>
          </w:p>
        </w:tc>
      </w:tr>
      <w:tr w14:paraId="3BBD3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77F165C6">
            <w:r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02DA49E1"/>
        </w:tc>
        <w:tc>
          <w:tcPr>
            <w:tcW w:w="2000" w:type="dxa"/>
          </w:tcPr>
          <w:p w14:paraId="0B50F46A">
            <w:r>
              <w:rPr>
                <w:sz w:val="26"/>
                <w:szCs w:val="26"/>
              </w:rPr>
              <w:t>16</w:t>
            </w:r>
          </w:p>
        </w:tc>
      </w:tr>
    </w:tbl>
    <w:p w14:paraId="652A03ED">
      <w:r>
        <w:br w:type="page"/>
      </w:r>
    </w:p>
    <w:p w14:paraId="0DE7BBF4">
      <w:pPr>
        <w:pStyle w:val="2"/>
        <w:jc w:val="center"/>
        <w:rPr>
          <w:caps/>
        </w:rPr>
      </w:pPr>
    </w:p>
    <w:p w14:paraId="17E58C51">
      <w:pPr>
        <w:pStyle w:val="2"/>
        <w:jc w:val="center"/>
      </w:pPr>
      <w:r>
        <w:rPr>
          <w:caps/>
        </w:rPr>
        <w:t>Вариант 3. Экспорт отчётов в Excel и PDF</w:t>
      </w:r>
    </w:p>
    <w:p w14:paraId="5C44C482"/>
    <w:p w14:paraId="55339B32">
      <w:pPr>
        <w:pStyle w:val="3"/>
        <w:spacing w:before="0" w:after="0"/>
        <w:ind w:firstLine="709"/>
      </w:pPr>
      <w:r>
        <w:t>3.1 Описание</w:t>
      </w:r>
    </w:p>
    <w:p w14:paraId="37D5C38D">
      <w:pPr>
        <w:ind w:firstLine="709"/>
        <w:jc w:val="both"/>
      </w:pPr>
      <w:r>
        <w:t>Добавление возможности выгрузки статистики и списков заявок в файлы формата Excel (.xlsx) и PDF для последующей печати и передачи руководству.</w:t>
      </w:r>
    </w:p>
    <w:p w14:paraId="1EBBD1C4">
      <w:pPr>
        <w:ind w:firstLine="709"/>
      </w:pPr>
    </w:p>
    <w:p w14:paraId="266B0201">
      <w:pPr>
        <w:pStyle w:val="3"/>
        <w:spacing w:before="0" w:after="0"/>
        <w:ind w:firstLine="709"/>
      </w:pPr>
      <w:r>
        <w:t>3.2 Цель модификации</w:t>
      </w:r>
    </w:p>
    <w:p w14:paraId="7238A3DF">
      <w:pPr>
        <w:ind w:firstLine="709"/>
        <w:jc w:val="both"/>
      </w:pPr>
      <w:r>
        <w:t>Предоставить менеджерам и операторам инструмент для формирования и печати отчётов без необходимости делать скриншоты или копировать данные вручную.</w:t>
      </w:r>
    </w:p>
    <w:p w14:paraId="01F3951B">
      <w:pPr>
        <w:ind w:firstLine="709"/>
      </w:pPr>
    </w:p>
    <w:p w14:paraId="78ABE048">
      <w:pPr>
        <w:pStyle w:val="3"/>
        <w:spacing w:before="0" w:after="0"/>
        <w:ind w:firstLine="709"/>
      </w:pPr>
      <w:r>
        <w:t>3.3 Технические изменения</w:t>
      </w:r>
    </w:p>
    <w:p w14:paraId="74C82231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Установить библиотеки openpyxl (Excel) и reportlab или weasyprint (PDF)</w:t>
      </w:r>
    </w:p>
    <w:p w14:paraId="3CD4A245">
      <w:pPr>
        <w:pStyle w:val="16"/>
        <w:numPr>
          <w:ilvl w:val="0"/>
          <w:numId w:val="1"/>
        </w:numPr>
        <w:tabs>
          <w:tab w:val="left" w:pos="993"/>
        </w:tabs>
        <w:ind w:left="0" w:firstLine="709"/>
        <w:rPr>
          <w:lang w:val="en-US"/>
        </w:rPr>
      </w:pPr>
      <w:r>
        <w:t>Создать</w:t>
      </w:r>
      <w:r>
        <w:rPr>
          <w:lang w:val="en-US"/>
        </w:rPr>
        <w:t xml:space="preserve"> </w:t>
      </w:r>
      <w:r>
        <w:t>маршрут</w:t>
      </w:r>
      <w:r>
        <w:rPr>
          <w:lang w:val="en-US"/>
        </w:rPr>
        <w:t xml:space="preserve"> /statistics/export?format=xlsx </w:t>
      </w:r>
      <w:r>
        <w:t>и</w:t>
      </w:r>
      <w:r>
        <w:rPr>
          <w:lang w:val="en-US"/>
        </w:rPr>
        <w:t xml:space="preserve"> /statistics/export?format=pdf</w:t>
      </w:r>
    </w:p>
    <w:p w14:paraId="4461FD45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Реализовать функцию generate_excel_report(filters) с форматированием таблиц</w:t>
      </w:r>
    </w:p>
    <w:p w14:paraId="7E3E0F7D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Реализовать функцию generate_pdf_report(filters) с логотипом компании</w:t>
      </w:r>
    </w:p>
    <w:p w14:paraId="2DE51CEE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Добавить кнопки экспорта на страницу статистики</w:t>
      </w:r>
    </w:p>
    <w:p w14:paraId="4993AD4D"/>
    <w:p w14:paraId="416C50D1">
      <w:pPr>
        <w:pStyle w:val="3"/>
      </w:pPr>
      <w:r>
        <w:t>3.4 Оценка трудозатрат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2000"/>
        <w:gridCol w:w="2000"/>
      </w:tblGrid>
      <w:tr w14:paraId="01EA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736546B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</w:tcPr>
          <w:p w14:paraId="0F564CFF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</w:tcPr>
          <w:p w14:paraId="7CD491CC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14:paraId="2DAB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1340C9BD">
            <w:r>
              <w:rPr>
                <w:sz w:val="26"/>
                <w:szCs w:val="26"/>
              </w:rPr>
              <w:t>Установка и настройка библиотек</w:t>
            </w:r>
          </w:p>
        </w:tc>
        <w:tc>
          <w:tcPr>
            <w:tcW w:w="2000" w:type="dxa"/>
          </w:tcPr>
          <w:p w14:paraId="3788218B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7C7B9FB8">
            <w:r>
              <w:rPr>
                <w:sz w:val="26"/>
                <w:szCs w:val="26"/>
              </w:rPr>
              <w:t>1</w:t>
            </w:r>
          </w:p>
        </w:tc>
      </w:tr>
      <w:tr w14:paraId="6582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1EF4746C">
            <w:r>
              <w:rPr>
                <w:sz w:val="26"/>
                <w:szCs w:val="26"/>
              </w:rPr>
              <w:t>Реализация экспорта в Excel</w:t>
            </w:r>
          </w:p>
        </w:tc>
        <w:tc>
          <w:tcPr>
            <w:tcW w:w="2000" w:type="dxa"/>
          </w:tcPr>
          <w:p w14:paraId="232314B9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13DECD9C">
            <w:r>
              <w:rPr>
                <w:sz w:val="26"/>
                <w:szCs w:val="26"/>
              </w:rPr>
              <w:t>4</w:t>
            </w:r>
          </w:p>
        </w:tc>
      </w:tr>
      <w:tr w14:paraId="7C68E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5BDB2312">
            <w:r>
              <w:rPr>
                <w:sz w:val="26"/>
                <w:szCs w:val="26"/>
              </w:rPr>
              <w:t>Реализация экспорта в PDF</w:t>
            </w:r>
          </w:p>
        </w:tc>
        <w:tc>
          <w:tcPr>
            <w:tcW w:w="2000" w:type="dxa"/>
          </w:tcPr>
          <w:p w14:paraId="00DD554A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461DB300">
            <w:r>
              <w:rPr>
                <w:sz w:val="26"/>
                <w:szCs w:val="26"/>
              </w:rPr>
              <w:t>5</w:t>
            </w:r>
          </w:p>
        </w:tc>
      </w:tr>
      <w:tr w14:paraId="368D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6055406B">
            <w:r>
              <w:rPr>
                <w:sz w:val="26"/>
                <w:szCs w:val="26"/>
              </w:rPr>
              <w:t>Изменение интерфейса статистики</w:t>
            </w:r>
          </w:p>
        </w:tc>
        <w:tc>
          <w:tcPr>
            <w:tcW w:w="2000" w:type="dxa"/>
          </w:tcPr>
          <w:p w14:paraId="4195354B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142A51B8">
            <w:r>
              <w:rPr>
                <w:sz w:val="26"/>
                <w:szCs w:val="26"/>
              </w:rPr>
              <w:t>2</w:t>
            </w:r>
          </w:p>
        </w:tc>
      </w:tr>
      <w:tr w14:paraId="0C42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7724CB70">
            <w:r>
              <w:rPr>
                <w:sz w:val="26"/>
                <w:szCs w:val="26"/>
              </w:rPr>
              <w:t>Тестирование</w:t>
            </w:r>
          </w:p>
        </w:tc>
        <w:tc>
          <w:tcPr>
            <w:tcW w:w="2000" w:type="dxa"/>
          </w:tcPr>
          <w:p w14:paraId="599D82CB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0AAF905F">
            <w:r>
              <w:rPr>
                <w:sz w:val="26"/>
                <w:szCs w:val="26"/>
              </w:rPr>
              <w:t>2</w:t>
            </w:r>
          </w:p>
        </w:tc>
      </w:tr>
      <w:tr w14:paraId="4AF5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67581F27">
            <w:r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3AB016F3"/>
        </w:tc>
        <w:tc>
          <w:tcPr>
            <w:tcW w:w="2000" w:type="dxa"/>
          </w:tcPr>
          <w:p w14:paraId="106D44D1">
            <w:r>
              <w:rPr>
                <w:sz w:val="26"/>
                <w:szCs w:val="26"/>
              </w:rPr>
              <w:t>14</w:t>
            </w:r>
          </w:p>
        </w:tc>
      </w:tr>
    </w:tbl>
    <w:p w14:paraId="51B6807E">
      <w:r>
        <w:br w:type="page"/>
      </w:r>
    </w:p>
    <w:p w14:paraId="7F2011CC">
      <w:pPr>
        <w:pStyle w:val="2"/>
        <w:jc w:val="center"/>
        <w:rPr>
          <w:caps/>
        </w:rPr>
      </w:pPr>
    </w:p>
    <w:p w14:paraId="616C3D7C">
      <w:pPr>
        <w:pStyle w:val="2"/>
        <w:jc w:val="center"/>
      </w:pPr>
      <w:r>
        <w:rPr>
          <w:caps/>
        </w:rPr>
        <w:t>Вариант 4. Расширение роли Менеджера по качеству (Модуль 3)</w:t>
      </w:r>
    </w:p>
    <w:p w14:paraId="107FA47A"/>
    <w:p w14:paraId="0BD59B6A">
      <w:pPr>
        <w:pStyle w:val="3"/>
        <w:spacing w:before="0" w:after="0"/>
        <w:ind w:firstLine="709"/>
      </w:pPr>
      <w:r>
        <w:t>4.1 Описание</w:t>
      </w:r>
    </w:p>
    <w:p w14:paraId="1CB7E2BD">
      <w:pPr>
        <w:ind w:firstLine="709"/>
        <w:jc w:val="both"/>
      </w:pPr>
      <w:r>
        <w:t>Реализация расширенного функционала для роли Менеджера по качеству в соответствии с заданием Модуля 3: возможность привлечения дополнительных специалистов к заявке, продления сроков выполнения с согласования заказчика, а также участие в урегулировании спорных ситуаций.</w:t>
      </w:r>
    </w:p>
    <w:p w14:paraId="55822D19">
      <w:pPr>
        <w:ind w:firstLine="709"/>
      </w:pPr>
    </w:p>
    <w:p w14:paraId="7E08FA03">
      <w:pPr>
        <w:pStyle w:val="3"/>
        <w:spacing w:before="0" w:after="0"/>
        <w:ind w:firstLine="709"/>
      </w:pPr>
      <w:r>
        <w:t>4.2 Цель модификации</w:t>
      </w:r>
    </w:p>
    <w:p w14:paraId="396C2E71">
      <w:pPr>
        <w:ind w:firstLine="709"/>
        <w:jc w:val="both"/>
      </w:pPr>
      <w:r>
        <w:t>Обеспечить контроль качества выполнения ремонтных работ и предоставить менеджеру инструменты для управления сложными заявками, требующими привлечения нескольких специалистов или продления сроков.</w:t>
      </w:r>
    </w:p>
    <w:p w14:paraId="063E6784">
      <w:pPr>
        <w:ind w:firstLine="709"/>
      </w:pPr>
    </w:p>
    <w:p w14:paraId="2315EADA">
      <w:pPr>
        <w:pStyle w:val="3"/>
        <w:spacing w:before="0" w:after="0"/>
        <w:ind w:firstLine="709"/>
      </w:pPr>
      <w:r>
        <w:t>4.3 Технические изменения</w:t>
      </w:r>
    </w:p>
    <w:p w14:paraId="1ADF7401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Добавить таблицу request_masters для связи заявки с несколькими специалистами</w:t>
      </w:r>
    </w:p>
    <w:p w14:paraId="097216CB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Создать маршрут /requests/&lt;id&gt;/add_master для назначения дополнительного специалиста</w:t>
      </w:r>
    </w:p>
    <w:p w14:paraId="78E127B5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Добавить поле deadline (срок выполнения) в таблицу requests</w:t>
      </w:r>
    </w:p>
    <w:p w14:paraId="70BD5345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Создать маршрут /requests/&lt;id&gt;/extend_deadline для продления срока</w:t>
      </w:r>
    </w:p>
    <w:p w14:paraId="2A307C79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Добавить шаблон уведомления заказчику о продлении срока</w:t>
      </w:r>
    </w:p>
    <w:p w14:paraId="2123F1EB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Расширить карточку заявки: отображать всех назначенных специалистов</w:t>
      </w:r>
    </w:p>
    <w:p w14:paraId="7B04948B"/>
    <w:p w14:paraId="79C37FF8">
      <w:pPr>
        <w:pStyle w:val="3"/>
      </w:pPr>
      <w:r>
        <w:t>4.4 Оценка трудозатрат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2000"/>
        <w:gridCol w:w="2000"/>
      </w:tblGrid>
      <w:tr w14:paraId="5991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5C114773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2000" w:type="dxa"/>
          </w:tcPr>
          <w:p w14:paraId="1DEEF872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2000" w:type="dxa"/>
          </w:tcPr>
          <w:p w14:paraId="73BDF5F1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Часов</w:t>
            </w:r>
          </w:p>
        </w:tc>
      </w:tr>
      <w:tr w14:paraId="2FD0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2E58AF3E">
            <w:r>
              <w:rPr>
                <w:sz w:val="26"/>
                <w:szCs w:val="26"/>
              </w:rPr>
              <w:t>Изменение схемы БД</w:t>
            </w:r>
          </w:p>
        </w:tc>
        <w:tc>
          <w:tcPr>
            <w:tcW w:w="2000" w:type="dxa"/>
          </w:tcPr>
          <w:p w14:paraId="1B47A8E7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2727756B">
            <w:r>
              <w:rPr>
                <w:sz w:val="26"/>
                <w:szCs w:val="26"/>
              </w:rPr>
              <w:t>3</w:t>
            </w:r>
          </w:p>
        </w:tc>
      </w:tr>
      <w:tr w14:paraId="2F7B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66F30148">
            <w:r>
              <w:rPr>
                <w:sz w:val="26"/>
                <w:szCs w:val="26"/>
              </w:rPr>
              <w:t>Маршруты назначения специалистов</w:t>
            </w:r>
          </w:p>
        </w:tc>
        <w:tc>
          <w:tcPr>
            <w:tcW w:w="2000" w:type="dxa"/>
          </w:tcPr>
          <w:p w14:paraId="13850E69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72869128">
            <w:r>
              <w:rPr>
                <w:sz w:val="26"/>
                <w:szCs w:val="26"/>
              </w:rPr>
              <w:t>4</w:t>
            </w:r>
          </w:p>
        </w:tc>
      </w:tr>
      <w:tr w14:paraId="6C9C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35168CE0">
            <w:r>
              <w:rPr>
                <w:sz w:val="26"/>
                <w:szCs w:val="26"/>
              </w:rPr>
              <w:t>Маршрут продления срока</w:t>
            </w:r>
          </w:p>
        </w:tc>
        <w:tc>
          <w:tcPr>
            <w:tcW w:w="2000" w:type="dxa"/>
          </w:tcPr>
          <w:p w14:paraId="3D274EEF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280BED55">
            <w:r>
              <w:rPr>
                <w:sz w:val="26"/>
                <w:szCs w:val="26"/>
              </w:rPr>
              <w:t>3</w:t>
            </w:r>
          </w:p>
        </w:tc>
      </w:tr>
      <w:tr w14:paraId="55B8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519DDC8F">
            <w:r>
              <w:rPr>
                <w:sz w:val="26"/>
                <w:szCs w:val="26"/>
              </w:rPr>
              <w:t>Обновление шаблонов HTML</w:t>
            </w:r>
          </w:p>
        </w:tc>
        <w:tc>
          <w:tcPr>
            <w:tcW w:w="2000" w:type="dxa"/>
          </w:tcPr>
          <w:p w14:paraId="30233AAF">
            <w:r>
              <w:rPr>
                <w:sz w:val="26"/>
                <w:szCs w:val="26"/>
              </w:rPr>
              <w:t>Низкая</w:t>
            </w:r>
          </w:p>
        </w:tc>
        <w:tc>
          <w:tcPr>
            <w:tcW w:w="2000" w:type="dxa"/>
          </w:tcPr>
          <w:p w14:paraId="528F1228">
            <w:r>
              <w:rPr>
                <w:sz w:val="26"/>
                <w:szCs w:val="26"/>
              </w:rPr>
              <w:t>3</w:t>
            </w:r>
          </w:p>
        </w:tc>
      </w:tr>
      <w:tr w14:paraId="14BE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1E3DE134">
            <w:r>
              <w:rPr>
                <w:sz w:val="26"/>
                <w:szCs w:val="26"/>
              </w:rPr>
              <w:t>Тестирование</w:t>
            </w:r>
          </w:p>
        </w:tc>
        <w:tc>
          <w:tcPr>
            <w:tcW w:w="2000" w:type="dxa"/>
          </w:tcPr>
          <w:p w14:paraId="46F5428F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2000" w:type="dxa"/>
          </w:tcPr>
          <w:p w14:paraId="4A074A68">
            <w:r>
              <w:rPr>
                <w:sz w:val="26"/>
                <w:szCs w:val="26"/>
              </w:rPr>
              <w:t>3</w:t>
            </w:r>
          </w:p>
        </w:tc>
      </w:tr>
      <w:tr w14:paraId="41A0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6" w:type="dxa"/>
          </w:tcPr>
          <w:p w14:paraId="6270E7E6">
            <w:r>
              <w:rPr>
                <w:sz w:val="26"/>
                <w:szCs w:val="26"/>
              </w:rPr>
              <w:t>Итого:</w:t>
            </w:r>
          </w:p>
        </w:tc>
        <w:tc>
          <w:tcPr>
            <w:tcW w:w="2000" w:type="dxa"/>
          </w:tcPr>
          <w:p w14:paraId="207D5BDE"/>
        </w:tc>
        <w:tc>
          <w:tcPr>
            <w:tcW w:w="2000" w:type="dxa"/>
          </w:tcPr>
          <w:p w14:paraId="043A0A0D">
            <w:r>
              <w:rPr>
                <w:sz w:val="26"/>
                <w:szCs w:val="26"/>
              </w:rPr>
              <w:t>16</w:t>
            </w:r>
          </w:p>
        </w:tc>
      </w:tr>
    </w:tbl>
    <w:p w14:paraId="3C40E6BC">
      <w:r>
        <w:br w:type="page"/>
      </w:r>
    </w:p>
    <w:p w14:paraId="5A9FB6E1">
      <w:pPr>
        <w:pStyle w:val="2"/>
        <w:jc w:val="center"/>
        <w:rPr>
          <w:caps/>
        </w:rPr>
      </w:pPr>
    </w:p>
    <w:p w14:paraId="20E09723">
      <w:pPr>
        <w:pStyle w:val="2"/>
        <w:jc w:val="center"/>
      </w:pPr>
      <w:r>
        <w:rPr>
          <w:caps/>
        </w:rPr>
        <w:t>Сводная таблица вариантов модификации</w:t>
      </w:r>
    </w:p>
    <w:p w14:paraId="6312CF36"/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"/>
        <w:gridCol w:w="1848"/>
        <w:gridCol w:w="1508"/>
        <w:gridCol w:w="1529"/>
        <w:gridCol w:w="712"/>
        <w:gridCol w:w="1298"/>
        <w:gridCol w:w="1653"/>
      </w:tblGrid>
      <w:tr w14:paraId="70D4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63A43EF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2626" w:type="dxa"/>
          </w:tcPr>
          <w:p w14:paraId="2F110065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Вариант</w:t>
            </w:r>
          </w:p>
        </w:tc>
        <w:tc>
          <w:tcPr>
            <w:tcW w:w="1500" w:type="dxa"/>
          </w:tcPr>
          <w:p w14:paraId="3A48FB08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Приоритет</w:t>
            </w:r>
          </w:p>
        </w:tc>
        <w:tc>
          <w:tcPr>
            <w:tcW w:w="1500" w:type="dxa"/>
          </w:tcPr>
          <w:p w14:paraId="1CD341A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Сложность</w:t>
            </w:r>
          </w:p>
        </w:tc>
        <w:tc>
          <w:tcPr>
            <w:tcW w:w="1500" w:type="dxa"/>
          </w:tcPr>
          <w:p w14:paraId="6F8AF5D7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Трудозатраты (ч)</w:t>
            </w:r>
          </w:p>
        </w:tc>
        <w:tc>
          <w:tcPr>
            <w:tcW w:w="1500" w:type="dxa"/>
          </w:tcPr>
          <w:p w14:paraId="4106263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Влияние на БД</w:t>
            </w:r>
          </w:p>
        </w:tc>
        <w:tc>
          <w:tcPr>
            <w:tcW w:w="1000" w:type="dxa"/>
          </w:tcPr>
          <w:p w14:paraId="23F45E5A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Статус</w:t>
            </w:r>
          </w:p>
        </w:tc>
      </w:tr>
      <w:tr w14:paraId="5F6D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1F2B2E71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626" w:type="dxa"/>
          </w:tcPr>
          <w:p w14:paraId="56A15A2D">
            <w:r>
              <w:rPr>
                <w:sz w:val="26"/>
                <w:szCs w:val="26"/>
              </w:rPr>
              <w:t>Система уведомлений</w:t>
            </w:r>
          </w:p>
        </w:tc>
        <w:tc>
          <w:tcPr>
            <w:tcW w:w="1500" w:type="dxa"/>
          </w:tcPr>
          <w:p w14:paraId="070D41E0">
            <w:r>
              <w:rPr>
                <w:sz w:val="26"/>
                <w:szCs w:val="26"/>
              </w:rPr>
              <w:t>Высокий</w:t>
            </w:r>
          </w:p>
        </w:tc>
        <w:tc>
          <w:tcPr>
            <w:tcW w:w="1500" w:type="dxa"/>
          </w:tcPr>
          <w:p w14:paraId="22A4D377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1500" w:type="dxa"/>
          </w:tcPr>
          <w:p w14:paraId="285152B3">
            <w:pPr>
              <w:jc w:val="center"/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500" w:type="dxa"/>
          </w:tcPr>
          <w:p w14:paraId="52DE6808">
            <w:r>
              <w:rPr>
                <w:sz w:val="26"/>
                <w:szCs w:val="26"/>
              </w:rPr>
              <w:t>Да (поле email)</w:t>
            </w:r>
          </w:p>
        </w:tc>
        <w:tc>
          <w:tcPr>
            <w:tcW w:w="1000" w:type="dxa"/>
          </w:tcPr>
          <w:p w14:paraId="3949CDED">
            <w:r>
              <w:rPr>
                <w:sz w:val="26"/>
                <w:szCs w:val="26"/>
              </w:rPr>
              <w:t>Планируется</w:t>
            </w:r>
          </w:p>
        </w:tc>
      </w:tr>
      <w:tr w14:paraId="555C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1556F5CB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626" w:type="dxa"/>
          </w:tcPr>
          <w:p w14:paraId="442018E1">
            <w:r>
              <w:rPr>
                <w:sz w:val="26"/>
                <w:szCs w:val="26"/>
              </w:rPr>
              <w:t>Мобильный интерфейс (PWA)</w:t>
            </w:r>
          </w:p>
        </w:tc>
        <w:tc>
          <w:tcPr>
            <w:tcW w:w="1500" w:type="dxa"/>
          </w:tcPr>
          <w:p w14:paraId="1E67490E">
            <w:r>
              <w:rPr>
                <w:sz w:val="26"/>
                <w:szCs w:val="26"/>
              </w:rPr>
              <w:t>Средний</w:t>
            </w:r>
          </w:p>
        </w:tc>
        <w:tc>
          <w:tcPr>
            <w:tcW w:w="1500" w:type="dxa"/>
          </w:tcPr>
          <w:p w14:paraId="7B6A6557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1500" w:type="dxa"/>
          </w:tcPr>
          <w:p w14:paraId="3BBEB0D8">
            <w:pPr>
              <w:jc w:val="center"/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500" w:type="dxa"/>
          </w:tcPr>
          <w:p w14:paraId="1D931A39">
            <w:r>
              <w:rPr>
                <w:sz w:val="26"/>
                <w:szCs w:val="26"/>
              </w:rPr>
              <w:t>Нет</w:t>
            </w:r>
          </w:p>
        </w:tc>
        <w:tc>
          <w:tcPr>
            <w:tcW w:w="1000" w:type="dxa"/>
          </w:tcPr>
          <w:p w14:paraId="2F61C8B0">
            <w:r>
              <w:rPr>
                <w:sz w:val="26"/>
                <w:szCs w:val="26"/>
              </w:rPr>
              <w:t>Планируется</w:t>
            </w:r>
          </w:p>
        </w:tc>
      </w:tr>
      <w:tr w14:paraId="4B747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629CD705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626" w:type="dxa"/>
          </w:tcPr>
          <w:p w14:paraId="35F1D6D3">
            <w:r>
              <w:rPr>
                <w:sz w:val="26"/>
                <w:szCs w:val="26"/>
              </w:rPr>
              <w:t>Экспорт в Excel и PDF</w:t>
            </w:r>
          </w:p>
        </w:tc>
        <w:tc>
          <w:tcPr>
            <w:tcW w:w="1500" w:type="dxa"/>
          </w:tcPr>
          <w:p w14:paraId="19CB27BC">
            <w:r>
              <w:rPr>
                <w:sz w:val="26"/>
                <w:szCs w:val="26"/>
              </w:rPr>
              <w:t>Высокий</w:t>
            </w:r>
          </w:p>
        </w:tc>
        <w:tc>
          <w:tcPr>
            <w:tcW w:w="1500" w:type="dxa"/>
          </w:tcPr>
          <w:p w14:paraId="21C00AED"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1500" w:type="dxa"/>
          </w:tcPr>
          <w:p w14:paraId="5F6FDF57">
            <w:pPr>
              <w:jc w:val="center"/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500" w:type="dxa"/>
          </w:tcPr>
          <w:p w14:paraId="61D8041D">
            <w:r>
              <w:rPr>
                <w:sz w:val="26"/>
                <w:szCs w:val="26"/>
              </w:rPr>
              <w:t>Нет</w:t>
            </w:r>
          </w:p>
        </w:tc>
        <w:tc>
          <w:tcPr>
            <w:tcW w:w="1000" w:type="dxa"/>
          </w:tcPr>
          <w:p w14:paraId="3722C1E0">
            <w:r>
              <w:rPr>
                <w:sz w:val="26"/>
                <w:szCs w:val="26"/>
              </w:rPr>
              <w:t>Планируется</w:t>
            </w:r>
          </w:p>
        </w:tc>
      </w:tr>
      <w:tr w14:paraId="630C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4D6FDC1F">
            <w:pPr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626" w:type="dxa"/>
          </w:tcPr>
          <w:p w14:paraId="575C75E4">
            <w:r>
              <w:rPr>
                <w:sz w:val="26"/>
                <w:szCs w:val="26"/>
              </w:rPr>
              <w:t>Расширение роли Менеджера</w:t>
            </w:r>
          </w:p>
        </w:tc>
        <w:tc>
          <w:tcPr>
            <w:tcW w:w="1500" w:type="dxa"/>
          </w:tcPr>
          <w:p w14:paraId="1123837F">
            <w:r>
              <w:rPr>
                <w:sz w:val="26"/>
                <w:szCs w:val="26"/>
              </w:rPr>
              <w:t>Высокий</w:t>
            </w:r>
          </w:p>
        </w:tc>
        <w:tc>
          <w:tcPr>
            <w:tcW w:w="1500" w:type="dxa"/>
          </w:tcPr>
          <w:p w14:paraId="1A78668C"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1500" w:type="dxa"/>
          </w:tcPr>
          <w:p w14:paraId="1802C04F">
            <w:pPr>
              <w:jc w:val="center"/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500" w:type="dxa"/>
          </w:tcPr>
          <w:p w14:paraId="3C985A0F">
            <w:r>
              <w:rPr>
                <w:sz w:val="26"/>
                <w:szCs w:val="26"/>
              </w:rPr>
              <w:t>Да (таблица, поле)</w:t>
            </w:r>
          </w:p>
        </w:tc>
        <w:tc>
          <w:tcPr>
            <w:tcW w:w="1000" w:type="dxa"/>
          </w:tcPr>
          <w:p w14:paraId="3BC3D69A">
            <w:r>
              <w:rPr>
                <w:sz w:val="26"/>
                <w:szCs w:val="26"/>
              </w:rPr>
              <w:t>В работе</w:t>
            </w:r>
          </w:p>
        </w:tc>
      </w:tr>
    </w:tbl>
    <w:p w14:paraId="79634176"/>
    <w:p w14:paraId="6FD352A9">
      <w:pPr>
        <w:spacing w:before="60" w:after="60" w:line="276" w:lineRule="auto"/>
        <w:ind w:firstLine="720"/>
        <w:jc w:val="both"/>
      </w:pPr>
      <w:r>
        <w:t xml:space="preserve">Разработчик: </w:t>
      </w:r>
      <w:r>
        <w:rPr>
          <w:lang w:val="ru-RU"/>
        </w:rPr>
        <w:t>Васильева</w:t>
      </w:r>
      <w:r>
        <w:rPr>
          <w:rFonts w:hint="default"/>
          <w:lang w:val="ru-RU"/>
        </w:rPr>
        <w:t xml:space="preserve"> Анастасия Алесандровна</w:t>
      </w:r>
      <w:r>
        <w:t>, группа 285. Дата: 0</w:t>
      </w:r>
      <w:r>
        <w:rPr>
          <w:rFonts w:hint="default"/>
          <w:lang w:val="ru-RU"/>
        </w:rPr>
        <w:t>9</w:t>
      </w:r>
      <w:bookmarkStart w:id="0" w:name="_GoBack"/>
      <w:bookmarkEnd w:id="0"/>
      <w:r>
        <w:t>.03.2026</w:t>
      </w:r>
    </w:p>
    <w:p w14:paraId="6E63EF0A">
      <w:pPr>
        <w:spacing w:before="60" w:after="60" w:line="276" w:lineRule="auto"/>
        <w:ind w:firstLine="720"/>
        <w:jc w:val="both"/>
      </w:pPr>
    </w:p>
    <w:p w14:paraId="57D65449">
      <w:pPr>
        <w:spacing w:before="60" w:after="60" w:line="276" w:lineRule="auto"/>
        <w:ind w:firstLine="720"/>
        <w:jc w:val="both"/>
      </w:pPr>
      <w:r>
        <w:t>Подпись: ___________</w:t>
      </w:r>
    </w:p>
    <w:sectPr>
      <w:pgSz w:w="11906" w:h="16838"/>
      <w:pgMar w:top="284" w:right="284" w:bottom="284" w:left="1134" w:header="708" w:footer="708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4D7CCE"/>
    <w:multiLevelType w:val="multilevel"/>
    <w:tmpl w:val="784D7CCE"/>
    <w:lvl w:ilvl="0" w:tentative="0">
      <w:start w:val="1"/>
      <w:numFmt w:val="bullet"/>
      <w:lvlText w:val="-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77"/>
    <w:rsid w:val="00162F42"/>
    <w:rsid w:val="007B729E"/>
    <w:rsid w:val="008F6277"/>
    <w:rsid w:val="00992BE2"/>
    <w:rsid w:val="00E6078E"/>
    <w:rsid w:val="39452D5E"/>
    <w:rsid w:val="4C65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qFormat/>
    <w:uiPriority w:val="9"/>
    <w:pPr>
      <w:spacing w:before="280" w:after="140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3">
    <w:name w:val="heading 2"/>
    <w:unhideWhenUsed/>
    <w:qFormat/>
    <w:uiPriority w:val="9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ru-RU" w:eastAsia="ru-RU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8"/>
      <w:szCs w:val="28"/>
      <w:lang w:val="ru-RU" w:eastAsia="ru-RU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8"/>
      <w:szCs w:val="28"/>
      <w:lang w:val="ru-RU" w:eastAsia="ru-RU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8"/>
      <w:szCs w:val="28"/>
      <w:lang w:val="ru-RU" w:eastAsia="ru-RU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footnote text"/>
    <w:link w:val="17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3">
    <w:name w:val="Title"/>
    <w:link w:val="18"/>
    <w:qFormat/>
    <w:uiPriority w:val="10"/>
    <w:rPr>
      <w:rFonts w:ascii="Times New Roman" w:hAnsi="Times New Roman" w:eastAsia="Times New Roman" w:cs="Times New Roman"/>
      <w:sz w:val="56"/>
      <w:szCs w:val="56"/>
      <w:lang w:val="ru-RU" w:eastAsia="ru-RU" w:bidi="ar-SA"/>
    </w:rPr>
  </w:style>
  <w:style w:type="table" w:styleId="14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Строгий1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17">
    <w:name w:val="Текст сноски Знак"/>
    <w:link w:val="12"/>
    <w:semiHidden/>
    <w:unhideWhenUsed/>
    <w:qFormat/>
    <w:uiPriority w:val="99"/>
    <w:rPr>
      <w:sz w:val="20"/>
      <w:szCs w:val="20"/>
    </w:rPr>
  </w:style>
  <w:style w:type="character" w:customStyle="1" w:styleId="18">
    <w:name w:val="Заголовок Знак"/>
    <w:basedOn w:val="8"/>
    <w:link w:val="13"/>
    <w:qFormat/>
    <w:uiPriority w:val="10"/>
    <w:rPr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804</Words>
  <Characters>4583</Characters>
  <Lines>38</Lines>
  <Paragraphs>10</Paragraphs>
  <TotalTime>1</TotalTime>
  <ScaleCrop>false</ScaleCrop>
  <LinksUpToDate>false</LinksUpToDate>
  <CharactersWithSpaces>5377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2026-03-04T16:30:00Z</dcterms:created>
  <dc:creator>Un-named</dc:creator>
  <cp:lastModifiedBy>PC</cp:lastModifiedBy>
  <dcterms:modified xsi:type="dcterms:W3CDTF">2026-03-10T12:14:39Z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056F8637FC784716836EF25370051187_12</vt:lpwstr>
  </property>
</Properties>
</file>