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B221F09">
      <w:pPr>
        <w:bidi w:val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</w:rPr>
        <w:t>В 2025 году ожидается появление ряда передовых техник искусственного интеллекта (ИИ), каждая из которых призвана revolutionize различные сферы нашей жизни, от образования до бизнеса.</w:t>
      </w:r>
    </w:p>
    <w:p w14:paraId="46C25856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ChatGPT-4o от OpenAI</w:t>
      </w:r>
    </w:p>
    <w:p w14:paraId="357ED211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Одна из самых ожидаемых разработок – последняя версия популярного чат-бота ChatGPT-4o от OpenAI. Эта модель обладает улучшенными возможностями генерации текста и понимания контекста, что делает её более эффективной в общении с пользователями. ChatGPT-4o будет активно использоваться в виртуальных ассистентах, создании контента и на образовательных платформах. Применение этой модели в образовании позволит обеспечить персонализированный подход к обучению, а в бизнесе – ускорить процессы генерации текстов и автоматизации обслуживания клиентов.</w:t>
      </w:r>
    </w:p>
    <w:p w14:paraId="6DD8CAE0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Gemini 2.5 Pro от Google</w:t>
      </w:r>
    </w:p>
    <w:p w14:paraId="794A8CA3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Gemini 2.5 Pro представляет собой многомодальную языковую модель, способную обрабатывать не только текст, но и изображения, а также аудио. Это открывает новые горизонты для применения ИИ в медицинской диагностике, где возможность анализа различных типов данных может существенно повысить точность и скорость диагностики. Кроме того, Gemini 2.5 Pro найдет применение в анализе больших объемов данных и в креативных индустриях, где интеграция различных медиаформатов становится всё более важной.</w:t>
      </w:r>
    </w:p>
    <w:p w14:paraId="4268F618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DeepSeek R1</w:t>
      </w:r>
    </w:p>
    <w:p w14:paraId="113105F5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DeepSeek R1 – это китайская ИИ-система с открытым исходным кодом, которая отличается высокой скоростью обработки данных. Благодаря своей открытости, разработчики смогут адаптировать её под различные задачи, что делает её привлекательной для образования, научных исследований и разработки программного обеспечения. Такой подход позволит упростить доступ к мощным инструментам ИИ для организаций с ограниченными ресурсами.</w:t>
      </w:r>
    </w:p>
    <w:p w14:paraId="212B683C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Microsoft Copilot</w:t>
      </w:r>
    </w:p>
    <w:p w14:paraId="6E736208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Microsoft Copilot представляет собой ИИ-ассистента, тесно интегрированного в экосистему продуктов Microsoft. Этот инструмент предназначен для помощи пользователям в создании и редактировании документов, что значительно упрощает процессы в корпоративном секторе и образовании. Copilot увеличивает личную продуктивность, предоставляя пользователям рекомендации по созданию контента, а также автоматизируя рутинные задачи.</w:t>
      </w:r>
    </w:p>
    <w:p w14:paraId="4C4E1274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Jasper</w:t>
      </w:r>
    </w:p>
    <w:p w14:paraId="78A59225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Jasper – это ИИ-инструмент, который стал популярным в сфере маркетинга. Он широко используется для создания маркетингового контента и помогает компаниям генерировать идеи, писать тексты и разрабатывать стратегии. Jasper может адаптироваться под различные стили и целевую аудиторию, что делает его незаменимым помощником для маркетологов, контент-креаторов и блогеров.</w:t>
      </w:r>
    </w:p>
    <w:p w14:paraId="776E5A6D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 Stable Diffusion</w:t>
      </w:r>
    </w:p>
    <w:p w14:paraId="0B178332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Stable Diffusion – это открытый ИИ-инструмент для генерации изображений на основе текстовых описаний. Этот инструмент находит широкое применение в дизайне, искусстве и разработке игр. Благодаря возможности быстро создавать визуальные материалы, Stable Diffusion позволяет дизайнерам и художникам воплощать свои идеи в жизнь и расширять творческие границы.</w:t>
      </w:r>
    </w:p>
    <w:p w14:paraId="0EA55ABF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7. Cerebras CS-3</w:t>
      </w:r>
    </w:p>
    <w:p w14:paraId="28CB7ED5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Cerebras CS-3 – это аппаратная ИИ-система, предназначенная для ускорения процессов обучения и инференса моделей. Она находит применение в таких областях, как фармацевтика, научные исследования и энергетика. Высокая производительность системы позволяет быстро обрабатывать большие объемы данных, что является критически важным для разработки новых лекарств и решения комплексных научных задач.</w:t>
      </w:r>
    </w:p>
    <w:p w14:paraId="277DDCD0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8. Anthropic Claude</w:t>
      </w:r>
    </w:p>
    <w:p w14:paraId="06686157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Anthropic Claude – ИИ-ассистент, разработанный компанией Anthropic, который акцентирует внимание на безопасности и этичности взаимодействия с пользователями. Эта модель может применяться в образовании, корпоративных тренингах и консалтинге, обеспечивая безопасное и этичное использование ИИ-технологий и предотвращая возможные злоупотребления.</w:t>
      </w:r>
    </w:p>
    <w:p w14:paraId="165AA359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9. Amazon Rufus</w:t>
      </w:r>
    </w:p>
    <w:p w14:paraId="3A000FB6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Amazon Rufus – это ИИ-помощник, разработанный для улучшения онлайн-шопинга. Он помогает покупателям принимать более обоснованные решения, анализируя миллионы отзывов, характеристики товаров и их сравнения в реальном времени. Rufus значительно упрощает процесс выбора товаров, предлагая пользователям релевантную информацию и персонализированные рекомендации.</w:t>
      </w:r>
    </w:p>
    <w:p w14:paraId="4D76F4CE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10. Mistral Large</w:t>
      </w:r>
    </w:p>
    <w:p w14:paraId="662BBD6F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Mistral Large – мощная языковая модель, разработанная европейским стартапом Mistral AI, которая отличается высокой скоростью генерации текста при сохранении глубины анализа. Этот инструмент будет широко использоваться в стартапах и в научных исследованиях для автоматизации документооборота, технической поддержки, а также для кросс-языкового взаимодействия, что существенно улучшит возможности коммуникации и сотрудничества на международном уровне.</w:t>
      </w:r>
    </w:p>
    <w:p w14:paraId="47D1803E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Каждая из этих технологий отражает текущие тренды в развитии искусственного интеллекта и предназначена для решения конкретных задач в различных областях, что позволяет ожидать нового витка в эволюции ИИ в ближайшие годы.</w:t>
      </w:r>
    </w:p>
    <w:p w14:paraId="31041037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67979305"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bookmarkEnd w:id="0"/>
    <w:sectPr>
      <w:pgSz w:w="11906" w:h="16838"/>
      <w:pgMar w:top="1440" w:right="11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47B53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2BC071C"/>
    <w:rsid w:val="3D2E204C"/>
    <w:rsid w:val="4B74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основной текст"/>
    <w:basedOn w:val="1"/>
    <w:qFormat/>
    <w:uiPriority w:val="0"/>
    <w:pPr>
      <w:tabs>
        <w:tab w:val="left" w:pos="993"/>
      </w:tabs>
      <w:spacing w:after="1" w:afterLines="1" w:line="243" w:lineRule="auto"/>
      <w:ind w:firstLine="709"/>
      <w:jc w:val="both"/>
    </w:pPr>
    <w:rPr>
      <w:rFonts w:ascii="Times New Roman" w:hAnsi="Times New Roman" w:eastAsia="Segoe UI" w:cs="Times New Roman"/>
      <w:color w:val="auto"/>
      <w:sz w:val="28"/>
      <w:szCs w:val="28"/>
      <w:shd w:val="clear" w:color="auto" w:fill="auto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2025-05-16T16:27:00Z</dcterms:created>
  <dc:creator>Валерия</dc:creator>
  <cp:lastModifiedBy>Валерия</cp:lastModifiedBy>
  <dcterms:modified xsi:type="dcterms:W3CDTF">2025-05-16T16:29:02Z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6195A5248D9D49E99B68C5E366F10CCE_11</vt:lpwstr>
  </property>
</Properties>
</file>