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CEE7A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1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A562"/>
          <w:spacing w:val="0"/>
          <w:sz w:val="28"/>
          <w:szCs w:val="28"/>
          <w:u w:val="none"/>
          <w:bdr w:val="none" w:color="auto" w:sz="0" w:space="0"/>
          <w:shd w:val="clear" w:fill="FFFFFF"/>
        </w:rPr>
        <w:t>Исторический контекст и развитие самовыражения через искусство</w:t>
      </w:r>
    </w:p>
    <w:p w14:paraId="2B29591D"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История искусства насчитывает тысячи лет и начинается с древних наскальных рисунков и ритуальных танцев. На протяжении веков искусство развивалось и трансформировалось, отражая изменения в обществе и культуре. В эпоху Возрождения искусство стало важным инструментом для выражения гуманистических идей, стремления к знаниям и совершенству.</w:t>
      </w:r>
    </w:p>
    <w:p w14:paraId="4A10FEBC"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В XIX и XX веках искусство пережило множество революционных изменений. Появление таких направлений, как импрессионизм, экспрессионизм, сюрреализм и абстракционизм, изменило представление о том, что может считаться искусством. Художники начали исследовать внутренний мир человека, его сны и подсознание, используя искусство как способ понять и выразить свои самые глубокие мысли и чувства.</w:t>
      </w:r>
    </w:p>
    <w:p w14:paraId="6CB059C1"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Сегодня искусство продолжает развиваться, интегрируя новые технологии и формы выражения. Цифровое искусство, виртуальная реальность и интерактивные инсталляции открывают новые горизонты для творчества и самовыражения. Эти современные формы искусства позволяют художникам и зрителям взаимодействовать на новом уровне, создавая уникальные и персонализированные художественные опыты.</w:t>
      </w:r>
    </w:p>
    <w:p w14:paraId="5CF83E6A"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Искусство как способ самовыражения остается актуальным и важным элементом человеческой культуры. Оно позволяет людям выражать свои эмоции, делиться своим видением мира и находить общий язык с другими через творчество. Вне зависимости от времени и места, искусство продолжает вдохновлять и объединять людей, раскрывая перед ними новые грани самих себя и окружающей действительности.</w:t>
      </w:r>
    </w:p>
    <w:p w14:paraId="652011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1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A562"/>
          <w:spacing w:val="0"/>
          <w:sz w:val="28"/>
          <w:szCs w:val="28"/>
          <w:u w:val="none"/>
          <w:bdr w:val="none" w:color="auto" w:sz="0" w:space="0"/>
          <w:shd w:val="clear" w:fill="FFFFFF"/>
        </w:rPr>
        <w:t>Искусство как отражение внутреннего мира</w:t>
      </w:r>
    </w:p>
    <w:p w14:paraId="125A78B1"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Искусство обладает мощным потенциалом для самовыражения, поскольку оно позволяет людям передавать свои внутренние переживания и эмоции через различные творческие формы. Визуальные искусства, такие как живопись и скульптура, часто служат способом выразить то, что трудно передать словами. Например, использование цвета, формы и текстуры может передавать сложные эмоциональные состояния, такие как радость, печаль, тревога или умиротворение. </w:t>
      </w:r>
      <w:r>
        <w:rPr>
          <w:rStyle w:val="2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A562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Style w:val="2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A562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"https://www.tiqets.com/ru/blog/famous-van-gogh-paintings/" \t "https://trendmind.space/artculture/iskusstvo-kak-sposob-samovyrazheniya/_blank" </w:instrText>
      </w:r>
      <w:r>
        <w:rPr>
          <w:rStyle w:val="2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A562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2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A562"/>
          <w:spacing w:val="0"/>
          <w:sz w:val="28"/>
          <w:szCs w:val="28"/>
          <w:u w:val="single"/>
          <w:bdr w:val="none" w:color="auto" w:sz="0" w:space="0"/>
          <w:shd w:val="clear" w:fill="FFFFFF"/>
        </w:rPr>
        <w:t>Живописные произведения Ван Гога</w:t>
      </w:r>
      <w:r>
        <w:rPr>
          <w:rStyle w:val="2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A562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, с их яркими, почти вибрирующими цветами и энергичными мазками, служат ярким примером того, как художник может передавать свои внутренние состояния через искусство.</w:t>
      </w:r>
    </w:p>
    <w:p w14:paraId="4EDA2539"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Психология искусства изучает, как процесс создания и восприятия художественных произведений влияет на наше мышление и чувства. Создавая искусство, люди могут исследовать свои подсознательные мысли и эмоции, что помогает лучше понять себя. Это особенно актуально в арт-терапии, где создание художественных произведений используется как метод лечения и реабилитации. Арт-терапия позволяет людям выразить свои чувства, которые они могут не осознавать или не могут выразить вербально, и таким образом способствует их эмоциональному исцелению.</w:t>
      </w:r>
    </w:p>
    <w:p w14:paraId="133B890C"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Искусство оказывает значительное влияние на наше эмоциональное состояние и психическое здоровье. Исследования показывают, что взаимодействие с искусством может снижать уровень стресса, повышать настроение и улучшать общее самочувствие. Просмотр произведений искусства в музеях и галереях, прослушивание музыки или участие в театральных постановках помогает людям расслабиться и отвлечься от повседневных забот.</w:t>
      </w:r>
    </w:p>
    <w:p w14:paraId="362967E9"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Музыка, в частности, обладает уникальной способностью воздействовать на эмоциональное состояние. Она может успокаивать или, наоборот, стимулировать, в зависимости от жанра и ритма. Классическая музыка часто используется для медитации и релаксации, в то время как более энергичные жанры, такие как рок или поп, могут поднимать настроение и вдохновлять на ак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тивные действия.</w:t>
      </w:r>
    </w:p>
    <w:p w14:paraId="32489539"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Живопись и скульптура, взаимодействие с которыми происходит через зрительное восприятие, также играют важную роль в эмоциональной регуляции. Современные художественные инсталляции, такие как интерактивные и мультимедийные выставки, создают захватывающие и увлекательные опыты, которые могут вызывать сильные эмоциональные реакции. Например, </w:t>
      </w:r>
      <w:r>
        <w:rPr>
          <w:rStyle w:val="2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A562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Style w:val="2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A562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"https://www.interior.ru/art/8922-yai-kusama-bolishe-chem-iskusstvo.html" \t "https://trendmind.space/artculture/iskusstvo-kak-sposob-samovyrazheniya/_blank" </w:instrText>
      </w:r>
      <w:r>
        <w:rPr>
          <w:rStyle w:val="2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A562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2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A562"/>
          <w:spacing w:val="0"/>
          <w:sz w:val="28"/>
          <w:szCs w:val="28"/>
          <w:u w:val="single"/>
          <w:bdr w:val="none" w:color="auto" w:sz="0" w:space="0"/>
          <w:shd w:val="clear" w:fill="FFFFFF"/>
        </w:rPr>
        <w:t>инсталляции японского художника Яёи Кусама</w:t>
      </w:r>
      <w:r>
        <w:rPr>
          <w:rStyle w:val="2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A562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, с их бесконечными зеркальными комнатами и яркими точками, вызывают чувство удивления и восхищения.</w:t>
      </w:r>
    </w:p>
    <w:p w14:paraId="7898AAAC"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Литература и поэзия помогают людям осмыслить свои эмоции и переживания через рассказы и метафоры. Чтение поэтических произведений может быть особенно терапевтичным, так как поэты часто используют язык для выражения самых глубоких и интимных чувств, с которыми читатели могут идентифицироваться.</w:t>
      </w:r>
    </w:p>
    <w:p w14:paraId="6797930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Bergamasc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gamasco">
    <w:panose1 w:val="02000500000000000000"/>
    <w:charset w:val="00"/>
    <w:family w:val="auto"/>
    <w:pitch w:val="default"/>
    <w:sig w:usb0="000002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47B53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BC071C"/>
    <w:rsid w:val="3D2E204C"/>
    <w:rsid w:val="4B747B53"/>
    <w:rsid w:val="6314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"/>
    <w:basedOn w:val="1"/>
    <w:qFormat/>
    <w:uiPriority w:val="0"/>
    <w:pPr>
      <w:tabs>
        <w:tab w:val="left" w:pos="993"/>
      </w:tabs>
      <w:spacing w:after="1" w:afterLines="1" w:line="243" w:lineRule="auto"/>
      <w:ind w:firstLine="709"/>
      <w:jc w:val="both"/>
    </w:pPr>
    <w:rPr>
      <w:rFonts w:ascii="Times New Roman" w:hAnsi="Times New Roman" w:eastAsia="Segoe UI" w:cs="Times New Roman"/>
      <w:color w:val="auto"/>
      <w:sz w:val="28"/>
      <w:szCs w:val="28"/>
      <w:shd w:val="clear" w:color="auto" w:fill="auto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2025-05-16T16:27:00Z</dcterms:created>
  <dc:creator>Валерия</dc:creator>
  <cp:lastModifiedBy>Валерия</cp:lastModifiedBy>
  <dcterms:modified xsi:type="dcterms:W3CDTF">2025-05-16T16:34:37Z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6195A5248D9D49E99B68C5E366F10CCE_11</vt:lpwstr>
  </property>
</Properties>
</file>