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Балтийский государственный технический университет</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«Военмех» им. Д.Ф. Устинова</w:t>
      </w:r>
    </w:p>
    <w:p w:rsidR="00140F69" w:rsidRPr="00341258" w:rsidRDefault="00F12FF0" w:rsidP="00140F69">
      <w:pPr>
        <w:spacing w:after="0"/>
        <w:jc w:val="center"/>
        <w:rPr>
          <w:rFonts w:ascii="Times New Roman" w:hAnsi="Times New Roman"/>
          <w:b/>
          <w:sz w:val="24"/>
          <w:szCs w:val="24"/>
        </w:rPr>
      </w:pPr>
      <w:r>
        <w:rPr>
          <w:rFonts w:ascii="Times New Roman" w:hAnsi="Times New Roman"/>
          <w:b/>
          <w:sz w:val="24"/>
          <w:szCs w:val="24"/>
        </w:rPr>
        <w:t>Кафедра И</w:t>
      </w:r>
      <w:r w:rsidRPr="00341258">
        <w:rPr>
          <w:rFonts w:ascii="Times New Roman" w:hAnsi="Times New Roman"/>
          <w:b/>
          <w:sz w:val="24"/>
          <w:szCs w:val="24"/>
        </w:rPr>
        <w:t>7</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r w:rsidR="0035177E">
        <w:rPr>
          <w:rFonts w:ascii="Times New Roman" w:hAnsi="Times New Roman"/>
          <w:b/>
          <w:sz w:val="24"/>
          <w:szCs w:val="24"/>
        </w:rPr>
        <w:t>Кафедра математической статистики и прикладной математики</w:t>
      </w:r>
      <w:r w:rsidRPr="006367BC">
        <w:rPr>
          <w:rFonts w:ascii="Times New Roman" w:hAnsi="Times New Roman"/>
          <w:b/>
          <w:sz w:val="24"/>
          <w:szCs w:val="24"/>
        </w:rPr>
        <w:t>»</w:t>
      </w:r>
    </w:p>
    <w:p w:rsidR="00140F69" w:rsidRPr="006367BC" w:rsidRDefault="00140F69" w:rsidP="00140F69">
      <w:pPr>
        <w:spacing w:after="0"/>
        <w:jc w:val="center"/>
        <w:rPr>
          <w:rFonts w:ascii="Times New Roman" w:hAnsi="Times New Roman"/>
          <w:b/>
          <w:sz w:val="24"/>
          <w:szCs w:val="24"/>
        </w:rPr>
      </w:pPr>
    </w:p>
    <w:p w:rsidR="00140F69" w:rsidRPr="006367BC"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rPr>
          <w:rFonts w:ascii="Times New Roman" w:hAnsi="Times New Roman"/>
          <w:b/>
        </w:rPr>
      </w:pPr>
    </w:p>
    <w:p w:rsidR="00140F69" w:rsidRPr="00FF230A" w:rsidRDefault="00140F69"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140F69" w:rsidRPr="0035177E" w:rsidRDefault="00140F69" w:rsidP="00140F69">
      <w:pPr>
        <w:spacing w:after="0"/>
        <w:jc w:val="center"/>
        <w:rPr>
          <w:rFonts w:ascii="Times New Roman" w:hAnsi="Times New Roman"/>
          <w:b/>
          <w:sz w:val="32"/>
          <w:szCs w:val="32"/>
        </w:rPr>
      </w:pPr>
    </w:p>
    <w:p w:rsidR="00140F69" w:rsidRPr="0035177E" w:rsidRDefault="00140F69" w:rsidP="00140F69">
      <w:pPr>
        <w:spacing w:after="0"/>
        <w:jc w:val="center"/>
        <w:rPr>
          <w:rFonts w:ascii="Times New Roman" w:hAnsi="Times New Roman"/>
          <w:b/>
          <w:sz w:val="32"/>
          <w:szCs w:val="32"/>
        </w:rPr>
      </w:pPr>
    </w:p>
    <w:p w:rsidR="0035177E" w:rsidRPr="00FF230A" w:rsidRDefault="0035177E" w:rsidP="00140F69">
      <w:pPr>
        <w:spacing w:after="0"/>
        <w:jc w:val="center"/>
        <w:rPr>
          <w:rFonts w:ascii="Times New Roman" w:hAnsi="Times New Roman"/>
          <w:b/>
          <w:sz w:val="32"/>
          <w:szCs w:val="32"/>
        </w:rPr>
      </w:pPr>
      <w:r w:rsidRPr="0035177E">
        <w:rPr>
          <w:rFonts w:ascii="Times New Roman" w:hAnsi="Times New Roman"/>
          <w:b/>
          <w:sz w:val="32"/>
          <w:szCs w:val="32"/>
        </w:rPr>
        <w:t xml:space="preserve">«Математическая </w:t>
      </w:r>
      <w:r w:rsidR="00341258">
        <w:rPr>
          <w:rFonts w:ascii="Times New Roman" w:hAnsi="Times New Roman"/>
          <w:b/>
          <w:sz w:val="32"/>
          <w:szCs w:val="32"/>
        </w:rPr>
        <w:t>статистика</w:t>
      </w:r>
      <w:r w:rsidRPr="0035177E">
        <w:rPr>
          <w:rFonts w:ascii="Times New Roman" w:hAnsi="Times New Roman"/>
          <w:b/>
          <w:sz w:val="32"/>
          <w:szCs w:val="32"/>
        </w:rPr>
        <w:t>»</w:t>
      </w:r>
    </w:p>
    <w:p w:rsidR="0035177E" w:rsidRPr="00FF230A" w:rsidRDefault="0035177E" w:rsidP="00140F69">
      <w:pPr>
        <w:spacing w:after="0"/>
        <w:jc w:val="center"/>
        <w:rPr>
          <w:rFonts w:ascii="Times New Roman" w:hAnsi="Times New Roman"/>
          <w:b/>
          <w:sz w:val="32"/>
          <w:szCs w:val="32"/>
        </w:rPr>
      </w:pPr>
    </w:p>
    <w:p w:rsidR="0035177E" w:rsidRPr="00DB3543" w:rsidRDefault="00DB3543" w:rsidP="00140F69">
      <w:pPr>
        <w:spacing w:after="0"/>
        <w:jc w:val="center"/>
        <w:rPr>
          <w:rFonts w:ascii="Times New Roman" w:hAnsi="Times New Roman"/>
          <w:sz w:val="28"/>
          <w:szCs w:val="28"/>
        </w:rPr>
      </w:pPr>
      <w:r>
        <w:rPr>
          <w:rFonts w:ascii="Times New Roman" w:hAnsi="Times New Roman"/>
          <w:sz w:val="28"/>
          <w:szCs w:val="28"/>
        </w:rPr>
        <w:t xml:space="preserve">Лабораторная работа № </w:t>
      </w:r>
      <w:r w:rsidR="00536816">
        <w:rPr>
          <w:rFonts w:ascii="Times New Roman" w:hAnsi="Times New Roman"/>
          <w:sz w:val="28"/>
          <w:szCs w:val="28"/>
        </w:rPr>
        <w:t>6</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w:t>
      </w:r>
      <w:r w:rsidR="00536816">
        <w:rPr>
          <w:rFonts w:ascii="Times New Roman" w:hAnsi="Times New Roman"/>
          <w:sz w:val="28"/>
          <w:szCs w:val="28"/>
        </w:rPr>
        <w:t>Критерии согласия в статическом пакете</w:t>
      </w:r>
      <w:r w:rsidRPr="0035177E">
        <w:rPr>
          <w:rFonts w:ascii="Times New Roman" w:hAnsi="Times New Roman"/>
          <w:sz w:val="28"/>
          <w:szCs w:val="28"/>
        </w:rPr>
        <w:t xml:space="preserve"> </w:t>
      </w:r>
      <w:r w:rsidR="00536816">
        <w:rPr>
          <w:rFonts w:ascii="Times New Roman" w:hAnsi="Times New Roman"/>
          <w:sz w:val="28"/>
          <w:szCs w:val="28"/>
          <w:lang w:val="en-US"/>
        </w:rPr>
        <w:t>STATGRAPHIC</w:t>
      </w:r>
      <w:r w:rsidRPr="0035177E">
        <w:rPr>
          <w:rFonts w:ascii="Times New Roman" w:hAnsi="Times New Roman"/>
          <w:sz w:val="28"/>
          <w:szCs w:val="28"/>
        </w:rPr>
        <w:t>»</w:t>
      </w:r>
    </w:p>
    <w:p w:rsidR="0035177E" w:rsidRPr="00F60D68" w:rsidRDefault="00F60D68" w:rsidP="00140F69">
      <w:pPr>
        <w:spacing w:after="0"/>
        <w:jc w:val="center"/>
        <w:rPr>
          <w:rFonts w:ascii="Times New Roman" w:hAnsi="Times New Roman"/>
          <w:sz w:val="28"/>
          <w:szCs w:val="28"/>
          <w:lang w:val="en-US"/>
        </w:rPr>
      </w:pPr>
      <w:r>
        <w:rPr>
          <w:rFonts w:ascii="Times New Roman" w:hAnsi="Times New Roman"/>
          <w:sz w:val="28"/>
          <w:szCs w:val="28"/>
        </w:rPr>
        <w:t>Вариант 1</w:t>
      </w:r>
      <w:r>
        <w:rPr>
          <w:rFonts w:ascii="Times New Roman" w:hAnsi="Times New Roman"/>
          <w:sz w:val="28"/>
          <w:szCs w:val="28"/>
          <w:lang w:val="en-US"/>
        </w:rPr>
        <w:t>3</w:t>
      </w:r>
    </w:p>
    <w:p w:rsidR="0035177E" w:rsidRPr="0035177E" w:rsidRDefault="0035177E" w:rsidP="00140F69">
      <w:pPr>
        <w:spacing w:after="0"/>
        <w:jc w:val="center"/>
        <w:rPr>
          <w:rFonts w:ascii="Times New Roman" w:hAnsi="Times New Roman"/>
          <w:b/>
          <w:sz w:val="28"/>
          <w:szCs w:val="28"/>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rPr>
      </w:pPr>
    </w:p>
    <w:p w:rsidR="00140F69" w:rsidRPr="00EE4E0D" w:rsidRDefault="00140F69" w:rsidP="00140F69">
      <w:pPr>
        <w:spacing w:after="0"/>
        <w:jc w:val="center"/>
        <w:rPr>
          <w:rFonts w:ascii="Times New Roman" w:hAnsi="Times New Roman"/>
          <w:b/>
          <w:sz w:val="28"/>
          <w:szCs w:val="28"/>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Выполнил:</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00F60D68">
        <w:rPr>
          <w:rFonts w:ascii="Times New Roman" w:hAnsi="Times New Roman"/>
          <w:sz w:val="24"/>
          <w:szCs w:val="24"/>
        </w:rPr>
        <w:t>Студент Орлов А.Н.</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00F60D68">
        <w:rPr>
          <w:rFonts w:ascii="Times New Roman" w:hAnsi="Times New Roman"/>
          <w:sz w:val="24"/>
          <w:szCs w:val="24"/>
        </w:rPr>
        <w:t>Группа И967</w:t>
      </w:r>
    </w:p>
    <w:p w:rsidR="00140F69" w:rsidRPr="00FF230A"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Преподаватель:</w:t>
      </w:r>
    </w:p>
    <w:p w:rsidR="00140F69" w:rsidRPr="0035177E"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00F60D68">
        <w:rPr>
          <w:rFonts w:ascii="Times New Roman" w:hAnsi="Times New Roman"/>
          <w:sz w:val="24"/>
          <w:szCs w:val="24"/>
        </w:rPr>
        <w:t>Мартынова Т.Е.</w:t>
      </w:r>
    </w:p>
    <w:p w:rsidR="00140F69" w:rsidRDefault="00140F69" w:rsidP="00140F69">
      <w:pPr>
        <w:tabs>
          <w:tab w:val="left" w:pos="4536"/>
        </w:tabs>
        <w:spacing w:after="0"/>
        <w:rPr>
          <w:rFonts w:ascii="Times New Roman" w:hAnsi="Times New Roman"/>
          <w:sz w:val="24"/>
          <w:szCs w:val="24"/>
        </w:rPr>
      </w:pPr>
    </w:p>
    <w:p w:rsidR="0035177E" w:rsidRPr="00FF230A" w:rsidRDefault="0035177E" w:rsidP="00140F69">
      <w:pPr>
        <w:tabs>
          <w:tab w:val="left" w:pos="4536"/>
        </w:tabs>
        <w:spacing w:after="0"/>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536816" w:rsidRDefault="00140F69" w:rsidP="00140F69">
      <w:pPr>
        <w:tabs>
          <w:tab w:val="left" w:pos="4536"/>
        </w:tabs>
        <w:spacing w:after="0"/>
        <w:jc w:val="center"/>
        <w:rPr>
          <w:rFonts w:ascii="Times New Roman" w:hAnsi="Times New Roman"/>
          <w:sz w:val="24"/>
          <w:szCs w:val="24"/>
        </w:rPr>
      </w:pPr>
      <w:r w:rsidRPr="006367BC">
        <w:rPr>
          <w:rFonts w:ascii="Times New Roman" w:hAnsi="Times New Roman"/>
          <w:sz w:val="24"/>
          <w:szCs w:val="24"/>
        </w:rPr>
        <w:t>Санкт</w:t>
      </w:r>
      <w:r w:rsidRPr="00536816">
        <w:rPr>
          <w:rFonts w:ascii="Times New Roman" w:hAnsi="Times New Roman"/>
          <w:sz w:val="24"/>
          <w:szCs w:val="24"/>
        </w:rPr>
        <w:t>-</w:t>
      </w:r>
      <w:r w:rsidRPr="006367BC">
        <w:rPr>
          <w:rFonts w:ascii="Times New Roman" w:hAnsi="Times New Roman"/>
          <w:sz w:val="24"/>
          <w:szCs w:val="24"/>
        </w:rPr>
        <w:t>Петербург</w:t>
      </w:r>
    </w:p>
    <w:p w:rsidR="00140F69" w:rsidRPr="00536816" w:rsidRDefault="00F60D68" w:rsidP="00140F69">
      <w:pPr>
        <w:tabs>
          <w:tab w:val="left" w:pos="4536"/>
        </w:tabs>
        <w:spacing w:after="0"/>
        <w:jc w:val="center"/>
        <w:rPr>
          <w:rFonts w:ascii="Times New Roman" w:hAnsi="Times New Roman"/>
          <w:sz w:val="24"/>
          <w:szCs w:val="24"/>
        </w:rPr>
      </w:pPr>
      <w:r>
        <w:rPr>
          <w:rFonts w:ascii="Times New Roman" w:hAnsi="Times New Roman"/>
          <w:sz w:val="24"/>
          <w:szCs w:val="24"/>
        </w:rPr>
        <w:t>2019</w:t>
      </w:r>
      <w:bookmarkStart w:id="0" w:name="_GoBack"/>
      <w:bookmarkEnd w:id="0"/>
    </w:p>
    <w:p w:rsidR="00DB3543" w:rsidRPr="00536816" w:rsidRDefault="00DB3543" w:rsidP="00FF230A">
      <w:pPr>
        <w:tabs>
          <w:tab w:val="left" w:pos="4536"/>
        </w:tabs>
        <w:spacing w:after="0"/>
        <w:jc w:val="both"/>
        <w:rPr>
          <w:rFonts w:cstheme="minorHAnsi"/>
        </w:rPr>
      </w:pPr>
    </w:p>
    <w:p w:rsidR="00536816" w:rsidRDefault="00536816" w:rsidP="002F2438">
      <w:pPr>
        <w:spacing w:line="240" w:lineRule="auto"/>
        <w:contextualSpacing/>
        <w:rPr>
          <w:rFonts w:ascii="Times New Roman" w:hAnsi="Times New Roman"/>
          <w:b/>
          <w:sz w:val="24"/>
          <w:szCs w:val="24"/>
        </w:rPr>
      </w:pPr>
    </w:p>
    <w:p w:rsidR="00536816" w:rsidRPr="009F4E1E" w:rsidRDefault="00536816" w:rsidP="00536816">
      <w:pPr>
        <w:spacing w:line="240" w:lineRule="auto"/>
        <w:contextualSpacing/>
        <w:rPr>
          <w:rFonts w:ascii="Times New Roman" w:hAnsi="Times New Roman"/>
          <w:b/>
          <w:sz w:val="24"/>
          <w:szCs w:val="24"/>
        </w:rPr>
      </w:pPr>
      <w:r w:rsidRPr="009F4E1E">
        <w:rPr>
          <w:rFonts w:ascii="Times New Roman" w:hAnsi="Times New Roman"/>
          <w:b/>
          <w:sz w:val="24"/>
          <w:szCs w:val="24"/>
        </w:rPr>
        <w:lastRenderedPageBreak/>
        <w:t>Задание 1.</w:t>
      </w:r>
    </w:p>
    <w:p w:rsidR="00536816" w:rsidRPr="00063F13" w:rsidRDefault="00536816" w:rsidP="00536816">
      <w:pPr>
        <w:spacing w:line="240" w:lineRule="auto"/>
        <w:ind w:firstLine="720"/>
        <w:contextualSpacing/>
        <w:jc w:val="both"/>
        <w:rPr>
          <w:rFonts w:ascii="Times New Roman" w:hAnsi="Times New Roman"/>
          <w:sz w:val="24"/>
          <w:szCs w:val="24"/>
        </w:rPr>
      </w:pPr>
      <w:r>
        <w:rPr>
          <w:rFonts w:ascii="Times New Roman" w:hAnsi="Times New Roman"/>
          <w:sz w:val="24"/>
          <w:szCs w:val="24"/>
        </w:rPr>
        <w:t xml:space="preserve">Смоделировать выборку объемом 50 элементов согласно гипотетическому нормальному распределению с параметрами </w:t>
      </w:r>
      <w:r>
        <w:rPr>
          <w:rFonts w:ascii="Times New Roman" w:hAnsi="Times New Roman"/>
          <w:sz w:val="24"/>
          <w:szCs w:val="24"/>
          <w:lang w:val="en-US"/>
        </w:rPr>
        <w:t>m</w:t>
      </w:r>
      <w:r>
        <w:rPr>
          <w:rFonts w:ascii="Times New Roman" w:hAnsi="Times New Roman"/>
          <w:sz w:val="24"/>
          <w:szCs w:val="24"/>
        </w:rPr>
        <w:t xml:space="preserve"> = 9</w:t>
      </w:r>
      <w:r w:rsidRPr="00063F13">
        <w:rPr>
          <w:rFonts w:ascii="Times New Roman" w:hAnsi="Times New Roman"/>
          <w:sz w:val="24"/>
          <w:szCs w:val="24"/>
        </w:rPr>
        <w:t xml:space="preserve"> </w:t>
      </w:r>
      <w:r w:rsidR="000B7F96">
        <w:rPr>
          <w:rFonts w:ascii="Times New Roman" w:hAnsi="Times New Roman"/>
          <w:sz w:val="24"/>
          <w:szCs w:val="24"/>
        </w:rPr>
        <w:t>и σ = 20</w:t>
      </w:r>
      <w:r>
        <w:rPr>
          <w:rFonts w:ascii="Times New Roman" w:hAnsi="Times New Roman"/>
          <w:sz w:val="24"/>
          <w:szCs w:val="24"/>
        </w:rPr>
        <w:t>. Проверить с помощью критериев согласия соответствие статистического и гипотетического распределений с уровнем значимости α = 0.1.</w:t>
      </w:r>
    </w:p>
    <w:p w:rsidR="00C06165" w:rsidRPr="00536816" w:rsidRDefault="00C06165" w:rsidP="002F2438">
      <w:pPr>
        <w:spacing w:line="240" w:lineRule="auto"/>
        <w:contextualSpacing/>
        <w:rPr>
          <w:rFonts w:ascii="Times New Roman" w:hAnsi="Times New Roman"/>
          <w:b/>
          <w:sz w:val="28"/>
          <w:szCs w:val="28"/>
        </w:rPr>
      </w:pPr>
    </w:p>
    <w:p w:rsidR="00C06165" w:rsidRPr="00536816" w:rsidRDefault="00440049" w:rsidP="00C06165">
      <w:pPr>
        <w:spacing w:line="240" w:lineRule="auto"/>
        <w:contextualSpacing/>
        <w:jc w:val="center"/>
        <w:rPr>
          <w:rFonts w:ascii="Times New Roman" w:hAnsi="Times New Roman"/>
          <w:b/>
          <w:sz w:val="24"/>
          <w:szCs w:val="24"/>
        </w:rPr>
      </w:pPr>
      <w:r>
        <w:rPr>
          <w:rFonts w:ascii="Times New Roman" w:hAnsi="Times New Roman"/>
          <w:b/>
          <w:sz w:val="24"/>
          <w:szCs w:val="24"/>
        </w:rPr>
        <w:t xml:space="preserve">Решение в пакете </w:t>
      </w:r>
      <w:r w:rsidR="00C06165" w:rsidRPr="00C06165">
        <w:rPr>
          <w:rFonts w:ascii="Times New Roman" w:hAnsi="Times New Roman"/>
          <w:b/>
          <w:sz w:val="24"/>
          <w:szCs w:val="24"/>
          <w:lang w:val="en-US"/>
        </w:rPr>
        <w:t>Statgraphics</w:t>
      </w:r>
    </w:p>
    <w:p w:rsidR="00EC1B3F" w:rsidRDefault="00EC1B3F" w:rsidP="00EC1B3F">
      <w:pPr>
        <w:autoSpaceDE w:val="0"/>
        <w:autoSpaceDN w:val="0"/>
        <w:adjustRightInd w:val="0"/>
        <w:spacing w:after="0" w:line="240" w:lineRule="auto"/>
        <w:rPr>
          <w:rFonts w:cstheme="minorHAnsi"/>
          <w:b/>
          <w:kern w:val="0"/>
          <w:sz w:val="24"/>
          <w:szCs w:val="24"/>
        </w:rPr>
      </w:pPr>
    </w:p>
    <w:p w:rsidR="00EC1B3F" w:rsidRDefault="00EC1B3F" w:rsidP="00EC1B3F">
      <w:pPr>
        <w:autoSpaceDE w:val="0"/>
        <w:autoSpaceDN w:val="0"/>
        <w:adjustRightInd w:val="0"/>
        <w:spacing w:after="0" w:line="240" w:lineRule="auto"/>
        <w:rPr>
          <w:rFonts w:cstheme="minorHAnsi"/>
          <w:kern w:val="0"/>
          <w:sz w:val="24"/>
          <w:szCs w:val="24"/>
        </w:rPr>
      </w:pPr>
      <w:r w:rsidRPr="00EC1B3F">
        <w:rPr>
          <w:rFonts w:cstheme="minorHAnsi"/>
          <w:kern w:val="0"/>
          <w:sz w:val="24"/>
          <w:szCs w:val="24"/>
        </w:rPr>
        <w:t>Смоделированная выборка:</w:t>
      </w:r>
    </w:p>
    <w:p w:rsidR="00EC1B3F" w:rsidRDefault="00EC1B3F" w:rsidP="00EC1B3F">
      <w:pPr>
        <w:autoSpaceDE w:val="0"/>
        <w:autoSpaceDN w:val="0"/>
        <w:adjustRightInd w:val="0"/>
        <w:spacing w:after="0" w:line="240" w:lineRule="auto"/>
        <w:rPr>
          <w:rFonts w:ascii="Times New Roman" w:hAnsi="Times New Roman"/>
          <w:b/>
          <w:bCs/>
          <w:color w:val="0000FF"/>
          <w:kern w:val="0"/>
          <w:sz w:val="23"/>
          <w:szCs w:val="23"/>
          <w:u w:val="single"/>
        </w:rPr>
      </w:pPr>
      <w:r>
        <w:rPr>
          <w:rFonts w:ascii="Times New Roman" w:hAnsi="Times New Roman"/>
          <w:b/>
          <w:bCs/>
          <w:color w:val="0000FF"/>
          <w:kern w:val="0"/>
          <w:sz w:val="23"/>
          <w:szCs w:val="23"/>
          <w:u w:val="single"/>
        </w:rPr>
        <w:t>Probability Distributions</w:t>
      </w: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Distribution: Normal</w:t>
      </w:r>
    </w:p>
    <w:tbl>
      <w:tblPr>
        <w:tblW w:w="0" w:type="auto"/>
        <w:tblInd w:w="40" w:type="dxa"/>
        <w:tblLayout w:type="fixed"/>
        <w:tblCellMar>
          <w:left w:w="40" w:type="dxa"/>
          <w:right w:w="40" w:type="dxa"/>
        </w:tblCellMar>
        <w:tblLook w:val="0000" w:firstRow="0" w:lastRow="0" w:firstColumn="0" w:lastColumn="0" w:noHBand="0" w:noVBand="0"/>
      </w:tblPr>
      <w:tblGrid>
        <w:gridCol w:w="1124"/>
        <w:gridCol w:w="680"/>
        <w:gridCol w:w="956"/>
      </w:tblGrid>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Parameters:</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Mean</w:t>
            </w: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Std. Dev.</w:t>
            </w: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1</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w:t>
            </w: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20</w:t>
            </w: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2</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3</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4</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5</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C1B3F" w:rsidRPr="00EC1B3F"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sidRPr="00EC1B3F">
        <w:rPr>
          <w:rFonts w:ascii="Times New Roman" w:hAnsi="Times New Roman"/>
          <w:i/>
          <w:color w:val="000000"/>
          <w:kern w:val="0"/>
          <w:sz w:val="18"/>
          <w:szCs w:val="18"/>
          <w:lang w:val="en-US"/>
        </w:rPr>
        <w:t>This procedure allows you to analyze any of 45 probability distributions.  Currently, the Normal distribution has been selected.  You can create various plots, compute tail areas and critical values, and generate random numbers from the selected distribution.  Up to five sets of parameters can be specified by pressing the alternate mouse button and selecting Analysis Options.</w:t>
      </w:r>
    </w:p>
    <w:p w:rsidR="00EC1B3F" w:rsidRPr="00EC1B3F" w:rsidRDefault="00EC1B3F" w:rsidP="00EC1B3F">
      <w:pPr>
        <w:autoSpaceDE w:val="0"/>
        <w:autoSpaceDN w:val="0"/>
        <w:adjustRightInd w:val="0"/>
        <w:spacing w:after="0" w:line="240" w:lineRule="auto"/>
        <w:rPr>
          <w:rFonts w:ascii="Times New Roman" w:hAnsi="Times New Roman"/>
          <w:b/>
          <w:bCs/>
          <w:color w:val="0000FF"/>
          <w:kern w:val="0"/>
          <w:sz w:val="23"/>
          <w:szCs w:val="23"/>
          <w:u w:val="single"/>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r w:rsidRPr="00EC1B3F">
        <w:rPr>
          <w:rFonts w:ascii="Times New Roman" w:hAnsi="Times New Roman"/>
          <w:b/>
          <w:bCs/>
          <w:color w:val="000000"/>
          <w:kern w:val="0"/>
          <w:sz w:val="18"/>
          <w:szCs w:val="18"/>
          <w:lang w:val="en-US"/>
        </w:rPr>
        <w:t>Cumulative Distribution</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r w:rsidRPr="00EC1B3F">
        <w:rPr>
          <w:rFonts w:ascii="Times New Roman" w:hAnsi="Times New Roman"/>
          <w:color w:val="000000"/>
          <w:kern w:val="0"/>
          <w:sz w:val="18"/>
          <w:szCs w:val="18"/>
          <w:lang w:val="en-US"/>
        </w:rPr>
        <w:t>Distribution: Normal</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r w:rsidRPr="00EC1B3F">
        <w:rPr>
          <w:rFonts w:ascii="Times New Roman" w:hAnsi="Times New Roman"/>
          <w:color w:val="000000"/>
          <w:kern w:val="0"/>
          <w:sz w:val="18"/>
          <w:szCs w:val="18"/>
          <w:lang w:val="en-US"/>
        </w:rPr>
        <w:t>Lower Tail Area (&lt;)</w:t>
      </w:r>
    </w:p>
    <w:tbl>
      <w:tblPr>
        <w:tblW w:w="0" w:type="auto"/>
        <w:tblInd w:w="40" w:type="dxa"/>
        <w:tblLayout w:type="fixed"/>
        <w:tblCellMar>
          <w:left w:w="40" w:type="dxa"/>
          <w:right w:w="40" w:type="dxa"/>
        </w:tblCellMar>
        <w:tblLook w:val="0000" w:firstRow="0" w:lastRow="0" w:firstColumn="0" w:lastColumn="0" w:noHBand="0" w:noVBand="0"/>
      </w:tblPr>
      <w:tblGrid>
        <w:gridCol w:w="860"/>
        <w:gridCol w:w="1112"/>
        <w:gridCol w:w="764"/>
        <w:gridCol w:w="764"/>
        <w:gridCol w:w="764"/>
        <w:gridCol w:w="764"/>
      </w:tblGrid>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Variable</w:t>
            </w:r>
          </w:p>
        </w:tc>
        <w:tc>
          <w:tcPr>
            <w:tcW w:w="1112"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2</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5</w:t>
            </w:r>
          </w:p>
        </w:tc>
      </w:tr>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112"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0,326354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Probability Density</w:t>
      </w:r>
    </w:p>
    <w:tbl>
      <w:tblPr>
        <w:tblW w:w="0" w:type="auto"/>
        <w:tblInd w:w="40" w:type="dxa"/>
        <w:tblLayout w:type="fixed"/>
        <w:tblCellMar>
          <w:left w:w="40" w:type="dxa"/>
          <w:right w:w="40" w:type="dxa"/>
        </w:tblCellMar>
        <w:tblLook w:val="0000" w:firstRow="0" w:lastRow="0" w:firstColumn="0" w:lastColumn="0" w:noHBand="0" w:noVBand="0"/>
      </w:tblPr>
      <w:tblGrid>
        <w:gridCol w:w="860"/>
        <w:gridCol w:w="1208"/>
        <w:gridCol w:w="764"/>
        <w:gridCol w:w="764"/>
        <w:gridCol w:w="764"/>
        <w:gridCol w:w="764"/>
      </w:tblGrid>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Variable</w:t>
            </w:r>
          </w:p>
        </w:tc>
        <w:tc>
          <w:tcPr>
            <w:tcW w:w="1208"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2</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5</w:t>
            </w:r>
          </w:p>
        </w:tc>
      </w:tr>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208"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0,0180263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Upper Tail Area (&gt;)</w:t>
      </w:r>
    </w:p>
    <w:tbl>
      <w:tblPr>
        <w:tblW w:w="0" w:type="auto"/>
        <w:tblInd w:w="40" w:type="dxa"/>
        <w:tblLayout w:type="fixed"/>
        <w:tblCellMar>
          <w:left w:w="40" w:type="dxa"/>
          <w:right w:w="40" w:type="dxa"/>
        </w:tblCellMar>
        <w:tblLook w:val="0000" w:firstRow="0" w:lastRow="0" w:firstColumn="0" w:lastColumn="0" w:noHBand="0" w:noVBand="0"/>
      </w:tblPr>
      <w:tblGrid>
        <w:gridCol w:w="860"/>
        <w:gridCol w:w="1112"/>
        <w:gridCol w:w="764"/>
        <w:gridCol w:w="764"/>
        <w:gridCol w:w="764"/>
        <w:gridCol w:w="764"/>
      </w:tblGrid>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Variable</w:t>
            </w:r>
          </w:p>
        </w:tc>
        <w:tc>
          <w:tcPr>
            <w:tcW w:w="1112"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2</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5</w:t>
            </w:r>
          </w:p>
        </w:tc>
      </w:tr>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112"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0,673646</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C1B3F" w:rsidRPr="00EC1B3F"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sidRPr="00EC1B3F">
        <w:rPr>
          <w:rFonts w:ascii="Times New Roman" w:hAnsi="Times New Roman"/>
          <w:i/>
          <w:color w:val="000000"/>
          <w:kern w:val="0"/>
          <w:sz w:val="18"/>
          <w:szCs w:val="18"/>
          <w:lang w:val="en-US"/>
        </w:rPr>
        <w:t xml:space="preserve">This pane evaluates the cumulative Normal.  It will calculate the tail areas for up to 5 critical values of the distribution.  It will also calculate the probability density or mass function.  For example, the output indicates that, for the first distribution specified, the probability of obtaining a value less than 0,0 is 0,326354.  Also, the probability of obtaining a value greater than 0,0 is 0,673646.  The height of the probability density function at 0,0 is 0,0180263.  </w:t>
      </w: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r w:rsidRPr="00EC1B3F">
        <w:rPr>
          <w:rFonts w:ascii="Times New Roman" w:hAnsi="Times New Roman"/>
          <w:b/>
          <w:bCs/>
          <w:color w:val="000000"/>
          <w:kern w:val="0"/>
          <w:sz w:val="18"/>
          <w:szCs w:val="18"/>
          <w:lang w:val="en-US"/>
        </w:rPr>
        <w:t>Inverse CDF</w:t>
      </w: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Distribution: Normal</w:t>
      </w: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620"/>
        <w:gridCol w:w="980"/>
        <w:gridCol w:w="764"/>
        <w:gridCol w:w="764"/>
        <w:gridCol w:w="764"/>
        <w:gridCol w:w="764"/>
      </w:tblGrid>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CDF</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2</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5</w:t>
            </w: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0,01</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-37,527</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-16,6311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34,6311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55,527</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C1B3F" w:rsidRPr="00EC1B3F"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sidRPr="00EC1B3F">
        <w:rPr>
          <w:rFonts w:ascii="Times New Roman" w:hAnsi="Times New Roman"/>
          <w:i/>
          <w:color w:val="000000"/>
          <w:kern w:val="0"/>
          <w:sz w:val="18"/>
          <w:szCs w:val="18"/>
          <w:lang w:val="en-US"/>
        </w:rPr>
        <w:t>This pane finds critical values for the Normal.  You may specify up to 5 five tail areas.  The critical value is defined as the largest value for the Normal such that the probability of not exceeding that value does not exceed the area specified.  For example, the output indicates that, for the first distribution specified, -37,527 is the largest value such that the probability of not exceeding -37,527 is less than or equal to 0,01.</w:t>
      </w:r>
    </w:p>
    <w:p w:rsidR="00EC1B3F" w:rsidRPr="00EC1B3F" w:rsidRDefault="00EC1B3F" w:rsidP="00EC1B3F">
      <w:pPr>
        <w:autoSpaceDE w:val="0"/>
        <w:autoSpaceDN w:val="0"/>
        <w:adjustRightInd w:val="0"/>
        <w:spacing w:after="0" w:line="240" w:lineRule="auto"/>
        <w:rPr>
          <w:rFonts w:ascii="Times New Roman" w:hAnsi="Times New Roman"/>
          <w:i/>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r w:rsidRPr="00EC1B3F">
        <w:rPr>
          <w:rFonts w:ascii="Times New Roman" w:hAnsi="Times New Roman"/>
          <w:b/>
          <w:bCs/>
          <w:color w:val="000000"/>
          <w:kern w:val="0"/>
          <w:sz w:val="18"/>
          <w:szCs w:val="18"/>
          <w:lang w:val="en-US"/>
        </w:rPr>
        <w:t>Random Numbers</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r w:rsidRPr="00EC1B3F">
        <w:rPr>
          <w:rFonts w:ascii="Times New Roman" w:hAnsi="Times New Roman"/>
          <w:color w:val="000000"/>
          <w:kern w:val="0"/>
          <w:sz w:val="18"/>
          <w:szCs w:val="18"/>
          <w:lang w:val="en-US"/>
        </w:rPr>
        <w:t>To generate random numbers from the selected distribution, use the save button on the analysis toolbar.</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r w:rsidRPr="00EC1B3F">
        <w:rPr>
          <w:rFonts w:ascii="Times New Roman" w:hAnsi="Times New Roman"/>
          <w:color w:val="000000"/>
          <w:kern w:val="0"/>
          <w:sz w:val="18"/>
          <w:szCs w:val="18"/>
          <w:lang w:val="en-US"/>
        </w:rPr>
        <w:t>Random numbers to be generated: 50</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r w:rsidRPr="00EC1B3F">
        <w:rPr>
          <w:rFonts w:ascii="Times New Roman" w:hAnsi="Times New Roman"/>
          <w:b/>
          <w:bCs/>
          <w:color w:val="000000"/>
          <w:kern w:val="0"/>
          <w:sz w:val="18"/>
          <w:szCs w:val="18"/>
          <w:lang w:val="en-US"/>
        </w:rPr>
        <w:t>The StatAdvisor</w:t>
      </w: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sidRPr="00EC1B3F">
        <w:rPr>
          <w:rFonts w:ascii="Times New Roman" w:hAnsi="Times New Roman"/>
          <w:i/>
          <w:color w:val="000000"/>
          <w:kern w:val="0"/>
          <w:sz w:val="18"/>
          <w:szCs w:val="18"/>
          <w:lang w:val="en-US"/>
        </w:rPr>
        <w:t>This pane allows you to specify the number of observations desired in a random sample from the Normal.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Pr>
          <w:rFonts w:cstheme="minorHAnsi"/>
          <w:noProof/>
          <w:kern w:val="0"/>
          <w:sz w:val="24"/>
          <w:szCs w:val="24"/>
        </w:rPr>
        <w:lastRenderedPageBreak/>
        <w:drawing>
          <wp:anchor distT="0" distB="0" distL="114300" distR="114300" simplePos="0" relativeHeight="251659264" behindDoc="0" locked="0" layoutInCell="1" allowOverlap="1" wp14:anchorId="4EACC1D1" wp14:editId="5494599F">
            <wp:simplePos x="0" y="0"/>
            <wp:positionH relativeFrom="column">
              <wp:posOffset>3193415</wp:posOffset>
            </wp:positionH>
            <wp:positionV relativeFrom="paragraph">
              <wp:posOffset>-73351</wp:posOffset>
            </wp:positionV>
            <wp:extent cx="3478112" cy="2209800"/>
            <wp:effectExtent l="0" t="0" r="825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617" t="8573" r="19412" b="9018"/>
                    <a:stretch/>
                  </pic:blipFill>
                  <pic:spPr bwMode="auto">
                    <a:xfrm>
                      <a:off x="0" y="0"/>
                      <a:ext cx="3478112" cy="2209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i/>
          <w:noProof/>
          <w:color w:val="000000"/>
          <w:kern w:val="0"/>
          <w:sz w:val="18"/>
          <w:szCs w:val="18"/>
        </w:rPr>
        <w:drawing>
          <wp:anchor distT="0" distB="0" distL="114300" distR="114300" simplePos="0" relativeHeight="251658240" behindDoc="0" locked="0" layoutInCell="1" allowOverlap="1" wp14:anchorId="5A3F2D6A" wp14:editId="44BE2C0D">
            <wp:simplePos x="0" y="0"/>
            <wp:positionH relativeFrom="column">
              <wp:posOffset>-198120</wp:posOffset>
            </wp:positionH>
            <wp:positionV relativeFrom="paragraph">
              <wp:posOffset>-74295</wp:posOffset>
            </wp:positionV>
            <wp:extent cx="3445510" cy="2159635"/>
            <wp:effectExtent l="0" t="0" r="254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853" t="8210" r="18823" b="8602"/>
                    <a:stretch/>
                  </pic:blipFill>
                  <pic:spPr bwMode="auto">
                    <a:xfrm>
                      <a:off x="0" y="0"/>
                      <a:ext cx="344551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p>
    <w:p w:rsidR="00EC1B3F" w:rsidRPr="00762209" w:rsidRDefault="00EC1B3F" w:rsidP="00EC1B3F">
      <w:pPr>
        <w:autoSpaceDE w:val="0"/>
        <w:autoSpaceDN w:val="0"/>
        <w:adjustRightInd w:val="0"/>
        <w:spacing w:after="0" w:line="240" w:lineRule="auto"/>
        <w:rPr>
          <w:rFonts w:cstheme="minorHAnsi"/>
          <w:kern w:val="0"/>
          <w:sz w:val="24"/>
          <w:szCs w:val="24"/>
          <w:lang w:val="en-US"/>
        </w:rPr>
      </w:pPr>
    </w:p>
    <w:p w:rsidR="00EC1B3F" w:rsidRPr="00762209" w:rsidRDefault="00EC1B3F" w:rsidP="00EC1B3F">
      <w:pPr>
        <w:autoSpaceDE w:val="0"/>
        <w:autoSpaceDN w:val="0"/>
        <w:adjustRightInd w:val="0"/>
        <w:spacing w:after="0" w:line="240" w:lineRule="auto"/>
        <w:rPr>
          <w:rFonts w:cstheme="minorHAnsi"/>
          <w:kern w:val="0"/>
          <w:sz w:val="24"/>
          <w:szCs w:val="24"/>
          <w:lang w:val="en-US"/>
        </w:rPr>
      </w:pPr>
    </w:p>
    <w:p w:rsidR="00EC1B3F" w:rsidRPr="00762209" w:rsidRDefault="00E127FE"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60288" behindDoc="1" locked="0" layoutInCell="1" allowOverlap="1" wp14:anchorId="14BAB649" wp14:editId="59EFBF85">
            <wp:simplePos x="0" y="0"/>
            <wp:positionH relativeFrom="column">
              <wp:posOffset>-198120</wp:posOffset>
            </wp:positionH>
            <wp:positionV relativeFrom="paragraph">
              <wp:posOffset>17145</wp:posOffset>
            </wp:positionV>
            <wp:extent cx="3310890" cy="2519680"/>
            <wp:effectExtent l="0" t="0" r="381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405" t="-1820" r="19267" b="728"/>
                    <a:stretch/>
                  </pic:blipFill>
                  <pic:spPr bwMode="auto">
                    <a:xfrm>
                      <a:off x="0" y="0"/>
                      <a:ext cx="3310890" cy="2519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61312" behindDoc="1" locked="0" layoutInCell="1" allowOverlap="1" wp14:anchorId="0AD51407" wp14:editId="2B6E0B5D">
            <wp:simplePos x="0" y="0"/>
            <wp:positionH relativeFrom="column">
              <wp:posOffset>3173730</wp:posOffset>
            </wp:positionH>
            <wp:positionV relativeFrom="paragraph">
              <wp:posOffset>163830</wp:posOffset>
            </wp:positionV>
            <wp:extent cx="3498850" cy="2159635"/>
            <wp:effectExtent l="0" t="0" r="635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324" t="6498" r="19117" b="11005"/>
                    <a:stretch/>
                  </pic:blipFill>
                  <pic:spPr bwMode="auto">
                    <a:xfrm>
                      <a:off x="0" y="0"/>
                      <a:ext cx="349885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27FE" w:rsidRPr="00762209" w:rsidRDefault="00E127FE" w:rsidP="00EC1B3F">
      <w:pPr>
        <w:autoSpaceDE w:val="0"/>
        <w:autoSpaceDN w:val="0"/>
        <w:adjustRightInd w:val="0"/>
        <w:spacing w:after="0" w:line="240" w:lineRule="auto"/>
        <w:rPr>
          <w:rFonts w:cstheme="minorHAnsi"/>
          <w:noProof/>
          <w:kern w:val="0"/>
          <w:sz w:val="24"/>
          <w:szCs w:val="24"/>
          <w:lang w:val="en-US"/>
        </w:rPr>
      </w:pPr>
    </w:p>
    <w:p w:rsidR="00EC1B3F" w:rsidRPr="00762209" w:rsidRDefault="00EC1B3F"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62336" behindDoc="1" locked="0" layoutInCell="1" allowOverlap="1" wp14:anchorId="32E96833" wp14:editId="3F4F32BC">
            <wp:simplePos x="0" y="0"/>
            <wp:positionH relativeFrom="column">
              <wp:posOffset>1536065</wp:posOffset>
            </wp:positionH>
            <wp:positionV relativeFrom="paragraph">
              <wp:posOffset>44450</wp:posOffset>
            </wp:positionV>
            <wp:extent cx="3469005" cy="215963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617" t="9069" r="19412" b="8178"/>
                    <a:stretch/>
                  </pic:blipFill>
                  <pic:spPr bwMode="auto">
                    <a:xfrm>
                      <a:off x="0" y="0"/>
                      <a:ext cx="346900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r>
        <w:rPr>
          <w:rFonts w:cstheme="minorHAnsi"/>
          <w:kern w:val="0"/>
          <w:sz w:val="24"/>
          <w:szCs w:val="24"/>
        </w:rPr>
        <w:t>Проверка</w:t>
      </w:r>
      <w:r w:rsidRPr="00762209">
        <w:rPr>
          <w:rFonts w:cstheme="minorHAnsi"/>
          <w:kern w:val="0"/>
          <w:sz w:val="24"/>
          <w:szCs w:val="24"/>
          <w:lang w:val="en-US"/>
        </w:rPr>
        <w:t xml:space="preserve"> </w:t>
      </w:r>
      <w:r>
        <w:rPr>
          <w:rFonts w:cstheme="minorHAnsi"/>
          <w:kern w:val="0"/>
          <w:sz w:val="24"/>
          <w:szCs w:val="24"/>
        </w:rPr>
        <w:t>соответствия</w:t>
      </w:r>
      <w:r w:rsidRPr="00762209">
        <w:rPr>
          <w:rFonts w:cstheme="minorHAnsi"/>
          <w:kern w:val="0"/>
          <w:sz w:val="24"/>
          <w:szCs w:val="24"/>
          <w:lang w:val="en-US"/>
        </w:rPr>
        <w:t>:</w:t>
      </w: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FF"/>
          <w:kern w:val="0"/>
          <w:sz w:val="23"/>
          <w:szCs w:val="23"/>
          <w:u w:val="single"/>
          <w:lang w:val="en-US"/>
        </w:rPr>
      </w:pPr>
      <w:r w:rsidRPr="00E03131">
        <w:rPr>
          <w:rFonts w:ascii="Times New Roman" w:hAnsi="Times New Roman"/>
          <w:b/>
          <w:bCs/>
          <w:color w:val="0000FF"/>
          <w:kern w:val="0"/>
          <w:sz w:val="23"/>
          <w:szCs w:val="23"/>
          <w:u w:val="single"/>
          <w:lang w:val="en-US"/>
        </w:rPr>
        <w:t>Uncensored Data - NORM2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Data variable: NORM2 (Random Numbers for Dist. 1)</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50 values ranging from -35,4356 to 50,6299</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Fitted Distributions</w:t>
      </w:r>
    </w:p>
    <w:tbl>
      <w:tblPr>
        <w:tblW w:w="0" w:type="auto"/>
        <w:tblInd w:w="40" w:type="dxa"/>
        <w:tblLayout w:type="fixed"/>
        <w:tblCellMar>
          <w:left w:w="40" w:type="dxa"/>
          <w:right w:w="40" w:type="dxa"/>
        </w:tblCellMar>
        <w:tblLook w:val="0000" w:firstRow="0" w:lastRow="0" w:firstColumn="0" w:lastColumn="0" w:noHBand="0" w:noVBand="0"/>
      </w:tblPr>
      <w:tblGrid>
        <w:gridCol w:w="2468"/>
      </w:tblGrid>
      <w:tr w:rsidR="00E03131">
        <w:tc>
          <w:tcPr>
            <w:tcW w:w="2468"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Normal</w:t>
            </w:r>
          </w:p>
        </w:tc>
      </w:tr>
      <w:tr w:rsidR="00E03131">
        <w:tc>
          <w:tcPr>
            <w:tcW w:w="2468"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mean = 8,83457</w:t>
            </w:r>
          </w:p>
        </w:tc>
      </w:tr>
      <w:tr w:rsidR="00E03131">
        <w:tc>
          <w:tcPr>
            <w:tcW w:w="2468"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standard deviation = 20,9745</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This analysis shows the results of fitting a normal distribution to the data on NORM2.  The estimated parameters of the fitted distribution are shown above.  You can test whether the normal distribution fits the data adequately by selecting Goodness-of-Fit Tests from the list of Tabular Options.  You can also assess visually how well the normal distribution fits by selecting Frequency Histogram from the list of Graphical Options.  Other options within the procedure allow you to compute and display tail areas and critical values for the distribution.  To select a different distribution, press the alternate mouse button and select Analysis Options.</w:t>
      </w:r>
    </w:p>
    <w:p w:rsidR="00E03131" w:rsidRPr="00762209"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762209"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762209"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Tests for Normality for NORM2</w:t>
      </w:r>
    </w:p>
    <w:tbl>
      <w:tblPr>
        <w:tblW w:w="0" w:type="auto"/>
        <w:tblInd w:w="40" w:type="dxa"/>
        <w:tblLayout w:type="fixed"/>
        <w:tblCellMar>
          <w:left w:w="40" w:type="dxa"/>
          <w:right w:w="40" w:type="dxa"/>
        </w:tblCellMar>
        <w:tblLook w:val="0000" w:firstRow="0" w:lastRow="0" w:firstColumn="0" w:lastColumn="0" w:noHBand="0" w:noVBand="0"/>
      </w:tblPr>
      <w:tblGrid>
        <w:gridCol w:w="1484"/>
        <w:gridCol w:w="956"/>
        <w:gridCol w:w="1112"/>
      </w:tblGrid>
      <w:tr w:rsidR="00E03131">
        <w:tc>
          <w:tcPr>
            <w:tcW w:w="14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Test</w:t>
            </w:r>
          </w:p>
        </w:tc>
        <w:tc>
          <w:tcPr>
            <w:tcW w:w="95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Statistic</w:t>
            </w:r>
          </w:p>
        </w:tc>
        <w:tc>
          <w:tcPr>
            <w:tcW w:w="111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P-Value</w:t>
            </w:r>
          </w:p>
        </w:tc>
      </w:tr>
      <w:tr w:rsidR="00E03131">
        <w:tc>
          <w:tcPr>
            <w:tcW w:w="14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Shapiro-Wilk W</w:t>
            </w:r>
          </w:p>
        </w:tc>
        <w:tc>
          <w:tcPr>
            <w:tcW w:w="95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0,977123</w:t>
            </w:r>
          </w:p>
        </w:tc>
        <w:tc>
          <w:tcPr>
            <w:tcW w:w="111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0,621388</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lastRenderedPageBreak/>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 xml:space="preserve">This pane shows the results of several tests run to determine whether NORM2 can be adequately modeled by a normal distribution.  The Shapiro-Wilk test is based upon comparing the quantiles of the fitted normal distribution to the quantiles of the data.  </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Since the smallest P-value amongst the tests performed is greater than or equal to 0,05, we can not reject the idea that NORM2 comes from a normal distribution with 95% confidence.</w:t>
      </w:r>
    </w:p>
    <w:p w:rsidR="00E03131" w:rsidRPr="00E03131" w:rsidRDefault="00E03131" w:rsidP="00E03131">
      <w:pPr>
        <w:autoSpaceDE w:val="0"/>
        <w:autoSpaceDN w:val="0"/>
        <w:adjustRightInd w:val="0"/>
        <w:spacing w:after="0" w:line="240" w:lineRule="auto"/>
        <w:rPr>
          <w:rFonts w:ascii="Times New Roman" w:hAnsi="Times New Roman"/>
          <w:i/>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Goodness-of-Fit Tests for NORM2</w:t>
      </w:r>
    </w:p>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Kolmogorov-Smirnov Test</w:t>
      </w:r>
    </w:p>
    <w:tbl>
      <w:tblPr>
        <w:tblW w:w="0" w:type="auto"/>
        <w:tblInd w:w="40" w:type="dxa"/>
        <w:tblLayout w:type="fixed"/>
        <w:tblCellMar>
          <w:left w:w="40" w:type="dxa"/>
          <w:right w:w="40" w:type="dxa"/>
        </w:tblCellMar>
        <w:tblLook w:val="0000" w:firstRow="0" w:lastRow="0" w:firstColumn="0" w:lastColumn="0" w:noHBand="0" w:noVBand="0"/>
      </w:tblPr>
      <w:tblGrid>
        <w:gridCol w:w="1016"/>
        <w:gridCol w:w="1052"/>
      </w:tblGrid>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Normal</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DPLUS</w:t>
            </w: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0,0613832</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DMINUS</w:t>
            </w: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0,0421122</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0,0613832</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P-Value</w:t>
            </w: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0,991728</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 xml:space="preserve">This pane shows the results of tests run to determine whether NORM2 can be adequately modeled by a normal distribution.  </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Since the smallest P-value amongst the tests performed is greater than or equal to 0,05, we can not reject the idea that NORM2 comes from a normal distribution with 95% confidence.</w:t>
      </w: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Tail Areas for NORM2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Normal distribution</w:t>
      </w:r>
    </w:p>
    <w:tbl>
      <w:tblPr>
        <w:tblW w:w="0" w:type="auto"/>
        <w:tblInd w:w="40" w:type="dxa"/>
        <w:tblLayout w:type="fixed"/>
        <w:tblCellMar>
          <w:left w:w="40" w:type="dxa"/>
          <w:right w:w="40" w:type="dxa"/>
        </w:tblCellMar>
        <w:tblLook w:val="0000" w:firstRow="0" w:lastRow="0" w:firstColumn="0" w:lastColumn="0" w:noHBand="0" w:noVBand="0"/>
      </w:tblPr>
      <w:tblGrid>
        <w:gridCol w:w="1016"/>
        <w:gridCol w:w="1784"/>
        <w:gridCol w:w="1796"/>
      </w:tblGrid>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X</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Lower Tail Area (&lt;)</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Upper Tail Area (&gt;)</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7,06765</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0,46643</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0,53357</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7,95111</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0,483198</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0,516802</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8,83457</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9,71802</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0,516802</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0,483198</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10,6015</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0,53357</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0,46643</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This pane calculates tail areas for the fitted normal distribution.  It will calculate the tail areas for up to 5 critical values, which you may specify by pressing the alternate mouse button and selecting Pane Options.  For example, the output indicates that the probability of obtaining a value less than or equal to 7,06765 is 0,46643 for the fitted normal distribution.</w:t>
      </w:r>
    </w:p>
    <w:p w:rsidR="00E03131" w:rsidRPr="00E03131"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Critical Values for NORM2</w:t>
      </w:r>
    </w:p>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892"/>
        <w:gridCol w:w="1076"/>
      </w:tblGrid>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Lower Tail Area (&lt;=)</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Normal</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0,01</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-39,9594</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-18,0453</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8,83457</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35,7145</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57,6286</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This pane calculates critical values for the fitted normal distribution.  It will calculate the critical values for up to 5 lower tail areas, which you may specify by pressing the alternate mouse button and selecting Pane Options.  For example, the output indicates that the value of the fitted normal distribution below which you would find an area equal to 0,01 is -39,9594.</w:t>
      </w:r>
    </w:p>
    <w:p w:rsidR="00E03131" w:rsidRPr="00E03131"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Normal Tolerance Limits for NORM2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Normal distribution</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Sample size = 50</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Mean = 8,83457</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Sigma = 20,9745</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95,0% tolerance interval for 99,73% of the population</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Xbar +/- </w:t>
      </w:r>
      <w:r w:rsidRPr="00E03131">
        <w:rPr>
          <w:rFonts w:ascii="Times New Roman" w:hAnsi="Times New Roman"/>
          <w:color w:val="FF0000"/>
          <w:kern w:val="0"/>
          <w:sz w:val="18"/>
          <w:szCs w:val="18"/>
          <w:lang w:val="en-US"/>
        </w:rPr>
        <w:t>3,64032</w:t>
      </w:r>
      <w:r w:rsidRPr="00E03131">
        <w:rPr>
          <w:rFonts w:ascii="Times New Roman" w:hAnsi="Times New Roman"/>
          <w:color w:val="000000"/>
          <w:kern w:val="0"/>
          <w:sz w:val="18"/>
          <w:szCs w:val="18"/>
          <w:lang w:val="en-US"/>
        </w:rPr>
        <w:t xml:space="preserve"> sigma</w:t>
      </w:r>
    </w:p>
    <w:p w:rsidR="00E03131" w:rsidRPr="00E03131" w:rsidRDefault="00E03131" w:rsidP="00E03131">
      <w:pPr>
        <w:autoSpaceDE w:val="0"/>
        <w:autoSpaceDN w:val="0"/>
        <w:adjustRightInd w:val="0"/>
        <w:spacing w:after="0" w:line="240" w:lineRule="auto"/>
        <w:rPr>
          <w:rFonts w:ascii="Times New Roman" w:hAnsi="Times New Roman"/>
          <w:color w:val="FF0000"/>
          <w:kern w:val="0"/>
          <w:sz w:val="18"/>
          <w:szCs w:val="18"/>
          <w:lang w:val="en-US"/>
        </w:rPr>
      </w:pPr>
      <w:r w:rsidRPr="00E03131">
        <w:rPr>
          <w:rFonts w:ascii="Times New Roman" w:hAnsi="Times New Roman"/>
          <w:color w:val="000000"/>
          <w:kern w:val="0"/>
          <w:sz w:val="18"/>
          <w:szCs w:val="18"/>
          <w:lang w:val="en-US"/>
        </w:rPr>
        <w:t xml:space="preserve">     Upper: </w:t>
      </w:r>
      <w:r w:rsidRPr="00E03131">
        <w:rPr>
          <w:rFonts w:ascii="Times New Roman" w:hAnsi="Times New Roman"/>
          <w:color w:val="FF0000"/>
          <w:kern w:val="0"/>
          <w:sz w:val="18"/>
          <w:szCs w:val="18"/>
          <w:lang w:val="en-US"/>
        </w:rPr>
        <w:t>85,1883</w:t>
      </w:r>
    </w:p>
    <w:p w:rsidR="00E03131" w:rsidRPr="00E03131" w:rsidRDefault="00E03131" w:rsidP="00E03131">
      <w:pPr>
        <w:autoSpaceDE w:val="0"/>
        <w:autoSpaceDN w:val="0"/>
        <w:adjustRightInd w:val="0"/>
        <w:spacing w:after="0" w:line="240" w:lineRule="auto"/>
        <w:rPr>
          <w:rFonts w:ascii="Times New Roman" w:hAnsi="Times New Roman"/>
          <w:color w:val="FF0000"/>
          <w:kern w:val="0"/>
          <w:sz w:val="18"/>
          <w:szCs w:val="18"/>
          <w:lang w:val="en-US"/>
        </w:rPr>
      </w:pPr>
      <w:r w:rsidRPr="00E03131">
        <w:rPr>
          <w:rFonts w:ascii="Times New Roman" w:hAnsi="Times New Roman"/>
          <w:color w:val="000000"/>
          <w:kern w:val="0"/>
          <w:sz w:val="18"/>
          <w:szCs w:val="18"/>
          <w:lang w:val="en-US"/>
        </w:rPr>
        <w:t xml:space="preserve">     Lower: </w:t>
      </w:r>
      <w:r w:rsidRPr="00E03131">
        <w:rPr>
          <w:rFonts w:ascii="Times New Roman" w:hAnsi="Times New Roman"/>
          <w:color w:val="FF0000"/>
          <w:kern w:val="0"/>
          <w:sz w:val="18"/>
          <w:szCs w:val="18"/>
          <w:lang w:val="en-US"/>
        </w:rPr>
        <w:t>-67,5192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Assuming that NORM2 comes from a normal distribution, the tolerance limits state that we can be 95,0% confidence that 99,73% of the distribution lies between -67,5192 and 85,1883.  This interval is computed by taking the mean of the data +/-3,64032 times the standard deviation.  This interval is only reliable if the data come from a normal distribution, which you can test by selecting Tests for Normality from the list of Tabular Options.  If the data do not come from a normal distribution, select Distribution-Free Limits from the list of Tabular Options.</w:t>
      </w:r>
    </w:p>
    <w:p w:rsidR="00E03131" w:rsidRPr="00E03131"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Distribution-Free Tolerance Limits for NORM2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Data summary</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Count = 50</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Maximum = 50,6299</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Median = 7,33305</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Minimum = -35,4356</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lastRenderedPageBreak/>
        <w:t>95,0% tolerance interval for 90,8547% of the population</w:t>
      </w:r>
    </w:p>
    <w:p w:rsidR="00E03131" w:rsidRPr="00E03131" w:rsidRDefault="00E03131" w:rsidP="00E03131">
      <w:pPr>
        <w:autoSpaceDE w:val="0"/>
        <w:autoSpaceDN w:val="0"/>
        <w:adjustRightInd w:val="0"/>
        <w:spacing w:after="0" w:line="240" w:lineRule="auto"/>
        <w:rPr>
          <w:rFonts w:ascii="Times New Roman" w:hAnsi="Times New Roman"/>
          <w:color w:val="FF0000"/>
          <w:kern w:val="0"/>
          <w:sz w:val="18"/>
          <w:szCs w:val="18"/>
          <w:lang w:val="en-US"/>
        </w:rPr>
      </w:pPr>
      <w:r w:rsidRPr="00E03131">
        <w:rPr>
          <w:rFonts w:ascii="Times New Roman" w:hAnsi="Times New Roman"/>
          <w:color w:val="000000"/>
          <w:kern w:val="0"/>
          <w:sz w:val="18"/>
          <w:szCs w:val="18"/>
          <w:lang w:val="en-US"/>
        </w:rPr>
        <w:t xml:space="preserve">     Upper: </w:t>
      </w:r>
      <w:r w:rsidRPr="00E03131">
        <w:rPr>
          <w:rFonts w:ascii="Times New Roman" w:hAnsi="Times New Roman"/>
          <w:color w:val="FF0000"/>
          <w:kern w:val="0"/>
          <w:sz w:val="18"/>
          <w:szCs w:val="18"/>
          <w:lang w:val="en-US"/>
        </w:rPr>
        <w:t>50,6299</w:t>
      </w:r>
    </w:p>
    <w:p w:rsidR="00E03131" w:rsidRPr="00E03131" w:rsidRDefault="00E03131" w:rsidP="00E03131">
      <w:pPr>
        <w:autoSpaceDE w:val="0"/>
        <w:autoSpaceDN w:val="0"/>
        <w:adjustRightInd w:val="0"/>
        <w:spacing w:after="0" w:line="240" w:lineRule="auto"/>
        <w:rPr>
          <w:rFonts w:ascii="Times New Roman" w:hAnsi="Times New Roman"/>
          <w:color w:val="FF0000"/>
          <w:kern w:val="0"/>
          <w:sz w:val="18"/>
          <w:szCs w:val="18"/>
          <w:lang w:val="en-US"/>
        </w:rPr>
      </w:pPr>
      <w:r w:rsidRPr="00E03131">
        <w:rPr>
          <w:rFonts w:ascii="Times New Roman" w:hAnsi="Times New Roman"/>
          <w:color w:val="000000"/>
          <w:kern w:val="0"/>
          <w:sz w:val="18"/>
          <w:szCs w:val="18"/>
          <w:lang w:val="en-US"/>
        </w:rPr>
        <w:t xml:space="preserve">     Lower: </w:t>
      </w:r>
      <w:r w:rsidRPr="00E03131">
        <w:rPr>
          <w:rFonts w:ascii="Times New Roman" w:hAnsi="Times New Roman"/>
          <w:color w:val="FF0000"/>
          <w:kern w:val="0"/>
          <w:sz w:val="18"/>
          <w:szCs w:val="18"/>
          <w:lang w:val="en-US"/>
        </w:rPr>
        <w:t>-35,4356</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(Based on an interval depth = 1)</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Without assuming that NORM2 comes from a normal distribution, the tolerance limits state that we can be 95,0% confidence that 90,8547% of the distribution lies between -35,4356 and 50,6299.  This interval is computed from the smallest and largest data values.</w:t>
      </w:r>
    </w:p>
    <w:p w:rsidR="00E03131" w:rsidRPr="00E03131" w:rsidRDefault="00E03131" w:rsidP="00E03131">
      <w:pPr>
        <w:autoSpaceDE w:val="0"/>
        <w:autoSpaceDN w:val="0"/>
        <w:adjustRightInd w:val="0"/>
        <w:spacing w:after="0" w:line="240" w:lineRule="auto"/>
        <w:rPr>
          <w:rFonts w:ascii="Times New Roman" w:hAnsi="Times New Roman"/>
          <w:i/>
          <w:kern w:val="0"/>
          <w:sz w:val="18"/>
          <w:szCs w:val="18"/>
          <w:lang w:val="en-US"/>
        </w:rPr>
      </w:pPr>
      <w:r>
        <w:rPr>
          <w:rFonts w:cstheme="minorHAnsi"/>
          <w:noProof/>
          <w:kern w:val="0"/>
          <w:sz w:val="24"/>
          <w:szCs w:val="24"/>
        </w:rPr>
        <w:drawing>
          <wp:anchor distT="0" distB="0" distL="114300" distR="114300" simplePos="0" relativeHeight="251663360" behindDoc="1" locked="0" layoutInCell="1" allowOverlap="1" wp14:anchorId="73F5D818" wp14:editId="39700C5A">
            <wp:simplePos x="0" y="0"/>
            <wp:positionH relativeFrom="column">
              <wp:posOffset>-207010</wp:posOffset>
            </wp:positionH>
            <wp:positionV relativeFrom="paragraph">
              <wp:posOffset>112395</wp:posOffset>
            </wp:positionV>
            <wp:extent cx="3477895" cy="2159635"/>
            <wp:effectExtent l="0" t="0" r="825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601" t="10692" r="19412" b="8427"/>
                    <a:stretch/>
                  </pic:blipFill>
                  <pic:spPr bwMode="auto">
                    <a:xfrm>
                      <a:off x="0" y="0"/>
                      <a:ext cx="347789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64384" behindDoc="1" locked="0" layoutInCell="1" allowOverlap="1" wp14:anchorId="76F8581E" wp14:editId="30597BF9">
            <wp:simplePos x="0" y="0"/>
            <wp:positionH relativeFrom="column">
              <wp:posOffset>3269615</wp:posOffset>
            </wp:positionH>
            <wp:positionV relativeFrom="paragraph">
              <wp:posOffset>113665</wp:posOffset>
            </wp:positionV>
            <wp:extent cx="3427730" cy="2159635"/>
            <wp:effectExtent l="0" t="0" r="127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794" t="10232" r="18823" b="8741"/>
                    <a:stretch/>
                  </pic:blipFill>
                  <pic:spPr bwMode="auto">
                    <a:xfrm>
                      <a:off x="0" y="0"/>
                      <a:ext cx="342773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E03131" w:rsidRDefault="003A10EC" w:rsidP="00EC1B3F">
      <w:pPr>
        <w:autoSpaceDE w:val="0"/>
        <w:autoSpaceDN w:val="0"/>
        <w:adjustRightInd w:val="0"/>
        <w:spacing w:after="0" w:line="240" w:lineRule="auto"/>
        <w:rPr>
          <w:rFonts w:cstheme="minorHAnsi"/>
          <w:kern w:val="0"/>
          <w:sz w:val="24"/>
          <w:szCs w:val="24"/>
        </w:rPr>
      </w:pPr>
      <w:r>
        <w:rPr>
          <w:rFonts w:cstheme="minorHAnsi"/>
          <w:noProof/>
          <w:kern w:val="0"/>
          <w:sz w:val="24"/>
          <w:szCs w:val="24"/>
        </w:rPr>
        <w:drawing>
          <wp:anchor distT="0" distB="0" distL="114300" distR="114300" simplePos="0" relativeHeight="251668480" behindDoc="1" locked="0" layoutInCell="1" allowOverlap="1" wp14:anchorId="2A515A94" wp14:editId="0E0CA228">
            <wp:simplePos x="0" y="0"/>
            <wp:positionH relativeFrom="column">
              <wp:posOffset>3269615</wp:posOffset>
            </wp:positionH>
            <wp:positionV relativeFrom="paragraph">
              <wp:posOffset>2263140</wp:posOffset>
            </wp:positionV>
            <wp:extent cx="3429000" cy="215836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868" t="9827" r="19441" b="8041"/>
                    <a:stretch/>
                  </pic:blipFill>
                  <pic:spPr bwMode="auto">
                    <a:xfrm>
                      <a:off x="0" y="0"/>
                      <a:ext cx="3429000" cy="2158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67456" behindDoc="1" locked="0" layoutInCell="1" allowOverlap="1" wp14:anchorId="7921F93C" wp14:editId="27635F72">
            <wp:simplePos x="0" y="0"/>
            <wp:positionH relativeFrom="column">
              <wp:posOffset>20955</wp:posOffset>
            </wp:positionH>
            <wp:positionV relativeFrom="paragraph">
              <wp:posOffset>2259330</wp:posOffset>
            </wp:positionV>
            <wp:extent cx="3298825" cy="2162175"/>
            <wp:effectExtent l="0" t="0" r="0"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741" t="8571" r="18943" b="8285"/>
                    <a:stretch/>
                  </pic:blipFill>
                  <pic:spPr bwMode="auto">
                    <a:xfrm>
                      <a:off x="0" y="0"/>
                      <a:ext cx="3298825" cy="2162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3131">
        <w:rPr>
          <w:rFonts w:cstheme="minorHAnsi"/>
          <w:noProof/>
          <w:kern w:val="0"/>
          <w:sz w:val="24"/>
          <w:szCs w:val="24"/>
        </w:rPr>
        <w:drawing>
          <wp:anchor distT="0" distB="0" distL="114300" distR="114300" simplePos="0" relativeHeight="251666432" behindDoc="1" locked="0" layoutInCell="1" allowOverlap="1">
            <wp:simplePos x="0" y="0"/>
            <wp:positionH relativeFrom="column">
              <wp:posOffset>3202940</wp:posOffset>
            </wp:positionH>
            <wp:positionV relativeFrom="paragraph">
              <wp:posOffset>40005</wp:posOffset>
            </wp:positionV>
            <wp:extent cx="3497850" cy="2160000"/>
            <wp:effectExtent l="0" t="0" r="762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577" t="9090" r="19599" b="9261"/>
                    <a:stretch/>
                  </pic:blipFill>
                  <pic:spPr bwMode="auto">
                    <a:xfrm>
                      <a:off x="0" y="0"/>
                      <a:ext cx="3497850" cy="216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3131">
        <w:rPr>
          <w:rFonts w:cstheme="minorHAnsi"/>
          <w:noProof/>
          <w:kern w:val="0"/>
          <w:sz w:val="24"/>
          <w:szCs w:val="24"/>
        </w:rPr>
        <w:drawing>
          <wp:anchor distT="0" distB="0" distL="114300" distR="114300" simplePos="0" relativeHeight="251665408" behindDoc="0" locked="0" layoutInCell="1" allowOverlap="1">
            <wp:simplePos x="0" y="0"/>
            <wp:positionH relativeFrom="column">
              <wp:posOffset>-168910</wp:posOffset>
            </wp:positionH>
            <wp:positionV relativeFrom="paragraph">
              <wp:posOffset>40005</wp:posOffset>
            </wp:positionV>
            <wp:extent cx="3534194" cy="2219325"/>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l="12647" t="10062" r="18971" b="8323"/>
                    <a:stretch/>
                  </pic:blipFill>
                  <pic:spPr bwMode="auto">
                    <a:xfrm>
                      <a:off x="0" y="0"/>
                      <a:ext cx="3535423" cy="22200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03131" w:rsidRPr="00E03131" w:rsidSect="0035177E">
      <w:pgSz w:w="11907" w:h="16839"/>
      <w:pgMar w:top="567" w:right="851" w:bottom="567" w:left="851"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242" w:rsidRDefault="00964242">
      <w:pPr>
        <w:spacing w:after="0" w:line="240" w:lineRule="auto"/>
      </w:pPr>
      <w:r>
        <w:separator/>
      </w:r>
    </w:p>
  </w:endnote>
  <w:endnote w:type="continuationSeparator" w:id="0">
    <w:p w:rsidR="00964242" w:rsidRDefault="0096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242" w:rsidRDefault="00964242">
      <w:pPr>
        <w:spacing w:after="0" w:line="240" w:lineRule="auto"/>
      </w:pPr>
      <w:r>
        <w:separator/>
      </w:r>
    </w:p>
  </w:footnote>
  <w:footnote w:type="continuationSeparator" w:id="0">
    <w:p w:rsidR="00964242" w:rsidRDefault="00964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94C9B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8851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F056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8459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B014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981D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60D8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A83C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4EC1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4B7CF1"/>
    <w:multiLevelType w:val="multilevel"/>
    <w:tmpl w:val="7AC6A14E"/>
    <w:styleLink w:val="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15:restartNumberingAfterBreak="0">
    <w:nsid w:val="3D9C46A3"/>
    <w:multiLevelType w:val="multilevel"/>
    <w:tmpl w:val="33B056D0"/>
    <w:styleLink w:val="a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2" w15:restartNumberingAfterBreak="0">
    <w:nsid w:val="50730A8B"/>
    <w:multiLevelType w:val="hybridMultilevel"/>
    <w:tmpl w:val="56686570"/>
    <w:lvl w:ilvl="0" w:tplc="1506F874">
      <w:start w:val="1"/>
      <w:numFmt w:val="bullet"/>
      <w:pStyle w:val="a1"/>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styleLockQFSet/>
  <w:defaultTabStop w:val="720"/>
  <w:drawingGridHorizontalSpacing w:val="100"/>
  <w:displayHorizontalDrawingGridEvery w:val="2"/>
  <w:characterSpacingControl w:val="doNotCompress"/>
  <w:hdrShapeDefaults>
    <o:shapedefaults v:ext="edit" spidmax="2049" strokecolor="none [2405]">
      <v:stroke color="none [2405]" weight="1pt"/>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7E"/>
    <w:rsid w:val="00085CE8"/>
    <w:rsid w:val="000B7F96"/>
    <w:rsid w:val="001302A7"/>
    <w:rsid w:val="00140F69"/>
    <w:rsid w:val="001E7EF4"/>
    <w:rsid w:val="00292F1D"/>
    <w:rsid w:val="002C172A"/>
    <w:rsid w:val="002F2438"/>
    <w:rsid w:val="00341258"/>
    <w:rsid w:val="0035177E"/>
    <w:rsid w:val="00382C5C"/>
    <w:rsid w:val="0038669A"/>
    <w:rsid w:val="00396C30"/>
    <w:rsid w:val="003A10EC"/>
    <w:rsid w:val="00440049"/>
    <w:rsid w:val="004D7941"/>
    <w:rsid w:val="00536816"/>
    <w:rsid w:val="0056147A"/>
    <w:rsid w:val="00585793"/>
    <w:rsid w:val="00593A1C"/>
    <w:rsid w:val="005A297D"/>
    <w:rsid w:val="005C3211"/>
    <w:rsid w:val="005D2BE1"/>
    <w:rsid w:val="00600294"/>
    <w:rsid w:val="00755503"/>
    <w:rsid w:val="00762209"/>
    <w:rsid w:val="00784A65"/>
    <w:rsid w:val="008D56FE"/>
    <w:rsid w:val="00912CD8"/>
    <w:rsid w:val="0092227C"/>
    <w:rsid w:val="00964242"/>
    <w:rsid w:val="00A332E8"/>
    <w:rsid w:val="00AB2CED"/>
    <w:rsid w:val="00B05E26"/>
    <w:rsid w:val="00BC30E8"/>
    <w:rsid w:val="00C06165"/>
    <w:rsid w:val="00C148E5"/>
    <w:rsid w:val="00C6454D"/>
    <w:rsid w:val="00CB231F"/>
    <w:rsid w:val="00DB3543"/>
    <w:rsid w:val="00E03131"/>
    <w:rsid w:val="00E127FE"/>
    <w:rsid w:val="00E46AFC"/>
    <w:rsid w:val="00EC1B3F"/>
    <w:rsid w:val="00F12FF0"/>
    <w:rsid w:val="00F60D68"/>
    <w:rsid w:val="00FF230A"/>
  </w:rsids>
  <m:mathPr>
    <m:mathFont m:val="Cambria Math"/>
    <m:brkBin m:val="before"/>
    <m:brkBinSub m:val="--"/>
    <m:smallFrac m:val="0"/>
    <m:dispDef/>
    <m:lMargin m:val="1440"/>
    <m:rMargin m:val="144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2405]">
      <v:stroke color="none [2405]" weight="1pt"/>
      <o:colormru v:ext="edit" colors="#334c4f,#79b5b0,#b77851,#d1e1e3,#066,#7ea8ac,#4e767a,#293d3f"/>
    </o:shapedefaults>
    <o:shapelayout v:ext="edit">
      <o:idmap v:ext="edit" data="1"/>
    </o:shapelayout>
  </w:shapeDefaults>
  <w:decimalSymbol w:val=","/>
  <w:listSeparator w:val=";"/>
  <w14:docId w14:val="03F02A62"/>
  <w15:docId w15:val="{2EF25647-5F59-4CA3-8051-B0D19FE2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uiPriority="9"/>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3"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Заголовок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76;&#1084;&#1080;&#1085;&#1080;&#1089;&#1090;&#1088;&#1072;&#1090;&#1086;&#1088;\AppData\Roaming\Microsoft\&#1064;&#1072;&#1073;&#1083;&#1086;&#1085;&#1099;\&#1041;&#1072;&#1083;&#1090;&#1080;&#1081;&#1089;&#1082;&#1080;&#1081;%20&#1075;&#1086;&#1089;&#1091;&#1076;&#1072;&#1088;&#1089;&#1090;&#1074;&#1077;&#1085;&#1085;&#1099;&#1081;%20&#1090;&#1077;&#1093;&#1085;&#1080;&#1095;&#1077;&#1089;&#1082;&#1080;&#1081;%20&#1091;&#1085;&#1080;&#1074;&#1077;&#1088;&#1089;&#1080;&#1090;&#1077;&#109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Cyrl" typeface="Verdana"/>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Cyrl" typeface="Times New Roman"/>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F813ECE2-15F2-4EC1-8B80-5CE0BEF7A49B}">
  <ds:schemaRefs>
    <ds:schemaRef ds:uri="http://schemas.microsoft.com/office/2006/coverPageProps"/>
  </ds:schemaRefs>
</ds:datastoreItem>
</file>

<file path=customXml/itemProps2.xml><?xml version="1.0" encoding="utf-8"?>
<ds:datastoreItem xmlns:ds="http://schemas.openxmlformats.org/officeDocument/2006/customXml" ds:itemID="{07D18C81-CA09-4766-A6A9-CCF34AF732D8}">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Балтийский государственный технический университет</Template>
  <TotalTime>2</TotalTime>
  <Pages>1</Pages>
  <Words>1161</Words>
  <Characters>6618</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Retired</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 А.Ю.</dc:creator>
  <cp:lastModifiedBy>RePack by Diakov</cp:lastModifiedBy>
  <cp:revision>6</cp:revision>
  <dcterms:created xsi:type="dcterms:W3CDTF">2011-05-24T14:02:00Z</dcterms:created>
  <dcterms:modified xsi:type="dcterms:W3CDTF">2019-05-15T22:28:00Z</dcterms:modified>
</cp:coreProperties>
</file>