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82308" w:rsidTr="00582308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2308" w:rsidRDefault="00582308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82308" w:rsidRDefault="00582308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:rsidR="00582308" w:rsidRDefault="00582308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:rsidR="00582308" w:rsidRDefault="00582308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:rsidR="00582308" w:rsidRDefault="00582308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:rsidR="00582308" w:rsidRDefault="00582308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582308" w:rsidTr="00582308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  <w:p w:rsidR="00582308" w:rsidRDefault="00582308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582308" w:rsidTr="00582308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582308" w:rsidTr="00582308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82308" w:rsidRDefault="00553FE3">
            <w:pPr>
              <w:pStyle w:val="a4"/>
              <w:spacing w:line="254" w:lineRule="auto"/>
              <w:ind w:firstLine="0"/>
            </w:pPr>
            <w:r>
              <w:t>И5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82308" w:rsidRDefault="00553FE3">
            <w:pPr>
              <w:pStyle w:val="a4"/>
              <w:spacing w:line="254" w:lineRule="auto"/>
              <w:ind w:firstLine="0"/>
            </w:pPr>
            <w:r>
              <w:t>Информационные системы и программная инженерия</w:t>
            </w:r>
          </w:p>
        </w:tc>
      </w:tr>
      <w:tr w:rsidR="00582308" w:rsidTr="00582308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582308" w:rsidTr="00582308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2308" w:rsidRDefault="00582308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82308" w:rsidRDefault="00582308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:rsidR="00582308" w:rsidRDefault="00582308" w:rsidP="00582308">
      <w:pPr>
        <w:spacing w:line="240" w:lineRule="auto"/>
        <w:ind w:firstLine="0"/>
        <w:jc w:val="center"/>
      </w:pPr>
    </w:p>
    <w:p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 w:val="44"/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№3</w:t>
      </w:r>
    </w:p>
    <w:p w:rsidR="00582308" w:rsidRDefault="00582308" w:rsidP="00582308">
      <w:pPr>
        <w:spacing w:line="240" w:lineRule="auto"/>
        <w:ind w:firstLine="0"/>
        <w:jc w:val="center"/>
        <w:rPr>
          <w:sz w:val="32"/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>«</w:t>
      </w:r>
      <w:r w:rsidR="00B8501D">
        <w:rPr>
          <w:sz w:val="32"/>
          <w:szCs w:val="28"/>
        </w:rPr>
        <w:t xml:space="preserve">Моделирование некоторых случайных распределений с помощью базовых случайных величин в пакете </w:t>
      </w:r>
      <w:r w:rsidR="00B8501D">
        <w:rPr>
          <w:sz w:val="32"/>
          <w:szCs w:val="28"/>
          <w:lang w:val="en-US"/>
        </w:rPr>
        <w:t>MATHCAD</w:t>
      </w:r>
      <w:r>
        <w:rPr>
          <w:sz w:val="32"/>
          <w:szCs w:val="28"/>
        </w:rPr>
        <w:t>»</w:t>
      </w:r>
    </w:p>
    <w:p w:rsidR="00582308" w:rsidRDefault="00582308" w:rsidP="00582308">
      <w:pPr>
        <w:spacing w:line="240" w:lineRule="auto"/>
        <w:ind w:firstLine="0"/>
        <w:rPr>
          <w:sz w:val="32"/>
          <w:szCs w:val="28"/>
        </w:rPr>
      </w:pPr>
    </w:p>
    <w:p w:rsidR="00582308" w:rsidRDefault="00582308" w:rsidP="00582308">
      <w:pPr>
        <w:spacing w:line="240" w:lineRule="auto"/>
        <w:ind w:firstLine="0"/>
        <w:rPr>
          <w:sz w:val="32"/>
          <w:szCs w:val="28"/>
        </w:rPr>
      </w:pPr>
    </w:p>
    <w:p w:rsidR="00582308" w:rsidRDefault="00582308" w:rsidP="00582308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/>
      </w:tblPr>
      <w:tblGrid>
        <w:gridCol w:w="1288"/>
        <w:gridCol w:w="1028"/>
        <w:gridCol w:w="1313"/>
        <w:gridCol w:w="1569"/>
      </w:tblGrid>
      <w:tr w:rsidR="00582308" w:rsidTr="00582308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</w:t>
            </w:r>
            <w:r w:rsidR="00553FE3">
              <w:rPr>
                <w:sz w:val="28"/>
                <w:szCs w:val="28"/>
              </w:rPr>
              <w:t>967</w:t>
            </w:r>
          </w:p>
        </w:tc>
      </w:tr>
      <w:tr w:rsidR="00582308" w:rsidTr="00582308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2308" w:rsidRDefault="00553FE3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Рузибаев Р. С.</w:t>
            </w:r>
          </w:p>
        </w:tc>
      </w:tr>
      <w:tr w:rsidR="00582308" w:rsidTr="00582308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82308" w:rsidTr="00582308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2308" w:rsidRPr="00553FE3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 w:rsidRPr="00553FE3">
              <w:rPr>
                <w:b/>
                <w:sz w:val="28"/>
                <w:szCs w:val="28"/>
              </w:rPr>
              <w:t>1</w:t>
            </w:r>
            <w:r w:rsidR="00553FE3">
              <w:rPr>
                <w:b/>
                <w:sz w:val="28"/>
                <w:szCs w:val="28"/>
              </w:rPr>
              <w:t>6</w:t>
            </w:r>
          </w:p>
        </w:tc>
      </w:tr>
      <w:tr w:rsidR="00582308" w:rsidTr="00582308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582308" w:rsidTr="00582308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582308" w:rsidTr="00582308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582308" w:rsidTr="00582308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82308" w:rsidRDefault="00582308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582308" w:rsidRDefault="00582308" w:rsidP="00582308">
      <w:pPr>
        <w:spacing w:line="240" w:lineRule="auto"/>
        <w:ind w:firstLine="0"/>
        <w:rPr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Cs w:val="28"/>
        </w:rPr>
      </w:pPr>
    </w:p>
    <w:p w:rsidR="00582308" w:rsidRDefault="00582308" w:rsidP="00582308">
      <w:pPr>
        <w:spacing w:line="240" w:lineRule="auto"/>
        <w:ind w:firstLine="0"/>
        <w:rPr>
          <w:szCs w:val="28"/>
        </w:rPr>
      </w:pPr>
    </w:p>
    <w:p w:rsidR="00B8501D" w:rsidRDefault="00B8501D" w:rsidP="00B8501D">
      <w:pPr>
        <w:spacing w:line="240" w:lineRule="auto"/>
        <w:ind w:firstLine="0"/>
        <w:rPr>
          <w:sz w:val="28"/>
          <w:szCs w:val="28"/>
        </w:rPr>
      </w:pPr>
    </w:p>
    <w:p w:rsidR="00582308" w:rsidRDefault="00582308" w:rsidP="0058230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82308" w:rsidRDefault="00582308" w:rsidP="0058230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:rsidR="00582308" w:rsidRDefault="00582308" w:rsidP="00582308">
      <w:pPr>
        <w:rPr>
          <w:b/>
        </w:rPr>
      </w:pPr>
      <w:r>
        <w:rPr>
          <w:b/>
        </w:rPr>
        <w:lastRenderedPageBreak/>
        <w:t>Краткие сведения из теории</w:t>
      </w:r>
    </w:p>
    <w:p w:rsidR="00A929E1" w:rsidRDefault="00A929E1" w:rsidP="00582308">
      <w:pPr>
        <w:rPr>
          <w:b/>
        </w:rPr>
      </w:pPr>
    </w:p>
    <w:p w:rsidR="00A929E1" w:rsidRDefault="00A929E1" w:rsidP="00582308">
      <w:pPr>
        <w:rPr>
          <w:b/>
        </w:rPr>
      </w:pPr>
    </w:p>
    <w:p w:rsidR="00553FE3" w:rsidRPr="00553FE3" w:rsidRDefault="00A929E1" w:rsidP="00A929E1">
      <w:pPr>
        <w:ind w:firstLine="142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067742" cy="42801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22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340350" cy="5486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D5" w:rsidRPr="00553FE3" w:rsidRDefault="006B25D5">
      <w:pPr>
        <w:rPr>
          <w:rFonts w:eastAsiaTheme="minorEastAsia"/>
        </w:rPr>
      </w:pPr>
      <w:r w:rsidRPr="006B25D5">
        <w:rPr>
          <w:rFonts w:eastAsiaTheme="minorEastAsia"/>
          <w:b/>
        </w:rPr>
        <w:t>Задание:</w:t>
      </w:r>
      <w:r w:rsidR="00A929E1">
        <w:rPr>
          <w:rFonts w:eastAsiaTheme="minorEastAsia"/>
        </w:rPr>
        <w:t xml:space="preserve"> смоделировать биноминальное</w:t>
      </w:r>
      <w:r>
        <w:rPr>
          <w:rFonts w:eastAsiaTheme="minorEastAsia"/>
        </w:rPr>
        <w:t xml:space="preserve"> распределение, используя базовые случайные величины в пакете </w:t>
      </w:r>
      <w:r>
        <w:rPr>
          <w:rFonts w:eastAsiaTheme="minorEastAsia"/>
          <w:lang w:val="en-US"/>
        </w:rPr>
        <w:t>MATHCAD</w:t>
      </w:r>
      <w:r w:rsidRPr="00553FE3">
        <w:rPr>
          <w:rFonts w:eastAsiaTheme="minorEastAsia"/>
        </w:rPr>
        <w:t>.</w:t>
      </w:r>
    </w:p>
    <w:p w:rsidR="00A929E1" w:rsidRDefault="00A929E1">
      <w:pPr>
        <w:rPr>
          <w:rFonts w:eastAsiaTheme="minorEastAsia"/>
          <w:b/>
        </w:rPr>
      </w:pPr>
    </w:p>
    <w:p w:rsidR="00A929E1" w:rsidRDefault="00A929E1">
      <w:pPr>
        <w:rPr>
          <w:rFonts w:eastAsiaTheme="minorEastAsia"/>
          <w:b/>
        </w:rPr>
      </w:pPr>
    </w:p>
    <w:p w:rsidR="00A929E1" w:rsidRDefault="00A929E1">
      <w:pPr>
        <w:rPr>
          <w:rFonts w:eastAsiaTheme="minorEastAsia"/>
          <w:b/>
        </w:rPr>
      </w:pPr>
    </w:p>
    <w:p w:rsidR="00A929E1" w:rsidRDefault="00A929E1">
      <w:pPr>
        <w:rPr>
          <w:rFonts w:eastAsiaTheme="minorEastAsia"/>
          <w:b/>
        </w:rPr>
      </w:pPr>
    </w:p>
    <w:p w:rsidR="00A929E1" w:rsidRDefault="00A929E1">
      <w:pPr>
        <w:rPr>
          <w:rFonts w:eastAsiaTheme="minorEastAsia"/>
          <w:b/>
        </w:rPr>
      </w:pPr>
    </w:p>
    <w:p w:rsidR="00A929E1" w:rsidRDefault="00A929E1">
      <w:pPr>
        <w:rPr>
          <w:rFonts w:eastAsiaTheme="minorEastAsia"/>
          <w:b/>
        </w:rPr>
      </w:pPr>
    </w:p>
    <w:p w:rsidR="00A929E1" w:rsidRDefault="00A929E1">
      <w:pPr>
        <w:rPr>
          <w:rFonts w:eastAsiaTheme="minorEastAsia"/>
          <w:b/>
        </w:rPr>
      </w:pPr>
    </w:p>
    <w:p w:rsidR="006B25D5" w:rsidRDefault="006B25D5">
      <w:pPr>
        <w:rPr>
          <w:rFonts w:eastAsiaTheme="minorEastAsia"/>
          <w:b/>
        </w:rPr>
      </w:pPr>
      <w:r w:rsidRPr="006B25D5">
        <w:rPr>
          <w:rFonts w:eastAsiaTheme="minorEastAsia"/>
          <w:b/>
        </w:rPr>
        <w:lastRenderedPageBreak/>
        <w:t xml:space="preserve">Ход Работы </w:t>
      </w:r>
    </w:p>
    <w:p w:rsidR="00E23894" w:rsidRDefault="00A929E1" w:rsidP="00E23894">
      <w:r>
        <w:rPr>
          <w:noProof/>
          <w:lang w:eastAsia="ru-RU"/>
        </w:rPr>
        <w:drawing>
          <wp:inline distT="0" distB="0" distL="0" distR="0">
            <wp:extent cx="5486400" cy="3054350"/>
            <wp:effectExtent l="19050" t="0" r="0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E1" w:rsidRDefault="00A929E1" w:rsidP="00E23894">
      <w:r>
        <w:rPr>
          <w:noProof/>
          <w:lang w:eastAsia="ru-RU"/>
        </w:rPr>
        <w:drawing>
          <wp:inline distT="0" distB="0" distL="0" distR="0">
            <wp:extent cx="5098077" cy="3988340"/>
            <wp:effectExtent l="19050" t="0" r="7323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30" cy="398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716371" cy="1799183"/>
            <wp:effectExtent l="1905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34" cy="17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E1" w:rsidRPr="00596C52" w:rsidRDefault="00596C52" w:rsidP="00E238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2045" cy="4358005"/>
            <wp:effectExtent l="19050" t="0" r="1905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94" w:rsidRPr="00E23894" w:rsidRDefault="00596C52" w:rsidP="00596C52">
      <w:pPr>
        <w:ind w:firstLine="1843"/>
      </w:pPr>
      <w:r>
        <w:rPr>
          <w:noProof/>
          <w:lang w:eastAsia="ru-RU"/>
        </w:rPr>
        <w:drawing>
          <wp:inline distT="0" distB="0" distL="0" distR="0">
            <wp:extent cx="4192905" cy="3083560"/>
            <wp:effectExtent l="19050" t="0" r="0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94" w:rsidRPr="00E23894" w:rsidRDefault="00E23894" w:rsidP="00E23894"/>
    <w:p w:rsidR="00E23894" w:rsidRDefault="00E23894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E23894" w:rsidRPr="00E23894" w:rsidRDefault="00596C52" w:rsidP="009B146B">
      <w:pPr>
        <w:ind w:left="567" w:firstLine="284"/>
      </w:pPr>
      <w:r>
        <w:rPr>
          <w:noProof/>
          <w:lang w:eastAsia="ru-RU"/>
        </w:rPr>
        <w:lastRenderedPageBreak/>
        <w:drawing>
          <wp:inline distT="0" distB="0" distL="0" distR="0">
            <wp:extent cx="4406900" cy="1274445"/>
            <wp:effectExtent l="19050" t="0" r="0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146B">
        <w:rPr>
          <w:noProof/>
          <w:lang w:eastAsia="ru-RU"/>
        </w:rPr>
        <w:drawing>
          <wp:inline distT="0" distB="0" distL="0" distR="0">
            <wp:extent cx="4484370" cy="3959225"/>
            <wp:effectExtent l="19050" t="0" r="0" b="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94" w:rsidRPr="00E23894" w:rsidRDefault="00E23894" w:rsidP="00E23894"/>
    <w:p w:rsidR="00E23894" w:rsidRPr="00E23894" w:rsidRDefault="00E23894" w:rsidP="00E23894"/>
    <w:p w:rsidR="00E23894" w:rsidRPr="00E23894" w:rsidRDefault="00E23894" w:rsidP="00E23894"/>
    <w:p w:rsidR="00E23894" w:rsidRPr="00E23894" w:rsidRDefault="00E23894" w:rsidP="00E23894"/>
    <w:p w:rsidR="00E23894" w:rsidRPr="00E23894" w:rsidRDefault="00E23894" w:rsidP="00E23894"/>
    <w:p w:rsidR="00E23894" w:rsidRDefault="00E23894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596C52" w:rsidRDefault="00596C52" w:rsidP="00E23894">
      <w:pPr>
        <w:rPr>
          <w:lang w:val="en-US"/>
        </w:rPr>
      </w:pPr>
    </w:p>
    <w:p w:rsidR="009B146B" w:rsidRDefault="009B146B" w:rsidP="00E23894">
      <w:pPr>
        <w:rPr>
          <w:lang w:val="en-US"/>
        </w:rPr>
      </w:pPr>
    </w:p>
    <w:p w:rsidR="009B146B" w:rsidRPr="00596C52" w:rsidRDefault="009B146B" w:rsidP="00E23894">
      <w:pPr>
        <w:rPr>
          <w:lang w:val="en-US"/>
        </w:rPr>
      </w:pPr>
    </w:p>
    <w:p w:rsidR="00747991" w:rsidRPr="00A92282" w:rsidRDefault="00747991" w:rsidP="00747991">
      <w:r w:rsidRPr="00747991">
        <w:rPr>
          <w:b/>
        </w:rPr>
        <w:lastRenderedPageBreak/>
        <w:t xml:space="preserve">Вывод: </w:t>
      </w:r>
      <w:r>
        <w:t xml:space="preserve">Теоретические данные практически совпадают с расчетными величинами, рассчитанные в пакете </w:t>
      </w:r>
      <w:proofErr w:type="spellStart"/>
      <w:r>
        <w:rPr>
          <w:lang w:val="en-US"/>
        </w:rPr>
        <w:t>Mathcad</w:t>
      </w:r>
      <w:proofErr w:type="spellEnd"/>
      <w:r w:rsidRPr="00553FE3">
        <w:t>.</w:t>
      </w:r>
      <w:r>
        <w:t xml:space="preserve"> </w:t>
      </w:r>
    </w:p>
    <w:p w:rsidR="00747991" w:rsidRPr="00747991" w:rsidRDefault="00747991" w:rsidP="00747991">
      <w:pPr>
        <w:tabs>
          <w:tab w:val="left" w:pos="3508"/>
        </w:tabs>
        <w:jc w:val="left"/>
      </w:pPr>
      <w:bookmarkStart w:id="1" w:name="_GoBack"/>
      <w:bookmarkEnd w:id="1"/>
    </w:p>
    <w:sectPr w:rsidR="00747991" w:rsidRPr="00747991" w:rsidSect="00C4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1BA" w:rsidRDefault="005A31BA" w:rsidP="006B25D5">
      <w:pPr>
        <w:spacing w:line="240" w:lineRule="auto"/>
      </w:pPr>
      <w:r>
        <w:separator/>
      </w:r>
    </w:p>
  </w:endnote>
  <w:endnote w:type="continuationSeparator" w:id="0">
    <w:p w:rsidR="005A31BA" w:rsidRDefault="005A31BA" w:rsidP="006B2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1BA" w:rsidRDefault="005A31BA" w:rsidP="006B25D5">
      <w:pPr>
        <w:spacing w:line="240" w:lineRule="auto"/>
      </w:pPr>
      <w:r>
        <w:separator/>
      </w:r>
    </w:p>
  </w:footnote>
  <w:footnote w:type="continuationSeparator" w:id="0">
    <w:p w:rsidR="005A31BA" w:rsidRDefault="005A31BA" w:rsidP="006B25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526"/>
    <w:rsid w:val="00043F52"/>
    <w:rsid w:val="00295C67"/>
    <w:rsid w:val="00357F73"/>
    <w:rsid w:val="003D6F72"/>
    <w:rsid w:val="00553FE3"/>
    <w:rsid w:val="00582308"/>
    <w:rsid w:val="00596C52"/>
    <w:rsid w:val="005A31BA"/>
    <w:rsid w:val="006B25D5"/>
    <w:rsid w:val="00747991"/>
    <w:rsid w:val="009B146B"/>
    <w:rsid w:val="00A3085A"/>
    <w:rsid w:val="00A929E1"/>
    <w:rsid w:val="00B52F98"/>
    <w:rsid w:val="00B8501D"/>
    <w:rsid w:val="00BB342B"/>
    <w:rsid w:val="00C17F68"/>
    <w:rsid w:val="00C4054E"/>
    <w:rsid w:val="00E23894"/>
    <w:rsid w:val="00EB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30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82308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582308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582308"/>
    <w:pPr>
      <w:spacing w:after="200" w:line="27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823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2308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57F73"/>
    <w:rPr>
      <w:color w:val="808080"/>
    </w:rPr>
  </w:style>
  <w:style w:type="paragraph" w:styleId="a8">
    <w:name w:val="header"/>
    <w:basedOn w:val="a"/>
    <w:link w:val="a9"/>
    <w:uiPriority w:val="99"/>
    <w:unhideWhenUsed/>
    <w:rsid w:val="006B25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25D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B25D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25D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Рузибаев Рустам</cp:lastModifiedBy>
  <cp:revision>5</cp:revision>
  <dcterms:created xsi:type="dcterms:W3CDTF">2019-03-17T10:17:00Z</dcterms:created>
  <dcterms:modified xsi:type="dcterms:W3CDTF">2019-04-18T11:51:00Z</dcterms:modified>
</cp:coreProperties>
</file>