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06E3C8" w14:textId="5B99DD2D" w:rsidR="00911404" w:rsidRPr="00C10913" w:rsidRDefault="00FF2B7D" w:rsidP="00C10913">
      <w:pPr>
        <w:spacing w:after="0" w:line="259" w:lineRule="auto"/>
        <w:ind w:left="0" w:right="583" w:firstLine="0"/>
        <w:jc w:val="right"/>
        <w:rPr>
          <w:lang w:val="ru-RU"/>
        </w:rPr>
      </w:pPr>
      <w:r>
        <w:rPr>
          <w:rFonts w:ascii="Arial" w:eastAsia="Arial" w:hAnsi="Arial" w:cs="Arial"/>
          <w:b/>
          <w:sz w:val="28"/>
        </w:rPr>
        <w:t xml:space="preserve"> </w:t>
      </w:r>
    </w:p>
    <w:p w14:paraId="005D3305" w14:textId="77777777" w:rsidR="00911404" w:rsidRDefault="00FF2B7D">
      <w:pPr>
        <w:spacing w:after="0" w:line="259" w:lineRule="auto"/>
        <w:ind w:left="545" w:firstLine="0"/>
        <w:jc w:val="left"/>
      </w:pPr>
      <w:r>
        <w:t xml:space="preserve"> </w:t>
      </w:r>
    </w:p>
    <w:p w14:paraId="127B059C" w14:textId="77777777" w:rsidR="00911404" w:rsidRDefault="00FF2B7D">
      <w:pPr>
        <w:pStyle w:val="Heading1"/>
        <w:tabs>
          <w:tab w:val="center" w:pos="733"/>
          <w:tab w:val="center" w:pos="1774"/>
        </w:tabs>
        <w:ind w:left="0" w:right="0" w:firstLine="0"/>
      </w:pPr>
      <w:r>
        <w:rPr>
          <w:rFonts w:ascii="Calibri" w:eastAsia="Calibri" w:hAnsi="Calibri" w:cs="Calibri"/>
          <w:sz w:val="22"/>
        </w:rPr>
        <w:tab/>
      </w:r>
      <w:r>
        <w:t>1.0</w:t>
      </w:r>
      <w:r>
        <w:rPr>
          <w:rFonts w:ascii="Arial" w:eastAsia="Arial" w:hAnsi="Arial" w:cs="Arial"/>
        </w:rPr>
        <w:t xml:space="preserve"> </w:t>
      </w:r>
      <w:r>
        <w:rPr>
          <w:rFonts w:ascii="Arial" w:eastAsia="Arial" w:hAnsi="Arial" w:cs="Arial"/>
        </w:rPr>
        <w:tab/>
      </w:r>
      <w:r>
        <w:t xml:space="preserve">Abstract </w:t>
      </w:r>
    </w:p>
    <w:p w14:paraId="1492F8E4" w14:textId="77777777" w:rsidR="00911404" w:rsidRDefault="00FF2B7D">
      <w:pPr>
        <w:spacing w:after="208"/>
        <w:ind w:left="540" w:right="654"/>
      </w:pPr>
      <w:r>
        <w:t xml:space="preserve">The project provides a broad investigation of customer churn in the telecom dataset, striving to combine an exploratory data analysis, machine learning model, and business perspective in the form of recommendations and conclusions. The initial exploration showed that, in terms of </w:t>
      </w:r>
      <w:proofErr w:type="spellStart"/>
      <w:r>
        <w:t>behaviours</w:t>
      </w:r>
      <w:proofErr w:type="spellEnd"/>
      <w:r>
        <w:t xml:space="preserve">, churned customers were inactive for a long period and had a varying ARPU. It is assumed that the financial and </w:t>
      </w:r>
      <w:proofErr w:type="spellStart"/>
      <w:r>
        <w:t>behavioural</w:t>
      </w:r>
      <w:proofErr w:type="spellEnd"/>
      <w:r>
        <w:t xml:space="preserve"> </w:t>
      </w:r>
      <w:r>
        <w:t>aspect is important for identifying churned users. A LightGBM classification model was trained upon using SMOTE data preprocessing to handle a class imbalance. Despite the good interpretability, the model's precision, recall, and f1-</w:t>
      </w:r>
      <w:r>
        <w:t>scores were balanced. From the feature importance perspective, it can be perceived that geography and activities performed are important predictors of churn. A Power BI dashboard was constructed to show the distribution of churn over geography, the counts at a revenue impact, trends at a segment level, all supporting the potential decision-making of stakeholders. It is concluded with retention strategies and future work that involves trying to include a temporal aspect, cost-</w:t>
      </w:r>
      <w:r>
        <w:t xml:space="preserve">sensitive evaluation, and explainable AI methods to detect churn and improve potential campaigns for rejoining customers. </w:t>
      </w:r>
    </w:p>
    <w:p w14:paraId="65630E47" w14:textId="77777777" w:rsidR="00911404" w:rsidRDefault="00FF2B7D">
      <w:pPr>
        <w:spacing w:after="157" w:line="259" w:lineRule="auto"/>
        <w:ind w:left="545" w:firstLine="0"/>
        <w:jc w:val="left"/>
      </w:pPr>
      <w:r>
        <w:rPr>
          <w:sz w:val="30"/>
        </w:rPr>
        <w:t xml:space="preserve"> </w:t>
      </w:r>
    </w:p>
    <w:p w14:paraId="2427B6A0" w14:textId="77777777" w:rsidR="00911404" w:rsidRDefault="00FF2B7D">
      <w:pPr>
        <w:spacing w:after="155" w:line="259" w:lineRule="auto"/>
        <w:ind w:left="545" w:firstLine="0"/>
        <w:jc w:val="left"/>
      </w:pPr>
      <w:r>
        <w:rPr>
          <w:sz w:val="30"/>
        </w:rPr>
        <w:t xml:space="preserve"> </w:t>
      </w:r>
    </w:p>
    <w:p w14:paraId="2295E321" w14:textId="77777777" w:rsidR="00911404" w:rsidRDefault="00FF2B7D">
      <w:pPr>
        <w:spacing w:after="157" w:line="259" w:lineRule="auto"/>
        <w:ind w:left="545" w:firstLine="0"/>
        <w:jc w:val="left"/>
      </w:pPr>
      <w:r>
        <w:rPr>
          <w:sz w:val="30"/>
        </w:rPr>
        <w:t xml:space="preserve"> </w:t>
      </w:r>
    </w:p>
    <w:p w14:paraId="6B373C02" w14:textId="77777777" w:rsidR="00911404" w:rsidRDefault="00FF2B7D">
      <w:pPr>
        <w:spacing w:after="157" w:line="259" w:lineRule="auto"/>
        <w:ind w:left="545" w:firstLine="0"/>
        <w:jc w:val="left"/>
      </w:pPr>
      <w:r>
        <w:rPr>
          <w:sz w:val="30"/>
        </w:rPr>
        <w:t xml:space="preserve"> </w:t>
      </w:r>
    </w:p>
    <w:p w14:paraId="4105FC75" w14:textId="77777777" w:rsidR="00911404" w:rsidRDefault="00FF2B7D">
      <w:pPr>
        <w:spacing w:after="158" w:line="259" w:lineRule="auto"/>
        <w:ind w:left="545" w:firstLine="0"/>
        <w:jc w:val="left"/>
      </w:pPr>
      <w:r>
        <w:rPr>
          <w:sz w:val="30"/>
        </w:rPr>
        <w:t xml:space="preserve"> </w:t>
      </w:r>
    </w:p>
    <w:p w14:paraId="1DB2E55B" w14:textId="77777777" w:rsidR="00911404" w:rsidRDefault="00FF2B7D">
      <w:pPr>
        <w:spacing w:after="155" w:line="259" w:lineRule="auto"/>
        <w:ind w:left="545" w:firstLine="0"/>
        <w:jc w:val="left"/>
      </w:pPr>
      <w:r>
        <w:rPr>
          <w:sz w:val="30"/>
        </w:rPr>
        <w:t xml:space="preserve"> </w:t>
      </w:r>
    </w:p>
    <w:p w14:paraId="73158728" w14:textId="77777777" w:rsidR="00911404" w:rsidRDefault="00FF2B7D">
      <w:pPr>
        <w:spacing w:after="157" w:line="259" w:lineRule="auto"/>
        <w:ind w:left="545" w:firstLine="0"/>
        <w:jc w:val="left"/>
      </w:pPr>
      <w:r>
        <w:rPr>
          <w:sz w:val="30"/>
        </w:rPr>
        <w:t xml:space="preserve"> </w:t>
      </w:r>
    </w:p>
    <w:p w14:paraId="1BEF0517" w14:textId="77777777" w:rsidR="00911404" w:rsidRDefault="00FF2B7D">
      <w:pPr>
        <w:spacing w:after="157" w:line="259" w:lineRule="auto"/>
        <w:ind w:left="545" w:firstLine="0"/>
        <w:jc w:val="left"/>
      </w:pPr>
      <w:r>
        <w:rPr>
          <w:sz w:val="30"/>
        </w:rPr>
        <w:t xml:space="preserve"> </w:t>
      </w:r>
    </w:p>
    <w:p w14:paraId="3BA30B10" w14:textId="77777777" w:rsidR="00911404" w:rsidRDefault="00FF2B7D">
      <w:pPr>
        <w:spacing w:after="157" w:line="259" w:lineRule="auto"/>
        <w:ind w:left="545" w:firstLine="0"/>
        <w:jc w:val="left"/>
      </w:pPr>
      <w:r>
        <w:rPr>
          <w:sz w:val="30"/>
        </w:rPr>
        <w:t xml:space="preserve"> </w:t>
      </w:r>
    </w:p>
    <w:p w14:paraId="78EC3821" w14:textId="77777777" w:rsidR="00911404" w:rsidRDefault="00FF2B7D">
      <w:pPr>
        <w:spacing w:after="157" w:line="259" w:lineRule="auto"/>
        <w:ind w:left="545" w:firstLine="0"/>
        <w:jc w:val="left"/>
      </w:pPr>
      <w:r>
        <w:rPr>
          <w:sz w:val="30"/>
        </w:rPr>
        <w:t xml:space="preserve"> </w:t>
      </w:r>
    </w:p>
    <w:p w14:paraId="19324998" w14:textId="77777777" w:rsidR="00911404" w:rsidRDefault="00FF2B7D">
      <w:pPr>
        <w:spacing w:after="156" w:line="259" w:lineRule="auto"/>
        <w:ind w:left="545" w:firstLine="0"/>
        <w:jc w:val="left"/>
      </w:pPr>
      <w:r>
        <w:rPr>
          <w:sz w:val="30"/>
        </w:rPr>
        <w:t xml:space="preserve"> </w:t>
      </w:r>
    </w:p>
    <w:p w14:paraId="393E0C95" w14:textId="77777777" w:rsidR="00911404" w:rsidRDefault="00FF2B7D">
      <w:pPr>
        <w:spacing w:after="157" w:line="259" w:lineRule="auto"/>
        <w:ind w:left="545" w:firstLine="0"/>
        <w:jc w:val="left"/>
      </w:pPr>
      <w:r>
        <w:rPr>
          <w:sz w:val="30"/>
        </w:rPr>
        <w:t xml:space="preserve"> </w:t>
      </w:r>
    </w:p>
    <w:p w14:paraId="1C758B18" w14:textId="77777777" w:rsidR="00911404" w:rsidRDefault="00FF2B7D">
      <w:pPr>
        <w:spacing w:after="157" w:line="259" w:lineRule="auto"/>
        <w:ind w:left="545" w:firstLine="0"/>
        <w:jc w:val="left"/>
      </w:pPr>
      <w:r>
        <w:rPr>
          <w:sz w:val="30"/>
        </w:rPr>
        <w:t xml:space="preserve"> </w:t>
      </w:r>
    </w:p>
    <w:p w14:paraId="6465DED3" w14:textId="77777777" w:rsidR="00911404" w:rsidRDefault="00FF2B7D">
      <w:pPr>
        <w:spacing w:after="157" w:line="259" w:lineRule="auto"/>
        <w:ind w:left="545" w:firstLine="0"/>
        <w:jc w:val="left"/>
        <w:rPr>
          <w:sz w:val="30"/>
          <w:lang w:val="ru-RU"/>
        </w:rPr>
      </w:pPr>
      <w:r>
        <w:rPr>
          <w:sz w:val="30"/>
        </w:rPr>
        <w:t xml:space="preserve"> </w:t>
      </w:r>
    </w:p>
    <w:p w14:paraId="42FB861D" w14:textId="77777777" w:rsidR="00C10913" w:rsidRPr="00C10913" w:rsidRDefault="00C10913">
      <w:pPr>
        <w:spacing w:after="157" w:line="259" w:lineRule="auto"/>
        <w:ind w:left="545" w:firstLine="0"/>
        <w:jc w:val="left"/>
        <w:rPr>
          <w:lang w:val="ru-RU"/>
        </w:rPr>
      </w:pPr>
    </w:p>
    <w:p w14:paraId="33222CF4" w14:textId="77777777" w:rsidR="00911404" w:rsidRDefault="00FF2B7D">
      <w:pPr>
        <w:spacing w:after="157" w:line="259" w:lineRule="auto"/>
        <w:ind w:left="545" w:firstLine="0"/>
        <w:jc w:val="left"/>
      </w:pPr>
      <w:r>
        <w:rPr>
          <w:sz w:val="30"/>
        </w:rPr>
        <w:t xml:space="preserve"> </w:t>
      </w:r>
    </w:p>
    <w:p w14:paraId="4123607C" w14:textId="77777777" w:rsidR="00911404" w:rsidRDefault="00FF2B7D">
      <w:pPr>
        <w:spacing w:after="155" w:line="259" w:lineRule="auto"/>
        <w:ind w:left="545" w:firstLine="0"/>
        <w:jc w:val="left"/>
      </w:pPr>
      <w:r>
        <w:rPr>
          <w:sz w:val="30"/>
        </w:rPr>
        <w:t xml:space="preserve"> </w:t>
      </w:r>
    </w:p>
    <w:p w14:paraId="053958B5" w14:textId="77777777" w:rsidR="00911404" w:rsidRDefault="00FF2B7D">
      <w:pPr>
        <w:spacing w:after="0" w:line="259" w:lineRule="auto"/>
        <w:ind w:left="545" w:firstLine="0"/>
        <w:jc w:val="left"/>
      </w:pPr>
      <w:r>
        <w:rPr>
          <w:sz w:val="30"/>
        </w:rPr>
        <w:t xml:space="preserve"> </w:t>
      </w:r>
    </w:p>
    <w:p w14:paraId="040CBB33" w14:textId="77777777" w:rsidR="00911404" w:rsidRDefault="00FF2B7D">
      <w:pPr>
        <w:pStyle w:val="Heading1"/>
        <w:spacing w:after="21"/>
        <w:ind w:left="540" w:right="0"/>
      </w:pPr>
      <w:r>
        <w:lastRenderedPageBreak/>
        <w:t xml:space="preserve">2.0 Introduction  </w:t>
      </w:r>
    </w:p>
    <w:p w14:paraId="777643C7" w14:textId="77777777" w:rsidR="00911404" w:rsidRDefault="00FF2B7D">
      <w:pPr>
        <w:spacing w:after="0" w:line="259" w:lineRule="auto"/>
        <w:ind w:left="545" w:firstLine="0"/>
        <w:jc w:val="left"/>
      </w:pPr>
      <w:r>
        <w:rPr>
          <w:sz w:val="30"/>
        </w:rPr>
        <w:t xml:space="preserve"> </w:t>
      </w:r>
    </w:p>
    <w:p w14:paraId="0F132899" w14:textId="77777777" w:rsidR="00911404" w:rsidRDefault="00FF2B7D">
      <w:pPr>
        <w:pStyle w:val="Heading2"/>
        <w:spacing w:after="10"/>
        <w:ind w:left="540"/>
      </w:pPr>
      <w:r>
        <w:t xml:space="preserve">Project Title </w:t>
      </w:r>
    </w:p>
    <w:p w14:paraId="6D09406F" w14:textId="77777777" w:rsidR="00911404" w:rsidRDefault="00FF2B7D">
      <w:pPr>
        <w:spacing w:after="16" w:line="259" w:lineRule="auto"/>
        <w:ind w:left="540"/>
        <w:jc w:val="left"/>
      </w:pPr>
      <w:r>
        <w:rPr>
          <w:i/>
        </w:rPr>
        <w:t>Predicting Customer Churn in Bulgarian Telecom Using Machine Learning.</w:t>
      </w:r>
      <w:r>
        <w:t xml:space="preserve"> </w:t>
      </w:r>
    </w:p>
    <w:p w14:paraId="16F9CDC6" w14:textId="77777777" w:rsidR="00911404" w:rsidRDefault="00FF2B7D">
      <w:pPr>
        <w:spacing w:after="16" w:line="259" w:lineRule="auto"/>
        <w:ind w:left="545" w:firstLine="0"/>
        <w:jc w:val="left"/>
      </w:pPr>
      <w:r>
        <w:t xml:space="preserve">  </w:t>
      </w:r>
    </w:p>
    <w:p w14:paraId="0857EA8B" w14:textId="77777777" w:rsidR="00911404" w:rsidRDefault="00FF2B7D">
      <w:pPr>
        <w:ind w:left="540" w:right="654"/>
      </w:pPr>
      <w:r>
        <w:t xml:space="preserve">Business Definition </w:t>
      </w:r>
    </w:p>
    <w:p w14:paraId="2FCD8028" w14:textId="77777777" w:rsidR="00911404" w:rsidRDefault="00FF2B7D">
      <w:pPr>
        <w:ind w:left="540" w:right="654"/>
      </w:pPr>
      <w:r>
        <w:t xml:space="preserve">The telecommunications industry remains highly competitive. Customer retention plays a key role in maintaining profitability and market share. Telecom companies deal with the ongoing issue of customer churn. This happens when subscribers stop their services. High churn rates impact revenue directly. They also raise marketing costs for new customer acquisition. Such rates often point to dissatisfaction among customers or weaknesses against competitors. </w:t>
      </w:r>
    </w:p>
    <w:p w14:paraId="79BA5811" w14:textId="77777777" w:rsidR="00911404" w:rsidRDefault="00FF2B7D">
      <w:pPr>
        <w:spacing w:after="16" w:line="259" w:lineRule="auto"/>
        <w:ind w:left="545" w:firstLine="0"/>
        <w:jc w:val="left"/>
      </w:pPr>
      <w:r>
        <w:t xml:space="preserve"> </w:t>
      </w:r>
    </w:p>
    <w:p w14:paraId="7CD186B3" w14:textId="77777777" w:rsidR="00911404" w:rsidRDefault="00FF2B7D">
      <w:pPr>
        <w:ind w:left="540" w:right="654"/>
      </w:pPr>
      <w:r>
        <w:t xml:space="preserve">This project examines customer behavior in a Bulgarian telecom company. It involves creating a machine learning model to forecast churn. Evidence indicates that spotting patterns and main drivers of attrition can help. The company might then create better retention strategies. Customer satisfaction could improve as a result. Revenue loss would decrease too. </w:t>
      </w:r>
    </w:p>
    <w:p w14:paraId="0D296AE8" w14:textId="77777777" w:rsidR="00911404" w:rsidRDefault="00FF2B7D">
      <w:pPr>
        <w:spacing w:after="16" w:line="259" w:lineRule="auto"/>
        <w:ind w:left="545" w:firstLine="0"/>
        <w:jc w:val="left"/>
      </w:pPr>
      <w:r>
        <w:t xml:space="preserve">  </w:t>
      </w:r>
    </w:p>
    <w:p w14:paraId="08F6ECB9" w14:textId="77777777" w:rsidR="00911404" w:rsidRDefault="00FF2B7D">
      <w:pPr>
        <w:ind w:left="540" w:right="654"/>
      </w:pPr>
      <w:r>
        <w:t xml:space="preserve">Objectives </w:t>
      </w:r>
    </w:p>
    <w:p w14:paraId="03E42FA8" w14:textId="77777777" w:rsidR="00911404" w:rsidRDefault="00FF2B7D">
      <w:pPr>
        <w:ind w:left="540" w:right="654"/>
      </w:pPr>
      <w:r>
        <w:t>This project has several main goals. One goal involves identifying key factors that lead to customer churn in the Bulgarian telecom market. Another focuses on building and evaluating machine learning models. These models should predict accurately if a customer will churn. The project also aims to offer actionable insights for business. Such insights could help reduce churn. Targeted marketing and better service design might play a part. In addition, the work compares various classification algorithms. Examp</w:t>
      </w:r>
      <w:r>
        <w:t>les include Logistic Regression, Random Forest, and Gradient Boosting. The comparison determines which algorithm works best. Finally, results and recommendations appear in a format suited for business. This supports decisions by managers.</w:t>
      </w:r>
      <w:r>
        <w:t xml:space="preserve"> </w:t>
      </w:r>
    </w:p>
    <w:p w14:paraId="6404E738" w14:textId="77777777" w:rsidR="00911404" w:rsidRDefault="00FF2B7D">
      <w:pPr>
        <w:spacing w:after="16" w:line="259" w:lineRule="auto"/>
        <w:ind w:left="545" w:firstLine="0"/>
        <w:jc w:val="left"/>
      </w:pPr>
      <w:r>
        <w:t xml:space="preserve">  </w:t>
      </w:r>
    </w:p>
    <w:p w14:paraId="2B27291C" w14:textId="77777777" w:rsidR="00911404" w:rsidRDefault="00FF2B7D">
      <w:pPr>
        <w:ind w:left="540" w:right="654"/>
      </w:pPr>
      <w:r>
        <w:t xml:space="preserve">Analytical Questions </w:t>
      </w:r>
    </w:p>
    <w:p w14:paraId="1860E1E1" w14:textId="77777777" w:rsidR="00911404" w:rsidRDefault="00FF2B7D">
      <w:pPr>
        <w:numPr>
          <w:ilvl w:val="0"/>
          <w:numId w:val="2"/>
        </w:numPr>
        <w:ind w:right="654" w:hanging="240"/>
      </w:pPr>
      <w:r>
        <w:t xml:space="preserve">What customer traits are the best predictors of churn?  </w:t>
      </w:r>
    </w:p>
    <w:p w14:paraId="57C62BE2" w14:textId="77777777" w:rsidR="00911404" w:rsidRDefault="00FF2B7D">
      <w:pPr>
        <w:numPr>
          <w:ilvl w:val="0"/>
          <w:numId w:val="2"/>
        </w:numPr>
        <w:ind w:right="654" w:hanging="240"/>
      </w:pPr>
      <w:r>
        <w:t xml:space="preserve">How do service type and contract length relate to customer churn probability? </w:t>
      </w:r>
    </w:p>
    <w:p w14:paraId="688E7150" w14:textId="77777777" w:rsidR="00911404" w:rsidRDefault="00FF2B7D">
      <w:pPr>
        <w:numPr>
          <w:ilvl w:val="0"/>
          <w:numId w:val="2"/>
        </w:numPr>
        <w:ind w:right="654" w:hanging="240"/>
      </w:pPr>
      <w:r>
        <w:t xml:space="preserve">Can machine learning prediction models accurately forecast which customers might churn? </w:t>
      </w:r>
    </w:p>
    <w:p w14:paraId="3B9DFFB3" w14:textId="77777777" w:rsidR="00911404" w:rsidRDefault="00FF2B7D">
      <w:pPr>
        <w:numPr>
          <w:ilvl w:val="0"/>
          <w:numId w:val="2"/>
        </w:numPr>
        <w:spacing w:after="67"/>
        <w:ind w:right="654" w:hanging="240"/>
      </w:pPr>
      <w:r>
        <w:t>Based on model insights, what business actions can be taken to lower churn?</w:t>
      </w:r>
      <w:r>
        <w:rPr>
          <w:sz w:val="18"/>
        </w:rPr>
        <w:t xml:space="preserve"> </w:t>
      </w:r>
    </w:p>
    <w:p w14:paraId="3767569C" w14:textId="77777777" w:rsidR="00911404" w:rsidRDefault="00FF2B7D">
      <w:pPr>
        <w:spacing w:after="100" w:line="259" w:lineRule="auto"/>
        <w:ind w:left="545" w:firstLine="0"/>
        <w:jc w:val="left"/>
      </w:pPr>
      <w:r>
        <w:rPr>
          <w:sz w:val="30"/>
        </w:rPr>
        <w:t xml:space="preserve"> </w:t>
      </w:r>
    </w:p>
    <w:p w14:paraId="12727DAF" w14:textId="77777777" w:rsidR="00911404" w:rsidRDefault="00FF2B7D">
      <w:pPr>
        <w:spacing w:after="135" w:line="259" w:lineRule="auto"/>
        <w:ind w:left="540"/>
        <w:jc w:val="left"/>
      </w:pPr>
      <w:r>
        <w:rPr>
          <w:i/>
        </w:rPr>
        <w:t xml:space="preserve">Dataset: Bulgarian Telecom Customer Churn Dataset. </w:t>
      </w:r>
    </w:p>
    <w:p w14:paraId="4D4C6256" w14:textId="77777777" w:rsidR="00911404" w:rsidRDefault="00FF2B7D">
      <w:pPr>
        <w:spacing w:after="135" w:line="259" w:lineRule="auto"/>
        <w:ind w:left="540"/>
        <w:jc w:val="left"/>
      </w:pPr>
      <w:r>
        <w:rPr>
          <w:i/>
        </w:rPr>
        <w:t xml:space="preserve">Source: </w:t>
      </w:r>
      <w:proofErr w:type="spellStart"/>
      <w:r>
        <w:rPr>
          <w:i/>
        </w:rPr>
        <w:t>Mendeley</w:t>
      </w:r>
      <w:proofErr w:type="spellEnd"/>
      <w:r>
        <w:rPr>
          <w:i/>
        </w:rPr>
        <w:t xml:space="preserve"> Data </w:t>
      </w:r>
    </w:p>
    <w:p w14:paraId="06656D30" w14:textId="77777777" w:rsidR="00911404" w:rsidRDefault="00FF2B7D">
      <w:pPr>
        <w:spacing w:after="194" w:line="259" w:lineRule="auto"/>
        <w:ind w:left="545" w:firstLine="0"/>
        <w:jc w:val="left"/>
      </w:pPr>
      <w:r>
        <w:rPr>
          <w:i/>
        </w:rPr>
        <w:t xml:space="preserve">Link: </w:t>
      </w:r>
      <w:hyperlink r:id="rId5">
        <w:r>
          <w:rPr>
            <w:i/>
            <w:color w:val="0563C1"/>
            <w:u w:val="single" w:color="0563C1"/>
          </w:rPr>
          <w:t>https://data.mendeley.com/datasets/nrb55gr66h/1</w:t>
        </w:r>
      </w:hyperlink>
      <w:hyperlink r:id="rId6">
        <w:r>
          <w:rPr>
            <w:i/>
          </w:rPr>
          <w:t xml:space="preserve"> </w:t>
        </w:r>
      </w:hyperlink>
      <w:r>
        <w:rPr>
          <w:i/>
        </w:rPr>
        <w:t xml:space="preserve"> </w:t>
      </w:r>
    </w:p>
    <w:p w14:paraId="7C1A8C25" w14:textId="77777777" w:rsidR="00911404" w:rsidRDefault="00FF2B7D">
      <w:pPr>
        <w:spacing w:after="157" w:line="259" w:lineRule="auto"/>
        <w:ind w:left="545" w:firstLine="0"/>
        <w:jc w:val="left"/>
      </w:pPr>
      <w:r>
        <w:rPr>
          <w:sz w:val="30"/>
        </w:rPr>
        <w:t xml:space="preserve"> </w:t>
      </w:r>
    </w:p>
    <w:p w14:paraId="217F731C" w14:textId="77777777" w:rsidR="00911404" w:rsidRDefault="00FF2B7D">
      <w:pPr>
        <w:spacing w:after="155" w:line="259" w:lineRule="auto"/>
        <w:ind w:left="545" w:firstLine="0"/>
        <w:jc w:val="left"/>
      </w:pPr>
      <w:r>
        <w:rPr>
          <w:sz w:val="30"/>
        </w:rPr>
        <w:t xml:space="preserve"> </w:t>
      </w:r>
    </w:p>
    <w:p w14:paraId="316FC2D4" w14:textId="77777777" w:rsidR="00911404" w:rsidRDefault="00FF2B7D">
      <w:pPr>
        <w:spacing w:after="0" w:line="259" w:lineRule="auto"/>
        <w:ind w:left="545" w:firstLine="0"/>
        <w:jc w:val="left"/>
      </w:pPr>
      <w:r>
        <w:rPr>
          <w:sz w:val="30"/>
        </w:rPr>
        <w:t xml:space="preserve"> </w:t>
      </w:r>
    </w:p>
    <w:p w14:paraId="279207B3" w14:textId="77777777" w:rsidR="00911404" w:rsidRDefault="00FF2B7D">
      <w:pPr>
        <w:pStyle w:val="Heading1"/>
        <w:ind w:left="540" w:right="0"/>
      </w:pPr>
      <w:r>
        <w:lastRenderedPageBreak/>
        <w:t xml:space="preserve">3.0 PART 1 </w:t>
      </w:r>
    </w:p>
    <w:p w14:paraId="283E18D9" w14:textId="77777777" w:rsidR="00911404" w:rsidRDefault="00FF2B7D">
      <w:pPr>
        <w:spacing w:after="1" w:line="395" w:lineRule="auto"/>
        <w:ind w:left="540" w:right="1854"/>
        <w:jc w:val="left"/>
      </w:pPr>
      <w:r>
        <w:rPr>
          <w:b/>
        </w:rPr>
        <w:t xml:space="preserve">3.1 Data Overview </w:t>
      </w:r>
    </w:p>
    <w:p w14:paraId="714C06DC" w14:textId="77777777" w:rsidR="00911404" w:rsidRDefault="00FF2B7D">
      <w:pPr>
        <w:spacing w:after="1" w:line="395" w:lineRule="auto"/>
        <w:ind w:left="540" w:right="1854"/>
        <w:jc w:val="left"/>
      </w:pPr>
      <w:r>
        <w:t xml:space="preserve">df.head() Displays the first few rows to inspect column names and sample values. df.info() Summarizes data types, non-null counts, and overall structure. </w:t>
      </w:r>
    </w:p>
    <w:p w14:paraId="0CB01173" w14:textId="77777777" w:rsidR="00911404" w:rsidRDefault="00FF2B7D">
      <w:pPr>
        <w:spacing w:after="1" w:line="326" w:lineRule="auto"/>
        <w:ind w:left="540" w:right="1771"/>
        <w:jc w:val="left"/>
      </w:pPr>
      <w:r>
        <w:t xml:space="preserve">df.describe(include='all') Provided the descriptive statistics for both numerical and categorical columns. df.shape Returned the number of rows and columns in the dataset. </w:t>
      </w:r>
    </w:p>
    <w:p w14:paraId="599A0F11" w14:textId="77777777" w:rsidR="00911404" w:rsidRDefault="00FF2B7D">
      <w:pPr>
        <w:spacing w:after="0" w:line="259" w:lineRule="auto"/>
        <w:ind w:left="545" w:firstLine="0"/>
        <w:jc w:val="left"/>
      </w:pPr>
      <w:r>
        <w:rPr>
          <w:rFonts w:ascii="Calibri" w:eastAsia="Calibri" w:hAnsi="Calibri" w:cs="Calibri"/>
          <w:noProof/>
          <w:sz w:val="22"/>
        </w:rPr>
        <mc:AlternateContent>
          <mc:Choice Requires="wpg">
            <w:drawing>
              <wp:inline distT="0" distB="0" distL="0" distR="0" wp14:anchorId="0C1411EC" wp14:editId="790049E5">
                <wp:extent cx="5731510" cy="6822275"/>
                <wp:effectExtent l="0" t="0" r="0" b="0"/>
                <wp:docPr id="19250" name="Group 19250"/>
                <wp:cNvGraphicFramePr/>
                <a:graphic xmlns:a="http://schemas.openxmlformats.org/drawingml/2006/main">
                  <a:graphicData uri="http://schemas.microsoft.com/office/word/2010/wordprocessingGroup">
                    <wpg:wgp>
                      <wpg:cNvGrpSpPr/>
                      <wpg:grpSpPr>
                        <a:xfrm>
                          <a:off x="0" y="0"/>
                          <a:ext cx="5731510" cy="6822275"/>
                          <a:chOff x="0" y="0"/>
                          <a:chExt cx="5731510" cy="6822275"/>
                        </a:xfrm>
                      </wpg:grpSpPr>
                      <wps:wsp>
                        <wps:cNvPr id="2765" name="Rectangle 2765"/>
                        <wps:cNvSpPr/>
                        <wps:spPr>
                          <a:xfrm>
                            <a:off x="3981577" y="4642397"/>
                            <a:ext cx="50673" cy="181116"/>
                          </a:xfrm>
                          <a:prstGeom prst="rect">
                            <a:avLst/>
                          </a:prstGeom>
                          <a:ln>
                            <a:noFill/>
                          </a:ln>
                        </wps:spPr>
                        <wps:txbx>
                          <w:txbxContent>
                            <w:p w14:paraId="13CD6C0B" w14:textId="77777777" w:rsidR="00911404" w:rsidRDefault="00FF2B7D">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768" name="Picture 2768"/>
                          <pic:cNvPicPr/>
                        </pic:nvPicPr>
                        <pic:blipFill>
                          <a:blip r:embed="rId7"/>
                          <a:stretch>
                            <a:fillRect/>
                          </a:stretch>
                        </pic:blipFill>
                        <pic:spPr>
                          <a:xfrm>
                            <a:off x="0" y="0"/>
                            <a:ext cx="5731510" cy="1325880"/>
                          </a:xfrm>
                          <a:prstGeom prst="rect">
                            <a:avLst/>
                          </a:prstGeom>
                        </pic:spPr>
                      </pic:pic>
                      <pic:pic xmlns:pic="http://schemas.openxmlformats.org/drawingml/2006/picture">
                        <pic:nvPicPr>
                          <pic:cNvPr id="2770" name="Picture 2770"/>
                          <pic:cNvPicPr/>
                        </pic:nvPicPr>
                        <pic:blipFill>
                          <a:blip r:embed="rId8"/>
                          <a:stretch>
                            <a:fillRect/>
                          </a:stretch>
                        </pic:blipFill>
                        <pic:spPr>
                          <a:xfrm>
                            <a:off x="0" y="1448943"/>
                            <a:ext cx="3977640" cy="3291840"/>
                          </a:xfrm>
                          <a:prstGeom prst="rect">
                            <a:avLst/>
                          </a:prstGeom>
                        </pic:spPr>
                      </pic:pic>
                      <pic:pic xmlns:pic="http://schemas.openxmlformats.org/drawingml/2006/picture">
                        <pic:nvPicPr>
                          <pic:cNvPr id="2772" name="Picture 2772"/>
                          <pic:cNvPicPr/>
                        </pic:nvPicPr>
                        <pic:blipFill>
                          <a:blip r:embed="rId9"/>
                          <a:stretch>
                            <a:fillRect/>
                          </a:stretch>
                        </pic:blipFill>
                        <pic:spPr>
                          <a:xfrm>
                            <a:off x="0" y="4758525"/>
                            <a:ext cx="5731510" cy="2063750"/>
                          </a:xfrm>
                          <a:prstGeom prst="rect">
                            <a:avLst/>
                          </a:prstGeom>
                        </pic:spPr>
                      </pic:pic>
                    </wpg:wgp>
                  </a:graphicData>
                </a:graphic>
              </wp:inline>
            </w:drawing>
          </mc:Choice>
          <mc:Fallback xmlns:a="http://schemas.openxmlformats.org/drawingml/2006/main">
            <w:pict>
              <v:group id="Group 19250" style="width:451.3pt;height:537.187pt;mso-position-horizontal-relative:char;mso-position-vertical-relative:line" coordsize="57315,68222">
                <v:rect id="Rectangle 2765" style="position:absolute;width:506;height:1811;left:39815;top:4642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2768" style="position:absolute;width:57315;height:13258;left:0;top:0;" filled="f">
                  <v:imagedata r:id="rId10"/>
                </v:shape>
                <v:shape id="Picture 2770" style="position:absolute;width:39776;height:32918;left:0;top:14489;" filled="f">
                  <v:imagedata r:id="rId11"/>
                </v:shape>
                <v:shape id="Picture 2772" style="position:absolute;width:57315;height:20637;left:0;top:47585;" filled="f">
                  <v:imagedata r:id="rId12"/>
                </v:shape>
              </v:group>
            </w:pict>
          </mc:Fallback>
        </mc:AlternateContent>
      </w:r>
    </w:p>
    <w:p w14:paraId="0640D20D" w14:textId="77777777" w:rsidR="00911404" w:rsidRDefault="00FF2B7D">
      <w:pPr>
        <w:spacing w:after="105" w:line="259" w:lineRule="auto"/>
        <w:ind w:left="0" w:right="4943" w:firstLine="0"/>
        <w:jc w:val="center"/>
      </w:pPr>
      <w:r>
        <w:rPr>
          <w:noProof/>
        </w:rPr>
        <w:lastRenderedPageBreak/>
        <w:drawing>
          <wp:inline distT="0" distB="0" distL="0" distR="0" wp14:anchorId="1B1FDB1E" wp14:editId="3025CA38">
            <wp:extent cx="2628900" cy="723900"/>
            <wp:effectExtent l="0" t="0" r="0" b="0"/>
            <wp:docPr id="2813" name="Picture 2813"/>
            <wp:cNvGraphicFramePr/>
            <a:graphic xmlns:a="http://schemas.openxmlformats.org/drawingml/2006/main">
              <a:graphicData uri="http://schemas.openxmlformats.org/drawingml/2006/picture">
                <pic:pic xmlns:pic="http://schemas.openxmlformats.org/drawingml/2006/picture">
                  <pic:nvPicPr>
                    <pic:cNvPr id="2813" name="Picture 2813"/>
                    <pic:cNvPicPr/>
                  </pic:nvPicPr>
                  <pic:blipFill>
                    <a:blip r:embed="rId13"/>
                    <a:stretch>
                      <a:fillRect/>
                    </a:stretch>
                  </pic:blipFill>
                  <pic:spPr>
                    <a:xfrm>
                      <a:off x="0" y="0"/>
                      <a:ext cx="2628900" cy="723900"/>
                    </a:xfrm>
                    <a:prstGeom prst="rect">
                      <a:avLst/>
                    </a:prstGeom>
                  </pic:spPr>
                </pic:pic>
              </a:graphicData>
            </a:graphic>
          </wp:inline>
        </w:drawing>
      </w:r>
      <w:r>
        <w:rPr>
          <w:b/>
        </w:rPr>
        <w:t xml:space="preserve"> </w:t>
      </w:r>
    </w:p>
    <w:p w14:paraId="7FC6EC26" w14:textId="77777777" w:rsidR="00911404" w:rsidRDefault="00FF2B7D">
      <w:pPr>
        <w:spacing w:after="150"/>
        <w:ind w:left="540" w:right="654"/>
      </w:pPr>
      <w:r>
        <w:t xml:space="preserve">The Bulgarian Telecom Customer Churn Dataset from </w:t>
      </w:r>
      <w:proofErr w:type="spellStart"/>
      <w:r>
        <w:t>Kaggle</w:t>
      </w:r>
      <w:proofErr w:type="spellEnd"/>
      <w:r>
        <w:t xml:space="preserve"> was the data source for this project. It has detailed data on customer subscriptions, service use, revenue, and churn. The dataset includes 8,453 observations and 14 features that describe how customers interact with and contribute to profitability. These features are numerical and categorical. </w:t>
      </w:r>
    </w:p>
    <w:p w14:paraId="0D5E6D30" w14:textId="77777777" w:rsidR="00911404" w:rsidRDefault="00FF2B7D">
      <w:pPr>
        <w:spacing w:after="36"/>
        <w:ind w:left="540" w:right="654"/>
      </w:pPr>
      <w:r>
        <w:t xml:space="preserve">The attributes can be grouped in these ways: </w:t>
      </w:r>
    </w:p>
    <w:p w14:paraId="7A8F75D1" w14:textId="77777777" w:rsidR="00911404" w:rsidRDefault="00FF2B7D">
      <w:pPr>
        <w:numPr>
          <w:ilvl w:val="0"/>
          <w:numId w:val="3"/>
        </w:numPr>
        <w:spacing w:after="34"/>
        <w:ind w:right="838" w:hanging="360"/>
      </w:pPr>
      <w:r>
        <w:t>Customer Profile: CRM_PID_Value_Segment, EffectiveSegment, Billing_ZIP, KA_name. Subscription Information: Active_subscribers, Not_Active_subscribers, Suspended_subscribers, Total_SUBs</w:t>
      </w:r>
      <w:r>
        <w:rPr>
          <w:b/>
        </w:rPr>
        <w:t xml:space="preserve"> </w:t>
      </w:r>
    </w:p>
    <w:p w14:paraId="6CA7D9A5" w14:textId="77777777" w:rsidR="00911404" w:rsidRDefault="00FF2B7D">
      <w:pPr>
        <w:numPr>
          <w:ilvl w:val="0"/>
          <w:numId w:val="3"/>
        </w:numPr>
        <w:ind w:right="838" w:hanging="360"/>
      </w:pPr>
      <w:r>
        <w:t xml:space="preserve">Revenue Features: </w:t>
      </w:r>
      <w:proofErr w:type="spellStart"/>
      <w:r>
        <w:t>AvgMobileRevenue</w:t>
      </w:r>
      <w:proofErr w:type="spellEnd"/>
      <w:r>
        <w:t xml:space="preserve">, </w:t>
      </w:r>
      <w:proofErr w:type="spellStart"/>
      <w:r>
        <w:t>AvgFIXRevenue</w:t>
      </w:r>
      <w:proofErr w:type="spellEnd"/>
      <w:r>
        <w:t xml:space="preserve">, TotalRevenue, ARPU </w:t>
      </w:r>
      <w:r>
        <w:rPr>
          <w:rFonts w:ascii="Segoe UI Symbol" w:eastAsia="Segoe UI Symbol" w:hAnsi="Segoe UI Symbol" w:cs="Segoe UI Symbol"/>
        </w:rPr>
        <w:t>•</w:t>
      </w:r>
      <w:r>
        <w:rPr>
          <w:rFonts w:ascii="Arial" w:eastAsia="Arial" w:hAnsi="Arial" w:cs="Arial"/>
        </w:rPr>
        <w:t xml:space="preserve"> </w:t>
      </w:r>
      <w:r>
        <w:t xml:space="preserve">Target Variable: CHURN (Yes/No) </w:t>
      </w:r>
    </w:p>
    <w:p w14:paraId="7E557F68" w14:textId="77777777" w:rsidR="00911404" w:rsidRDefault="00FF2B7D">
      <w:pPr>
        <w:spacing w:after="16" w:line="259" w:lineRule="auto"/>
        <w:ind w:left="545" w:firstLine="0"/>
        <w:jc w:val="left"/>
      </w:pPr>
      <w:r>
        <w:t xml:space="preserve"> </w:t>
      </w:r>
    </w:p>
    <w:p w14:paraId="3105AB59" w14:textId="77777777" w:rsidR="00911404" w:rsidRDefault="00FF2B7D">
      <w:pPr>
        <w:pStyle w:val="Heading2"/>
        <w:spacing w:after="10"/>
        <w:ind w:left="540"/>
      </w:pPr>
      <w:r>
        <w:t xml:space="preserve">3.2 Handling the Data </w:t>
      </w:r>
    </w:p>
    <w:p w14:paraId="418B44D5" w14:textId="77777777" w:rsidR="00911404" w:rsidRDefault="00FF2B7D">
      <w:pPr>
        <w:ind w:left="540" w:right="654"/>
      </w:pPr>
      <w:r>
        <w:t xml:space="preserve">Prior to modeling, the dataset underwent a detailed examination for duplicates, missing entries, and incorrect data types to secure its reliability and accuracy. </w:t>
      </w:r>
    </w:p>
    <w:p w14:paraId="16DC6E82" w14:textId="77777777" w:rsidR="00911404" w:rsidRDefault="00FF2B7D">
      <w:pPr>
        <w:spacing w:after="0" w:line="259" w:lineRule="auto"/>
        <w:ind w:left="545" w:firstLine="0"/>
        <w:jc w:val="left"/>
      </w:pPr>
      <w:r>
        <w:rPr>
          <w:b/>
        </w:rPr>
        <w:t xml:space="preserve"> </w:t>
      </w:r>
    </w:p>
    <w:p w14:paraId="21881D83" w14:textId="77777777" w:rsidR="00911404" w:rsidRDefault="00FF2B7D">
      <w:pPr>
        <w:spacing w:after="0" w:line="259" w:lineRule="auto"/>
        <w:ind w:left="0" w:right="2394" w:firstLine="0"/>
        <w:jc w:val="center"/>
      </w:pPr>
      <w:r>
        <w:rPr>
          <w:rFonts w:ascii="Calibri" w:eastAsia="Calibri" w:hAnsi="Calibri" w:cs="Calibri"/>
          <w:noProof/>
          <w:sz w:val="22"/>
        </w:rPr>
        <mc:AlternateContent>
          <mc:Choice Requires="wpg">
            <w:drawing>
              <wp:inline distT="0" distB="0" distL="0" distR="0" wp14:anchorId="34CB824A" wp14:editId="7E521058">
                <wp:extent cx="4244340" cy="3270123"/>
                <wp:effectExtent l="0" t="0" r="0" b="0"/>
                <wp:docPr id="19399" name="Group 19399"/>
                <wp:cNvGraphicFramePr/>
                <a:graphic xmlns:a="http://schemas.openxmlformats.org/drawingml/2006/main">
                  <a:graphicData uri="http://schemas.microsoft.com/office/word/2010/wordprocessingGroup">
                    <wpg:wgp>
                      <wpg:cNvGrpSpPr/>
                      <wpg:grpSpPr>
                        <a:xfrm>
                          <a:off x="0" y="0"/>
                          <a:ext cx="4244340" cy="3270123"/>
                          <a:chOff x="0" y="0"/>
                          <a:chExt cx="4244340" cy="3270123"/>
                        </a:xfrm>
                      </wpg:grpSpPr>
                      <wps:wsp>
                        <wps:cNvPr id="2810" name="Rectangle 2810"/>
                        <wps:cNvSpPr/>
                        <wps:spPr>
                          <a:xfrm>
                            <a:off x="2332355" y="491783"/>
                            <a:ext cx="50673" cy="181116"/>
                          </a:xfrm>
                          <a:prstGeom prst="rect">
                            <a:avLst/>
                          </a:prstGeom>
                          <a:ln>
                            <a:noFill/>
                          </a:ln>
                        </wps:spPr>
                        <wps:txbx>
                          <w:txbxContent>
                            <w:p w14:paraId="5BD89A60" w14:textId="77777777" w:rsidR="00911404" w:rsidRDefault="00FF2B7D">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815" name="Picture 2815"/>
                          <pic:cNvPicPr/>
                        </pic:nvPicPr>
                        <pic:blipFill>
                          <a:blip r:embed="rId14"/>
                          <a:stretch>
                            <a:fillRect/>
                          </a:stretch>
                        </pic:blipFill>
                        <pic:spPr>
                          <a:xfrm>
                            <a:off x="0" y="0"/>
                            <a:ext cx="2331720" cy="594360"/>
                          </a:xfrm>
                          <a:prstGeom prst="rect">
                            <a:avLst/>
                          </a:prstGeom>
                        </pic:spPr>
                      </pic:pic>
                      <pic:pic xmlns:pic="http://schemas.openxmlformats.org/drawingml/2006/picture">
                        <pic:nvPicPr>
                          <pic:cNvPr id="2817" name="Picture 2817"/>
                          <pic:cNvPicPr/>
                        </pic:nvPicPr>
                        <pic:blipFill>
                          <a:blip r:embed="rId15"/>
                          <a:stretch>
                            <a:fillRect/>
                          </a:stretch>
                        </pic:blipFill>
                        <pic:spPr>
                          <a:xfrm>
                            <a:off x="0" y="709803"/>
                            <a:ext cx="4244340" cy="2560320"/>
                          </a:xfrm>
                          <a:prstGeom prst="rect">
                            <a:avLst/>
                          </a:prstGeom>
                        </pic:spPr>
                      </pic:pic>
                    </wpg:wgp>
                  </a:graphicData>
                </a:graphic>
              </wp:inline>
            </w:drawing>
          </mc:Choice>
          <mc:Fallback xmlns:a="http://schemas.openxmlformats.org/drawingml/2006/main">
            <w:pict>
              <v:group id="Group 19399" style="width:334.2pt;height:257.49pt;mso-position-horizontal-relative:char;mso-position-vertical-relative:line" coordsize="42443,32701">
                <v:rect id="Rectangle 2810" style="position:absolute;width:506;height:1811;left:23323;top:491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2815" style="position:absolute;width:23317;height:5943;left:0;top:0;" filled="f">
                  <v:imagedata r:id="rId16"/>
                </v:shape>
                <v:shape id="Picture 2817" style="position:absolute;width:42443;height:25603;left:0;top:7098;" filled="f">
                  <v:imagedata r:id="rId17"/>
                </v:shape>
              </v:group>
            </w:pict>
          </mc:Fallback>
        </mc:AlternateContent>
      </w:r>
      <w:r>
        <w:rPr>
          <w:b/>
        </w:rPr>
        <w:t xml:space="preserve"> </w:t>
      </w:r>
    </w:p>
    <w:p w14:paraId="7DE0EB79" w14:textId="77777777" w:rsidR="00911404" w:rsidRDefault="00FF2B7D">
      <w:pPr>
        <w:spacing w:after="0" w:line="259" w:lineRule="auto"/>
        <w:ind w:left="0" w:right="713" w:firstLine="0"/>
        <w:jc w:val="right"/>
      </w:pPr>
      <w:r>
        <w:rPr>
          <w:rFonts w:ascii="Calibri" w:eastAsia="Calibri" w:hAnsi="Calibri" w:cs="Calibri"/>
          <w:noProof/>
          <w:sz w:val="22"/>
        </w:rPr>
        <w:lastRenderedPageBreak/>
        <mc:AlternateContent>
          <mc:Choice Requires="wpg">
            <w:drawing>
              <wp:inline distT="0" distB="0" distL="0" distR="0" wp14:anchorId="2D49FA67" wp14:editId="0A18139E">
                <wp:extent cx="5587619" cy="3965521"/>
                <wp:effectExtent l="0" t="0" r="0" b="0"/>
                <wp:docPr id="19400" name="Group 19400"/>
                <wp:cNvGraphicFramePr/>
                <a:graphic xmlns:a="http://schemas.openxmlformats.org/drawingml/2006/main">
                  <a:graphicData uri="http://schemas.microsoft.com/office/word/2010/wordprocessingGroup">
                    <wpg:wgp>
                      <wpg:cNvGrpSpPr/>
                      <wpg:grpSpPr>
                        <a:xfrm>
                          <a:off x="0" y="0"/>
                          <a:ext cx="5587619" cy="3965521"/>
                          <a:chOff x="0" y="0"/>
                          <a:chExt cx="5587619" cy="3965521"/>
                        </a:xfrm>
                      </wpg:grpSpPr>
                      <wps:wsp>
                        <wps:cNvPr id="2822" name="Rectangle 2822"/>
                        <wps:cNvSpPr/>
                        <wps:spPr>
                          <a:xfrm>
                            <a:off x="2994025" y="3829343"/>
                            <a:ext cx="50673" cy="181116"/>
                          </a:xfrm>
                          <a:prstGeom prst="rect">
                            <a:avLst/>
                          </a:prstGeom>
                          <a:ln>
                            <a:noFill/>
                          </a:ln>
                        </wps:spPr>
                        <wps:txbx>
                          <w:txbxContent>
                            <w:p w14:paraId="6CC3481F" w14:textId="77777777" w:rsidR="00911404" w:rsidRDefault="00FF2B7D">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850" name="Picture 2850"/>
                          <pic:cNvPicPr/>
                        </pic:nvPicPr>
                        <pic:blipFill>
                          <a:blip r:embed="rId18"/>
                          <a:stretch>
                            <a:fillRect/>
                          </a:stretch>
                        </pic:blipFill>
                        <pic:spPr>
                          <a:xfrm>
                            <a:off x="0" y="0"/>
                            <a:ext cx="2994025" cy="3931539"/>
                          </a:xfrm>
                          <a:prstGeom prst="rect">
                            <a:avLst/>
                          </a:prstGeom>
                        </pic:spPr>
                      </pic:pic>
                      <pic:pic xmlns:pic="http://schemas.openxmlformats.org/drawingml/2006/picture">
                        <pic:nvPicPr>
                          <pic:cNvPr id="2852" name="Picture 2852"/>
                          <pic:cNvPicPr/>
                        </pic:nvPicPr>
                        <pic:blipFill>
                          <a:blip r:embed="rId19"/>
                          <a:stretch>
                            <a:fillRect/>
                          </a:stretch>
                        </pic:blipFill>
                        <pic:spPr>
                          <a:xfrm>
                            <a:off x="3133979" y="0"/>
                            <a:ext cx="2453640" cy="3931920"/>
                          </a:xfrm>
                          <a:prstGeom prst="rect">
                            <a:avLst/>
                          </a:prstGeom>
                        </pic:spPr>
                      </pic:pic>
                    </wpg:wgp>
                  </a:graphicData>
                </a:graphic>
              </wp:inline>
            </w:drawing>
          </mc:Choice>
          <mc:Fallback xmlns:a="http://schemas.openxmlformats.org/drawingml/2006/main">
            <w:pict>
              <v:group id="Group 19400" style="width:439.97pt;height:312.246pt;mso-position-horizontal-relative:char;mso-position-vertical-relative:line" coordsize="55876,39655">
                <v:rect id="Rectangle 2822" style="position:absolute;width:506;height:1811;left:29940;top:3829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2850" style="position:absolute;width:29940;height:39315;left:0;top:0;" filled="f">
                  <v:imagedata r:id="rId20"/>
                </v:shape>
                <v:shape id="Picture 2852" style="position:absolute;width:24536;height:39319;left:31339;top:0;" filled="f">
                  <v:imagedata r:id="rId21"/>
                </v:shape>
              </v:group>
            </w:pict>
          </mc:Fallback>
        </mc:AlternateContent>
      </w:r>
      <w:r>
        <w:rPr>
          <w:b/>
        </w:rPr>
        <w:t xml:space="preserve"> </w:t>
      </w:r>
    </w:p>
    <w:p w14:paraId="38B68CB3" w14:textId="77777777" w:rsidR="00911404" w:rsidRDefault="00FF2B7D">
      <w:pPr>
        <w:spacing w:after="0" w:line="259" w:lineRule="auto"/>
        <w:ind w:left="545" w:firstLine="0"/>
        <w:jc w:val="left"/>
      </w:pPr>
      <w:r>
        <w:rPr>
          <w:b/>
        </w:rPr>
        <w:t xml:space="preserve"> </w:t>
      </w:r>
    </w:p>
    <w:p w14:paraId="4E407FB9" w14:textId="77777777" w:rsidR="00911404" w:rsidRDefault="00FF2B7D">
      <w:pPr>
        <w:spacing w:after="0" w:line="259" w:lineRule="auto"/>
        <w:ind w:left="545" w:firstLine="0"/>
        <w:jc w:val="left"/>
      </w:pPr>
      <w:r>
        <w:rPr>
          <w:b/>
        </w:rPr>
        <w:t xml:space="preserve"> </w:t>
      </w:r>
    </w:p>
    <w:p w14:paraId="1B70CE1A" w14:textId="77777777" w:rsidR="00911404" w:rsidRDefault="00FF2B7D">
      <w:pPr>
        <w:spacing w:after="105" w:line="259" w:lineRule="auto"/>
        <w:ind w:left="0" w:right="1467" w:firstLine="0"/>
        <w:jc w:val="right"/>
      </w:pPr>
      <w:r>
        <w:rPr>
          <w:noProof/>
        </w:rPr>
        <w:drawing>
          <wp:inline distT="0" distB="0" distL="0" distR="0" wp14:anchorId="58B551D7" wp14:editId="3F117CD9">
            <wp:extent cx="5173980" cy="2971800"/>
            <wp:effectExtent l="0" t="0" r="0" b="0"/>
            <wp:docPr id="2854" name="Picture 2854"/>
            <wp:cNvGraphicFramePr/>
            <a:graphic xmlns:a="http://schemas.openxmlformats.org/drawingml/2006/main">
              <a:graphicData uri="http://schemas.openxmlformats.org/drawingml/2006/picture">
                <pic:pic xmlns:pic="http://schemas.openxmlformats.org/drawingml/2006/picture">
                  <pic:nvPicPr>
                    <pic:cNvPr id="2854" name="Picture 2854"/>
                    <pic:cNvPicPr/>
                  </pic:nvPicPr>
                  <pic:blipFill>
                    <a:blip r:embed="rId22"/>
                    <a:stretch>
                      <a:fillRect/>
                    </a:stretch>
                  </pic:blipFill>
                  <pic:spPr>
                    <a:xfrm>
                      <a:off x="0" y="0"/>
                      <a:ext cx="5173980" cy="2971800"/>
                    </a:xfrm>
                    <a:prstGeom prst="rect">
                      <a:avLst/>
                    </a:prstGeom>
                  </pic:spPr>
                </pic:pic>
              </a:graphicData>
            </a:graphic>
          </wp:inline>
        </w:drawing>
      </w:r>
      <w:r>
        <w:rPr>
          <w:b/>
        </w:rPr>
        <w:t xml:space="preserve"> </w:t>
      </w:r>
    </w:p>
    <w:p w14:paraId="519F7284" w14:textId="77777777" w:rsidR="00911404" w:rsidRDefault="00FF2B7D">
      <w:pPr>
        <w:spacing w:after="63"/>
        <w:ind w:left="540" w:right="654"/>
      </w:pPr>
      <w:r>
        <w:t xml:space="preserve">The command df.duplicated().sum() showed that the dataset has no duplicate entries (0 duplicates). This suggests each client record is unique, avoiding data redundancy. The </w:t>
      </w:r>
      <w:proofErr w:type="spellStart"/>
      <w:r>
        <w:t>missingness</w:t>
      </w:r>
      <w:proofErr w:type="spellEnd"/>
      <w:r>
        <w:t xml:space="preserve"> summary (</w:t>
      </w:r>
      <w:proofErr w:type="spellStart"/>
      <w:r>
        <w:t>df.isnull</w:t>
      </w:r>
      <w:proofErr w:type="spellEnd"/>
      <w:r>
        <w:t xml:space="preserve">().sum().sort_values(ascending=False)) showed that: </w:t>
      </w:r>
    </w:p>
    <w:p w14:paraId="6CF91F32" w14:textId="77777777" w:rsidR="00911404" w:rsidRDefault="00FF2B7D">
      <w:pPr>
        <w:numPr>
          <w:ilvl w:val="0"/>
          <w:numId w:val="4"/>
        </w:numPr>
        <w:spacing w:after="14" w:line="249" w:lineRule="auto"/>
        <w:ind w:right="576" w:hanging="360"/>
        <w:jc w:val="left"/>
      </w:pPr>
      <w:r>
        <w:t>Suspended_subscribers → 8,101 missing values (95.9%)</w:t>
      </w:r>
      <w:r>
        <w:t xml:space="preserve"> </w:t>
      </w:r>
    </w:p>
    <w:p w14:paraId="2C2EBAED" w14:textId="77777777" w:rsidR="00911404" w:rsidRDefault="00FF2B7D">
      <w:pPr>
        <w:numPr>
          <w:ilvl w:val="0"/>
          <w:numId w:val="4"/>
        </w:numPr>
        <w:spacing w:after="14" w:line="249" w:lineRule="auto"/>
        <w:ind w:right="576" w:hanging="360"/>
        <w:jc w:val="left"/>
      </w:pPr>
      <w:r>
        <w:t>Not_Active_subscribers → 4,149 missing values (49.1%)</w:t>
      </w:r>
      <w:r>
        <w:t xml:space="preserve"> </w:t>
      </w:r>
    </w:p>
    <w:p w14:paraId="17C5D005" w14:textId="77777777" w:rsidR="00911404" w:rsidRDefault="00FF2B7D">
      <w:pPr>
        <w:numPr>
          <w:ilvl w:val="0"/>
          <w:numId w:val="4"/>
        </w:numPr>
        <w:spacing w:after="14" w:line="249" w:lineRule="auto"/>
        <w:ind w:right="576" w:hanging="360"/>
        <w:jc w:val="left"/>
      </w:pPr>
      <w:r>
        <w:t>CRM_PID_Value_Segment → 5 missing values</w:t>
      </w:r>
      <w:r>
        <w:t xml:space="preserve"> </w:t>
      </w:r>
    </w:p>
    <w:p w14:paraId="1ACA12F4" w14:textId="77777777" w:rsidR="00911404" w:rsidRDefault="00FF2B7D">
      <w:pPr>
        <w:numPr>
          <w:ilvl w:val="0"/>
          <w:numId w:val="4"/>
        </w:numPr>
        <w:spacing w:after="14" w:line="249" w:lineRule="auto"/>
        <w:ind w:right="576" w:hanging="360"/>
        <w:jc w:val="left"/>
      </w:pPr>
      <w:r>
        <w:t>Billing_ZIP → 2 missing values</w:t>
      </w:r>
      <w:r>
        <w:t xml:space="preserve"> </w:t>
      </w:r>
    </w:p>
    <w:p w14:paraId="5545EAE3" w14:textId="77777777" w:rsidR="00911404" w:rsidRDefault="00FF2B7D">
      <w:pPr>
        <w:numPr>
          <w:ilvl w:val="0"/>
          <w:numId w:val="4"/>
        </w:numPr>
        <w:spacing w:after="223" w:line="249" w:lineRule="auto"/>
        <w:ind w:right="576" w:hanging="360"/>
        <w:jc w:val="left"/>
      </w:pPr>
      <w:r>
        <w:lastRenderedPageBreak/>
        <w:t>ARPU → 1 missing value</w:t>
      </w:r>
      <w:r>
        <w:t xml:space="preserve"> </w:t>
      </w:r>
    </w:p>
    <w:p w14:paraId="7650F4E8" w14:textId="77777777" w:rsidR="00911404" w:rsidRDefault="00FF2B7D">
      <w:pPr>
        <w:spacing w:after="211"/>
        <w:ind w:left="540" w:right="654"/>
      </w:pPr>
      <w:r>
        <w:t>Missing values were addressed as follows: Text-</w:t>
      </w:r>
      <w:r>
        <w:t xml:space="preserve">based missing data markers (e.g., 'NaN', 'nan', ' ') were switched over to actual NaN values. </w:t>
      </w:r>
    </w:p>
    <w:p w14:paraId="1AD05E72" w14:textId="77777777" w:rsidR="00911404" w:rsidRDefault="00FF2B7D">
      <w:pPr>
        <w:spacing w:after="211"/>
        <w:ind w:left="540" w:right="1264"/>
      </w:pPr>
      <w:r>
        <w:t xml:space="preserve">Missing numerical values were filled using the mean, while categorical fields were imputed using the mode. A final check confirmed that all missing values were successfully handled, and the dataset is now fully clean. </w:t>
      </w:r>
    </w:p>
    <w:p w14:paraId="46C40020" w14:textId="77777777" w:rsidR="00911404" w:rsidRDefault="00FF2B7D">
      <w:pPr>
        <w:spacing w:after="150"/>
        <w:ind w:left="540" w:right="654"/>
      </w:pPr>
      <w:r>
        <w:t xml:space="preserve">We checked and changed data types to make sure numeric columns were seen correctly for calculations. The PID variable, first kept as an object type, was changed to a float64 numeric type. We then used the </w:t>
      </w:r>
      <w:proofErr w:type="spellStart"/>
      <w:r>
        <w:t>df.dtypes</w:t>
      </w:r>
      <w:proofErr w:type="spellEnd"/>
      <w:r>
        <w:t xml:space="preserve"> command to check that the data types were consistent: numeric columns as float64 or int64, and categorical columns as objects. This cleaning made the dataset fully consistent. </w:t>
      </w:r>
    </w:p>
    <w:p w14:paraId="684594C1" w14:textId="77777777" w:rsidR="00911404" w:rsidRDefault="00FF2B7D">
      <w:pPr>
        <w:pStyle w:val="Heading2"/>
        <w:ind w:left="540"/>
      </w:pPr>
      <w:r>
        <w:t xml:space="preserve">3.3 Feature Engineering </w:t>
      </w:r>
    </w:p>
    <w:p w14:paraId="506894BE" w14:textId="77777777" w:rsidR="00911404" w:rsidRDefault="00FF2B7D">
      <w:pPr>
        <w:spacing w:after="87"/>
        <w:ind w:left="540" w:right="654"/>
      </w:pPr>
      <w:r>
        <w:t xml:space="preserve">Three new features were created to improve model performance and business interpretability. </w:t>
      </w:r>
    </w:p>
    <w:p w14:paraId="571F14B0" w14:textId="77777777" w:rsidR="00911404" w:rsidRDefault="00FF2B7D">
      <w:pPr>
        <w:spacing w:after="0" w:line="259" w:lineRule="auto"/>
        <w:ind w:left="0" w:right="598" w:firstLine="0"/>
        <w:jc w:val="right"/>
      </w:pPr>
      <w:r>
        <w:rPr>
          <w:noProof/>
        </w:rPr>
        <w:drawing>
          <wp:inline distT="0" distB="0" distL="0" distR="0" wp14:anchorId="1CEF5F36" wp14:editId="26244DF2">
            <wp:extent cx="5731510" cy="809625"/>
            <wp:effectExtent l="0" t="0" r="0" b="0"/>
            <wp:docPr id="2958" name="Picture 2958"/>
            <wp:cNvGraphicFramePr/>
            <a:graphic xmlns:a="http://schemas.openxmlformats.org/drawingml/2006/main">
              <a:graphicData uri="http://schemas.openxmlformats.org/drawingml/2006/picture">
                <pic:pic xmlns:pic="http://schemas.openxmlformats.org/drawingml/2006/picture">
                  <pic:nvPicPr>
                    <pic:cNvPr id="2958" name="Picture 2958"/>
                    <pic:cNvPicPr/>
                  </pic:nvPicPr>
                  <pic:blipFill>
                    <a:blip r:embed="rId23"/>
                    <a:stretch>
                      <a:fillRect/>
                    </a:stretch>
                  </pic:blipFill>
                  <pic:spPr>
                    <a:xfrm>
                      <a:off x="0" y="0"/>
                      <a:ext cx="5731510" cy="809625"/>
                    </a:xfrm>
                    <a:prstGeom prst="rect">
                      <a:avLst/>
                    </a:prstGeom>
                  </pic:spPr>
                </pic:pic>
              </a:graphicData>
            </a:graphic>
          </wp:inline>
        </w:drawing>
      </w:r>
      <w:r>
        <w:rPr>
          <w:b/>
        </w:rPr>
        <w:t xml:space="preserve"> </w:t>
      </w:r>
    </w:p>
    <w:tbl>
      <w:tblPr>
        <w:tblStyle w:val="TableGrid"/>
        <w:tblW w:w="9362" w:type="dxa"/>
        <w:tblInd w:w="555" w:type="dxa"/>
        <w:tblCellMar>
          <w:top w:w="167" w:type="dxa"/>
          <w:left w:w="101" w:type="dxa"/>
          <w:bottom w:w="0" w:type="dxa"/>
          <w:right w:w="40" w:type="dxa"/>
        </w:tblCellMar>
        <w:tblLook w:val="04A0" w:firstRow="1" w:lastRow="0" w:firstColumn="1" w:lastColumn="0" w:noHBand="0" w:noVBand="1"/>
      </w:tblPr>
      <w:tblGrid>
        <w:gridCol w:w="4681"/>
        <w:gridCol w:w="4681"/>
      </w:tblGrid>
      <w:tr w:rsidR="00911404" w14:paraId="2827400A" w14:textId="77777777">
        <w:trPr>
          <w:trHeight w:val="677"/>
        </w:trPr>
        <w:tc>
          <w:tcPr>
            <w:tcW w:w="4681" w:type="dxa"/>
            <w:tcBorders>
              <w:top w:val="single" w:sz="8" w:space="0" w:color="000000"/>
              <w:left w:val="single" w:sz="8" w:space="0" w:color="000000"/>
              <w:bottom w:val="single" w:sz="8" w:space="0" w:color="000000"/>
              <w:right w:val="single" w:sz="8" w:space="0" w:color="000000"/>
            </w:tcBorders>
          </w:tcPr>
          <w:p w14:paraId="5E6991B5" w14:textId="77777777" w:rsidR="00911404" w:rsidRDefault="00FF2B7D">
            <w:pPr>
              <w:spacing w:after="0" w:line="259" w:lineRule="auto"/>
              <w:ind w:left="0" w:firstLine="0"/>
              <w:jc w:val="left"/>
            </w:pPr>
            <w:r>
              <w:rPr>
                <w:b/>
              </w:rPr>
              <w:t xml:space="preserve">Feature Name </w:t>
            </w:r>
          </w:p>
        </w:tc>
        <w:tc>
          <w:tcPr>
            <w:tcW w:w="4681" w:type="dxa"/>
            <w:tcBorders>
              <w:top w:val="single" w:sz="8" w:space="0" w:color="000000"/>
              <w:left w:val="single" w:sz="8" w:space="0" w:color="000000"/>
              <w:bottom w:val="single" w:sz="8" w:space="0" w:color="000000"/>
              <w:right w:val="single" w:sz="8" w:space="0" w:color="000000"/>
            </w:tcBorders>
          </w:tcPr>
          <w:p w14:paraId="1307AA91" w14:textId="77777777" w:rsidR="00911404" w:rsidRDefault="00FF2B7D">
            <w:pPr>
              <w:spacing w:after="0" w:line="259" w:lineRule="auto"/>
              <w:ind w:left="0" w:firstLine="0"/>
              <w:jc w:val="left"/>
            </w:pPr>
            <w:r>
              <w:rPr>
                <w:b/>
              </w:rPr>
              <w:t xml:space="preserve">Description </w:t>
            </w:r>
          </w:p>
        </w:tc>
      </w:tr>
      <w:tr w:rsidR="00911404" w14:paraId="7BE70F58" w14:textId="77777777">
        <w:trPr>
          <w:trHeight w:val="1332"/>
        </w:trPr>
        <w:tc>
          <w:tcPr>
            <w:tcW w:w="4681" w:type="dxa"/>
            <w:tcBorders>
              <w:top w:val="single" w:sz="8" w:space="0" w:color="000000"/>
              <w:left w:val="single" w:sz="8" w:space="0" w:color="000000"/>
              <w:bottom w:val="single" w:sz="8" w:space="0" w:color="000000"/>
              <w:right w:val="single" w:sz="8" w:space="0" w:color="000000"/>
            </w:tcBorders>
          </w:tcPr>
          <w:p w14:paraId="04D07E6D" w14:textId="77777777" w:rsidR="00911404" w:rsidRDefault="00FF2B7D">
            <w:pPr>
              <w:spacing w:after="0" w:line="259" w:lineRule="auto"/>
              <w:ind w:left="0" w:firstLine="0"/>
              <w:jc w:val="left"/>
            </w:pPr>
            <w:r>
              <w:t xml:space="preserve">Activity_Ratio </w:t>
            </w:r>
          </w:p>
        </w:tc>
        <w:tc>
          <w:tcPr>
            <w:tcW w:w="4681" w:type="dxa"/>
            <w:tcBorders>
              <w:top w:val="single" w:sz="8" w:space="0" w:color="000000"/>
              <w:left w:val="single" w:sz="8" w:space="0" w:color="000000"/>
              <w:bottom w:val="single" w:sz="8" w:space="0" w:color="000000"/>
              <w:right w:val="single" w:sz="8" w:space="0" w:color="000000"/>
            </w:tcBorders>
          </w:tcPr>
          <w:p w14:paraId="4D8ED751" w14:textId="77777777" w:rsidR="00911404" w:rsidRDefault="00FF2B7D">
            <w:pPr>
              <w:spacing w:after="0" w:line="259" w:lineRule="auto"/>
              <w:ind w:left="0" w:right="61" w:firstLine="0"/>
            </w:pPr>
            <w:r>
              <w:t xml:space="preserve">Measures how active the customers are compared to their total number of subscribers (Active_subscribers / Total_SUBs). </w:t>
            </w:r>
          </w:p>
        </w:tc>
      </w:tr>
      <w:tr w:rsidR="00911404" w14:paraId="26C4C732" w14:textId="77777777">
        <w:trPr>
          <w:trHeight w:val="1332"/>
        </w:trPr>
        <w:tc>
          <w:tcPr>
            <w:tcW w:w="4681" w:type="dxa"/>
            <w:tcBorders>
              <w:top w:val="single" w:sz="8" w:space="0" w:color="000000"/>
              <w:left w:val="single" w:sz="8" w:space="0" w:color="000000"/>
              <w:bottom w:val="single" w:sz="8" w:space="0" w:color="000000"/>
              <w:right w:val="single" w:sz="8" w:space="0" w:color="000000"/>
            </w:tcBorders>
          </w:tcPr>
          <w:p w14:paraId="6A44A9C3" w14:textId="77777777" w:rsidR="00911404" w:rsidRDefault="00FF2B7D">
            <w:pPr>
              <w:spacing w:after="0" w:line="259" w:lineRule="auto"/>
              <w:ind w:left="0" w:firstLine="0"/>
              <w:jc w:val="left"/>
            </w:pPr>
            <w:r>
              <w:t xml:space="preserve">Mobile_Revenue_Share </w:t>
            </w:r>
          </w:p>
        </w:tc>
        <w:tc>
          <w:tcPr>
            <w:tcW w:w="4681" w:type="dxa"/>
            <w:tcBorders>
              <w:top w:val="single" w:sz="8" w:space="0" w:color="000000"/>
              <w:left w:val="single" w:sz="8" w:space="0" w:color="000000"/>
              <w:bottom w:val="single" w:sz="8" w:space="0" w:color="000000"/>
              <w:right w:val="single" w:sz="8" w:space="0" w:color="000000"/>
            </w:tcBorders>
          </w:tcPr>
          <w:p w14:paraId="67319559" w14:textId="77777777" w:rsidR="00911404" w:rsidRDefault="00FF2B7D">
            <w:pPr>
              <w:spacing w:after="2" w:line="273" w:lineRule="auto"/>
              <w:ind w:left="0" w:firstLine="0"/>
            </w:pPr>
            <w:r>
              <w:t xml:space="preserve">Represents the proportion of total revenue coming from mobile services </w:t>
            </w:r>
          </w:p>
          <w:p w14:paraId="743B6CAB" w14:textId="77777777" w:rsidR="00911404" w:rsidRDefault="00FF2B7D">
            <w:pPr>
              <w:spacing w:after="0" w:line="259" w:lineRule="auto"/>
              <w:ind w:left="0" w:firstLine="0"/>
              <w:jc w:val="left"/>
            </w:pPr>
            <w:r>
              <w:t>(</w:t>
            </w:r>
            <w:proofErr w:type="spellStart"/>
            <w:r>
              <w:t>AvgMobileRevenue</w:t>
            </w:r>
            <w:proofErr w:type="spellEnd"/>
            <w:r>
              <w:t xml:space="preserve"> / TotalRevenue). </w:t>
            </w:r>
          </w:p>
        </w:tc>
      </w:tr>
      <w:tr w:rsidR="00911404" w14:paraId="2DB0A59B" w14:textId="77777777">
        <w:trPr>
          <w:trHeight w:val="1116"/>
        </w:trPr>
        <w:tc>
          <w:tcPr>
            <w:tcW w:w="4681" w:type="dxa"/>
            <w:tcBorders>
              <w:top w:val="single" w:sz="8" w:space="0" w:color="000000"/>
              <w:left w:val="single" w:sz="8" w:space="0" w:color="000000"/>
              <w:bottom w:val="single" w:sz="8" w:space="0" w:color="000000"/>
              <w:right w:val="single" w:sz="8" w:space="0" w:color="000000"/>
            </w:tcBorders>
          </w:tcPr>
          <w:p w14:paraId="661A925E" w14:textId="77777777" w:rsidR="00911404" w:rsidRDefault="00FF2B7D">
            <w:pPr>
              <w:spacing w:after="158" w:line="259" w:lineRule="auto"/>
              <w:ind w:left="0" w:firstLine="0"/>
              <w:jc w:val="left"/>
            </w:pPr>
            <w:r>
              <w:t xml:space="preserve">Revenue_per_Subscriber </w:t>
            </w:r>
          </w:p>
          <w:p w14:paraId="246E0BBF" w14:textId="77777777" w:rsidR="00911404" w:rsidRDefault="00FF2B7D">
            <w:pPr>
              <w:spacing w:after="0" w:line="259" w:lineRule="auto"/>
              <w:ind w:left="0" w:firstLine="0"/>
              <w:jc w:val="left"/>
            </w:pPr>
            <w:r>
              <w:t xml:space="preserve"> </w:t>
            </w:r>
          </w:p>
        </w:tc>
        <w:tc>
          <w:tcPr>
            <w:tcW w:w="4681" w:type="dxa"/>
            <w:tcBorders>
              <w:top w:val="single" w:sz="8" w:space="0" w:color="000000"/>
              <w:left w:val="single" w:sz="8" w:space="0" w:color="000000"/>
              <w:bottom w:val="single" w:sz="8" w:space="0" w:color="000000"/>
              <w:right w:val="single" w:sz="8" w:space="0" w:color="000000"/>
            </w:tcBorders>
          </w:tcPr>
          <w:p w14:paraId="2CC571EF" w14:textId="77777777" w:rsidR="00911404" w:rsidRDefault="00FF2B7D">
            <w:pPr>
              <w:spacing w:after="0" w:line="259" w:lineRule="auto"/>
              <w:ind w:left="0" w:firstLine="0"/>
            </w:pPr>
            <w:r>
              <w:t xml:space="preserve">Indicates the average revenue generated per subscriber (TotalRevenue / Total_SUBs). </w:t>
            </w:r>
          </w:p>
        </w:tc>
      </w:tr>
    </w:tbl>
    <w:p w14:paraId="6CCE0598" w14:textId="77777777" w:rsidR="00911404" w:rsidRDefault="00FF2B7D">
      <w:pPr>
        <w:spacing w:after="156" w:line="259" w:lineRule="auto"/>
        <w:ind w:left="545" w:firstLine="0"/>
        <w:jc w:val="left"/>
      </w:pPr>
      <w:r>
        <w:rPr>
          <w:b/>
        </w:rPr>
        <w:t xml:space="preserve"> </w:t>
      </w:r>
    </w:p>
    <w:p w14:paraId="36B993B4" w14:textId="77777777" w:rsidR="00911404" w:rsidRDefault="00FF2B7D">
      <w:pPr>
        <w:pStyle w:val="Heading2"/>
        <w:ind w:left="540"/>
      </w:pPr>
      <w:r>
        <w:t xml:space="preserve">3.4 Outlier Detection and Removal </w:t>
      </w:r>
    </w:p>
    <w:p w14:paraId="0864210F" w14:textId="77777777" w:rsidR="00911404" w:rsidRDefault="00FF2B7D">
      <w:pPr>
        <w:ind w:left="540" w:right="654"/>
      </w:pPr>
      <w:r>
        <w:t>The Interquartile Range (IQR) method was used to detect outliers for each numeric variable. Any values outside this range were flagged as outliers.</w:t>
      </w:r>
      <w:r>
        <w:rPr>
          <w:b/>
        </w:rPr>
        <w:t xml:space="preserve"> </w:t>
      </w:r>
    </w:p>
    <w:p w14:paraId="0454E690" w14:textId="77777777" w:rsidR="00911404" w:rsidRDefault="00FF2B7D">
      <w:pPr>
        <w:spacing w:after="185" w:line="259" w:lineRule="auto"/>
        <w:ind w:left="545" w:firstLine="0"/>
        <w:jc w:val="left"/>
      </w:pPr>
      <w:r>
        <w:rPr>
          <w:rFonts w:ascii="Calibri" w:eastAsia="Calibri" w:hAnsi="Calibri" w:cs="Calibri"/>
          <w:noProof/>
          <w:sz w:val="22"/>
        </w:rPr>
        <w:lastRenderedPageBreak/>
        <mc:AlternateContent>
          <mc:Choice Requires="wpg">
            <w:drawing>
              <wp:inline distT="0" distB="0" distL="0" distR="0" wp14:anchorId="59CF00A6" wp14:editId="7558C1EF">
                <wp:extent cx="5532120" cy="8112959"/>
                <wp:effectExtent l="0" t="0" r="0" b="0"/>
                <wp:docPr id="19043" name="Group 19043"/>
                <wp:cNvGraphicFramePr/>
                <a:graphic xmlns:a="http://schemas.openxmlformats.org/drawingml/2006/main">
                  <a:graphicData uri="http://schemas.microsoft.com/office/word/2010/wordprocessingGroup">
                    <wpg:wgp>
                      <wpg:cNvGrpSpPr/>
                      <wpg:grpSpPr>
                        <a:xfrm>
                          <a:off x="0" y="0"/>
                          <a:ext cx="5532120" cy="8112959"/>
                          <a:chOff x="0" y="0"/>
                          <a:chExt cx="5532120" cy="8112959"/>
                        </a:xfrm>
                      </wpg:grpSpPr>
                      <wps:wsp>
                        <wps:cNvPr id="2971" name="Rectangle 2971"/>
                        <wps:cNvSpPr/>
                        <wps:spPr>
                          <a:xfrm>
                            <a:off x="3513709" y="5047273"/>
                            <a:ext cx="50673" cy="181116"/>
                          </a:xfrm>
                          <a:prstGeom prst="rect">
                            <a:avLst/>
                          </a:prstGeom>
                          <a:ln>
                            <a:noFill/>
                          </a:ln>
                        </wps:spPr>
                        <wps:txbx>
                          <w:txbxContent>
                            <w:p w14:paraId="587E4008" w14:textId="77777777" w:rsidR="00911404" w:rsidRDefault="00FF2B7D">
                              <w:pPr>
                                <w:spacing w:after="160" w:line="259" w:lineRule="auto"/>
                                <w:ind w:left="0" w:firstLine="0"/>
                                <w:jc w:val="left"/>
                              </w:pPr>
                              <w:r>
                                <w:rPr>
                                  <w:b/>
                                </w:rPr>
                                <w:t xml:space="preserve"> </w:t>
                              </w:r>
                            </w:p>
                          </w:txbxContent>
                        </wps:txbx>
                        <wps:bodyPr horzOverflow="overflow" vert="horz" lIns="0" tIns="0" rIns="0" bIns="0" rtlCol="0">
                          <a:noAutofit/>
                        </wps:bodyPr>
                      </wps:wsp>
                      <wps:wsp>
                        <wps:cNvPr id="2972" name="Rectangle 2972"/>
                        <wps:cNvSpPr/>
                        <wps:spPr>
                          <a:xfrm>
                            <a:off x="4306189" y="7976782"/>
                            <a:ext cx="50673" cy="181116"/>
                          </a:xfrm>
                          <a:prstGeom prst="rect">
                            <a:avLst/>
                          </a:prstGeom>
                          <a:ln>
                            <a:noFill/>
                          </a:ln>
                        </wps:spPr>
                        <wps:txbx>
                          <w:txbxContent>
                            <w:p w14:paraId="75F8E6B8" w14:textId="77777777" w:rsidR="00911404" w:rsidRDefault="00FF2B7D">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978" name="Picture 2978"/>
                          <pic:cNvPicPr/>
                        </pic:nvPicPr>
                        <pic:blipFill>
                          <a:blip r:embed="rId24"/>
                          <a:stretch>
                            <a:fillRect/>
                          </a:stretch>
                        </pic:blipFill>
                        <pic:spPr>
                          <a:xfrm>
                            <a:off x="0" y="0"/>
                            <a:ext cx="5532120" cy="3832860"/>
                          </a:xfrm>
                          <a:prstGeom prst="rect">
                            <a:avLst/>
                          </a:prstGeom>
                        </pic:spPr>
                      </pic:pic>
                      <pic:pic xmlns:pic="http://schemas.openxmlformats.org/drawingml/2006/picture">
                        <pic:nvPicPr>
                          <pic:cNvPr id="2980" name="Picture 2980"/>
                          <pic:cNvPicPr/>
                        </pic:nvPicPr>
                        <pic:blipFill>
                          <a:blip r:embed="rId25"/>
                          <a:stretch>
                            <a:fillRect/>
                          </a:stretch>
                        </pic:blipFill>
                        <pic:spPr>
                          <a:xfrm>
                            <a:off x="0" y="3846703"/>
                            <a:ext cx="3512820" cy="1303020"/>
                          </a:xfrm>
                          <a:prstGeom prst="rect">
                            <a:avLst/>
                          </a:prstGeom>
                        </pic:spPr>
                      </pic:pic>
                      <pic:pic xmlns:pic="http://schemas.openxmlformats.org/drawingml/2006/picture">
                        <pic:nvPicPr>
                          <pic:cNvPr id="2982" name="Picture 2982"/>
                          <pic:cNvPicPr/>
                        </pic:nvPicPr>
                        <pic:blipFill>
                          <a:blip r:embed="rId26"/>
                          <a:stretch>
                            <a:fillRect/>
                          </a:stretch>
                        </pic:blipFill>
                        <pic:spPr>
                          <a:xfrm>
                            <a:off x="0" y="5163693"/>
                            <a:ext cx="4305300" cy="2910840"/>
                          </a:xfrm>
                          <a:prstGeom prst="rect">
                            <a:avLst/>
                          </a:prstGeom>
                        </pic:spPr>
                      </pic:pic>
                    </wpg:wgp>
                  </a:graphicData>
                </a:graphic>
              </wp:inline>
            </w:drawing>
          </mc:Choice>
          <mc:Fallback xmlns:a="http://schemas.openxmlformats.org/drawingml/2006/main">
            <w:pict>
              <v:group id="Group 19043" style="width:435.6pt;height:638.816pt;mso-position-horizontal-relative:char;mso-position-vertical-relative:line" coordsize="55321,81129">
                <v:rect id="Rectangle 2971" style="position:absolute;width:506;height:1811;left:35137;top:5047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972" style="position:absolute;width:506;height:1811;left:43061;top:7976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2978" style="position:absolute;width:55321;height:38328;left:0;top:0;" filled="f">
                  <v:imagedata r:id="rId27"/>
                </v:shape>
                <v:shape id="Picture 2980" style="position:absolute;width:35128;height:13030;left:0;top:38467;" filled="f">
                  <v:imagedata r:id="rId28"/>
                </v:shape>
                <v:shape id="Picture 2982" style="position:absolute;width:43053;height:29108;left:0;top:51636;" filled="f">
                  <v:imagedata r:id="rId29"/>
                </v:shape>
              </v:group>
            </w:pict>
          </mc:Fallback>
        </mc:AlternateContent>
      </w:r>
    </w:p>
    <w:p w14:paraId="481DD8EF" w14:textId="77777777" w:rsidR="00911404" w:rsidRDefault="00FF2B7D">
      <w:pPr>
        <w:ind w:left="540" w:right="654"/>
      </w:pPr>
      <w:r>
        <w:t xml:space="preserve">Outliers were identified across all numeric columns using the Interquartile Range (IQR) method. A total of 2,762 unique outliers were found, primarily in columns like ARPU, </w:t>
      </w:r>
    </w:p>
    <w:p w14:paraId="3C1832A0" w14:textId="77777777" w:rsidR="00911404" w:rsidRDefault="00FF2B7D">
      <w:pPr>
        <w:spacing w:after="150"/>
        <w:ind w:left="540" w:right="654"/>
      </w:pPr>
      <w:r>
        <w:lastRenderedPageBreak/>
        <w:t>TotalRevenue, and Active_subscribers. However, PID and Billing_ZIP were excluded from treatment, as they represent identifiers and geographic codes</w:t>
      </w:r>
      <w:r>
        <w:t>—</w:t>
      </w:r>
      <w:r>
        <w:t>not behavioral metrics</w:t>
      </w:r>
      <w:r>
        <w:t>—</w:t>
      </w:r>
      <w:r>
        <w:t xml:space="preserve">making outlier handling inappropriate. </w:t>
      </w:r>
    </w:p>
    <w:p w14:paraId="075AE9E3" w14:textId="77777777" w:rsidR="00911404" w:rsidRDefault="00FF2B7D">
      <w:pPr>
        <w:spacing w:after="93"/>
        <w:ind w:left="540" w:right="654"/>
      </w:pPr>
      <w:r>
        <w:t>Instead of removing outliers, we applied capping (</w:t>
      </w:r>
      <w:proofErr w:type="spellStart"/>
      <w:r>
        <w:t>Winsorization</w:t>
      </w:r>
      <w:proofErr w:type="spellEnd"/>
      <w:r>
        <w:t xml:space="preserve">) at the 1st and 99th percentiles. This preserves extreme but valid business cases, such as high-value customers or corporate accounts, while reducing their influence on model training. Post-capping, all numeric columns showed zero remaining outliers, confirming successful adjustment. </w:t>
      </w:r>
    </w:p>
    <w:p w14:paraId="45CB6110" w14:textId="77777777" w:rsidR="00911404" w:rsidRDefault="00FF2B7D">
      <w:pPr>
        <w:spacing w:after="103" w:line="259" w:lineRule="auto"/>
        <w:ind w:left="0" w:right="598" w:firstLine="0"/>
        <w:jc w:val="right"/>
      </w:pPr>
      <w:r>
        <w:rPr>
          <w:noProof/>
        </w:rPr>
        <w:drawing>
          <wp:inline distT="0" distB="0" distL="0" distR="0" wp14:anchorId="6914E1A9" wp14:editId="6122098D">
            <wp:extent cx="5731510" cy="5135880"/>
            <wp:effectExtent l="0" t="0" r="0" b="0"/>
            <wp:docPr id="3015" name="Picture 3015"/>
            <wp:cNvGraphicFramePr/>
            <a:graphic xmlns:a="http://schemas.openxmlformats.org/drawingml/2006/main">
              <a:graphicData uri="http://schemas.openxmlformats.org/drawingml/2006/picture">
                <pic:pic xmlns:pic="http://schemas.openxmlformats.org/drawingml/2006/picture">
                  <pic:nvPicPr>
                    <pic:cNvPr id="3015" name="Picture 3015"/>
                    <pic:cNvPicPr/>
                  </pic:nvPicPr>
                  <pic:blipFill>
                    <a:blip r:embed="rId30"/>
                    <a:stretch>
                      <a:fillRect/>
                    </a:stretch>
                  </pic:blipFill>
                  <pic:spPr>
                    <a:xfrm>
                      <a:off x="0" y="0"/>
                      <a:ext cx="5731510" cy="5135880"/>
                    </a:xfrm>
                    <a:prstGeom prst="rect">
                      <a:avLst/>
                    </a:prstGeom>
                  </pic:spPr>
                </pic:pic>
              </a:graphicData>
            </a:graphic>
          </wp:inline>
        </w:drawing>
      </w:r>
      <w:r>
        <w:t xml:space="preserve"> </w:t>
      </w:r>
    </w:p>
    <w:p w14:paraId="2657741D" w14:textId="77777777" w:rsidR="00911404" w:rsidRDefault="00FF2B7D">
      <w:pPr>
        <w:spacing w:after="148"/>
        <w:ind w:left="540" w:right="654"/>
      </w:pPr>
      <w:proofErr w:type="spellStart"/>
      <w:r>
        <w:t>Boxplots</w:t>
      </w:r>
      <w:proofErr w:type="spellEnd"/>
      <w:r>
        <w:t xml:space="preserve"> before and after capping visually demonstrate reduced spread and improved symmetry, ensuring the dataset remains representative, stable, and ready for </w:t>
      </w:r>
      <w:proofErr w:type="spellStart"/>
      <w:r>
        <w:t>modelling</w:t>
      </w:r>
      <w:proofErr w:type="spellEnd"/>
      <w:r>
        <w:t xml:space="preserve">. </w:t>
      </w:r>
    </w:p>
    <w:p w14:paraId="040E3316" w14:textId="77777777" w:rsidR="00911404" w:rsidRDefault="00FF2B7D">
      <w:pPr>
        <w:spacing w:after="158" w:line="259" w:lineRule="auto"/>
        <w:ind w:left="545" w:firstLine="0"/>
        <w:jc w:val="left"/>
      </w:pPr>
      <w:r>
        <w:rPr>
          <w:b/>
        </w:rPr>
        <w:t xml:space="preserve"> </w:t>
      </w:r>
    </w:p>
    <w:p w14:paraId="2FCA8F76" w14:textId="77777777" w:rsidR="00911404" w:rsidRDefault="00FF2B7D">
      <w:pPr>
        <w:pStyle w:val="Heading2"/>
        <w:spacing w:after="89"/>
        <w:ind w:left="540"/>
      </w:pPr>
      <w:r>
        <w:t xml:space="preserve">3.5 Target Variable Mapping and Encoding </w:t>
      </w:r>
    </w:p>
    <w:p w14:paraId="08EE6BC0" w14:textId="77777777" w:rsidR="00911404" w:rsidRDefault="00FF2B7D">
      <w:pPr>
        <w:spacing w:after="105" w:line="259" w:lineRule="auto"/>
        <w:ind w:left="0" w:right="675" w:firstLine="0"/>
        <w:jc w:val="right"/>
      </w:pPr>
      <w:r>
        <w:rPr>
          <w:noProof/>
        </w:rPr>
        <w:drawing>
          <wp:inline distT="0" distB="0" distL="0" distR="0" wp14:anchorId="71D55B68" wp14:editId="2120A848">
            <wp:extent cx="5684520" cy="617220"/>
            <wp:effectExtent l="0" t="0" r="0" b="0"/>
            <wp:docPr id="3017" name="Picture 3017"/>
            <wp:cNvGraphicFramePr/>
            <a:graphic xmlns:a="http://schemas.openxmlformats.org/drawingml/2006/main">
              <a:graphicData uri="http://schemas.openxmlformats.org/drawingml/2006/picture">
                <pic:pic xmlns:pic="http://schemas.openxmlformats.org/drawingml/2006/picture">
                  <pic:nvPicPr>
                    <pic:cNvPr id="3017" name="Picture 3017"/>
                    <pic:cNvPicPr/>
                  </pic:nvPicPr>
                  <pic:blipFill>
                    <a:blip r:embed="rId31"/>
                    <a:stretch>
                      <a:fillRect/>
                    </a:stretch>
                  </pic:blipFill>
                  <pic:spPr>
                    <a:xfrm>
                      <a:off x="0" y="0"/>
                      <a:ext cx="5684520" cy="617220"/>
                    </a:xfrm>
                    <a:prstGeom prst="rect">
                      <a:avLst/>
                    </a:prstGeom>
                  </pic:spPr>
                </pic:pic>
              </a:graphicData>
            </a:graphic>
          </wp:inline>
        </w:drawing>
      </w:r>
      <w:r>
        <w:rPr>
          <w:b/>
        </w:rPr>
        <w:t xml:space="preserve"> </w:t>
      </w:r>
    </w:p>
    <w:p w14:paraId="3DA85BF9" w14:textId="77777777" w:rsidR="00911404" w:rsidRDefault="00FF2B7D">
      <w:pPr>
        <w:spacing w:after="156" w:line="259" w:lineRule="auto"/>
        <w:ind w:left="545" w:firstLine="0"/>
        <w:jc w:val="left"/>
      </w:pPr>
      <w:r>
        <w:rPr>
          <w:b/>
        </w:rPr>
        <w:t xml:space="preserve"> </w:t>
      </w:r>
    </w:p>
    <w:p w14:paraId="7EDD3446" w14:textId="77777777" w:rsidR="00911404" w:rsidRDefault="00FF2B7D">
      <w:pPr>
        <w:spacing w:after="0" w:line="259" w:lineRule="auto"/>
        <w:ind w:left="545" w:firstLine="0"/>
        <w:jc w:val="left"/>
      </w:pPr>
      <w:r>
        <w:rPr>
          <w:b/>
        </w:rPr>
        <w:lastRenderedPageBreak/>
        <w:t xml:space="preserve"> </w:t>
      </w:r>
    </w:p>
    <w:p w14:paraId="072B52F3" w14:textId="77777777" w:rsidR="00911404" w:rsidRDefault="00FF2B7D">
      <w:pPr>
        <w:spacing w:after="9" w:line="259" w:lineRule="auto"/>
        <w:ind w:left="653" w:firstLine="0"/>
        <w:jc w:val="left"/>
      </w:pPr>
      <w:r>
        <w:rPr>
          <w:rFonts w:ascii="Calibri" w:eastAsia="Calibri" w:hAnsi="Calibri" w:cs="Calibri"/>
          <w:noProof/>
          <w:sz w:val="22"/>
        </w:rPr>
        <mc:AlternateContent>
          <mc:Choice Requires="wpg">
            <w:drawing>
              <wp:inline distT="0" distB="0" distL="0" distR="0" wp14:anchorId="7CE4A39A" wp14:editId="6A6535CA">
                <wp:extent cx="5663184" cy="3177612"/>
                <wp:effectExtent l="0" t="0" r="0" b="0"/>
                <wp:docPr id="19248" name="Group 19248"/>
                <wp:cNvGraphicFramePr/>
                <a:graphic xmlns:a="http://schemas.openxmlformats.org/drawingml/2006/main">
                  <a:graphicData uri="http://schemas.microsoft.com/office/word/2010/wordprocessingGroup">
                    <wpg:wgp>
                      <wpg:cNvGrpSpPr/>
                      <wpg:grpSpPr>
                        <a:xfrm>
                          <a:off x="0" y="0"/>
                          <a:ext cx="5663184" cy="3177612"/>
                          <a:chOff x="0" y="0"/>
                          <a:chExt cx="5663184" cy="3177612"/>
                        </a:xfrm>
                      </wpg:grpSpPr>
                      <wps:wsp>
                        <wps:cNvPr id="3022" name="Rectangle 3022"/>
                        <wps:cNvSpPr/>
                        <wps:spPr>
                          <a:xfrm>
                            <a:off x="2477135" y="3041434"/>
                            <a:ext cx="50673" cy="181116"/>
                          </a:xfrm>
                          <a:prstGeom prst="rect">
                            <a:avLst/>
                          </a:prstGeom>
                          <a:ln>
                            <a:noFill/>
                          </a:ln>
                        </wps:spPr>
                        <wps:txbx>
                          <w:txbxContent>
                            <w:p w14:paraId="79462D35" w14:textId="77777777" w:rsidR="00911404" w:rsidRDefault="00FF2B7D">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046" name="Picture 3046"/>
                          <pic:cNvPicPr/>
                        </pic:nvPicPr>
                        <pic:blipFill>
                          <a:blip r:embed="rId32"/>
                          <a:stretch>
                            <a:fillRect/>
                          </a:stretch>
                        </pic:blipFill>
                        <pic:spPr>
                          <a:xfrm>
                            <a:off x="0" y="0"/>
                            <a:ext cx="2468880" cy="3139440"/>
                          </a:xfrm>
                          <a:prstGeom prst="rect">
                            <a:avLst/>
                          </a:prstGeom>
                        </pic:spPr>
                      </pic:pic>
                      <pic:pic xmlns:pic="http://schemas.openxmlformats.org/drawingml/2006/picture">
                        <pic:nvPicPr>
                          <pic:cNvPr id="23961" name="Picture 23961"/>
                          <pic:cNvPicPr/>
                        </pic:nvPicPr>
                        <pic:blipFill>
                          <a:blip r:embed="rId33"/>
                          <a:stretch>
                            <a:fillRect/>
                          </a:stretch>
                        </pic:blipFill>
                        <pic:spPr>
                          <a:xfrm>
                            <a:off x="2546604" y="-4063"/>
                            <a:ext cx="3115056" cy="3142488"/>
                          </a:xfrm>
                          <a:prstGeom prst="rect">
                            <a:avLst/>
                          </a:prstGeom>
                        </pic:spPr>
                      </pic:pic>
                    </wpg:wgp>
                  </a:graphicData>
                </a:graphic>
              </wp:inline>
            </w:drawing>
          </mc:Choice>
          <mc:Fallback xmlns:a="http://schemas.openxmlformats.org/drawingml/2006/main">
            <w:pict>
              <v:group id="Group 19248" style="width:445.92pt;height:250.206pt;mso-position-horizontal-relative:char;mso-position-vertical-relative:line" coordsize="56631,31776">
                <v:rect id="Rectangle 3022" style="position:absolute;width:506;height:1811;left:24771;top:3041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shape id="Picture 3046" style="position:absolute;width:24688;height:31394;left:0;top:0;" filled="f">
                  <v:imagedata r:id="rId34"/>
                </v:shape>
                <v:shape id="Picture 23961" style="position:absolute;width:31150;height:31424;left:25466;top:-40;" filled="f">
                  <v:imagedata r:id="rId35"/>
                </v:shape>
              </v:group>
            </w:pict>
          </mc:Fallback>
        </mc:AlternateContent>
      </w:r>
    </w:p>
    <w:p w14:paraId="2419EEF3" w14:textId="77777777" w:rsidR="00911404" w:rsidRDefault="00FF2B7D">
      <w:pPr>
        <w:spacing w:after="156" w:line="259" w:lineRule="auto"/>
        <w:ind w:left="545" w:firstLine="0"/>
        <w:jc w:val="left"/>
      </w:pPr>
      <w:r>
        <w:rPr>
          <w:b/>
        </w:rPr>
        <w:t xml:space="preserve"> </w:t>
      </w:r>
    </w:p>
    <w:p w14:paraId="11F09C5F" w14:textId="77777777" w:rsidR="00911404" w:rsidRDefault="00FF2B7D">
      <w:pPr>
        <w:spacing w:after="206"/>
        <w:ind w:left="540" w:right="654"/>
      </w:pPr>
      <w:r>
        <w:t xml:space="preserve">The target variable CHURN was originally stored as categorical values ("Yes", "No"). These were mapped to numeric format using 1 for churned customers and 0 for retained ones. The class distribution shows a strong imbalance: 93.5% did not churn, while only </w:t>
      </w:r>
      <w:r>
        <w:t xml:space="preserve">6.5% churned. This imbalance will be addressed during model training to avoid bias. A count plot confirms the skew visually, highlighting the need for balancing techniques in later steps. </w:t>
      </w:r>
    </w:p>
    <w:p w14:paraId="56ABB5E9" w14:textId="77777777" w:rsidR="00911404" w:rsidRDefault="00FF2B7D">
      <w:pPr>
        <w:spacing w:after="158" w:line="259" w:lineRule="auto"/>
        <w:ind w:left="545" w:firstLine="0"/>
        <w:jc w:val="left"/>
      </w:pPr>
      <w:r>
        <w:rPr>
          <w:sz w:val="30"/>
        </w:rPr>
        <w:t xml:space="preserve"> </w:t>
      </w:r>
    </w:p>
    <w:p w14:paraId="146E9DD7" w14:textId="77777777" w:rsidR="00911404" w:rsidRDefault="00FF2B7D">
      <w:pPr>
        <w:spacing w:after="157" w:line="259" w:lineRule="auto"/>
        <w:ind w:left="545" w:firstLine="0"/>
        <w:jc w:val="left"/>
      </w:pPr>
      <w:r>
        <w:rPr>
          <w:sz w:val="30"/>
        </w:rPr>
        <w:t xml:space="preserve"> </w:t>
      </w:r>
    </w:p>
    <w:p w14:paraId="72A9EDAF" w14:textId="77777777" w:rsidR="00911404" w:rsidRDefault="00FF2B7D">
      <w:pPr>
        <w:spacing w:after="157" w:line="259" w:lineRule="auto"/>
        <w:ind w:left="545" w:firstLine="0"/>
        <w:jc w:val="left"/>
      </w:pPr>
      <w:r>
        <w:rPr>
          <w:sz w:val="30"/>
        </w:rPr>
        <w:t xml:space="preserve"> </w:t>
      </w:r>
    </w:p>
    <w:p w14:paraId="7C1055B2" w14:textId="77777777" w:rsidR="00911404" w:rsidRDefault="00FF2B7D">
      <w:pPr>
        <w:spacing w:after="157" w:line="259" w:lineRule="auto"/>
        <w:ind w:left="545" w:firstLine="0"/>
        <w:jc w:val="left"/>
      </w:pPr>
      <w:r>
        <w:rPr>
          <w:sz w:val="30"/>
        </w:rPr>
        <w:t xml:space="preserve"> </w:t>
      </w:r>
    </w:p>
    <w:p w14:paraId="19B488EC" w14:textId="77777777" w:rsidR="00911404" w:rsidRDefault="00FF2B7D">
      <w:pPr>
        <w:spacing w:after="155" w:line="259" w:lineRule="auto"/>
        <w:ind w:left="545" w:firstLine="0"/>
        <w:jc w:val="left"/>
      </w:pPr>
      <w:r>
        <w:rPr>
          <w:sz w:val="30"/>
        </w:rPr>
        <w:t xml:space="preserve"> </w:t>
      </w:r>
    </w:p>
    <w:p w14:paraId="3DF597EE" w14:textId="77777777" w:rsidR="00911404" w:rsidRDefault="00FF2B7D">
      <w:pPr>
        <w:spacing w:after="157" w:line="259" w:lineRule="auto"/>
        <w:ind w:left="545" w:firstLine="0"/>
        <w:jc w:val="left"/>
      </w:pPr>
      <w:r>
        <w:rPr>
          <w:sz w:val="30"/>
        </w:rPr>
        <w:t xml:space="preserve"> </w:t>
      </w:r>
    </w:p>
    <w:p w14:paraId="11D26945" w14:textId="77777777" w:rsidR="00911404" w:rsidRDefault="00FF2B7D">
      <w:pPr>
        <w:spacing w:after="158" w:line="259" w:lineRule="auto"/>
        <w:ind w:left="545" w:firstLine="0"/>
        <w:jc w:val="left"/>
      </w:pPr>
      <w:r>
        <w:rPr>
          <w:sz w:val="30"/>
        </w:rPr>
        <w:t xml:space="preserve"> </w:t>
      </w:r>
    </w:p>
    <w:p w14:paraId="501D2D72" w14:textId="77777777" w:rsidR="00911404" w:rsidRDefault="00FF2B7D">
      <w:pPr>
        <w:spacing w:after="157" w:line="259" w:lineRule="auto"/>
        <w:ind w:left="545" w:firstLine="0"/>
        <w:jc w:val="left"/>
      </w:pPr>
      <w:r>
        <w:rPr>
          <w:sz w:val="30"/>
        </w:rPr>
        <w:t xml:space="preserve"> </w:t>
      </w:r>
    </w:p>
    <w:p w14:paraId="0A653CCB" w14:textId="77777777" w:rsidR="00911404" w:rsidRDefault="00FF2B7D">
      <w:pPr>
        <w:spacing w:after="155" w:line="259" w:lineRule="auto"/>
        <w:ind w:left="545" w:firstLine="0"/>
        <w:jc w:val="left"/>
      </w:pPr>
      <w:r>
        <w:rPr>
          <w:sz w:val="30"/>
        </w:rPr>
        <w:t xml:space="preserve"> </w:t>
      </w:r>
    </w:p>
    <w:p w14:paraId="68D9EB12" w14:textId="77777777" w:rsidR="00911404" w:rsidRDefault="00FF2B7D">
      <w:pPr>
        <w:spacing w:after="157" w:line="259" w:lineRule="auto"/>
        <w:ind w:left="545" w:firstLine="0"/>
        <w:jc w:val="left"/>
      </w:pPr>
      <w:r>
        <w:rPr>
          <w:sz w:val="30"/>
        </w:rPr>
        <w:t xml:space="preserve"> </w:t>
      </w:r>
    </w:p>
    <w:p w14:paraId="0B1BFBA4" w14:textId="77777777" w:rsidR="00911404" w:rsidRDefault="00FF2B7D">
      <w:pPr>
        <w:spacing w:after="157" w:line="259" w:lineRule="auto"/>
        <w:ind w:left="545" w:firstLine="0"/>
        <w:jc w:val="left"/>
      </w:pPr>
      <w:r>
        <w:rPr>
          <w:sz w:val="30"/>
        </w:rPr>
        <w:t xml:space="preserve"> </w:t>
      </w:r>
    </w:p>
    <w:p w14:paraId="4B917DD9" w14:textId="77777777" w:rsidR="00911404" w:rsidRDefault="00FF2B7D">
      <w:pPr>
        <w:spacing w:after="157" w:line="259" w:lineRule="auto"/>
        <w:ind w:left="545" w:firstLine="0"/>
        <w:jc w:val="left"/>
      </w:pPr>
      <w:r>
        <w:rPr>
          <w:sz w:val="30"/>
        </w:rPr>
        <w:t xml:space="preserve"> </w:t>
      </w:r>
    </w:p>
    <w:p w14:paraId="2795BB4F" w14:textId="77777777" w:rsidR="00911404" w:rsidRDefault="00FF2B7D">
      <w:pPr>
        <w:spacing w:after="0" w:line="259" w:lineRule="auto"/>
        <w:ind w:left="545" w:firstLine="0"/>
        <w:jc w:val="left"/>
      </w:pPr>
      <w:r>
        <w:rPr>
          <w:sz w:val="30"/>
        </w:rPr>
        <w:t xml:space="preserve"> </w:t>
      </w:r>
    </w:p>
    <w:p w14:paraId="363F987F" w14:textId="77777777" w:rsidR="00911404" w:rsidRDefault="00FF2B7D">
      <w:pPr>
        <w:pStyle w:val="Heading1"/>
        <w:ind w:left="540" w:right="0"/>
      </w:pPr>
      <w:r>
        <w:lastRenderedPageBreak/>
        <w:t xml:space="preserve">4.0 PART 2 </w:t>
      </w:r>
    </w:p>
    <w:p w14:paraId="40CA0EF6" w14:textId="77777777" w:rsidR="00911404" w:rsidRDefault="00FF2B7D">
      <w:pPr>
        <w:pStyle w:val="Heading2"/>
        <w:ind w:left="540"/>
      </w:pPr>
      <w:r>
        <w:t xml:space="preserve">4.1 Exploratory Data Analysis </w:t>
      </w:r>
    </w:p>
    <w:p w14:paraId="22ACD081" w14:textId="77777777" w:rsidR="00911404" w:rsidRDefault="00FF2B7D">
      <w:pPr>
        <w:spacing w:after="159" w:line="249" w:lineRule="auto"/>
        <w:ind w:left="540" w:right="639"/>
        <w:jc w:val="left"/>
      </w:pPr>
      <w:r>
        <w:t>Exploratory data analysis gave an outline of how customers generate income, and the relationships between different numbers in the data.Single-item and multiple-</w:t>
      </w:r>
      <w:r>
        <w:t>item analyses were done to learn how the data is spread out, spot tendencies, and find chances of correlation with customer loss.</w:t>
      </w:r>
      <w:r>
        <w:rPr>
          <w:rFonts w:ascii="Calibri" w:eastAsia="Calibri" w:hAnsi="Calibri" w:cs="Calibri"/>
          <w:sz w:val="22"/>
        </w:rPr>
        <w:t xml:space="preserve"> </w:t>
      </w:r>
    </w:p>
    <w:p w14:paraId="5AC7B63C" w14:textId="77777777" w:rsidR="00911404" w:rsidRDefault="00FF2B7D">
      <w:pPr>
        <w:spacing w:after="0" w:line="259" w:lineRule="auto"/>
        <w:ind w:left="0" w:right="103" w:firstLine="0"/>
        <w:jc w:val="right"/>
      </w:pPr>
      <w:r>
        <w:rPr>
          <w:noProof/>
        </w:rPr>
        <w:drawing>
          <wp:inline distT="0" distB="0" distL="0" distR="0" wp14:anchorId="47CD8756" wp14:editId="32CDB8DF">
            <wp:extent cx="6035040" cy="4991100"/>
            <wp:effectExtent l="0" t="0" r="0" b="0"/>
            <wp:docPr id="3070" name="Picture 3070"/>
            <wp:cNvGraphicFramePr/>
            <a:graphic xmlns:a="http://schemas.openxmlformats.org/drawingml/2006/main">
              <a:graphicData uri="http://schemas.openxmlformats.org/drawingml/2006/picture">
                <pic:pic xmlns:pic="http://schemas.openxmlformats.org/drawingml/2006/picture">
                  <pic:nvPicPr>
                    <pic:cNvPr id="3070" name="Picture 3070"/>
                    <pic:cNvPicPr/>
                  </pic:nvPicPr>
                  <pic:blipFill>
                    <a:blip r:embed="rId36"/>
                    <a:stretch>
                      <a:fillRect/>
                    </a:stretch>
                  </pic:blipFill>
                  <pic:spPr>
                    <a:xfrm>
                      <a:off x="0" y="0"/>
                      <a:ext cx="6035040" cy="4991100"/>
                    </a:xfrm>
                    <a:prstGeom prst="rect">
                      <a:avLst/>
                    </a:prstGeom>
                  </pic:spPr>
                </pic:pic>
              </a:graphicData>
            </a:graphic>
          </wp:inline>
        </w:drawing>
      </w:r>
      <w:r>
        <w:rPr>
          <w:sz w:val="30"/>
        </w:rPr>
        <w:t xml:space="preserve"> </w:t>
      </w:r>
    </w:p>
    <w:p w14:paraId="3AA6FFAD" w14:textId="77777777" w:rsidR="00911404" w:rsidRDefault="00FF2B7D">
      <w:pPr>
        <w:spacing w:after="0" w:line="259" w:lineRule="auto"/>
        <w:ind w:left="545" w:firstLine="0"/>
        <w:jc w:val="left"/>
      </w:pPr>
      <w:r>
        <w:rPr>
          <w:sz w:val="30"/>
        </w:rPr>
        <w:t xml:space="preserve"> </w:t>
      </w:r>
    </w:p>
    <w:p w14:paraId="33AB6E8F" w14:textId="77777777" w:rsidR="00911404" w:rsidRDefault="00FF2B7D">
      <w:pPr>
        <w:spacing w:after="28" w:line="259" w:lineRule="auto"/>
        <w:ind w:left="0" w:firstLine="0"/>
        <w:jc w:val="right"/>
      </w:pPr>
      <w:r>
        <w:rPr>
          <w:noProof/>
        </w:rPr>
        <w:lastRenderedPageBreak/>
        <w:drawing>
          <wp:inline distT="0" distB="0" distL="0" distR="0" wp14:anchorId="193A198E" wp14:editId="64F32E8E">
            <wp:extent cx="6103620" cy="4777740"/>
            <wp:effectExtent l="0" t="0" r="0" b="0"/>
            <wp:docPr id="3111" name="Picture 3111"/>
            <wp:cNvGraphicFramePr/>
            <a:graphic xmlns:a="http://schemas.openxmlformats.org/drawingml/2006/main">
              <a:graphicData uri="http://schemas.openxmlformats.org/drawingml/2006/picture">
                <pic:pic xmlns:pic="http://schemas.openxmlformats.org/drawingml/2006/picture">
                  <pic:nvPicPr>
                    <pic:cNvPr id="3111" name="Picture 3111"/>
                    <pic:cNvPicPr/>
                  </pic:nvPicPr>
                  <pic:blipFill>
                    <a:blip r:embed="rId37"/>
                    <a:stretch>
                      <a:fillRect/>
                    </a:stretch>
                  </pic:blipFill>
                  <pic:spPr>
                    <a:xfrm>
                      <a:off x="0" y="0"/>
                      <a:ext cx="6103620" cy="4777740"/>
                    </a:xfrm>
                    <a:prstGeom prst="rect">
                      <a:avLst/>
                    </a:prstGeom>
                  </pic:spPr>
                </pic:pic>
              </a:graphicData>
            </a:graphic>
          </wp:inline>
        </w:drawing>
      </w:r>
      <w:r>
        <w:rPr>
          <w:sz w:val="30"/>
        </w:rPr>
        <w:t xml:space="preserve"> </w:t>
      </w:r>
    </w:p>
    <w:p w14:paraId="52BD2E34" w14:textId="77777777" w:rsidR="00911404" w:rsidRDefault="00FF2B7D">
      <w:pPr>
        <w:spacing w:after="168"/>
        <w:ind w:left="540" w:right="654"/>
      </w:pPr>
      <w:r>
        <w:t xml:space="preserve">Numerical Variables Distribution </w:t>
      </w:r>
    </w:p>
    <w:p w14:paraId="3EA25AF4" w14:textId="77777777" w:rsidR="00911404" w:rsidRDefault="00FF2B7D">
      <w:pPr>
        <w:numPr>
          <w:ilvl w:val="0"/>
          <w:numId w:val="5"/>
        </w:numPr>
        <w:ind w:right="654" w:hanging="360"/>
      </w:pPr>
      <w:r>
        <w:t xml:space="preserve">Distribution of </w:t>
      </w:r>
      <w:proofErr w:type="spellStart"/>
      <w:r>
        <w:t>AvgMobileRevenue</w:t>
      </w:r>
      <w:proofErr w:type="spellEnd"/>
      <w:r>
        <w:t xml:space="preserve"> The average mobile revenue is skewed right (Mean = 145.05, Median = 113.17). This means most customers spend a fair amount on mobile services, but some generate much more revenue. </w:t>
      </w:r>
    </w:p>
    <w:p w14:paraId="75882937" w14:textId="77777777" w:rsidR="00911404" w:rsidRDefault="00FF2B7D">
      <w:pPr>
        <w:numPr>
          <w:ilvl w:val="0"/>
          <w:numId w:val="5"/>
        </w:numPr>
        <w:ind w:right="654" w:hanging="360"/>
      </w:pPr>
      <w:r>
        <w:t xml:space="preserve">Distribution of ARPU (Average Revenue per User) ARPU is also skewed right (Mean = </w:t>
      </w:r>
    </w:p>
    <w:p w14:paraId="03A21660" w14:textId="77777777" w:rsidR="00911404" w:rsidRDefault="00FF2B7D">
      <w:pPr>
        <w:spacing w:after="29"/>
        <w:ind w:left="975" w:right="654"/>
      </w:pPr>
      <w:r>
        <w:t xml:space="preserve">22.11, Median = 19.32), so only a few customers give a lot to total revenue.  </w:t>
      </w:r>
    </w:p>
    <w:p w14:paraId="7C4109DC" w14:textId="77777777" w:rsidR="00911404" w:rsidRDefault="00FF2B7D">
      <w:pPr>
        <w:numPr>
          <w:ilvl w:val="0"/>
          <w:numId w:val="5"/>
        </w:numPr>
        <w:ind w:right="654" w:hanging="360"/>
      </w:pPr>
      <w:r>
        <w:t xml:space="preserve">Distribution of TotalRevenue Total revenue (Mean = 145.87, Median = 113.67) is skewed similarly, confirming that high-value clients have a large influence on company income. </w:t>
      </w:r>
    </w:p>
    <w:p w14:paraId="66242479" w14:textId="77777777" w:rsidR="00911404" w:rsidRDefault="00FF2B7D">
      <w:pPr>
        <w:numPr>
          <w:ilvl w:val="0"/>
          <w:numId w:val="5"/>
        </w:numPr>
        <w:spacing w:after="65"/>
        <w:ind w:right="654" w:hanging="360"/>
      </w:pPr>
      <w:r>
        <w:t>Distribution of Active_subscribers Most customers have 5</w:t>
      </w:r>
      <w:r>
        <w:t>–</w:t>
      </w:r>
      <w:r>
        <w:t xml:space="preserve">8 active subscriptions (Mean = 7.29, Median = 6.00), which suggests that customer engagement is concentrated around a moderate level. </w:t>
      </w:r>
    </w:p>
    <w:p w14:paraId="139810D9" w14:textId="77777777" w:rsidR="00911404" w:rsidRDefault="00FF2B7D">
      <w:pPr>
        <w:spacing w:after="0" w:line="259" w:lineRule="auto"/>
        <w:ind w:left="545" w:firstLine="0"/>
        <w:jc w:val="left"/>
      </w:pPr>
      <w:r>
        <w:rPr>
          <w:sz w:val="30"/>
        </w:rPr>
        <w:t xml:space="preserve"> </w:t>
      </w:r>
    </w:p>
    <w:p w14:paraId="4BCB14F8" w14:textId="77777777" w:rsidR="00911404" w:rsidRDefault="00FF2B7D">
      <w:pPr>
        <w:spacing w:after="30" w:line="259" w:lineRule="auto"/>
        <w:ind w:left="0" w:right="283" w:firstLine="0"/>
        <w:jc w:val="right"/>
      </w:pPr>
      <w:r>
        <w:rPr>
          <w:noProof/>
        </w:rPr>
        <w:lastRenderedPageBreak/>
        <w:drawing>
          <wp:inline distT="0" distB="0" distL="0" distR="0" wp14:anchorId="604DF2D9" wp14:editId="296A52F0">
            <wp:extent cx="5920740" cy="5059680"/>
            <wp:effectExtent l="0" t="0" r="0" b="0"/>
            <wp:docPr id="3143" name="Picture 3143"/>
            <wp:cNvGraphicFramePr/>
            <a:graphic xmlns:a="http://schemas.openxmlformats.org/drawingml/2006/main">
              <a:graphicData uri="http://schemas.openxmlformats.org/drawingml/2006/picture">
                <pic:pic xmlns:pic="http://schemas.openxmlformats.org/drawingml/2006/picture">
                  <pic:nvPicPr>
                    <pic:cNvPr id="3143" name="Picture 3143"/>
                    <pic:cNvPicPr/>
                  </pic:nvPicPr>
                  <pic:blipFill>
                    <a:blip r:embed="rId38"/>
                    <a:stretch>
                      <a:fillRect/>
                    </a:stretch>
                  </pic:blipFill>
                  <pic:spPr>
                    <a:xfrm>
                      <a:off x="0" y="0"/>
                      <a:ext cx="5920740" cy="5059680"/>
                    </a:xfrm>
                    <a:prstGeom prst="rect">
                      <a:avLst/>
                    </a:prstGeom>
                  </pic:spPr>
                </pic:pic>
              </a:graphicData>
            </a:graphic>
          </wp:inline>
        </w:drawing>
      </w:r>
      <w:r>
        <w:rPr>
          <w:sz w:val="30"/>
        </w:rPr>
        <w:t xml:space="preserve"> </w:t>
      </w:r>
    </w:p>
    <w:p w14:paraId="48F05A84" w14:textId="77777777" w:rsidR="00911404" w:rsidRDefault="00FF2B7D">
      <w:pPr>
        <w:spacing w:after="148"/>
        <w:ind w:left="540" w:right="654"/>
      </w:pPr>
      <w:r>
        <w:t xml:space="preserve">Correlation Heat Map </w:t>
      </w:r>
    </w:p>
    <w:p w14:paraId="47CD4D6C" w14:textId="77777777" w:rsidR="00911404" w:rsidRDefault="00FF2B7D">
      <w:pPr>
        <w:spacing w:after="208"/>
        <w:ind w:left="540" w:right="654"/>
      </w:pPr>
      <w:r>
        <w:t xml:space="preserve">Correlation </w:t>
      </w:r>
      <w:proofErr w:type="spellStart"/>
      <w:r>
        <w:t>Heatmap</w:t>
      </w:r>
      <w:proofErr w:type="spellEnd"/>
      <w:r>
        <w:t xml:space="preserve"> of Numeric Variables The </w:t>
      </w:r>
      <w:proofErr w:type="spellStart"/>
      <w:r>
        <w:t>heatmap</w:t>
      </w:r>
      <w:proofErr w:type="spellEnd"/>
      <w:r>
        <w:t xml:space="preserve"> shows a clear positive link between </w:t>
      </w:r>
      <w:proofErr w:type="spellStart"/>
      <w:r>
        <w:t>AvgMobileRevenue</w:t>
      </w:r>
      <w:proofErr w:type="spellEnd"/>
      <w:r>
        <w:t xml:space="preserve">, </w:t>
      </w:r>
      <w:proofErr w:type="spellStart"/>
      <w:r>
        <w:t>AvgFIXRevenue</w:t>
      </w:r>
      <w:proofErr w:type="spellEnd"/>
      <w:r>
        <w:t xml:space="preserve">, and TotalRevenue, which points to stable associations between these revenue measures. CHURN is negatively related to tenure (-0.42), meaning customers with shorter subscription times are more prone to churn. Also, the Activity_Ratio has a slightly positive link with ARPU (0.25), suggesting that users who are more active tend to generate greater revenue. </w:t>
      </w:r>
    </w:p>
    <w:p w14:paraId="2A200F6A" w14:textId="77777777" w:rsidR="00911404" w:rsidRDefault="00FF2B7D">
      <w:pPr>
        <w:spacing w:after="98" w:line="259" w:lineRule="auto"/>
        <w:ind w:left="545" w:firstLine="0"/>
        <w:jc w:val="left"/>
      </w:pPr>
      <w:r>
        <w:rPr>
          <w:sz w:val="30"/>
        </w:rPr>
        <w:t xml:space="preserve"> </w:t>
      </w:r>
    </w:p>
    <w:p w14:paraId="2AFC0D8E" w14:textId="77777777" w:rsidR="00911404" w:rsidRDefault="00FF2B7D">
      <w:pPr>
        <w:spacing w:after="158" w:line="259" w:lineRule="auto"/>
        <w:ind w:left="545" w:firstLine="0"/>
        <w:jc w:val="left"/>
      </w:pPr>
      <w:r>
        <w:t xml:space="preserve"> </w:t>
      </w:r>
    </w:p>
    <w:p w14:paraId="22A0D555" w14:textId="77777777" w:rsidR="00911404" w:rsidRDefault="00FF2B7D">
      <w:pPr>
        <w:spacing w:after="158" w:line="259" w:lineRule="auto"/>
        <w:ind w:left="545" w:firstLine="0"/>
        <w:jc w:val="left"/>
      </w:pPr>
      <w:r>
        <w:t xml:space="preserve"> </w:t>
      </w:r>
    </w:p>
    <w:p w14:paraId="0F24E211" w14:textId="77777777" w:rsidR="00911404" w:rsidRDefault="00FF2B7D">
      <w:pPr>
        <w:spacing w:after="158" w:line="259" w:lineRule="auto"/>
        <w:ind w:left="545" w:firstLine="0"/>
        <w:jc w:val="left"/>
      </w:pPr>
      <w:r>
        <w:t xml:space="preserve"> </w:t>
      </w:r>
    </w:p>
    <w:p w14:paraId="150164E5" w14:textId="77777777" w:rsidR="00911404" w:rsidRDefault="00FF2B7D">
      <w:pPr>
        <w:spacing w:after="156" w:line="259" w:lineRule="auto"/>
        <w:ind w:left="545" w:firstLine="0"/>
        <w:jc w:val="left"/>
      </w:pPr>
      <w:r>
        <w:t xml:space="preserve"> </w:t>
      </w:r>
    </w:p>
    <w:p w14:paraId="718859F0" w14:textId="77777777" w:rsidR="00911404" w:rsidRDefault="00FF2B7D">
      <w:pPr>
        <w:spacing w:after="158" w:line="259" w:lineRule="auto"/>
        <w:ind w:left="545" w:firstLine="0"/>
        <w:jc w:val="left"/>
      </w:pPr>
      <w:r>
        <w:t xml:space="preserve"> </w:t>
      </w:r>
    </w:p>
    <w:p w14:paraId="16EF4799" w14:textId="77777777" w:rsidR="00911404" w:rsidRDefault="00FF2B7D">
      <w:pPr>
        <w:spacing w:after="0" w:line="259" w:lineRule="auto"/>
        <w:ind w:left="545" w:firstLine="0"/>
        <w:jc w:val="left"/>
      </w:pPr>
      <w:r>
        <w:t xml:space="preserve"> </w:t>
      </w:r>
    </w:p>
    <w:p w14:paraId="749A7259" w14:textId="77777777" w:rsidR="00911404" w:rsidRDefault="00FF2B7D">
      <w:pPr>
        <w:pStyle w:val="Heading1"/>
        <w:ind w:left="540" w:right="0"/>
      </w:pPr>
      <w:r>
        <w:lastRenderedPageBreak/>
        <w:t xml:space="preserve">5.0 PART 3 </w:t>
      </w:r>
      <w:r>
        <w:t xml:space="preserve">Machine Learning Approach </w:t>
      </w:r>
    </w:p>
    <w:p w14:paraId="6421C241" w14:textId="77777777" w:rsidR="00911404" w:rsidRDefault="00FF2B7D">
      <w:pPr>
        <w:pStyle w:val="Heading2"/>
        <w:spacing w:after="90"/>
        <w:ind w:left="540"/>
      </w:pPr>
      <w:r>
        <w:t xml:space="preserve">5.1 Define Features and Target Variable </w:t>
      </w:r>
    </w:p>
    <w:p w14:paraId="7E263677" w14:textId="77777777" w:rsidR="00911404" w:rsidRDefault="00FF2B7D">
      <w:pPr>
        <w:spacing w:after="103" w:line="259" w:lineRule="auto"/>
        <w:ind w:left="0" w:right="3234" w:firstLine="0"/>
        <w:jc w:val="center"/>
      </w:pPr>
      <w:r>
        <w:rPr>
          <w:noProof/>
        </w:rPr>
        <w:drawing>
          <wp:inline distT="0" distB="0" distL="0" distR="0" wp14:anchorId="6EFC8E70" wp14:editId="69F142F0">
            <wp:extent cx="3712337" cy="499745"/>
            <wp:effectExtent l="0" t="0" r="0" b="0"/>
            <wp:docPr id="3200" name="Picture 3200"/>
            <wp:cNvGraphicFramePr/>
            <a:graphic xmlns:a="http://schemas.openxmlformats.org/drawingml/2006/main">
              <a:graphicData uri="http://schemas.openxmlformats.org/drawingml/2006/picture">
                <pic:pic xmlns:pic="http://schemas.openxmlformats.org/drawingml/2006/picture">
                  <pic:nvPicPr>
                    <pic:cNvPr id="3200" name="Picture 3200"/>
                    <pic:cNvPicPr/>
                  </pic:nvPicPr>
                  <pic:blipFill>
                    <a:blip r:embed="rId39"/>
                    <a:stretch>
                      <a:fillRect/>
                    </a:stretch>
                  </pic:blipFill>
                  <pic:spPr>
                    <a:xfrm>
                      <a:off x="0" y="0"/>
                      <a:ext cx="3712337" cy="499745"/>
                    </a:xfrm>
                    <a:prstGeom prst="rect">
                      <a:avLst/>
                    </a:prstGeom>
                  </pic:spPr>
                </pic:pic>
              </a:graphicData>
            </a:graphic>
          </wp:inline>
        </w:drawing>
      </w:r>
      <w:r>
        <w:rPr>
          <w:b/>
        </w:rPr>
        <w:t xml:space="preserve"> </w:t>
      </w:r>
    </w:p>
    <w:p w14:paraId="1B0460EE" w14:textId="77777777" w:rsidR="00911404" w:rsidRDefault="00FF2B7D">
      <w:pPr>
        <w:spacing w:after="170" w:line="249" w:lineRule="auto"/>
        <w:ind w:left="540" w:right="576"/>
        <w:jc w:val="left"/>
      </w:pPr>
      <w:r>
        <w:t xml:space="preserve">To prepare the data, the unique identifier ‘PID’ was removed, and the target variable ‘CHURN’ was isolated to define independent features (X) and the dependent variable (y). </w:t>
      </w:r>
      <w:r>
        <w:t xml:space="preserve">This method ensures that all predictor variables are properly used to forecast customer churn outcomes. </w:t>
      </w:r>
    </w:p>
    <w:p w14:paraId="12073AF1" w14:textId="77777777" w:rsidR="00911404" w:rsidRDefault="00FF2B7D">
      <w:pPr>
        <w:pStyle w:val="Heading2"/>
        <w:spacing w:after="95"/>
        <w:ind w:left="540"/>
      </w:pPr>
      <w:r>
        <w:t>5.2</w:t>
      </w:r>
      <w:r>
        <w:rPr>
          <w:b w:val="0"/>
        </w:rPr>
        <w:t xml:space="preserve"> </w:t>
      </w:r>
      <w:r>
        <w:t xml:space="preserve">Encode Categorical Variables </w:t>
      </w:r>
    </w:p>
    <w:p w14:paraId="3A6CF708" w14:textId="77777777" w:rsidR="00911404" w:rsidRDefault="00FF2B7D">
      <w:pPr>
        <w:spacing w:after="214" w:line="259" w:lineRule="auto"/>
        <w:ind w:left="0" w:right="2718" w:firstLine="0"/>
        <w:jc w:val="center"/>
      </w:pPr>
      <w:r>
        <w:rPr>
          <w:noProof/>
        </w:rPr>
        <w:drawing>
          <wp:inline distT="0" distB="0" distL="0" distR="0" wp14:anchorId="67A1F2BD" wp14:editId="4AEA18AC">
            <wp:extent cx="4041013" cy="720090"/>
            <wp:effectExtent l="0" t="0" r="0" b="0"/>
            <wp:docPr id="3202" name="Picture 3202"/>
            <wp:cNvGraphicFramePr/>
            <a:graphic xmlns:a="http://schemas.openxmlformats.org/drawingml/2006/main">
              <a:graphicData uri="http://schemas.openxmlformats.org/drawingml/2006/picture">
                <pic:pic xmlns:pic="http://schemas.openxmlformats.org/drawingml/2006/picture">
                  <pic:nvPicPr>
                    <pic:cNvPr id="3202" name="Picture 3202"/>
                    <pic:cNvPicPr/>
                  </pic:nvPicPr>
                  <pic:blipFill>
                    <a:blip r:embed="rId40"/>
                    <a:stretch>
                      <a:fillRect/>
                    </a:stretch>
                  </pic:blipFill>
                  <pic:spPr>
                    <a:xfrm>
                      <a:off x="0" y="0"/>
                      <a:ext cx="4041013" cy="720090"/>
                    </a:xfrm>
                    <a:prstGeom prst="rect">
                      <a:avLst/>
                    </a:prstGeom>
                  </pic:spPr>
                </pic:pic>
              </a:graphicData>
            </a:graphic>
          </wp:inline>
        </w:drawing>
      </w:r>
      <w:r>
        <w:t xml:space="preserve"> </w:t>
      </w:r>
    </w:p>
    <w:p w14:paraId="014DD2B0" w14:textId="77777777" w:rsidR="00911404" w:rsidRDefault="00FF2B7D">
      <w:pPr>
        <w:spacing w:after="228" w:line="249" w:lineRule="auto"/>
        <w:ind w:left="540" w:right="639"/>
        <w:jc w:val="left"/>
      </w:pPr>
      <w:r>
        <w:t>One-</w:t>
      </w:r>
      <w:r>
        <w:t xml:space="preserve">Hot </w:t>
      </w:r>
      <w:r>
        <w:tab/>
        <w:t xml:space="preserve">Encoding </w:t>
      </w:r>
      <w:r>
        <w:tab/>
        <w:t xml:space="preserve">was </w:t>
      </w:r>
      <w:r>
        <w:tab/>
        <w:t xml:space="preserve">employed </w:t>
      </w:r>
      <w:r>
        <w:tab/>
        <w:t xml:space="preserve">to </w:t>
      </w:r>
      <w:r>
        <w:tab/>
        <w:t xml:space="preserve">change </w:t>
      </w:r>
      <w:r>
        <w:tab/>
        <w:t xml:space="preserve">categorical </w:t>
      </w:r>
      <w:r>
        <w:tab/>
        <w:t xml:space="preserve">features </w:t>
      </w:r>
      <w:r>
        <w:tab/>
        <w:t>like CRM_PID_Value_Segment, EffectiveSegment, and KA_name into numerical data so machine learning models could work with them.</w:t>
      </w:r>
      <w:r>
        <w:rPr>
          <w:b/>
        </w:rPr>
        <w:t xml:space="preserve"> </w:t>
      </w:r>
    </w:p>
    <w:p w14:paraId="2198692E" w14:textId="77777777" w:rsidR="00911404" w:rsidRDefault="00FF2B7D">
      <w:pPr>
        <w:spacing w:after="152" w:line="249" w:lineRule="auto"/>
        <w:ind w:left="540" w:right="576"/>
        <w:jc w:val="left"/>
      </w:pPr>
      <w:r>
        <w:t xml:space="preserve">This encoding expands categorical columns into binary indicators, improving the model’s </w:t>
      </w:r>
      <w:r>
        <w:t xml:space="preserve">ability to capture group-specific </w:t>
      </w:r>
      <w:proofErr w:type="spellStart"/>
      <w:r>
        <w:t>behaviour</w:t>
      </w:r>
      <w:proofErr w:type="spellEnd"/>
      <w:r>
        <w:t xml:space="preserve">. </w:t>
      </w:r>
    </w:p>
    <w:p w14:paraId="6F07C8E0" w14:textId="77777777" w:rsidR="00911404" w:rsidRDefault="00FF2B7D">
      <w:pPr>
        <w:pStyle w:val="Heading2"/>
        <w:spacing w:after="72"/>
        <w:ind w:left="540"/>
      </w:pPr>
      <w:r>
        <w:t>5.3</w:t>
      </w:r>
      <w:r>
        <w:rPr>
          <w:b w:val="0"/>
        </w:rPr>
        <w:t xml:space="preserve"> </w:t>
      </w:r>
      <w:r>
        <w:t xml:space="preserve">Split the Data </w:t>
      </w:r>
    </w:p>
    <w:p w14:paraId="18B22370" w14:textId="77777777" w:rsidR="00911404" w:rsidRDefault="00FF2B7D">
      <w:pPr>
        <w:spacing w:after="163" w:line="259" w:lineRule="auto"/>
        <w:ind w:left="0" w:right="1611" w:firstLine="0"/>
        <w:jc w:val="right"/>
      </w:pPr>
      <w:r>
        <w:rPr>
          <w:noProof/>
        </w:rPr>
        <w:drawing>
          <wp:inline distT="0" distB="0" distL="0" distR="0" wp14:anchorId="11C15A6D" wp14:editId="41B6B634">
            <wp:extent cx="5085969" cy="594995"/>
            <wp:effectExtent l="0" t="0" r="0" b="0"/>
            <wp:docPr id="3204" name="Picture 3204"/>
            <wp:cNvGraphicFramePr/>
            <a:graphic xmlns:a="http://schemas.openxmlformats.org/drawingml/2006/main">
              <a:graphicData uri="http://schemas.openxmlformats.org/drawingml/2006/picture">
                <pic:pic xmlns:pic="http://schemas.openxmlformats.org/drawingml/2006/picture">
                  <pic:nvPicPr>
                    <pic:cNvPr id="3204" name="Picture 3204"/>
                    <pic:cNvPicPr/>
                  </pic:nvPicPr>
                  <pic:blipFill>
                    <a:blip r:embed="rId41"/>
                    <a:stretch>
                      <a:fillRect/>
                    </a:stretch>
                  </pic:blipFill>
                  <pic:spPr>
                    <a:xfrm>
                      <a:off x="0" y="0"/>
                      <a:ext cx="5085969" cy="594995"/>
                    </a:xfrm>
                    <a:prstGeom prst="rect">
                      <a:avLst/>
                    </a:prstGeom>
                  </pic:spPr>
                </pic:pic>
              </a:graphicData>
            </a:graphic>
          </wp:inline>
        </w:drawing>
      </w:r>
      <w:r>
        <w:t xml:space="preserve"> </w:t>
      </w:r>
    </w:p>
    <w:p w14:paraId="05064AB2" w14:textId="77777777" w:rsidR="00911404" w:rsidRDefault="00FF2B7D">
      <w:pPr>
        <w:spacing w:after="80"/>
        <w:ind w:left="540" w:right="654"/>
      </w:pPr>
      <w:r>
        <w:t xml:space="preserve">To assess how well the model generalizes to new data, the dataset was split into training (80%) and testing (20%) sets. The class distribution of customer churn was kept the same between both sets using the stratify parameter, which the representation in each is balanced. </w:t>
      </w:r>
      <w:r>
        <w:rPr>
          <w:b/>
        </w:rPr>
        <w:t>5.4</w:t>
      </w:r>
      <w:r>
        <w:t xml:space="preserve"> </w:t>
      </w:r>
      <w:r>
        <w:rPr>
          <w:b/>
        </w:rPr>
        <w:t xml:space="preserve">Scale Numerical Variables </w:t>
      </w:r>
    </w:p>
    <w:p w14:paraId="5D6C3B52" w14:textId="77777777" w:rsidR="00911404" w:rsidRDefault="00FF2B7D">
      <w:pPr>
        <w:spacing w:after="184" w:line="259" w:lineRule="auto"/>
        <w:ind w:left="0" w:right="1693" w:firstLine="0"/>
        <w:jc w:val="right"/>
      </w:pPr>
      <w:r>
        <w:rPr>
          <w:noProof/>
        </w:rPr>
        <w:drawing>
          <wp:inline distT="0" distB="0" distL="0" distR="0" wp14:anchorId="1978C1FC" wp14:editId="48B692E6">
            <wp:extent cx="5038598" cy="870585"/>
            <wp:effectExtent l="0" t="0" r="0" b="0"/>
            <wp:docPr id="3206" name="Picture 3206"/>
            <wp:cNvGraphicFramePr/>
            <a:graphic xmlns:a="http://schemas.openxmlformats.org/drawingml/2006/main">
              <a:graphicData uri="http://schemas.openxmlformats.org/drawingml/2006/picture">
                <pic:pic xmlns:pic="http://schemas.openxmlformats.org/drawingml/2006/picture">
                  <pic:nvPicPr>
                    <pic:cNvPr id="3206" name="Picture 3206"/>
                    <pic:cNvPicPr/>
                  </pic:nvPicPr>
                  <pic:blipFill>
                    <a:blip r:embed="rId42"/>
                    <a:stretch>
                      <a:fillRect/>
                    </a:stretch>
                  </pic:blipFill>
                  <pic:spPr>
                    <a:xfrm>
                      <a:off x="0" y="0"/>
                      <a:ext cx="5038598" cy="870585"/>
                    </a:xfrm>
                    <a:prstGeom prst="rect">
                      <a:avLst/>
                    </a:prstGeom>
                  </pic:spPr>
                </pic:pic>
              </a:graphicData>
            </a:graphic>
          </wp:inline>
        </w:drawing>
      </w:r>
      <w:r>
        <w:rPr>
          <w:b/>
        </w:rPr>
        <w:t xml:space="preserve"> </w:t>
      </w:r>
    </w:p>
    <w:p w14:paraId="1C2C9C85" w14:textId="77777777" w:rsidR="00911404" w:rsidRDefault="00FF2B7D">
      <w:pPr>
        <w:spacing w:after="211"/>
        <w:ind w:left="540" w:right="654"/>
      </w:pPr>
      <w:r>
        <w:t xml:space="preserve">To keep feature contribution consistent and help the model converge well, numerical variables were standardized with StandardScaler. Scaling stops variables with large values from controlling the learning, especially for algorithms based on gradients. </w:t>
      </w:r>
    </w:p>
    <w:p w14:paraId="767D6B16" w14:textId="77777777" w:rsidR="00911404" w:rsidRDefault="00FF2B7D">
      <w:pPr>
        <w:spacing w:after="208"/>
        <w:ind w:left="540" w:right="654"/>
      </w:pPr>
      <w:r>
        <w:t xml:space="preserve">Afterward, the scaler and feature list were saved with </w:t>
      </w:r>
      <w:proofErr w:type="spellStart"/>
      <w:r>
        <w:t>joblib</w:t>
      </w:r>
      <w:proofErr w:type="spellEnd"/>
      <w:r>
        <w:t xml:space="preserve"> for reproducibility. </w:t>
      </w:r>
    </w:p>
    <w:p w14:paraId="448223DA" w14:textId="77777777" w:rsidR="00911404" w:rsidRDefault="00FF2B7D">
      <w:pPr>
        <w:spacing w:after="0" w:line="259" w:lineRule="auto"/>
        <w:ind w:left="545" w:firstLine="0"/>
        <w:jc w:val="left"/>
      </w:pPr>
      <w:r>
        <w:t xml:space="preserve"> </w:t>
      </w:r>
    </w:p>
    <w:p w14:paraId="4FA63B96" w14:textId="77777777" w:rsidR="00911404" w:rsidRDefault="00FF2B7D">
      <w:pPr>
        <w:pStyle w:val="Heading2"/>
        <w:ind w:left="540"/>
      </w:pPr>
      <w:r>
        <w:t>5.5</w:t>
      </w:r>
      <w:r>
        <w:rPr>
          <w:b w:val="0"/>
        </w:rPr>
        <w:t xml:space="preserve"> </w:t>
      </w:r>
      <w:r>
        <w:t xml:space="preserve">Machine Learning Models </w:t>
      </w:r>
    </w:p>
    <w:p w14:paraId="3748B7B8" w14:textId="77777777" w:rsidR="00911404" w:rsidRDefault="00FF2B7D">
      <w:pPr>
        <w:spacing w:after="167"/>
        <w:ind w:left="540" w:right="654"/>
      </w:pPr>
      <w:r>
        <w:t xml:space="preserve">Five supervised learning algorithms were implemented for churn prediction: </w:t>
      </w:r>
    </w:p>
    <w:p w14:paraId="7BBCD998" w14:textId="77777777" w:rsidR="00911404" w:rsidRDefault="00FF2B7D">
      <w:pPr>
        <w:numPr>
          <w:ilvl w:val="0"/>
          <w:numId w:val="6"/>
        </w:numPr>
        <w:ind w:right="654" w:hanging="360"/>
      </w:pPr>
      <w:r>
        <w:t xml:space="preserve">Logistic Regression </w:t>
      </w:r>
    </w:p>
    <w:p w14:paraId="16F48E90" w14:textId="77777777" w:rsidR="00911404" w:rsidRDefault="00FF2B7D">
      <w:pPr>
        <w:numPr>
          <w:ilvl w:val="0"/>
          <w:numId w:val="6"/>
        </w:numPr>
        <w:ind w:right="654" w:hanging="360"/>
      </w:pPr>
      <w:r>
        <w:lastRenderedPageBreak/>
        <w:t xml:space="preserve">Random Forest </w:t>
      </w:r>
    </w:p>
    <w:p w14:paraId="3F0DE4D5" w14:textId="77777777" w:rsidR="00911404" w:rsidRDefault="00FF2B7D">
      <w:pPr>
        <w:numPr>
          <w:ilvl w:val="0"/>
          <w:numId w:val="6"/>
        </w:numPr>
        <w:ind w:right="654" w:hanging="360"/>
      </w:pPr>
      <w:r>
        <w:t xml:space="preserve">XGBoost </w:t>
      </w:r>
    </w:p>
    <w:p w14:paraId="131093E7" w14:textId="77777777" w:rsidR="00911404" w:rsidRDefault="00FF2B7D">
      <w:pPr>
        <w:numPr>
          <w:ilvl w:val="0"/>
          <w:numId w:val="6"/>
        </w:numPr>
        <w:ind w:right="654" w:hanging="360"/>
      </w:pPr>
      <w:r>
        <w:t xml:space="preserve">LightGBM </w:t>
      </w:r>
    </w:p>
    <w:p w14:paraId="7E06B432" w14:textId="77777777" w:rsidR="00911404" w:rsidRDefault="00FF2B7D">
      <w:pPr>
        <w:numPr>
          <w:ilvl w:val="0"/>
          <w:numId w:val="6"/>
        </w:numPr>
        <w:spacing w:after="146"/>
        <w:ind w:right="654" w:hanging="360"/>
      </w:pPr>
      <w:r>
        <w:t xml:space="preserve">Support Vector Machine (SVM) </w:t>
      </w:r>
    </w:p>
    <w:p w14:paraId="623BD39B" w14:textId="77777777" w:rsidR="00911404" w:rsidRDefault="00FF2B7D">
      <w:pPr>
        <w:spacing w:after="230"/>
        <w:ind w:left="540" w:right="654"/>
      </w:pPr>
      <w:r>
        <w:t xml:space="preserve">Each model was optimized for class imbalance using class_weight='balanced' or equivalent parameters such as scale_pos_weight in XGBoost. </w:t>
      </w:r>
    </w:p>
    <w:p w14:paraId="2C31BB4D" w14:textId="77777777" w:rsidR="00911404" w:rsidRDefault="00FF2B7D">
      <w:pPr>
        <w:pStyle w:val="Heading2"/>
        <w:spacing w:after="210"/>
        <w:ind w:left="540"/>
      </w:pPr>
      <w:r>
        <w:t xml:space="preserve">5.6 Evaluation Function </w:t>
      </w:r>
    </w:p>
    <w:p w14:paraId="0AEB3239" w14:textId="77777777" w:rsidR="00911404" w:rsidRDefault="00FF2B7D">
      <w:pPr>
        <w:spacing w:after="177"/>
        <w:ind w:left="540" w:right="654"/>
      </w:pPr>
      <w:r>
        <w:t xml:space="preserve">A custom evaluation function was defined to assess model performance using key metrics: </w:t>
      </w:r>
    </w:p>
    <w:p w14:paraId="7BF25F7D" w14:textId="77777777" w:rsidR="00911404" w:rsidRDefault="00FF2B7D">
      <w:pPr>
        <w:numPr>
          <w:ilvl w:val="0"/>
          <w:numId w:val="7"/>
        </w:numPr>
        <w:ind w:right="654" w:hanging="360"/>
      </w:pPr>
      <w:r>
        <w:t xml:space="preserve">Accuracy </w:t>
      </w:r>
    </w:p>
    <w:p w14:paraId="1C4633C0" w14:textId="77777777" w:rsidR="00911404" w:rsidRDefault="00FF2B7D">
      <w:pPr>
        <w:numPr>
          <w:ilvl w:val="0"/>
          <w:numId w:val="7"/>
        </w:numPr>
        <w:ind w:right="654" w:hanging="360"/>
      </w:pPr>
      <w:r>
        <w:t xml:space="preserve">Precision </w:t>
      </w:r>
    </w:p>
    <w:p w14:paraId="4C3C1175" w14:textId="77777777" w:rsidR="00911404" w:rsidRDefault="00FF2B7D">
      <w:pPr>
        <w:numPr>
          <w:ilvl w:val="0"/>
          <w:numId w:val="7"/>
        </w:numPr>
        <w:ind w:right="654" w:hanging="360"/>
      </w:pPr>
      <w:r>
        <w:t xml:space="preserve">Recall  </w:t>
      </w:r>
    </w:p>
    <w:p w14:paraId="3776A500" w14:textId="77777777" w:rsidR="00911404" w:rsidRDefault="00FF2B7D">
      <w:pPr>
        <w:numPr>
          <w:ilvl w:val="0"/>
          <w:numId w:val="7"/>
        </w:numPr>
        <w:ind w:right="654" w:hanging="360"/>
      </w:pPr>
      <w:r>
        <w:t xml:space="preserve">F1 score </w:t>
      </w:r>
    </w:p>
    <w:p w14:paraId="5DA4AF44" w14:textId="77777777" w:rsidR="00911404" w:rsidRDefault="00FF2B7D">
      <w:pPr>
        <w:numPr>
          <w:ilvl w:val="0"/>
          <w:numId w:val="7"/>
        </w:numPr>
        <w:ind w:right="654" w:hanging="360"/>
      </w:pPr>
      <w:r>
        <w:t xml:space="preserve">ROC-AUC </w:t>
      </w:r>
    </w:p>
    <w:p w14:paraId="11E49B5F" w14:textId="77777777" w:rsidR="00911404" w:rsidRDefault="00FF2B7D">
      <w:pPr>
        <w:numPr>
          <w:ilvl w:val="0"/>
          <w:numId w:val="7"/>
        </w:numPr>
        <w:spacing w:after="104"/>
        <w:ind w:right="654" w:hanging="360"/>
      </w:pPr>
      <w:r>
        <w:t xml:space="preserve">Confusion matrix.  </w:t>
      </w:r>
    </w:p>
    <w:p w14:paraId="0A2952EC" w14:textId="77777777" w:rsidR="00911404" w:rsidRDefault="00FF2B7D">
      <w:pPr>
        <w:spacing w:after="230"/>
        <w:ind w:left="540" w:right="654"/>
      </w:pPr>
      <w:r>
        <w:t xml:space="preserve">This function provides a consistent framework for comparing models and identifying the </w:t>
      </w:r>
      <w:proofErr w:type="spellStart"/>
      <w:r>
        <w:t>best</w:t>
      </w:r>
      <w:r>
        <w:t>performing</w:t>
      </w:r>
      <w:proofErr w:type="spellEnd"/>
      <w:r>
        <w:t xml:space="preserve"> classifier based on both predictive power and balance across metrics. </w:t>
      </w:r>
    </w:p>
    <w:p w14:paraId="6E5EDF2E" w14:textId="77777777" w:rsidR="00911404" w:rsidRDefault="00FF2B7D">
      <w:pPr>
        <w:pStyle w:val="Heading2"/>
        <w:ind w:left="540"/>
      </w:pPr>
      <w:r>
        <w:t xml:space="preserve">5.7 Train and Evaluation </w:t>
      </w:r>
    </w:p>
    <w:p w14:paraId="48A4D16F" w14:textId="77777777" w:rsidR="00911404" w:rsidRDefault="00FF2B7D">
      <w:pPr>
        <w:spacing w:after="0" w:line="259" w:lineRule="auto"/>
        <w:ind w:left="653" w:firstLine="0"/>
        <w:jc w:val="left"/>
      </w:pPr>
      <w:r>
        <w:rPr>
          <w:rFonts w:ascii="Calibri" w:eastAsia="Calibri" w:hAnsi="Calibri" w:cs="Calibri"/>
          <w:noProof/>
          <w:sz w:val="22"/>
        </w:rPr>
        <mc:AlternateContent>
          <mc:Choice Requires="wpg">
            <w:drawing>
              <wp:inline distT="0" distB="0" distL="0" distR="0" wp14:anchorId="1F2E5DCB" wp14:editId="50D0FF39">
                <wp:extent cx="5663185" cy="3558540"/>
                <wp:effectExtent l="0" t="0" r="0" b="0"/>
                <wp:docPr id="20204" name="Group 20204"/>
                <wp:cNvGraphicFramePr/>
                <a:graphic xmlns:a="http://schemas.openxmlformats.org/drawingml/2006/main">
                  <a:graphicData uri="http://schemas.microsoft.com/office/word/2010/wordprocessingGroup">
                    <wpg:wgp>
                      <wpg:cNvGrpSpPr/>
                      <wpg:grpSpPr>
                        <a:xfrm>
                          <a:off x="0" y="0"/>
                          <a:ext cx="5663185" cy="3558540"/>
                          <a:chOff x="0" y="0"/>
                          <a:chExt cx="5663185" cy="3558540"/>
                        </a:xfrm>
                      </wpg:grpSpPr>
                      <pic:pic xmlns:pic="http://schemas.openxmlformats.org/drawingml/2006/picture">
                        <pic:nvPicPr>
                          <pic:cNvPr id="23962" name="Picture 23962"/>
                          <pic:cNvPicPr/>
                        </pic:nvPicPr>
                        <pic:blipFill>
                          <a:blip r:embed="rId43"/>
                          <a:stretch>
                            <a:fillRect/>
                          </a:stretch>
                        </pic:blipFill>
                        <pic:spPr>
                          <a:xfrm>
                            <a:off x="-2539" y="-3085"/>
                            <a:ext cx="1773936" cy="3493008"/>
                          </a:xfrm>
                          <a:prstGeom prst="rect">
                            <a:avLst/>
                          </a:prstGeom>
                        </pic:spPr>
                      </pic:pic>
                      <pic:pic xmlns:pic="http://schemas.openxmlformats.org/drawingml/2006/picture">
                        <pic:nvPicPr>
                          <pic:cNvPr id="23963" name="Picture 23963"/>
                          <pic:cNvPicPr/>
                        </pic:nvPicPr>
                        <pic:blipFill>
                          <a:blip r:embed="rId44"/>
                          <a:stretch>
                            <a:fillRect/>
                          </a:stretch>
                        </pic:blipFill>
                        <pic:spPr>
                          <a:xfrm>
                            <a:off x="1835404" y="-3085"/>
                            <a:ext cx="3828288" cy="3563112"/>
                          </a:xfrm>
                          <a:prstGeom prst="rect">
                            <a:avLst/>
                          </a:prstGeom>
                        </pic:spPr>
                      </pic:pic>
                    </wpg:wgp>
                  </a:graphicData>
                </a:graphic>
              </wp:inline>
            </w:drawing>
          </mc:Choice>
          <mc:Fallback xmlns:a="http://schemas.openxmlformats.org/drawingml/2006/main">
            <w:pict>
              <v:group id="Group 20204" style="width:445.92pt;height:280.2pt;mso-position-horizontal-relative:char;mso-position-vertical-relative:line" coordsize="56631,35585">
                <v:shape id="Picture 23962" style="position:absolute;width:17739;height:34930;left:-25;top:-30;" filled="f">
                  <v:imagedata r:id="rId45"/>
                </v:shape>
                <v:shape id="Picture 23963" style="position:absolute;width:38282;height:35631;left:18354;top:-30;" filled="f">
                  <v:imagedata r:id="rId46"/>
                </v:shape>
              </v:group>
            </w:pict>
          </mc:Fallback>
        </mc:AlternateContent>
      </w:r>
    </w:p>
    <w:p w14:paraId="7603748D" w14:textId="77777777" w:rsidR="00911404" w:rsidRDefault="00FF2B7D">
      <w:pPr>
        <w:spacing w:after="78" w:line="259" w:lineRule="auto"/>
        <w:ind w:left="0" w:right="965" w:firstLine="0"/>
        <w:jc w:val="right"/>
      </w:pPr>
      <w:r>
        <w:rPr>
          <w:noProof/>
        </w:rPr>
        <w:lastRenderedPageBreak/>
        <w:drawing>
          <wp:inline distT="0" distB="0" distL="0" distR="0" wp14:anchorId="7CDC1CAC" wp14:editId="2344F310">
            <wp:extent cx="5233543" cy="1853566"/>
            <wp:effectExtent l="0" t="0" r="0" b="0"/>
            <wp:docPr id="3354" name="Picture 3354"/>
            <wp:cNvGraphicFramePr/>
            <a:graphic xmlns:a="http://schemas.openxmlformats.org/drawingml/2006/main">
              <a:graphicData uri="http://schemas.openxmlformats.org/drawingml/2006/picture">
                <pic:pic xmlns:pic="http://schemas.openxmlformats.org/drawingml/2006/picture">
                  <pic:nvPicPr>
                    <pic:cNvPr id="3354" name="Picture 3354"/>
                    <pic:cNvPicPr/>
                  </pic:nvPicPr>
                  <pic:blipFill>
                    <a:blip r:embed="rId47"/>
                    <a:stretch>
                      <a:fillRect/>
                    </a:stretch>
                  </pic:blipFill>
                  <pic:spPr>
                    <a:xfrm>
                      <a:off x="0" y="0"/>
                      <a:ext cx="5233543" cy="1853566"/>
                    </a:xfrm>
                    <a:prstGeom prst="rect">
                      <a:avLst/>
                    </a:prstGeom>
                  </pic:spPr>
                </pic:pic>
              </a:graphicData>
            </a:graphic>
          </wp:inline>
        </w:drawing>
      </w:r>
      <w:r>
        <w:t xml:space="preserve"> </w:t>
      </w:r>
    </w:p>
    <w:p w14:paraId="7D9B2E45" w14:textId="77777777" w:rsidR="00911404" w:rsidRDefault="00FF2B7D">
      <w:pPr>
        <w:numPr>
          <w:ilvl w:val="0"/>
          <w:numId w:val="8"/>
        </w:numPr>
        <w:ind w:right="654" w:hanging="360"/>
      </w:pPr>
      <w:r>
        <w:t xml:space="preserve">Initial model results suggest that while Random Forest had the best accuracy (0.933), it struggled with precision and recall because of class imbalance. </w:t>
      </w:r>
    </w:p>
    <w:p w14:paraId="454B003B" w14:textId="77777777" w:rsidR="00911404" w:rsidRDefault="00FF2B7D">
      <w:pPr>
        <w:numPr>
          <w:ilvl w:val="0"/>
          <w:numId w:val="8"/>
        </w:numPr>
        <w:ind w:right="654" w:hanging="360"/>
      </w:pPr>
      <w:r>
        <w:t xml:space="preserve">LightGBM did a little better regarding F1 score and ROC-AUC, which suggests it could be a more balanced classifier. </w:t>
      </w:r>
    </w:p>
    <w:p w14:paraId="6954B850" w14:textId="77777777" w:rsidR="00911404" w:rsidRDefault="00FF2B7D">
      <w:pPr>
        <w:numPr>
          <w:ilvl w:val="0"/>
          <w:numId w:val="8"/>
        </w:numPr>
        <w:ind w:right="654" w:hanging="360"/>
      </w:pPr>
      <w:r>
        <w:t xml:space="preserve">Logistic Regression and SVM models had average recall, but their precision was low, implying they predicted the majority class too often. </w:t>
      </w:r>
    </w:p>
    <w:p w14:paraId="722FCFF1" w14:textId="77777777" w:rsidR="00911404" w:rsidRDefault="00FF2B7D">
      <w:pPr>
        <w:numPr>
          <w:ilvl w:val="0"/>
          <w:numId w:val="8"/>
        </w:numPr>
        <w:spacing w:after="183"/>
        <w:ind w:right="654" w:hanging="360"/>
      </w:pPr>
      <w:r>
        <w:t xml:space="preserve">In short, the data imbalance seems to influence performance metrics. </w:t>
      </w:r>
    </w:p>
    <w:p w14:paraId="2F494C8F" w14:textId="77777777" w:rsidR="00911404" w:rsidRDefault="00FF2B7D">
      <w:pPr>
        <w:spacing w:after="163" w:line="259" w:lineRule="auto"/>
        <w:ind w:left="0" w:right="1527" w:firstLine="0"/>
        <w:jc w:val="right"/>
      </w:pPr>
      <w:r>
        <w:rPr>
          <w:noProof/>
        </w:rPr>
        <w:drawing>
          <wp:inline distT="0" distB="0" distL="0" distR="0" wp14:anchorId="272D7AF7" wp14:editId="16D31A84">
            <wp:extent cx="5135880" cy="2240280"/>
            <wp:effectExtent l="0" t="0" r="0" b="0"/>
            <wp:docPr id="3356" name="Picture 3356"/>
            <wp:cNvGraphicFramePr/>
            <a:graphic xmlns:a="http://schemas.openxmlformats.org/drawingml/2006/main">
              <a:graphicData uri="http://schemas.openxmlformats.org/drawingml/2006/picture">
                <pic:pic xmlns:pic="http://schemas.openxmlformats.org/drawingml/2006/picture">
                  <pic:nvPicPr>
                    <pic:cNvPr id="3356" name="Picture 3356"/>
                    <pic:cNvPicPr/>
                  </pic:nvPicPr>
                  <pic:blipFill>
                    <a:blip r:embed="rId48"/>
                    <a:stretch>
                      <a:fillRect/>
                    </a:stretch>
                  </pic:blipFill>
                  <pic:spPr>
                    <a:xfrm>
                      <a:off x="0" y="0"/>
                      <a:ext cx="5135880" cy="2240280"/>
                    </a:xfrm>
                    <a:prstGeom prst="rect">
                      <a:avLst/>
                    </a:prstGeom>
                  </pic:spPr>
                </pic:pic>
              </a:graphicData>
            </a:graphic>
          </wp:inline>
        </w:drawing>
      </w:r>
      <w:r>
        <w:rPr>
          <w:b/>
        </w:rPr>
        <w:t xml:space="preserve"> </w:t>
      </w:r>
    </w:p>
    <w:p w14:paraId="2A0AD51B" w14:textId="77777777" w:rsidR="00911404" w:rsidRDefault="00FF2B7D">
      <w:pPr>
        <w:spacing w:after="150"/>
        <w:ind w:left="540" w:right="654"/>
      </w:pPr>
      <w:r>
        <w:t xml:space="preserve">All five models were trained and evaluated using the test set. Performance was assessed using accuracy, precision, recall, F1 score, and ROC-AUC. Initial results showed high accuracy from ensemble models like Random Forest and XGBoost, but poor sensitivity </w:t>
      </w:r>
      <w:r>
        <w:t xml:space="preserve">to churn cases. LightGBM offered the best balance, with the highest F1 score and ROC-AUC. </w:t>
      </w:r>
    </w:p>
    <w:p w14:paraId="7C9E2766" w14:textId="77777777" w:rsidR="00911404" w:rsidRDefault="00FF2B7D">
      <w:pPr>
        <w:spacing w:after="150"/>
        <w:ind w:left="540" w:right="654"/>
      </w:pPr>
      <w:r>
        <w:t xml:space="preserve">To address the class imbalance more effectively, SMOTE (Synthetic Minority Over-sampling Technique) was applied to the training data. This technique, balancing the dataset from 6,323:439 to 6,323:6,323. This ensures that models know to recognize churners instead of defaulting to the majority predictions. </w:t>
      </w:r>
    </w:p>
    <w:p w14:paraId="5A5A75E7" w14:textId="77777777" w:rsidR="00911404" w:rsidRDefault="00FF2B7D">
      <w:pPr>
        <w:spacing w:after="150"/>
        <w:ind w:left="540" w:right="654"/>
      </w:pPr>
      <w:r>
        <w:t xml:space="preserve">Later, this balanced dataset is used in the next step to retrain models and compare performance improvements.  </w:t>
      </w:r>
    </w:p>
    <w:p w14:paraId="5B6A16E0" w14:textId="77777777" w:rsidR="00911404" w:rsidRDefault="00FF2B7D">
      <w:pPr>
        <w:spacing w:after="158" w:line="259" w:lineRule="auto"/>
        <w:ind w:left="545" w:firstLine="0"/>
        <w:jc w:val="left"/>
      </w:pPr>
      <w:r>
        <w:t xml:space="preserve"> </w:t>
      </w:r>
    </w:p>
    <w:p w14:paraId="0FFC882A" w14:textId="77777777" w:rsidR="00911404" w:rsidRDefault="00FF2B7D">
      <w:pPr>
        <w:spacing w:after="0" w:line="259" w:lineRule="auto"/>
        <w:ind w:left="545" w:firstLine="0"/>
        <w:jc w:val="left"/>
      </w:pPr>
      <w:r>
        <w:t xml:space="preserve"> </w:t>
      </w:r>
    </w:p>
    <w:p w14:paraId="66005F3D" w14:textId="77777777" w:rsidR="00911404" w:rsidRDefault="00FF2B7D">
      <w:pPr>
        <w:pStyle w:val="Heading1"/>
        <w:ind w:left="540" w:right="0"/>
      </w:pPr>
      <w:r>
        <w:lastRenderedPageBreak/>
        <w:t xml:space="preserve">6.0 PART 4 </w:t>
      </w:r>
    </w:p>
    <w:p w14:paraId="375298E7" w14:textId="77777777" w:rsidR="00911404" w:rsidRDefault="00FF2B7D">
      <w:pPr>
        <w:pStyle w:val="Heading2"/>
        <w:spacing w:after="0"/>
        <w:ind w:left="540"/>
      </w:pPr>
      <w:r>
        <w:t xml:space="preserve">6.1 Train and Evaluate on Balanced Data </w:t>
      </w:r>
    </w:p>
    <w:p w14:paraId="76C0A56A" w14:textId="77777777" w:rsidR="00911404" w:rsidRDefault="00FF2B7D">
      <w:pPr>
        <w:spacing w:after="59" w:line="259" w:lineRule="auto"/>
        <w:ind w:left="653" w:firstLine="0"/>
        <w:jc w:val="left"/>
      </w:pPr>
      <w:r>
        <w:rPr>
          <w:rFonts w:ascii="Calibri" w:eastAsia="Calibri" w:hAnsi="Calibri" w:cs="Calibri"/>
          <w:noProof/>
          <w:sz w:val="22"/>
        </w:rPr>
        <mc:AlternateContent>
          <mc:Choice Requires="wpg">
            <w:drawing>
              <wp:inline distT="0" distB="0" distL="0" distR="0" wp14:anchorId="3BAD0A0D" wp14:editId="7867753A">
                <wp:extent cx="5663184" cy="3751580"/>
                <wp:effectExtent l="0" t="0" r="0" b="0"/>
                <wp:docPr id="19602" name="Group 19602"/>
                <wp:cNvGraphicFramePr/>
                <a:graphic xmlns:a="http://schemas.openxmlformats.org/drawingml/2006/main">
                  <a:graphicData uri="http://schemas.microsoft.com/office/word/2010/wordprocessingGroup">
                    <wpg:wgp>
                      <wpg:cNvGrpSpPr/>
                      <wpg:grpSpPr>
                        <a:xfrm>
                          <a:off x="0" y="0"/>
                          <a:ext cx="5663184" cy="3751580"/>
                          <a:chOff x="0" y="0"/>
                          <a:chExt cx="5663184" cy="3751580"/>
                        </a:xfrm>
                      </wpg:grpSpPr>
                      <pic:pic xmlns:pic="http://schemas.openxmlformats.org/drawingml/2006/picture">
                        <pic:nvPicPr>
                          <pic:cNvPr id="23964" name="Picture 23964"/>
                          <pic:cNvPicPr/>
                        </pic:nvPicPr>
                        <pic:blipFill>
                          <a:blip r:embed="rId49"/>
                          <a:stretch>
                            <a:fillRect/>
                          </a:stretch>
                        </pic:blipFill>
                        <pic:spPr>
                          <a:xfrm>
                            <a:off x="-2539" y="-4571"/>
                            <a:ext cx="1560576" cy="3745992"/>
                          </a:xfrm>
                          <a:prstGeom prst="rect">
                            <a:avLst/>
                          </a:prstGeom>
                        </pic:spPr>
                      </pic:pic>
                      <pic:pic xmlns:pic="http://schemas.openxmlformats.org/drawingml/2006/picture">
                        <pic:nvPicPr>
                          <pic:cNvPr id="23965" name="Picture 23965"/>
                          <pic:cNvPicPr/>
                        </pic:nvPicPr>
                        <pic:blipFill>
                          <a:blip r:embed="rId50"/>
                          <a:stretch>
                            <a:fillRect/>
                          </a:stretch>
                        </pic:blipFill>
                        <pic:spPr>
                          <a:xfrm>
                            <a:off x="1623060" y="-4571"/>
                            <a:ext cx="4038600" cy="3755136"/>
                          </a:xfrm>
                          <a:prstGeom prst="rect">
                            <a:avLst/>
                          </a:prstGeom>
                        </pic:spPr>
                      </pic:pic>
                    </wpg:wgp>
                  </a:graphicData>
                </a:graphic>
              </wp:inline>
            </w:drawing>
          </mc:Choice>
          <mc:Fallback xmlns:a="http://schemas.openxmlformats.org/drawingml/2006/main">
            <w:pict>
              <v:group id="Group 19602" style="width:445.92pt;height:295.4pt;mso-position-horizontal-relative:char;mso-position-vertical-relative:line" coordsize="56631,37515">
                <v:shape id="Picture 23964" style="position:absolute;width:15605;height:37459;left:-25;top:-45;" filled="f">
                  <v:imagedata r:id="rId51"/>
                </v:shape>
                <v:shape id="Picture 23965" style="position:absolute;width:40386;height:37551;left:16230;top:-45;" filled="f">
                  <v:imagedata r:id="rId52"/>
                </v:shape>
              </v:group>
            </w:pict>
          </mc:Fallback>
        </mc:AlternateContent>
      </w:r>
    </w:p>
    <w:p w14:paraId="5796C8FF" w14:textId="77777777" w:rsidR="00911404" w:rsidRDefault="00FF2B7D">
      <w:pPr>
        <w:spacing w:after="100" w:line="259" w:lineRule="auto"/>
        <w:ind w:left="545" w:firstLine="0"/>
        <w:jc w:val="left"/>
      </w:pPr>
      <w:r>
        <w:t xml:space="preserve"> </w:t>
      </w:r>
    </w:p>
    <w:p w14:paraId="4EA9B148" w14:textId="77777777" w:rsidR="00911404" w:rsidRDefault="00FF2B7D">
      <w:pPr>
        <w:spacing w:after="105" w:line="259" w:lineRule="auto"/>
        <w:ind w:left="0" w:right="598" w:firstLine="0"/>
        <w:jc w:val="right"/>
      </w:pPr>
      <w:r>
        <w:rPr>
          <w:noProof/>
        </w:rPr>
        <w:drawing>
          <wp:inline distT="0" distB="0" distL="0" distR="0" wp14:anchorId="3409307A" wp14:editId="5F957C47">
            <wp:extent cx="5729860" cy="1684655"/>
            <wp:effectExtent l="0" t="0" r="0" b="0"/>
            <wp:docPr id="3405" name="Picture 3405"/>
            <wp:cNvGraphicFramePr/>
            <a:graphic xmlns:a="http://schemas.openxmlformats.org/drawingml/2006/main">
              <a:graphicData uri="http://schemas.openxmlformats.org/drawingml/2006/picture">
                <pic:pic xmlns:pic="http://schemas.openxmlformats.org/drawingml/2006/picture">
                  <pic:nvPicPr>
                    <pic:cNvPr id="3405" name="Picture 3405"/>
                    <pic:cNvPicPr/>
                  </pic:nvPicPr>
                  <pic:blipFill>
                    <a:blip r:embed="rId53"/>
                    <a:stretch>
                      <a:fillRect/>
                    </a:stretch>
                  </pic:blipFill>
                  <pic:spPr>
                    <a:xfrm>
                      <a:off x="0" y="0"/>
                      <a:ext cx="5729860" cy="1684655"/>
                    </a:xfrm>
                    <a:prstGeom prst="rect">
                      <a:avLst/>
                    </a:prstGeom>
                  </pic:spPr>
                </pic:pic>
              </a:graphicData>
            </a:graphic>
          </wp:inline>
        </w:drawing>
      </w:r>
      <w:r>
        <w:t xml:space="preserve"> </w:t>
      </w:r>
    </w:p>
    <w:p w14:paraId="5F02FE68" w14:textId="77777777" w:rsidR="00911404" w:rsidRDefault="00FF2B7D">
      <w:pPr>
        <w:spacing w:after="169"/>
        <w:ind w:left="540" w:right="654"/>
      </w:pPr>
      <w:r>
        <w:t xml:space="preserve">After applying SMOTE to balance the training data, all models are trained again and evaluated. The goal is to improve sensitivity to churn cases without sacrificing overall performance. </w:t>
      </w:r>
    </w:p>
    <w:p w14:paraId="10E6C12A" w14:textId="77777777" w:rsidR="00911404" w:rsidRDefault="00FF2B7D">
      <w:pPr>
        <w:numPr>
          <w:ilvl w:val="0"/>
          <w:numId w:val="9"/>
        </w:numPr>
        <w:ind w:right="654" w:hanging="360"/>
      </w:pPr>
      <w:r>
        <w:t xml:space="preserve">Logistic Regression showed the most balanced results, with F1 Score of 51.08%, Precision of 51.08%, and Recall of 48.18%, indicating strong performance in identifying churners. </w:t>
      </w:r>
    </w:p>
    <w:p w14:paraId="7F8D1284" w14:textId="77777777" w:rsidR="00911404" w:rsidRDefault="00FF2B7D">
      <w:pPr>
        <w:numPr>
          <w:ilvl w:val="0"/>
          <w:numId w:val="9"/>
        </w:numPr>
        <w:spacing w:after="25"/>
        <w:ind w:right="654" w:hanging="360"/>
      </w:pPr>
      <w:r>
        <w:t xml:space="preserve">Random Forest achieved the highest accuracy (90.83%) but failed to detect churn effectively, with Recall at just 2.52%. </w:t>
      </w:r>
    </w:p>
    <w:p w14:paraId="620C3CE0" w14:textId="77777777" w:rsidR="00911404" w:rsidRDefault="00FF2B7D">
      <w:pPr>
        <w:numPr>
          <w:ilvl w:val="0"/>
          <w:numId w:val="9"/>
        </w:numPr>
        <w:ind w:right="654" w:hanging="360"/>
      </w:pPr>
      <w:r>
        <w:t xml:space="preserve">XGBoost improved slightly, reaching Recall of 18.18% and F1 Score of 10.81%, but still underperformed in minority class detection. </w:t>
      </w:r>
    </w:p>
    <w:p w14:paraId="0A883F03" w14:textId="77777777" w:rsidR="00911404" w:rsidRDefault="00FF2B7D">
      <w:pPr>
        <w:numPr>
          <w:ilvl w:val="0"/>
          <w:numId w:val="9"/>
        </w:numPr>
        <w:ind w:right="654" w:hanging="360"/>
      </w:pPr>
      <w:r>
        <w:t>LightGBM and SVM showed marginal gains, but their recall and precision remained low, confirming limited impact from SMOTE on these models.</w:t>
      </w:r>
      <w:r>
        <w:rPr>
          <w:rFonts w:ascii="Calibri" w:eastAsia="Calibri" w:hAnsi="Calibri" w:cs="Calibri"/>
          <w:sz w:val="22"/>
        </w:rPr>
        <w:t xml:space="preserve"> </w:t>
      </w:r>
    </w:p>
    <w:p w14:paraId="27E5FD34" w14:textId="77777777" w:rsidR="00911404" w:rsidRDefault="00FF2B7D">
      <w:pPr>
        <w:spacing w:after="0" w:line="259" w:lineRule="auto"/>
        <w:ind w:left="545" w:firstLine="0"/>
        <w:jc w:val="left"/>
      </w:pPr>
      <w:r>
        <w:rPr>
          <w:rFonts w:ascii="Calibri" w:eastAsia="Calibri" w:hAnsi="Calibri" w:cs="Calibri"/>
          <w:sz w:val="22"/>
        </w:rPr>
        <w:t xml:space="preserve"> </w:t>
      </w:r>
    </w:p>
    <w:p w14:paraId="3D2F86B0" w14:textId="77777777" w:rsidR="00911404" w:rsidRDefault="00FF2B7D">
      <w:pPr>
        <w:pStyle w:val="Heading2"/>
        <w:spacing w:after="11"/>
        <w:ind w:left="540"/>
      </w:pPr>
      <w:r>
        <w:lastRenderedPageBreak/>
        <w:t xml:space="preserve">6.2 Visual Comparison </w:t>
      </w:r>
    </w:p>
    <w:p w14:paraId="634EDCC3" w14:textId="77777777" w:rsidR="00911404" w:rsidRDefault="00FF2B7D">
      <w:pPr>
        <w:spacing w:after="1" w:line="249" w:lineRule="auto"/>
        <w:ind w:left="540" w:right="639"/>
        <w:jc w:val="left"/>
      </w:pPr>
      <w:r>
        <w:t>The below shows side-by-side comparison of Accuracy, Precision, Recall, F1, ROC-</w:t>
      </w:r>
      <w:r>
        <w:t xml:space="preserve">AUC for each model. Looking at the bar chart visually confirms the table: RF has inflated Accuracy but negligible Recall/F1; LightGBM leads on AUC and F1, Logistic peaks on Recall. This bar chart supports selecting LightGBM. </w:t>
      </w:r>
    </w:p>
    <w:p w14:paraId="637801F9" w14:textId="77777777" w:rsidR="00911404" w:rsidRDefault="00FF2B7D">
      <w:pPr>
        <w:spacing w:after="0" w:line="259" w:lineRule="auto"/>
        <w:ind w:left="545" w:firstLine="0"/>
        <w:jc w:val="left"/>
      </w:pPr>
      <w:r>
        <w:rPr>
          <w:b/>
        </w:rPr>
        <w:t xml:space="preserve"> </w:t>
      </w:r>
    </w:p>
    <w:p w14:paraId="0DF0A532" w14:textId="77777777" w:rsidR="00911404" w:rsidRDefault="00FF2B7D">
      <w:pPr>
        <w:spacing w:after="0" w:line="259" w:lineRule="auto"/>
        <w:ind w:left="0" w:right="135" w:firstLine="0"/>
        <w:jc w:val="right"/>
      </w:pPr>
      <w:r>
        <w:rPr>
          <w:rFonts w:ascii="Calibri" w:eastAsia="Calibri" w:hAnsi="Calibri" w:cs="Calibri"/>
          <w:noProof/>
          <w:sz w:val="22"/>
        </w:rPr>
        <mc:AlternateContent>
          <mc:Choice Requires="wpg">
            <w:drawing>
              <wp:inline distT="0" distB="0" distL="0" distR="0" wp14:anchorId="04CDA655" wp14:editId="6072CBFD">
                <wp:extent cx="6027420" cy="6470142"/>
                <wp:effectExtent l="0" t="0" r="0" b="0"/>
                <wp:docPr id="19199" name="Group 19199"/>
                <wp:cNvGraphicFramePr/>
                <a:graphic xmlns:a="http://schemas.openxmlformats.org/drawingml/2006/main">
                  <a:graphicData uri="http://schemas.microsoft.com/office/word/2010/wordprocessingGroup">
                    <wpg:wgp>
                      <wpg:cNvGrpSpPr/>
                      <wpg:grpSpPr>
                        <a:xfrm>
                          <a:off x="0" y="0"/>
                          <a:ext cx="6027420" cy="6470142"/>
                          <a:chOff x="0" y="0"/>
                          <a:chExt cx="6027420" cy="6470142"/>
                        </a:xfrm>
                      </wpg:grpSpPr>
                      <wps:wsp>
                        <wps:cNvPr id="3427" name="Rectangle 3427"/>
                        <wps:cNvSpPr/>
                        <wps:spPr>
                          <a:xfrm>
                            <a:off x="5906770" y="3826506"/>
                            <a:ext cx="50673" cy="184382"/>
                          </a:xfrm>
                          <a:prstGeom prst="rect">
                            <a:avLst/>
                          </a:prstGeom>
                          <a:ln>
                            <a:noFill/>
                          </a:ln>
                        </wps:spPr>
                        <wps:txbx>
                          <w:txbxContent>
                            <w:p w14:paraId="2905CE57" w14:textId="77777777" w:rsidR="00911404" w:rsidRDefault="00FF2B7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431" name="Picture 3431"/>
                          <pic:cNvPicPr/>
                        </pic:nvPicPr>
                        <pic:blipFill>
                          <a:blip r:embed="rId54"/>
                          <a:stretch>
                            <a:fillRect/>
                          </a:stretch>
                        </pic:blipFill>
                        <pic:spPr>
                          <a:xfrm>
                            <a:off x="0" y="0"/>
                            <a:ext cx="5897881" cy="3931920"/>
                          </a:xfrm>
                          <a:prstGeom prst="rect">
                            <a:avLst/>
                          </a:prstGeom>
                        </pic:spPr>
                      </pic:pic>
                      <pic:pic xmlns:pic="http://schemas.openxmlformats.org/drawingml/2006/picture">
                        <pic:nvPicPr>
                          <pic:cNvPr id="3433" name="Picture 3433"/>
                          <pic:cNvPicPr/>
                        </pic:nvPicPr>
                        <pic:blipFill>
                          <a:blip r:embed="rId55"/>
                          <a:stretch>
                            <a:fillRect/>
                          </a:stretch>
                        </pic:blipFill>
                        <pic:spPr>
                          <a:xfrm>
                            <a:off x="0" y="4046982"/>
                            <a:ext cx="6027420" cy="2423160"/>
                          </a:xfrm>
                          <a:prstGeom prst="rect">
                            <a:avLst/>
                          </a:prstGeom>
                        </pic:spPr>
                      </pic:pic>
                    </wpg:wgp>
                  </a:graphicData>
                </a:graphic>
              </wp:inline>
            </w:drawing>
          </mc:Choice>
          <mc:Fallback xmlns:a="http://schemas.openxmlformats.org/drawingml/2006/main">
            <w:pict>
              <v:group id="Group 19199" style="width:474.6pt;height:509.46pt;mso-position-horizontal-relative:char;mso-position-vertical-relative:line" coordsize="60274,64701">
                <v:rect id="Rectangle 3427" style="position:absolute;width:506;height:1843;left:59067;top:38265;" filled="f" stroked="f">
                  <v:textbox inset="0,0,0,0">
                    <w:txbxContent>
                      <w:p>
                        <w:pPr>
                          <w:spacing w:before="0" w:after="160" w:line="259" w:lineRule="auto"/>
                          <w:ind w:left="0" w:firstLine="0"/>
                          <w:jc w:val="left"/>
                        </w:pPr>
                        <w:r>
                          <w:rPr/>
                          <w:t xml:space="preserve"> </w:t>
                        </w:r>
                      </w:p>
                    </w:txbxContent>
                  </v:textbox>
                </v:rect>
                <v:shape id="Picture 3431" style="position:absolute;width:58978;height:39319;left:0;top:0;" filled="f">
                  <v:imagedata r:id="rId56"/>
                </v:shape>
                <v:shape id="Picture 3433" style="position:absolute;width:60274;height:24231;left:0;top:40469;" filled="f">
                  <v:imagedata r:id="rId57"/>
                </v:shape>
              </v:group>
            </w:pict>
          </mc:Fallback>
        </mc:AlternateContent>
      </w:r>
      <w:r>
        <w:t xml:space="preserve"> </w:t>
      </w:r>
    </w:p>
    <w:p w14:paraId="63FE2CAE" w14:textId="77777777" w:rsidR="00911404" w:rsidRDefault="00FF2B7D">
      <w:pPr>
        <w:spacing w:after="0" w:line="259" w:lineRule="auto"/>
        <w:ind w:left="545" w:firstLine="0"/>
        <w:jc w:val="left"/>
      </w:pPr>
      <w:r>
        <w:t xml:space="preserve"> </w:t>
      </w:r>
    </w:p>
    <w:p w14:paraId="2904EDEC" w14:textId="77777777" w:rsidR="00911404" w:rsidRDefault="00FF2B7D">
      <w:pPr>
        <w:spacing w:after="0" w:line="259" w:lineRule="auto"/>
        <w:ind w:left="0" w:right="687" w:firstLine="0"/>
        <w:jc w:val="right"/>
      </w:pPr>
      <w:r>
        <w:rPr>
          <w:noProof/>
        </w:rPr>
        <w:lastRenderedPageBreak/>
        <w:drawing>
          <wp:inline distT="0" distB="0" distL="0" distR="0" wp14:anchorId="2F08A332" wp14:editId="7969796C">
            <wp:extent cx="5669281" cy="2453640"/>
            <wp:effectExtent l="0" t="0" r="0" b="0"/>
            <wp:docPr id="3463" name="Picture 3463"/>
            <wp:cNvGraphicFramePr/>
            <a:graphic xmlns:a="http://schemas.openxmlformats.org/drawingml/2006/main">
              <a:graphicData uri="http://schemas.openxmlformats.org/drawingml/2006/picture">
                <pic:pic xmlns:pic="http://schemas.openxmlformats.org/drawingml/2006/picture">
                  <pic:nvPicPr>
                    <pic:cNvPr id="3463" name="Picture 3463"/>
                    <pic:cNvPicPr/>
                  </pic:nvPicPr>
                  <pic:blipFill>
                    <a:blip r:embed="rId58"/>
                    <a:stretch>
                      <a:fillRect/>
                    </a:stretch>
                  </pic:blipFill>
                  <pic:spPr>
                    <a:xfrm>
                      <a:off x="0" y="0"/>
                      <a:ext cx="5669281" cy="2453640"/>
                    </a:xfrm>
                    <a:prstGeom prst="rect">
                      <a:avLst/>
                    </a:prstGeom>
                  </pic:spPr>
                </pic:pic>
              </a:graphicData>
            </a:graphic>
          </wp:inline>
        </w:drawing>
      </w:r>
      <w:r>
        <w:rPr>
          <w:b/>
        </w:rPr>
        <w:t xml:space="preserve"> </w:t>
      </w:r>
    </w:p>
    <w:p w14:paraId="3D2840FD" w14:textId="77777777" w:rsidR="00911404" w:rsidRDefault="00FF2B7D">
      <w:pPr>
        <w:spacing w:after="50"/>
        <w:ind w:left="540" w:right="1260"/>
      </w:pPr>
      <w:r>
        <w:t xml:space="preserve">On the imbalanced test set (with SMOTE only on train), Accuracy is misleading where Random Forest posts 91% Accuracy but near-zero Recall/F1, mostly predicting </w:t>
      </w:r>
      <w:proofErr w:type="spellStart"/>
      <w:r>
        <w:t>non</w:t>
      </w:r>
      <w:r>
        <w:t>churn</w:t>
      </w:r>
      <w:proofErr w:type="spellEnd"/>
      <w:r>
        <w:t>. Logistic Regression delivers the highest Recall (48%), catching more churners, but Precision (7%) is very low, yielding many false positives. LightGBM offers the best balance (top F1 with competitive AUC), making it the most suitable production model once we tune the threshold. SVM shows moderate Recall (36%) and better AUC than RF/XGB but still trails LightGBM on F1. Actionable next step: pick an operational threshold for LightGBM (optimize F1 or cost-</w:t>
      </w:r>
      <w:r>
        <w:t xml:space="preserve">utility) to trade Precision vs. Recall in line with the retention budget. </w:t>
      </w:r>
    </w:p>
    <w:p w14:paraId="4C5203F9" w14:textId="77777777" w:rsidR="00911404" w:rsidRDefault="00FF2B7D">
      <w:pPr>
        <w:spacing w:after="16" w:line="259" w:lineRule="auto"/>
        <w:ind w:left="545" w:firstLine="0"/>
        <w:jc w:val="left"/>
      </w:pPr>
      <w:r>
        <w:rPr>
          <w:b/>
        </w:rPr>
        <w:t xml:space="preserve"> </w:t>
      </w:r>
    </w:p>
    <w:p w14:paraId="016F4E0A" w14:textId="77777777" w:rsidR="00911404" w:rsidRDefault="00FF2B7D">
      <w:pPr>
        <w:pStyle w:val="Heading2"/>
        <w:spacing w:after="10"/>
        <w:ind w:left="540"/>
      </w:pPr>
      <w:r>
        <w:t xml:space="preserve">6.3 Feature Importance for Best Model, LightGBM </w:t>
      </w:r>
    </w:p>
    <w:p w14:paraId="26117C4C" w14:textId="77777777" w:rsidR="00911404" w:rsidRDefault="00FF2B7D">
      <w:pPr>
        <w:spacing w:after="0" w:line="259" w:lineRule="auto"/>
        <w:ind w:left="545" w:firstLine="0"/>
        <w:jc w:val="left"/>
      </w:pPr>
      <w:r>
        <w:rPr>
          <w:b/>
        </w:rPr>
        <w:t xml:space="preserve"> </w:t>
      </w:r>
    </w:p>
    <w:p w14:paraId="07DA3EF7" w14:textId="77777777" w:rsidR="00911404" w:rsidRDefault="00FF2B7D">
      <w:pPr>
        <w:spacing w:after="0" w:line="259" w:lineRule="auto"/>
        <w:ind w:left="0" w:right="598" w:firstLine="0"/>
        <w:jc w:val="right"/>
      </w:pPr>
      <w:r>
        <w:rPr>
          <w:noProof/>
        </w:rPr>
        <w:drawing>
          <wp:inline distT="0" distB="0" distL="0" distR="0" wp14:anchorId="5E641048" wp14:editId="3FD17126">
            <wp:extent cx="5731510" cy="3954780"/>
            <wp:effectExtent l="0" t="0" r="0" b="0"/>
            <wp:docPr id="3465" name="Picture 3465"/>
            <wp:cNvGraphicFramePr/>
            <a:graphic xmlns:a="http://schemas.openxmlformats.org/drawingml/2006/main">
              <a:graphicData uri="http://schemas.openxmlformats.org/drawingml/2006/picture">
                <pic:pic xmlns:pic="http://schemas.openxmlformats.org/drawingml/2006/picture">
                  <pic:nvPicPr>
                    <pic:cNvPr id="3465" name="Picture 3465"/>
                    <pic:cNvPicPr/>
                  </pic:nvPicPr>
                  <pic:blipFill>
                    <a:blip r:embed="rId59"/>
                    <a:stretch>
                      <a:fillRect/>
                    </a:stretch>
                  </pic:blipFill>
                  <pic:spPr>
                    <a:xfrm>
                      <a:off x="0" y="0"/>
                      <a:ext cx="5731510" cy="3954780"/>
                    </a:xfrm>
                    <a:prstGeom prst="rect">
                      <a:avLst/>
                    </a:prstGeom>
                  </pic:spPr>
                </pic:pic>
              </a:graphicData>
            </a:graphic>
          </wp:inline>
        </w:drawing>
      </w:r>
      <w:r>
        <w:rPr>
          <w:b/>
        </w:rPr>
        <w:t xml:space="preserve"> </w:t>
      </w:r>
    </w:p>
    <w:p w14:paraId="5AAE300E" w14:textId="77777777" w:rsidR="00911404" w:rsidRDefault="00FF2B7D">
      <w:pPr>
        <w:spacing w:after="0" w:line="259" w:lineRule="auto"/>
        <w:ind w:left="0" w:right="1407" w:firstLine="0"/>
        <w:jc w:val="right"/>
      </w:pPr>
      <w:r>
        <w:rPr>
          <w:noProof/>
        </w:rPr>
        <w:lastRenderedPageBreak/>
        <w:drawing>
          <wp:inline distT="0" distB="0" distL="0" distR="0" wp14:anchorId="60EE9439" wp14:editId="3BB92B3E">
            <wp:extent cx="5219700" cy="4632960"/>
            <wp:effectExtent l="0" t="0" r="0" b="0"/>
            <wp:docPr id="3516" name="Picture 3516"/>
            <wp:cNvGraphicFramePr/>
            <a:graphic xmlns:a="http://schemas.openxmlformats.org/drawingml/2006/main">
              <a:graphicData uri="http://schemas.openxmlformats.org/drawingml/2006/picture">
                <pic:pic xmlns:pic="http://schemas.openxmlformats.org/drawingml/2006/picture">
                  <pic:nvPicPr>
                    <pic:cNvPr id="3516" name="Picture 3516"/>
                    <pic:cNvPicPr/>
                  </pic:nvPicPr>
                  <pic:blipFill>
                    <a:blip r:embed="rId60"/>
                    <a:stretch>
                      <a:fillRect/>
                    </a:stretch>
                  </pic:blipFill>
                  <pic:spPr>
                    <a:xfrm>
                      <a:off x="0" y="0"/>
                      <a:ext cx="5219700" cy="4632960"/>
                    </a:xfrm>
                    <a:prstGeom prst="rect">
                      <a:avLst/>
                    </a:prstGeom>
                  </pic:spPr>
                </pic:pic>
              </a:graphicData>
            </a:graphic>
          </wp:inline>
        </w:drawing>
      </w:r>
      <w:r>
        <w:rPr>
          <w:b/>
        </w:rPr>
        <w:t xml:space="preserve"> </w:t>
      </w:r>
    </w:p>
    <w:p w14:paraId="6776729F" w14:textId="77777777" w:rsidR="00911404" w:rsidRDefault="00FF2B7D">
      <w:pPr>
        <w:spacing w:after="150"/>
        <w:ind w:left="540" w:right="654"/>
      </w:pPr>
      <w:r>
        <w:t xml:space="preserve">The top features are Billing_ZIP, Active_subscribers, and Total_SUBs are the strongest drivers, followed by Not_Active_subscribers, Revenue_per_Subscriber, and ARPU. Signals point to portfolio size/mix, inactivity, and location clusters as key churn risks. We use </w:t>
      </w:r>
      <w:proofErr w:type="spellStart"/>
      <w:r>
        <w:t>model</w:t>
      </w:r>
      <w:r>
        <w:t>based</w:t>
      </w:r>
      <w:proofErr w:type="spellEnd"/>
      <w:r>
        <w:t xml:space="preserve"> importances as directional evidence, not causal proof. ZIP is likely a proxy (e.g., regional economics/network quality), so operational actions should combine it with subscriber/usage signals. </w:t>
      </w:r>
    </w:p>
    <w:p w14:paraId="461824B7" w14:textId="77777777" w:rsidR="00911404" w:rsidRDefault="00FF2B7D">
      <w:pPr>
        <w:spacing w:after="150"/>
        <w:ind w:left="540" w:right="654"/>
      </w:pPr>
      <w:r>
        <w:t xml:space="preserve">A pie chart is created to show the relative contribution of the top 5 features. So, they together </w:t>
      </w:r>
      <w:r>
        <w:t>account for over 90% of the model’s decision</w:t>
      </w:r>
      <w:r>
        <w:t xml:space="preserve">-making weight, with Billing_ZIP alone contributing 27.5%. This reinforces the importance of geographic and </w:t>
      </w:r>
      <w:proofErr w:type="spellStart"/>
      <w:r>
        <w:t>behavioural</w:t>
      </w:r>
      <w:proofErr w:type="spellEnd"/>
      <w:r>
        <w:t xml:space="preserve"> segmentation in churn prediction. </w:t>
      </w:r>
    </w:p>
    <w:p w14:paraId="274549FD" w14:textId="77777777" w:rsidR="00911404" w:rsidRDefault="00FF2B7D">
      <w:pPr>
        <w:pStyle w:val="Heading2"/>
        <w:ind w:left="540"/>
      </w:pPr>
      <w:r>
        <w:t xml:space="preserve">6.4 Summary on Model Selection, LightGBM </w:t>
      </w:r>
    </w:p>
    <w:p w14:paraId="283429A8" w14:textId="77777777" w:rsidR="00911404" w:rsidRDefault="00FF2B7D">
      <w:pPr>
        <w:spacing w:after="150"/>
        <w:ind w:left="540" w:right="654"/>
      </w:pPr>
      <w:r>
        <w:t xml:space="preserve">For production, we select LightGBM and pair it with operational thresholding to trade Precision vs. Recall in line with retention economics. Logistic remains a strong explainable baseline and a check on drift. </w:t>
      </w:r>
    </w:p>
    <w:p w14:paraId="742ED517" w14:textId="77777777" w:rsidR="00911404" w:rsidRDefault="00FF2B7D">
      <w:pPr>
        <w:spacing w:after="168"/>
        <w:ind w:left="540" w:right="654"/>
      </w:pPr>
      <w:r>
        <w:t xml:space="preserve">Next improvement levers: </w:t>
      </w:r>
    </w:p>
    <w:p w14:paraId="43B1C300" w14:textId="77777777" w:rsidR="00911404" w:rsidRDefault="00FF2B7D">
      <w:pPr>
        <w:numPr>
          <w:ilvl w:val="0"/>
          <w:numId w:val="10"/>
        </w:numPr>
        <w:ind w:right="654" w:hanging="360"/>
      </w:pPr>
      <w:r>
        <w:t xml:space="preserve">Threshold optimization on the validation set to maximize F1 or a cost-sensitive utility </w:t>
      </w:r>
      <w:r>
        <w:t>(saves × LTV − offer cost).</w:t>
      </w:r>
      <w:r>
        <w:t xml:space="preserve"> </w:t>
      </w:r>
    </w:p>
    <w:p w14:paraId="1592A334" w14:textId="77777777" w:rsidR="00911404" w:rsidRDefault="00FF2B7D">
      <w:pPr>
        <w:numPr>
          <w:ilvl w:val="0"/>
          <w:numId w:val="10"/>
        </w:numPr>
        <w:ind w:right="654" w:hanging="360"/>
      </w:pPr>
      <w:r>
        <w:t xml:space="preserve">Calibrated probabilities (isotonic/Platt) for better decision rules. </w:t>
      </w:r>
    </w:p>
    <w:p w14:paraId="358BD151" w14:textId="77777777" w:rsidR="00911404" w:rsidRDefault="00FF2B7D">
      <w:pPr>
        <w:numPr>
          <w:ilvl w:val="0"/>
          <w:numId w:val="10"/>
        </w:numPr>
        <w:ind w:right="654" w:hanging="360"/>
      </w:pPr>
      <w:r>
        <w:lastRenderedPageBreak/>
        <w:t>Cost-</w:t>
      </w:r>
      <w:r>
        <w:t xml:space="preserve">sensitive training (tighter scale_pos_weight or focal loss) and feature refinements (tenure×charges, service bundles). </w:t>
      </w:r>
    </w:p>
    <w:p w14:paraId="4FE9D895" w14:textId="77777777" w:rsidR="00911404" w:rsidRDefault="00FF2B7D">
      <w:pPr>
        <w:numPr>
          <w:ilvl w:val="0"/>
          <w:numId w:val="10"/>
        </w:numPr>
        <w:ind w:right="654" w:hanging="360"/>
      </w:pPr>
      <w:r>
        <w:t xml:space="preserve">Segment-wise thresholds (e.g., stricter for low-LTV segments, looser for high-LTV). </w:t>
      </w:r>
    </w:p>
    <w:p w14:paraId="5926A2E5" w14:textId="77777777" w:rsidR="00911404" w:rsidRDefault="00FF2B7D">
      <w:pPr>
        <w:spacing w:after="158" w:line="259" w:lineRule="auto"/>
        <w:ind w:left="545" w:firstLine="0"/>
        <w:jc w:val="left"/>
      </w:pPr>
      <w:r>
        <w:t xml:space="preserve"> </w:t>
      </w:r>
    </w:p>
    <w:p w14:paraId="3A441212" w14:textId="77777777" w:rsidR="00911404" w:rsidRDefault="00FF2B7D">
      <w:pPr>
        <w:spacing w:after="213"/>
        <w:ind w:left="540" w:right="654"/>
      </w:pPr>
      <w:r>
        <w:t>We compared Logistic, Random Forest, XGBoost, LightGBM, and a linear SVM in a unified preprocessing pipeline with SMOTE-balanced training and stratified evaluation. On the imbalanced test set, LightGBM posted the best ROC-</w:t>
      </w:r>
      <w:r>
        <w:t>AUC (0.556) and F1 (0.155). Logistic had the highest Recall (0.509) but low precision. Because of its stronger ranking power and more balanced F1, we selected LightGBM as the final model, with threshold optimization and cost-sensitive rules to align predictions with retention ROI.</w:t>
      </w:r>
      <w:r>
        <w:rPr>
          <w:rFonts w:ascii="Calibri" w:eastAsia="Calibri" w:hAnsi="Calibri" w:cs="Calibri"/>
          <w:sz w:val="22"/>
        </w:rPr>
        <w:t xml:space="preserve"> </w:t>
      </w:r>
    </w:p>
    <w:p w14:paraId="6075FF13" w14:textId="77777777" w:rsidR="00911404" w:rsidRDefault="00FF2B7D">
      <w:pPr>
        <w:spacing w:after="158" w:line="259" w:lineRule="auto"/>
        <w:ind w:left="545" w:firstLine="0"/>
        <w:jc w:val="left"/>
      </w:pPr>
      <w:r>
        <w:rPr>
          <w:sz w:val="30"/>
        </w:rPr>
        <w:t xml:space="preserve"> </w:t>
      </w:r>
    </w:p>
    <w:p w14:paraId="29C76122" w14:textId="77777777" w:rsidR="00911404" w:rsidRDefault="00FF2B7D">
      <w:pPr>
        <w:spacing w:after="157" w:line="259" w:lineRule="auto"/>
        <w:ind w:left="545" w:firstLine="0"/>
        <w:jc w:val="left"/>
      </w:pPr>
      <w:r>
        <w:rPr>
          <w:sz w:val="30"/>
        </w:rPr>
        <w:t xml:space="preserve"> </w:t>
      </w:r>
    </w:p>
    <w:p w14:paraId="60E61809" w14:textId="77777777" w:rsidR="00911404" w:rsidRDefault="00FF2B7D">
      <w:pPr>
        <w:spacing w:after="157" w:line="259" w:lineRule="auto"/>
        <w:ind w:left="545" w:firstLine="0"/>
        <w:jc w:val="left"/>
      </w:pPr>
      <w:r>
        <w:rPr>
          <w:sz w:val="30"/>
        </w:rPr>
        <w:t xml:space="preserve"> </w:t>
      </w:r>
    </w:p>
    <w:p w14:paraId="7635046E" w14:textId="77777777" w:rsidR="00911404" w:rsidRDefault="00FF2B7D">
      <w:pPr>
        <w:spacing w:after="157" w:line="259" w:lineRule="auto"/>
        <w:ind w:left="545" w:firstLine="0"/>
        <w:jc w:val="left"/>
      </w:pPr>
      <w:r>
        <w:rPr>
          <w:sz w:val="30"/>
        </w:rPr>
        <w:t xml:space="preserve"> </w:t>
      </w:r>
    </w:p>
    <w:p w14:paraId="6AF7F721" w14:textId="77777777" w:rsidR="00911404" w:rsidRDefault="00FF2B7D">
      <w:pPr>
        <w:spacing w:after="155" w:line="259" w:lineRule="auto"/>
        <w:ind w:left="545" w:firstLine="0"/>
        <w:jc w:val="left"/>
      </w:pPr>
      <w:r>
        <w:rPr>
          <w:sz w:val="30"/>
        </w:rPr>
        <w:t xml:space="preserve"> </w:t>
      </w:r>
    </w:p>
    <w:p w14:paraId="45D0A0E7" w14:textId="77777777" w:rsidR="00911404" w:rsidRDefault="00FF2B7D">
      <w:pPr>
        <w:spacing w:after="157" w:line="259" w:lineRule="auto"/>
        <w:ind w:left="545" w:firstLine="0"/>
        <w:jc w:val="left"/>
      </w:pPr>
      <w:r>
        <w:rPr>
          <w:sz w:val="30"/>
        </w:rPr>
        <w:t xml:space="preserve"> </w:t>
      </w:r>
    </w:p>
    <w:p w14:paraId="6FB997C1" w14:textId="77777777" w:rsidR="00911404" w:rsidRDefault="00FF2B7D">
      <w:pPr>
        <w:spacing w:after="158" w:line="259" w:lineRule="auto"/>
        <w:ind w:left="545" w:firstLine="0"/>
        <w:jc w:val="left"/>
      </w:pPr>
      <w:r>
        <w:rPr>
          <w:sz w:val="30"/>
        </w:rPr>
        <w:t xml:space="preserve"> </w:t>
      </w:r>
    </w:p>
    <w:p w14:paraId="3DFFBF26" w14:textId="77777777" w:rsidR="00911404" w:rsidRDefault="00FF2B7D">
      <w:pPr>
        <w:spacing w:after="157" w:line="259" w:lineRule="auto"/>
        <w:ind w:left="545" w:firstLine="0"/>
        <w:jc w:val="left"/>
      </w:pPr>
      <w:r>
        <w:rPr>
          <w:sz w:val="30"/>
        </w:rPr>
        <w:t xml:space="preserve"> </w:t>
      </w:r>
    </w:p>
    <w:p w14:paraId="1754EE32" w14:textId="77777777" w:rsidR="00911404" w:rsidRDefault="00FF2B7D">
      <w:pPr>
        <w:spacing w:after="155" w:line="259" w:lineRule="auto"/>
        <w:ind w:left="545" w:firstLine="0"/>
        <w:jc w:val="left"/>
      </w:pPr>
      <w:r>
        <w:rPr>
          <w:sz w:val="30"/>
        </w:rPr>
        <w:t xml:space="preserve"> </w:t>
      </w:r>
    </w:p>
    <w:p w14:paraId="3042C264" w14:textId="77777777" w:rsidR="00911404" w:rsidRDefault="00FF2B7D">
      <w:pPr>
        <w:spacing w:after="157" w:line="259" w:lineRule="auto"/>
        <w:ind w:left="545" w:firstLine="0"/>
        <w:jc w:val="left"/>
      </w:pPr>
      <w:r>
        <w:rPr>
          <w:sz w:val="30"/>
        </w:rPr>
        <w:t xml:space="preserve"> </w:t>
      </w:r>
    </w:p>
    <w:p w14:paraId="0C284216" w14:textId="77777777" w:rsidR="00911404" w:rsidRDefault="00FF2B7D">
      <w:pPr>
        <w:spacing w:after="157" w:line="259" w:lineRule="auto"/>
        <w:ind w:left="545" w:firstLine="0"/>
        <w:jc w:val="left"/>
      </w:pPr>
      <w:r>
        <w:rPr>
          <w:sz w:val="30"/>
        </w:rPr>
        <w:t xml:space="preserve"> </w:t>
      </w:r>
    </w:p>
    <w:p w14:paraId="7F7BEB9A" w14:textId="77777777" w:rsidR="00911404" w:rsidRDefault="00FF2B7D">
      <w:pPr>
        <w:spacing w:after="157" w:line="259" w:lineRule="auto"/>
        <w:ind w:left="545" w:firstLine="0"/>
        <w:jc w:val="left"/>
      </w:pPr>
      <w:r>
        <w:rPr>
          <w:sz w:val="30"/>
        </w:rPr>
        <w:t xml:space="preserve"> </w:t>
      </w:r>
    </w:p>
    <w:p w14:paraId="500A7A31" w14:textId="77777777" w:rsidR="00911404" w:rsidRDefault="00FF2B7D">
      <w:pPr>
        <w:spacing w:after="157" w:line="259" w:lineRule="auto"/>
        <w:ind w:left="545" w:firstLine="0"/>
        <w:jc w:val="left"/>
      </w:pPr>
      <w:r>
        <w:rPr>
          <w:sz w:val="30"/>
        </w:rPr>
        <w:t xml:space="preserve"> </w:t>
      </w:r>
    </w:p>
    <w:p w14:paraId="3CFE7E65" w14:textId="77777777" w:rsidR="00911404" w:rsidRDefault="00FF2B7D">
      <w:pPr>
        <w:spacing w:after="156" w:line="259" w:lineRule="auto"/>
        <w:ind w:left="545" w:firstLine="0"/>
        <w:jc w:val="left"/>
      </w:pPr>
      <w:r>
        <w:rPr>
          <w:sz w:val="30"/>
        </w:rPr>
        <w:t xml:space="preserve"> </w:t>
      </w:r>
    </w:p>
    <w:p w14:paraId="0A43C54E" w14:textId="77777777" w:rsidR="00911404" w:rsidRDefault="00FF2B7D">
      <w:pPr>
        <w:spacing w:after="157" w:line="259" w:lineRule="auto"/>
        <w:ind w:left="545" w:firstLine="0"/>
        <w:jc w:val="left"/>
      </w:pPr>
      <w:r>
        <w:rPr>
          <w:sz w:val="30"/>
        </w:rPr>
        <w:t xml:space="preserve"> </w:t>
      </w:r>
    </w:p>
    <w:p w14:paraId="64F5084B" w14:textId="77777777" w:rsidR="00911404" w:rsidRDefault="00FF2B7D">
      <w:pPr>
        <w:spacing w:after="157" w:line="259" w:lineRule="auto"/>
        <w:ind w:left="545" w:firstLine="0"/>
        <w:jc w:val="left"/>
      </w:pPr>
      <w:r>
        <w:rPr>
          <w:sz w:val="30"/>
        </w:rPr>
        <w:t xml:space="preserve"> </w:t>
      </w:r>
    </w:p>
    <w:p w14:paraId="274BFF9D" w14:textId="77777777" w:rsidR="00911404" w:rsidRDefault="00FF2B7D">
      <w:pPr>
        <w:spacing w:after="157" w:line="259" w:lineRule="auto"/>
        <w:ind w:left="545" w:firstLine="0"/>
        <w:jc w:val="left"/>
      </w:pPr>
      <w:r>
        <w:rPr>
          <w:sz w:val="30"/>
        </w:rPr>
        <w:t xml:space="preserve"> </w:t>
      </w:r>
    </w:p>
    <w:p w14:paraId="2999DFC3" w14:textId="77777777" w:rsidR="00911404" w:rsidRDefault="00FF2B7D">
      <w:pPr>
        <w:spacing w:after="157" w:line="259" w:lineRule="auto"/>
        <w:ind w:left="545" w:firstLine="0"/>
        <w:jc w:val="left"/>
      </w:pPr>
      <w:r>
        <w:rPr>
          <w:sz w:val="30"/>
        </w:rPr>
        <w:t xml:space="preserve"> </w:t>
      </w:r>
    </w:p>
    <w:p w14:paraId="0F29F863" w14:textId="77777777" w:rsidR="00911404" w:rsidRDefault="00FF2B7D">
      <w:pPr>
        <w:spacing w:after="155" w:line="259" w:lineRule="auto"/>
        <w:ind w:left="545" w:firstLine="0"/>
        <w:jc w:val="left"/>
      </w:pPr>
      <w:r>
        <w:rPr>
          <w:sz w:val="30"/>
        </w:rPr>
        <w:t xml:space="preserve"> </w:t>
      </w:r>
    </w:p>
    <w:p w14:paraId="582A9873" w14:textId="77777777" w:rsidR="00911404" w:rsidRDefault="00FF2B7D">
      <w:pPr>
        <w:spacing w:after="0" w:line="259" w:lineRule="auto"/>
        <w:ind w:left="545" w:firstLine="0"/>
        <w:jc w:val="left"/>
      </w:pPr>
      <w:r>
        <w:rPr>
          <w:sz w:val="30"/>
        </w:rPr>
        <w:t xml:space="preserve"> </w:t>
      </w:r>
    </w:p>
    <w:p w14:paraId="75274D3D" w14:textId="77777777" w:rsidR="00911404" w:rsidRDefault="00FF2B7D">
      <w:pPr>
        <w:pStyle w:val="Heading1"/>
        <w:ind w:left="540" w:right="0"/>
      </w:pPr>
      <w:r>
        <w:lastRenderedPageBreak/>
        <w:t xml:space="preserve">7.0 Business Insights Dashboard via Power BI </w:t>
      </w:r>
    </w:p>
    <w:p w14:paraId="7FCB18B7" w14:textId="77777777" w:rsidR="00911404" w:rsidRDefault="00FF2B7D">
      <w:pPr>
        <w:spacing w:after="35" w:line="259" w:lineRule="auto"/>
        <w:ind w:left="0" w:right="583" w:firstLine="0"/>
        <w:jc w:val="right"/>
      </w:pPr>
      <w:r>
        <w:rPr>
          <w:noProof/>
        </w:rPr>
        <w:drawing>
          <wp:inline distT="0" distB="0" distL="0" distR="0" wp14:anchorId="49BCCFE0" wp14:editId="6B7FA2DB">
            <wp:extent cx="5731510" cy="3550920"/>
            <wp:effectExtent l="0" t="0" r="0" b="0"/>
            <wp:docPr id="3611" name="Picture 3611"/>
            <wp:cNvGraphicFramePr/>
            <a:graphic xmlns:a="http://schemas.openxmlformats.org/drawingml/2006/main">
              <a:graphicData uri="http://schemas.openxmlformats.org/drawingml/2006/picture">
                <pic:pic xmlns:pic="http://schemas.openxmlformats.org/drawingml/2006/picture">
                  <pic:nvPicPr>
                    <pic:cNvPr id="3611" name="Picture 3611"/>
                    <pic:cNvPicPr/>
                  </pic:nvPicPr>
                  <pic:blipFill>
                    <a:blip r:embed="rId61"/>
                    <a:stretch>
                      <a:fillRect/>
                    </a:stretch>
                  </pic:blipFill>
                  <pic:spPr>
                    <a:xfrm>
                      <a:off x="0" y="0"/>
                      <a:ext cx="5731510" cy="3550920"/>
                    </a:xfrm>
                    <a:prstGeom prst="rect">
                      <a:avLst/>
                    </a:prstGeom>
                  </pic:spPr>
                </pic:pic>
              </a:graphicData>
            </a:graphic>
          </wp:inline>
        </w:drawing>
      </w:r>
      <w:r>
        <w:rPr>
          <w:sz w:val="30"/>
        </w:rPr>
        <w:t xml:space="preserve"> </w:t>
      </w:r>
    </w:p>
    <w:p w14:paraId="2D80128D" w14:textId="77777777" w:rsidR="00911404" w:rsidRDefault="00FF2B7D">
      <w:pPr>
        <w:spacing w:after="151"/>
        <w:ind w:left="540" w:right="654"/>
      </w:pPr>
      <w:r>
        <w:t xml:space="preserve">The cleaned dataset was exported from </w:t>
      </w:r>
      <w:proofErr w:type="spellStart"/>
      <w:r>
        <w:t>Colab</w:t>
      </w:r>
      <w:proofErr w:type="spellEnd"/>
      <w:r>
        <w:t xml:space="preserve"> and visualized in Power BI to uncover actionable business insights. </w:t>
      </w:r>
      <w:r>
        <w:t xml:space="preserve">The dashboard focuses on churn, active subscribers, revenue, location, suspended subscribers. This provides a clean, data-driven overview of various metrics.  </w:t>
      </w:r>
    </w:p>
    <w:p w14:paraId="25547E9F" w14:textId="77777777" w:rsidR="00911404" w:rsidRDefault="00FF2B7D">
      <w:pPr>
        <w:spacing w:after="171" w:line="259" w:lineRule="auto"/>
        <w:ind w:left="545" w:firstLine="0"/>
        <w:jc w:val="left"/>
      </w:pPr>
      <w:r>
        <w:t xml:space="preserve"> </w:t>
      </w:r>
    </w:p>
    <w:p w14:paraId="358A539B" w14:textId="77777777" w:rsidR="00911404" w:rsidRDefault="00FF2B7D">
      <w:pPr>
        <w:spacing w:after="217" w:line="259" w:lineRule="auto"/>
        <w:ind w:left="545" w:firstLine="0"/>
        <w:jc w:val="left"/>
      </w:pPr>
      <w:r>
        <w:rPr>
          <w:i/>
        </w:rPr>
        <w:t>Note</w:t>
      </w:r>
      <w:r>
        <w:t xml:space="preserve">: </w:t>
      </w:r>
      <w:r>
        <w:rPr>
          <w:i/>
          <w:sz w:val="22"/>
        </w:rPr>
        <w:t xml:space="preserve">The Power BI file has also been shared in the uploaded folder for reference and offline access. </w:t>
      </w:r>
    </w:p>
    <w:p w14:paraId="16B643D8" w14:textId="77777777" w:rsidR="00911404" w:rsidRDefault="00FF2B7D">
      <w:pPr>
        <w:spacing w:after="157" w:line="259" w:lineRule="auto"/>
        <w:ind w:left="545" w:firstLine="0"/>
        <w:jc w:val="left"/>
      </w:pPr>
      <w:r>
        <w:rPr>
          <w:sz w:val="30"/>
        </w:rPr>
        <w:t xml:space="preserve"> </w:t>
      </w:r>
    </w:p>
    <w:p w14:paraId="69556379" w14:textId="77777777" w:rsidR="00911404" w:rsidRDefault="00FF2B7D">
      <w:pPr>
        <w:spacing w:after="157" w:line="259" w:lineRule="auto"/>
        <w:ind w:left="545" w:firstLine="0"/>
        <w:jc w:val="left"/>
      </w:pPr>
      <w:r>
        <w:rPr>
          <w:sz w:val="30"/>
        </w:rPr>
        <w:t xml:space="preserve"> </w:t>
      </w:r>
    </w:p>
    <w:p w14:paraId="0BD60708" w14:textId="77777777" w:rsidR="00911404" w:rsidRDefault="00FF2B7D">
      <w:pPr>
        <w:spacing w:after="157" w:line="259" w:lineRule="auto"/>
        <w:ind w:left="545" w:firstLine="0"/>
        <w:jc w:val="left"/>
      </w:pPr>
      <w:r>
        <w:rPr>
          <w:sz w:val="30"/>
        </w:rPr>
        <w:t xml:space="preserve"> </w:t>
      </w:r>
    </w:p>
    <w:p w14:paraId="2CD86ADD" w14:textId="77777777" w:rsidR="00911404" w:rsidRDefault="00FF2B7D">
      <w:pPr>
        <w:spacing w:after="155" w:line="259" w:lineRule="auto"/>
        <w:ind w:left="545" w:firstLine="0"/>
        <w:jc w:val="left"/>
      </w:pPr>
      <w:r>
        <w:rPr>
          <w:sz w:val="30"/>
        </w:rPr>
        <w:t xml:space="preserve"> </w:t>
      </w:r>
    </w:p>
    <w:p w14:paraId="05887987" w14:textId="77777777" w:rsidR="00911404" w:rsidRDefault="00FF2B7D">
      <w:pPr>
        <w:spacing w:after="158" w:line="259" w:lineRule="auto"/>
        <w:ind w:left="545" w:firstLine="0"/>
        <w:jc w:val="left"/>
      </w:pPr>
      <w:r>
        <w:rPr>
          <w:sz w:val="30"/>
        </w:rPr>
        <w:t xml:space="preserve"> </w:t>
      </w:r>
    </w:p>
    <w:p w14:paraId="5FAAF054" w14:textId="77777777" w:rsidR="00911404" w:rsidRDefault="00FF2B7D">
      <w:pPr>
        <w:spacing w:after="157" w:line="259" w:lineRule="auto"/>
        <w:ind w:left="545" w:firstLine="0"/>
        <w:jc w:val="left"/>
      </w:pPr>
      <w:r>
        <w:rPr>
          <w:sz w:val="30"/>
        </w:rPr>
        <w:t xml:space="preserve"> </w:t>
      </w:r>
    </w:p>
    <w:p w14:paraId="3BD2C0E0" w14:textId="77777777" w:rsidR="00911404" w:rsidRDefault="00FF2B7D">
      <w:pPr>
        <w:spacing w:after="157" w:line="259" w:lineRule="auto"/>
        <w:ind w:left="545" w:firstLine="0"/>
        <w:jc w:val="left"/>
      </w:pPr>
      <w:r>
        <w:rPr>
          <w:sz w:val="30"/>
        </w:rPr>
        <w:t xml:space="preserve"> </w:t>
      </w:r>
    </w:p>
    <w:p w14:paraId="1F3E1C9B" w14:textId="77777777" w:rsidR="00911404" w:rsidRDefault="00FF2B7D">
      <w:pPr>
        <w:spacing w:after="157" w:line="259" w:lineRule="auto"/>
        <w:ind w:left="545" w:firstLine="0"/>
        <w:jc w:val="left"/>
      </w:pPr>
      <w:r>
        <w:rPr>
          <w:sz w:val="30"/>
        </w:rPr>
        <w:t xml:space="preserve"> </w:t>
      </w:r>
    </w:p>
    <w:p w14:paraId="2CDC27DF" w14:textId="77777777" w:rsidR="00911404" w:rsidRDefault="00FF2B7D">
      <w:pPr>
        <w:spacing w:after="155" w:line="259" w:lineRule="auto"/>
        <w:ind w:left="545" w:firstLine="0"/>
        <w:jc w:val="left"/>
      </w:pPr>
      <w:r>
        <w:rPr>
          <w:sz w:val="30"/>
        </w:rPr>
        <w:t xml:space="preserve"> </w:t>
      </w:r>
    </w:p>
    <w:p w14:paraId="14F26D62" w14:textId="77777777" w:rsidR="00911404" w:rsidRDefault="00FF2B7D">
      <w:pPr>
        <w:spacing w:after="157" w:line="259" w:lineRule="auto"/>
        <w:ind w:left="545" w:firstLine="0"/>
        <w:jc w:val="left"/>
      </w:pPr>
      <w:r>
        <w:rPr>
          <w:sz w:val="30"/>
        </w:rPr>
        <w:t xml:space="preserve"> </w:t>
      </w:r>
    </w:p>
    <w:p w14:paraId="335AF423" w14:textId="77777777" w:rsidR="00911404" w:rsidRDefault="00FF2B7D">
      <w:pPr>
        <w:spacing w:after="0" w:line="259" w:lineRule="auto"/>
        <w:ind w:left="545" w:firstLine="0"/>
        <w:jc w:val="left"/>
      </w:pPr>
      <w:r>
        <w:rPr>
          <w:sz w:val="30"/>
        </w:rPr>
        <w:t xml:space="preserve"> </w:t>
      </w:r>
    </w:p>
    <w:p w14:paraId="4354AAA5" w14:textId="77777777" w:rsidR="00911404" w:rsidRDefault="00FF2B7D">
      <w:pPr>
        <w:pStyle w:val="Heading1"/>
        <w:ind w:left="540" w:right="0"/>
      </w:pPr>
      <w:r>
        <w:lastRenderedPageBreak/>
        <w:t xml:space="preserve">8.0 Deployment </w:t>
      </w:r>
    </w:p>
    <w:p w14:paraId="2223642B" w14:textId="77777777" w:rsidR="00911404" w:rsidRDefault="00FF2B7D">
      <w:pPr>
        <w:spacing w:after="178"/>
        <w:ind w:left="540" w:right="654"/>
      </w:pPr>
      <w:r>
        <w:t>For deployment, the churn prediction model has been implemented in a web-</w:t>
      </w:r>
      <w:r>
        <w:t xml:space="preserve">based interface, utilizing </w:t>
      </w:r>
      <w:proofErr w:type="spellStart"/>
      <w:r>
        <w:t>Gradio</w:t>
      </w:r>
      <w:proofErr w:type="spellEnd"/>
      <w:r>
        <w:t xml:space="preserve"> to make predictions from input data features about the customer's status. Here is the description of the deployment pipeline: </w:t>
      </w:r>
    </w:p>
    <w:p w14:paraId="42C6927F" w14:textId="77777777" w:rsidR="00911404" w:rsidRDefault="00FF2B7D">
      <w:pPr>
        <w:numPr>
          <w:ilvl w:val="0"/>
          <w:numId w:val="11"/>
        </w:numPr>
        <w:ind w:right="654" w:hanging="360"/>
      </w:pPr>
      <w:r>
        <w:t xml:space="preserve">Model Use: The LightGBM model, scaler, and features schema (both saved during training through </w:t>
      </w:r>
      <w:proofErr w:type="spellStart"/>
      <w:r>
        <w:t>joblib</w:t>
      </w:r>
      <w:proofErr w:type="spellEnd"/>
      <w:r>
        <w:t xml:space="preserve">) were imported, aiming to maintain the same environment as at the training stage. </w:t>
      </w:r>
    </w:p>
    <w:p w14:paraId="56EEF9E9" w14:textId="77777777" w:rsidR="00911404" w:rsidRDefault="00FF2B7D">
      <w:pPr>
        <w:numPr>
          <w:ilvl w:val="0"/>
          <w:numId w:val="11"/>
        </w:numPr>
        <w:ind w:right="654" w:hanging="360"/>
      </w:pPr>
      <w:r>
        <w:t xml:space="preserve">Input: The provided app has included both categorical features (i.e., CRM segment, effective segment) and numerical parameters, including subscriber counts and </w:t>
      </w:r>
      <w:proofErr w:type="spellStart"/>
      <w:r>
        <w:t>revenuerelated</w:t>
      </w:r>
      <w:proofErr w:type="spellEnd"/>
      <w:r>
        <w:t xml:space="preserve"> ones. Billing_ZIP, </w:t>
      </w:r>
      <w:proofErr w:type="spellStart"/>
      <w:r>
        <w:t>AvgFIXRevenue</w:t>
      </w:r>
      <w:proofErr w:type="spellEnd"/>
      <w:r>
        <w:t xml:space="preserve">, and KA_name were set by default based on the </w:t>
      </w:r>
      <w:proofErr w:type="spellStart"/>
      <w:r>
        <w:t>precleaned</w:t>
      </w:r>
      <w:proofErr w:type="spellEnd"/>
      <w:r>
        <w:t xml:space="preserve"> dataset to guarantee a complete entry. </w:t>
      </w:r>
    </w:p>
    <w:p w14:paraId="28F64F70" w14:textId="77777777" w:rsidR="00911404" w:rsidRDefault="00FF2B7D">
      <w:pPr>
        <w:numPr>
          <w:ilvl w:val="0"/>
          <w:numId w:val="11"/>
        </w:numPr>
        <w:ind w:right="654" w:hanging="360"/>
      </w:pPr>
      <w:r>
        <w:t xml:space="preserve">Features: Calculated (on the runtime) parameters (i.e., Activity_Ratio, Revenue_per_Subscriber, and Mobile_Revenue_Share) were applied. To prevent other values than those set, outliers were capped using IQR boundaries. </w:t>
      </w:r>
    </w:p>
    <w:p w14:paraId="0C5255D4" w14:textId="77777777" w:rsidR="00911404" w:rsidRDefault="00FF2B7D">
      <w:pPr>
        <w:numPr>
          <w:ilvl w:val="0"/>
          <w:numId w:val="11"/>
        </w:numPr>
        <w:ind w:right="654" w:hanging="360"/>
      </w:pPr>
      <w:r>
        <w:t xml:space="preserve">Encoding and Scaling: All inputs were one-hot encoded and then reindexed to be aligned with the trained feature sets. Scaled data has been carried to the model for prediction. </w:t>
      </w:r>
    </w:p>
    <w:p w14:paraId="4DB36D32" w14:textId="77777777" w:rsidR="00911404" w:rsidRDefault="00FF2B7D">
      <w:pPr>
        <w:numPr>
          <w:ilvl w:val="0"/>
          <w:numId w:val="11"/>
        </w:numPr>
        <w:spacing w:after="92"/>
        <w:ind w:right="654" w:hanging="360"/>
      </w:pPr>
      <w:r>
        <w:t xml:space="preserve">Output: The label component has been introduced in </w:t>
      </w:r>
      <w:proofErr w:type="spellStart"/>
      <w:r>
        <w:t>Gradio</w:t>
      </w:r>
      <w:proofErr w:type="spellEnd"/>
      <w:r>
        <w:t xml:space="preserve"> to show both-</w:t>
      </w:r>
      <w:r>
        <w:t xml:space="preserve">class probabilities of CHURN and NO CHURN from the model.  </w:t>
      </w:r>
    </w:p>
    <w:p w14:paraId="7771066E" w14:textId="77777777" w:rsidR="00911404" w:rsidRDefault="00FF2B7D">
      <w:pPr>
        <w:spacing w:after="105" w:line="259" w:lineRule="auto"/>
        <w:ind w:left="0" w:right="161" w:firstLine="0"/>
        <w:jc w:val="right"/>
      </w:pPr>
      <w:r>
        <w:rPr>
          <w:rFonts w:ascii="Calibri" w:eastAsia="Calibri" w:hAnsi="Calibri" w:cs="Calibri"/>
          <w:noProof/>
          <w:sz w:val="22"/>
        </w:rPr>
        <mc:AlternateContent>
          <mc:Choice Requires="wpg">
            <w:drawing>
              <wp:inline distT="0" distB="0" distL="0" distR="0" wp14:anchorId="1A97ADA3" wp14:editId="47ED0647">
                <wp:extent cx="6024119" cy="4228972"/>
                <wp:effectExtent l="0" t="0" r="0" b="0"/>
                <wp:docPr id="20057" name="Group 20057"/>
                <wp:cNvGraphicFramePr/>
                <a:graphic xmlns:a="http://schemas.openxmlformats.org/drawingml/2006/main">
                  <a:graphicData uri="http://schemas.microsoft.com/office/word/2010/wordprocessingGroup">
                    <wpg:wgp>
                      <wpg:cNvGrpSpPr/>
                      <wpg:grpSpPr>
                        <a:xfrm>
                          <a:off x="0" y="0"/>
                          <a:ext cx="6024119" cy="4228972"/>
                          <a:chOff x="0" y="0"/>
                          <a:chExt cx="6024119" cy="4228972"/>
                        </a:xfrm>
                      </wpg:grpSpPr>
                      <wps:wsp>
                        <wps:cNvPr id="3663" name="Rectangle 3663"/>
                        <wps:cNvSpPr/>
                        <wps:spPr>
                          <a:xfrm>
                            <a:off x="5986019" y="1896614"/>
                            <a:ext cx="50673" cy="184382"/>
                          </a:xfrm>
                          <a:prstGeom prst="rect">
                            <a:avLst/>
                          </a:prstGeom>
                          <a:ln>
                            <a:noFill/>
                          </a:ln>
                        </wps:spPr>
                        <wps:txbx>
                          <w:txbxContent>
                            <w:p w14:paraId="78F39D94" w14:textId="77777777" w:rsidR="00911404" w:rsidRDefault="00FF2B7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679" name="Picture 3679"/>
                          <pic:cNvPicPr/>
                        </pic:nvPicPr>
                        <pic:blipFill>
                          <a:blip r:embed="rId62"/>
                          <a:stretch>
                            <a:fillRect/>
                          </a:stretch>
                        </pic:blipFill>
                        <pic:spPr>
                          <a:xfrm>
                            <a:off x="0" y="0"/>
                            <a:ext cx="5983606" cy="1994535"/>
                          </a:xfrm>
                          <a:prstGeom prst="rect">
                            <a:avLst/>
                          </a:prstGeom>
                        </pic:spPr>
                      </pic:pic>
                      <pic:pic xmlns:pic="http://schemas.openxmlformats.org/drawingml/2006/picture">
                        <pic:nvPicPr>
                          <pic:cNvPr id="3681" name="Picture 3681"/>
                          <pic:cNvPicPr/>
                        </pic:nvPicPr>
                        <pic:blipFill>
                          <a:blip r:embed="rId63"/>
                          <a:stretch>
                            <a:fillRect/>
                          </a:stretch>
                        </pic:blipFill>
                        <pic:spPr>
                          <a:xfrm>
                            <a:off x="0" y="2014092"/>
                            <a:ext cx="6010275" cy="2214880"/>
                          </a:xfrm>
                          <a:prstGeom prst="rect">
                            <a:avLst/>
                          </a:prstGeom>
                        </pic:spPr>
                      </pic:pic>
                    </wpg:wgp>
                  </a:graphicData>
                </a:graphic>
              </wp:inline>
            </w:drawing>
          </mc:Choice>
          <mc:Fallback xmlns:a="http://schemas.openxmlformats.org/drawingml/2006/main">
            <w:pict>
              <v:group id="Group 20057" style="width:474.34pt;height:332.99pt;mso-position-horizontal-relative:char;mso-position-vertical-relative:line" coordsize="60241,42289">
                <v:rect id="Rectangle 3663" style="position:absolute;width:506;height:1843;left:59860;top:18966;" filled="f" stroked="f">
                  <v:textbox inset="0,0,0,0">
                    <w:txbxContent>
                      <w:p>
                        <w:pPr>
                          <w:spacing w:before="0" w:after="160" w:line="259" w:lineRule="auto"/>
                          <w:ind w:left="0" w:firstLine="0"/>
                          <w:jc w:val="left"/>
                        </w:pPr>
                        <w:r>
                          <w:rPr/>
                          <w:t xml:space="preserve"> </w:t>
                        </w:r>
                      </w:p>
                    </w:txbxContent>
                  </v:textbox>
                </v:rect>
                <v:shape id="Picture 3679" style="position:absolute;width:59836;height:19945;left:0;top:0;" filled="f">
                  <v:imagedata r:id="rId64"/>
                </v:shape>
                <v:shape id="Picture 3681" style="position:absolute;width:60102;height:22148;left:0;top:20140;" filled="f">
                  <v:imagedata r:id="rId65"/>
                </v:shape>
              </v:group>
            </w:pict>
          </mc:Fallback>
        </mc:AlternateContent>
      </w:r>
      <w:r>
        <w:t xml:space="preserve"> </w:t>
      </w:r>
    </w:p>
    <w:p w14:paraId="4610A00C" w14:textId="77777777" w:rsidR="00911404" w:rsidRDefault="00FF2B7D">
      <w:pPr>
        <w:ind w:left="540" w:right="654"/>
      </w:pPr>
      <w:r>
        <w:t xml:space="preserve">To run the </w:t>
      </w:r>
      <w:proofErr w:type="spellStart"/>
      <w:r>
        <w:t>Gradio</w:t>
      </w:r>
      <w:proofErr w:type="spellEnd"/>
      <w:r>
        <w:t xml:space="preserve"> application on public, URL: </w:t>
      </w:r>
      <w:hyperlink r:id="rId66">
        <w:r>
          <w:rPr>
            <w:color w:val="0563C1"/>
            <w:u w:val="single" w:color="0563C1"/>
          </w:rPr>
          <w:t>https://645e679a3d300339f6.gradio.live</w:t>
        </w:r>
      </w:hyperlink>
      <w:hyperlink r:id="rId67">
        <w:r>
          <w:t xml:space="preserve"> </w:t>
        </w:r>
      </w:hyperlink>
    </w:p>
    <w:p w14:paraId="06D8D064" w14:textId="77777777" w:rsidR="00911404" w:rsidRDefault="00FF2B7D">
      <w:pPr>
        <w:spacing w:after="208"/>
        <w:ind w:left="540" w:right="654"/>
      </w:pPr>
      <w:r>
        <w:lastRenderedPageBreak/>
        <w:t xml:space="preserve">Through the interface's capabilities, the business user can apply the risk of churn to any customer profile, </w:t>
      </w:r>
      <w:proofErr w:type="spellStart"/>
      <w:r>
        <w:t>pre-emptively</w:t>
      </w:r>
      <w:proofErr w:type="spellEnd"/>
      <w:r>
        <w:t xml:space="preserve"> retaining them. This deployment links the technical </w:t>
      </w:r>
      <w:proofErr w:type="spellStart"/>
      <w:r>
        <w:t>modelling</w:t>
      </w:r>
      <w:proofErr w:type="spellEnd"/>
      <w:r>
        <w:t xml:space="preserve"> solution with real-life use, making it easy to apply and use. </w:t>
      </w:r>
    </w:p>
    <w:p w14:paraId="46BF529C" w14:textId="77777777" w:rsidR="00911404" w:rsidRDefault="00FF2B7D">
      <w:pPr>
        <w:spacing w:after="157" w:line="259" w:lineRule="auto"/>
        <w:ind w:left="545" w:firstLine="0"/>
        <w:jc w:val="left"/>
      </w:pPr>
      <w:r>
        <w:rPr>
          <w:sz w:val="30"/>
        </w:rPr>
        <w:t xml:space="preserve"> </w:t>
      </w:r>
    </w:p>
    <w:p w14:paraId="34D1130C" w14:textId="77777777" w:rsidR="00911404" w:rsidRDefault="00FF2B7D">
      <w:pPr>
        <w:spacing w:after="157" w:line="259" w:lineRule="auto"/>
        <w:ind w:left="545" w:firstLine="0"/>
        <w:jc w:val="left"/>
      </w:pPr>
      <w:r>
        <w:rPr>
          <w:sz w:val="30"/>
        </w:rPr>
        <w:t xml:space="preserve"> </w:t>
      </w:r>
    </w:p>
    <w:p w14:paraId="53D48E2C" w14:textId="77777777" w:rsidR="00911404" w:rsidRDefault="00FF2B7D">
      <w:pPr>
        <w:spacing w:after="155" w:line="259" w:lineRule="auto"/>
        <w:ind w:left="545" w:firstLine="0"/>
        <w:jc w:val="left"/>
      </w:pPr>
      <w:r>
        <w:rPr>
          <w:sz w:val="30"/>
        </w:rPr>
        <w:t xml:space="preserve"> </w:t>
      </w:r>
    </w:p>
    <w:p w14:paraId="1C5F0D85" w14:textId="77777777" w:rsidR="00911404" w:rsidRDefault="00FF2B7D">
      <w:pPr>
        <w:spacing w:after="157" w:line="259" w:lineRule="auto"/>
        <w:ind w:left="545" w:firstLine="0"/>
        <w:jc w:val="left"/>
      </w:pPr>
      <w:r>
        <w:rPr>
          <w:sz w:val="30"/>
        </w:rPr>
        <w:t xml:space="preserve"> </w:t>
      </w:r>
    </w:p>
    <w:p w14:paraId="05967180" w14:textId="77777777" w:rsidR="00911404" w:rsidRDefault="00FF2B7D">
      <w:pPr>
        <w:spacing w:after="158" w:line="259" w:lineRule="auto"/>
        <w:ind w:left="545" w:firstLine="0"/>
        <w:jc w:val="left"/>
      </w:pPr>
      <w:r>
        <w:rPr>
          <w:sz w:val="30"/>
        </w:rPr>
        <w:t xml:space="preserve"> </w:t>
      </w:r>
    </w:p>
    <w:p w14:paraId="778CE83B" w14:textId="77777777" w:rsidR="00911404" w:rsidRDefault="00FF2B7D">
      <w:pPr>
        <w:spacing w:after="157" w:line="259" w:lineRule="auto"/>
        <w:ind w:left="545" w:firstLine="0"/>
        <w:jc w:val="left"/>
      </w:pPr>
      <w:r>
        <w:rPr>
          <w:sz w:val="30"/>
        </w:rPr>
        <w:t xml:space="preserve"> </w:t>
      </w:r>
    </w:p>
    <w:p w14:paraId="73B60A21" w14:textId="77777777" w:rsidR="00911404" w:rsidRDefault="00FF2B7D">
      <w:pPr>
        <w:spacing w:after="155" w:line="259" w:lineRule="auto"/>
        <w:ind w:left="545" w:firstLine="0"/>
        <w:jc w:val="left"/>
      </w:pPr>
      <w:r>
        <w:rPr>
          <w:sz w:val="30"/>
        </w:rPr>
        <w:t xml:space="preserve"> </w:t>
      </w:r>
    </w:p>
    <w:p w14:paraId="29AF8701" w14:textId="77777777" w:rsidR="00911404" w:rsidRDefault="00FF2B7D">
      <w:pPr>
        <w:spacing w:after="157" w:line="259" w:lineRule="auto"/>
        <w:ind w:left="545" w:firstLine="0"/>
        <w:jc w:val="left"/>
      </w:pPr>
      <w:r>
        <w:rPr>
          <w:sz w:val="30"/>
        </w:rPr>
        <w:t xml:space="preserve"> </w:t>
      </w:r>
    </w:p>
    <w:p w14:paraId="4DDB044F" w14:textId="77777777" w:rsidR="00911404" w:rsidRDefault="00FF2B7D">
      <w:pPr>
        <w:spacing w:after="157" w:line="259" w:lineRule="auto"/>
        <w:ind w:left="545" w:firstLine="0"/>
        <w:jc w:val="left"/>
      </w:pPr>
      <w:r>
        <w:rPr>
          <w:sz w:val="30"/>
        </w:rPr>
        <w:t xml:space="preserve"> </w:t>
      </w:r>
    </w:p>
    <w:p w14:paraId="66412775" w14:textId="77777777" w:rsidR="00911404" w:rsidRDefault="00FF2B7D">
      <w:pPr>
        <w:spacing w:after="157" w:line="259" w:lineRule="auto"/>
        <w:ind w:left="545" w:firstLine="0"/>
        <w:jc w:val="left"/>
      </w:pPr>
      <w:r>
        <w:rPr>
          <w:sz w:val="30"/>
        </w:rPr>
        <w:t xml:space="preserve"> </w:t>
      </w:r>
    </w:p>
    <w:p w14:paraId="6C93AEC2" w14:textId="77777777" w:rsidR="00911404" w:rsidRDefault="00FF2B7D">
      <w:pPr>
        <w:spacing w:after="157" w:line="259" w:lineRule="auto"/>
        <w:ind w:left="545" w:firstLine="0"/>
        <w:jc w:val="left"/>
      </w:pPr>
      <w:r>
        <w:rPr>
          <w:sz w:val="30"/>
        </w:rPr>
        <w:t xml:space="preserve"> </w:t>
      </w:r>
    </w:p>
    <w:p w14:paraId="78A440F5" w14:textId="77777777" w:rsidR="00911404" w:rsidRDefault="00FF2B7D">
      <w:pPr>
        <w:spacing w:after="155" w:line="259" w:lineRule="auto"/>
        <w:ind w:left="545" w:firstLine="0"/>
        <w:jc w:val="left"/>
      </w:pPr>
      <w:r>
        <w:rPr>
          <w:sz w:val="30"/>
        </w:rPr>
        <w:t xml:space="preserve"> </w:t>
      </w:r>
    </w:p>
    <w:p w14:paraId="505CFA34" w14:textId="77777777" w:rsidR="00911404" w:rsidRDefault="00FF2B7D">
      <w:pPr>
        <w:spacing w:after="157" w:line="259" w:lineRule="auto"/>
        <w:ind w:left="545" w:firstLine="0"/>
        <w:jc w:val="left"/>
      </w:pPr>
      <w:r>
        <w:rPr>
          <w:sz w:val="30"/>
        </w:rPr>
        <w:t xml:space="preserve"> </w:t>
      </w:r>
    </w:p>
    <w:p w14:paraId="19F778D5" w14:textId="77777777" w:rsidR="00911404" w:rsidRDefault="00FF2B7D">
      <w:pPr>
        <w:spacing w:after="157" w:line="259" w:lineRule="auto"/>
        <w:ind w:left="545" w:firstLine="0"/>
        <w:jc w:val="left"/>
      </w:pPr>
      <w:r>
        <w:rPr>
          <w:sz w:val="30"/>
        </w:rPr>
        <w:t xml:space="preserve"> </w:t>
      </w:r>
    </w:p>
    <w:p w14:paraId="45E331FC" w14:textId="77777777" w:rsidR="00911404" w:rsidRDefault="00FF2B7D">
      <w:pPr>
        <w:spacing w:after="157" w:line="259" w:lineRule="auto"/>
        <w:ind w:left="545" w:firstLine="0"/>
        <w:jc w:val="left"/>
      </w:pPr>
      <w:r>
        <w:rPr>
          <w:sz w:val="30"/>
        </w:rPr>
        <w:t xml:space="preserve"> </w:t>
      </w:r>
    </w:p>
    <w:p w14:paraId="380169A3" w14:textId="77777777" w:rsidR="00911404" w:rsidRDefault="00FF2B7D">
      <w:pPr>
        <w:spacing w:after="155" w:line="259" w:lineRule="auto"/>
        <w:ind w:left="545" w:firstLine="0"/>
        <w:jc w:val="left"/>
      </w:pPr>
      <w:r>
        <w:rPr>
          <w:sz w:val="30"/>
        </w:rPr>
        <w:t xml:space="preserve"> </w:t>
      </w:r>
    </w:p>
    <w:p w14:paraId="293E6AEF" w14:textId="77777777" w:rsidR="00911404" w:rsidRDefault="00FF2B7D">
      <w:pPr>
        <w:spacing w:after="157" w:line="259" w:lineRule="auto"/>
        <w:ind w:left="545" w:firstLine="0"/>
        <w:jc w:val="left"/>
      </w:pPr>
      <w:r>
        <w:rPr>
          <w:sz w:val="30"/>
        </w:rPr>
        <w:t xml:space="preserve"> </w:t>
      </w:r>
    </w:p>
    <w:p w14:paraId="5A9908B2" w14:textId="77777777" w:rsidR="00911404" w:rsidRDefault="00FF2B7D">
      <w:pPr>
        <w:spacing w:after="158" w:line="259" w:lineRule="auto"/>
        <w:ind w:left="545" w:firstLine="0"/>
        <w:jc w:val="left"/>
      </w:pPr>
      <w:r>
        <w:rPr>
          <w:sz w:val="30"/>
        </w:rPr>
        <w:t xml:space="preserve"> </w:t>
      </w:r>
    </w:p>
    <w:p w14:paraId="3BEF8582" w14:textId="77777777" w:rsidR="00911404" w:rsidRDefault="00FF2B7D">
      <w:pPr>
        <w:spacing w:after="157" w:line="259" w:lineRule="auto"/>
        <w:ind w:left="545" w:firstLine="0"/>
        <w:jc w:val="left"/>
      </w:pPr>
      <w:r>
        <w:rPr>
          <w:sz w:val="30"/>
        </w:rPr>
        <w:t xml:space="preserve"> </w:t>
      </w:r>
    </w:p>
    <w:p w14:paraId="6EE194D4" w14:textId="77777777" w:rsidR="00911404" w:rsidRDefault="00FF2B7D">
      <w:pPr>
        <w:spacing w:after="157" w:line="259" w:lineRule="auto"/>
        <w:ind w:left="545" w:firstLine="0"/>
        <w:jc w:val="left"/>
      </w:pPr>
      <w:r>
        <w:rPr>
          <w:sz w:val="30"/>
        </w:rPr>
        <w:t xml:space="preserve"> </w:t>
      </w:r>
    </w:p>
    <w:p w14:paraId="5F178997" w14:textId="77777777" w:rsidR="00911404" w:rsidRDefault="00FF2B7D">
      <w:pPr>
        <w:spacing w:after="155" w:line="259" w:lineRule="auto"/>
        <w:ind w:left="545" w:firstLine="0"/>
        <w:jc w:val="left"/>
      </w:pPr>
      <w:r>
        <w:rPr>
          <w:sz w:val="30"/>
        </w:rPr>
        <w:t xml:space="preserve"> </w:t>
      </w:r>
    </w:p>
    <w:p w14:paraId="25065A5F" w14:textId="77777777" w:rsidR="00911404" w:rsidRDefault="00FF2B7D">
      <w:pPr>
        <w:spacing w:after="157" w:line="259" w:lineRule="auto"/>
        <w:ind w:left="545" w:firstLine="0"/>
        <w:jc w:val="left"/>
      </w:pPr>
      <w:r>
        <w:rPr>
          <w:sz w:val="30"/>
        </w:rPr>
        <w:t xml:space="preserve"> </w:t>
      </w:r>
    </w:p>
    <w:p w14:paraId="7FC5B34B" w14:textId="77777777" w:rsidR="00911404" w:rsidRDefault="00FF2B7D">
      <w:pPr>
        <w:spacing w:after="157" w:line="259" w:lineRule="auto"/>
        <w:ind w:left="545" w:firstLine="0"/>
        <w:jc w:val="left"/>
      </w:pPr>
      <w:r>
        <w:rPr>
          <w:sz w:val="30"/>
        </w:rPr>
        <w:t xml:space="preserve"> </w:t>
      </w:r>
    </w:p>
    <w:p w14:paraId="5E7C3AB5" w14:textId="77777777" w:rsidR="00911404" w:rsidRDefault="00FF2B7D">
      <w:pPr>
        <w:spacing w:after="0" w:line="259" w:lineRule="auto"/>
        <w:ind w:left="545" w:firstLine="0"/>
        <w:jc w:val="left"/>
      </w:pPr>
      <w:r>
        <w:rPr>
          <w:sz w:val="30"/>
        </w:rPr>
        <w:t xml:space="preserve"> </w:t>
      </w:r>
    </w:p>
    <w:p w14:paraId="5EE51256" w14:textId="77777777" w:rsidR="00911404" w:rsidRDefault="00FF2B7D">
      <w:pPr>
        <w:pStyle w:val="Heading1"/>
        <w:ind w:left="540" w:right="0"/>
      </w:pPr>
      <w:r>
        <w:t xml:space="preserve">9.0 Conclusion </w:t>
      </w:r>
    </w:p>
    <w:p w14:paraId="14FD4C41" w14:textId="77777777" w:rsidR="00911404" w:rsidRDefault="00FF2B7D">
      <w:pPr>
        <w:pStyle w:val="Heading2"/>
        <w:ind w:left="540"/>
      </w:pPr>
      <w:r>
        <w:t xml:space="preserve">Business Recommendation and Insights </w:t>
      </w:r>
    </w:p>
    <w:p w14:paraId="54631960" w14:textId="77777777" w:rsidR="00911404" w:rsidRDefault="00FF2B7D">
      <w:pPr>
        <w:spacing w:after="156"/>
        <w:ind w:left="540" w:right="654"/>
      </w:pPr>
      <w:r>
        <w:t xml:space="preserve">The analysis of telecom customer churn revealed several key </w:t>
      </w:r>
      <w:proofErr w:type="spellStart"/>
      <w:r>
        <w:t>behavioural</w:t>
      </w:r>
      <w:proofErr w:type="spellEnd"/>
      <w:r>
        <w:t xml:space="preserve"> patterns: </w:t>
      </w:r>
    </w:p>
    <w:p w14:paraId="78D167D1" w14:textId="77777777" w:rsidR="00911404" w:rsidRDefault="00FF2B7D">
      <w:pPr>
        <w:numPr>
          <w:ilvl w:val="0"/>
          <w:numId w:val="12"/>
        </w:numPr>
        <w:ind w:right="654" w:hanging="360"/>
      </w:pPr>
      <w:r>
        <w:t xml:space="preserve">Customers with shorter tenure and lower active subscriber counts are more likely to churn, indicating early dissatisfaction or lack of engagement. </w:t>
      </w:r>
    </w:p>
    <w:p w14:paraId="1488A501" w14:textId="77777777" w:rsidR="00911404" w:rsidRDefault="00FF2B7D">
      <w:pPr>
        <w:numPr>
          <w:ilvl w:val="0"/>
          <w:numId w:val="12"/>
        </w:numPr>
        <w:ind w:right="654" w:hanging="360"/>
      </w:pPr>
      <w:r>
        <w:lastRenderedPageBreak/>
        <w:t xml:space="preserve">High ARPU (Average Revenue Per User) customers show slightly higher churn risk, suggesting that pricing sensitivity plays a role in retention. </w:t>
      </w:r>
    </w:p>
    <w:p w14:paraId="592ED660" w14:textId="77777777" w:rsidR="00911404" w:rsidRDefault="00FF2B7D">
      <w:pPr>
        <w:numPr>
          <w:ilvl w:val="0"/>
          <w:numId w:val="12"/>
        </w:numPr>
        <w:ind w:right="654" w:hanging="360"/>
      </w:pPr>
      <w:r>
        <w:t xml:space="preserve">Inactive and suspended subscribers correlate strongly with churn </w:t>
      </w:r>
      <w:r>
        <w:t>—</w:t>
      </w:r>
      <w:r>
        <w:t xml:space="preserve"> inactivity can be an early signal for potential customer loss. </w:t>
      </w:r>
    </w:p>
    <w:p w14:paraId="74E317DC" w14:textId="77777777" w:rsidR="00911404" w:rsidRDefault="00FF2B7D">
      <w:pPr>
        <w:numPr>
          <w:ilvl w:val="0"/>
          <w:numId w:val="12"/>
        </w:numPr>
        <w:ind w:right="654" w:hanging="360"/>
      </w:pPr>
      <w:r>
        <w:t>Revenue-related variables (</w:t>
      </w:r>
      <w:proofErr w:type="spellStart"/>
      <w:r>
        <w:t>AvgMobileRevenue</w:t>
      </w:r>
      <w:proofErr w:type="spellEnd"/>
      <w:r>
        <w:t xml:space="preserve">, TotalRevenue) show right-skewed distributions; most customers generate moderate income, while a few produce extreme revenue values, which can distort retention prioritization if unadjusted. </w:t>
      </w:r>
    </w:p>
    <w:p w14:paraId="47173DD8" w14:textId="77777777" w:rsidR="00911404" w:rsidRDefault="00FF2B7D">
      <w:pPr>
        <w:numPr>
          <w:ilvl w:val="0"/>
          <w:numId w:val="12"/>
        </w:numPr>
        <w:ind w:right="654" w:hanging="360"/>
      </w:pPr>
      <w:r>
        <w:t>Class balance (≈ 6.5% churners vs 93.5% non</w:t>
      </w:r>
      <w:r>
        <w:t>-</w:t>
      </w:r>
      <w:r>
        <w:t xml:space="preserve">churners) indicates that churn is a rare but critical event that must be </w:t>
      </w:r>
      <w:proofErr w:type="spellStart"/>
      <w:r>
        <w:t>modelled</w:t>
      </w:r>
      <w:proofErr w:type="spellEnd"/>
      <w:r>
        <w:t xml:space="preserve"> with special care (e.g., class weighting). </w:t>
      </w:r>
    </w:p>
    <w:p w14:paraId="61AC6919" w14:textId="77777777" w:rsidR="00911404" w:rsidRDefault="00FF2B7D">
      <w:pPr>
        <w:spacing w:after="158" w:line="259" w:lineRule="auto"/>
        <w:ind w:left="545" w:firstLine="0"/>
        <w:jc w:val="left"/>
      </w:pPr>
      <w:r>
        <w:t xml:space="preserve"> </w:t>
      </w:r>
    </w:p>
    <w:p w14:paraId="2E48D7EC" w14:textId="77777777" w:rsidR="00911404" w:rsidRDefault="00FF2B7D">
      <w:pPr>
        <w:spacing w:after="156"/>
        <w:ind w:left="540" w:right="654"/>
      </w:pPr>
      <w:r>
        <w:t xml:space="preserve">Recommendations </w:t>
      </w:r>
    </w:p>
    <w:p w14:paraId="3B904B88" w14:textId="77777777" w:rsidR="00911404" w:rsidRDefault="00FF2B7D">
      <w:pPr>
        <w:numPr>
          <w:ilvl w:val="0"/>
          <w:numId w:val="12"/>
        </w:numPr>
        <w:ind w:right="654" w:hanging="360"/>
      </w:pPr>
      <w:r>
        <w:t xml:space="preserve">Target Early-Stage Customers: Implement personalized onboarding or loyalty programs for new users during their first months to reduce early churn. </w:t>
      </w:r>
    </w:p>
    <w:p w14:paraId="29AE6F3C" w14:textId="77777777" w:rsidR="00911404" w:rsidRDefault="00FF2B7D">
      <w:pPr>
        <w:numPr>
          <w:ilvl w:val="0"/>
          <w:numId w:val="12"/>
        </w:numPr>
        <w:ind w:right="654" w:hanging="360"/>
      </w:pPr>
      <w:r>
        <w:t xml:space="preserve">Monitor High-ARPU Clients: These customers are valuable yet churn-prone. Offer tailored incentives such as plan flexibility or usage-based discounts. </w:t>
      </w:r>
    </w:p>
    <w:p w14:paraId="23EE0792" w14:textId="77777777" w:rsidR="00911404" w:rsidRDefault="00FF2B7D">
      <w:pPr>
        <w:numPr>
          <w:ilvl w:val="0"/>
          <w:numId w:val="12"/>
        </w:numPr>
        <w:ind w:right="654" w:hanging="360"/>
      </w:pPr>
      <w:r>
        <w:t>Re-</w:t>
      </w:r>
      <w:r>
        <w:t xml:space="preserve">engage Suspended Accounts: Develop reactivation campaigns for temporarily suspended or inactive users (SMS, calls, email reminders). </w:t>
      </w:r>
    </w:p>
    <w:p w14:paraId="7DA53D68" w14:textId="77777777" w:rsidR="00911404" w:rsidRDefault="00FF2B7D">
      <w:pPr>
        <w:numPr>
          <w:ilvl w:val="0"/>
          <w:numId w:val="12"/>
        </w:numPr>
        <w:ind w:right="654" w:hanging="360"/>
      </w:pPr>
      <w:r>
        <w:t xml:space="preserve">Predictive Monitoring Dashboard: Deploy a live churn-risk dashboard where each customer receives a churn probability score for proactive retention efforts. </w:t>
      </w:r>
    </w:p>
    <w:p w14:paraId="4731C906" w14:textId="77777777" w:rsidR="00911404" w:rsidRDefault="00FF2B7D">
      <w:pPr>
        <w:numPr>
          <w:ilvl w:val="0"/>
          <w:numId w:val="12"/>
        </w:numPr>
        <w:ind w:right="654" w:hanging="360"/>
      </w:pPr>
      <w:r>
        <w:t xml:space="preserve">Automated Alerts for At-Risk Segments: Combine churn model output with CRM data to </w:t>
      </w:r>
      <w:r>
        <w:t xml:space="preserve">trigger automatic alerts when a customer’s engagement metrics drop below threshold </w:t>
      </w:r>
      <w:r>
        <w:t xml:space="preserve">levels. </w:t>
      </w:r>
    </w:p>
    <w:p w14:paraId="5BF9C9F6" w14:textId="77777777" w:rsidR="00911404" w:rsidRDefault="00FF2B7D">
      <w:pPr>
        <w:spacing w:after="158" w:line="259" w:lineRule="auto"/>
        <w:ind w:left="545" w:firstLine="0"/>
        <w:jc w:val="left"/>
      </w:pPr>
      <w:r>
        <w:t xml:space="preserve"> </w:t>
      </w:r>
    </w:p>
    <w:p w14:paraId="18C5D9F5" w14:textId="77777777" w:rsidR="00911404" w:rsidRDefault="00FF2B7D">
      <w:pPr>
        <w:spacing w:after="158"/>
        <w:ind w:left="540" w:right="654"/>
      </w:pPr>
      <w:r>
        <w:t xml:space="preserve">Limitations and Future Work </w:t>
      </w:r>
    </w:p>
    <w:p w14:paraId="79473B95" w14:textId="77777777" w:rsidR="00911404" w:rsidRDefault="00FF2B7D">
      <w:pPr>
        <w:numPr>
          <w:ilvl w:val="0"/>
          <w:numId w:val="12"/>
        </w:numPr>
        <w:ind w:right="654" w:hanging="360"/>
      </w:pPr>
      <w:r>
        <w:t xml:space="preserve">Data Limitations: The dataset represents a single period; additional time-series or demographic variables could improve accuracy. </w:t>
      </w:r>
    </w:p>
    <w:p w14:paraId="3CC5AA15" w14:textId="77777777" w:rsidR="00911404" w:rsidRDefault="00FF2B7D">
      <w:pPr>
        <w:numPr>
          <w:ilvl w:val="0"/>
          <w:numId w:val="12"/>
        </w:numPr>
        <w:spacing w:after="38"/>
        <w:ind w:right="654" w:hanging="360"/>
      </w:pPr>
      <w:r>
        <w:t xml:space="preserve">Model Scope: External factors such as market competition, service outages, or price changes were not included. </w:t>
      </w:r>
    </w:p>
    <w:p w14:paraId="061AB123" w14:textId="77777777" w:rsidR="00911404" w:rsidRDefault="00FF2B7D">
      <w:pPr>
        <w:numPr>
          <w:ilvl w:val="0"/>
          <w:numId w:val="12"/>
        </w:numPr>
        <w:spacing w:after="44"/>
        <w:ind w:right="654" w:hanging="360"/>
      </w:pPr>
      <w:r>
        <w:t xml:space="preserve">Future Work: </w:t>
      </w:r>
    </w:p>
    <w:p w14:paraId="490A4675" w14:textId="77777777" w:rsidR="00911404" w:rsidRDefault="00FF2B7D">
      <w:pPr>
        <w:numPr>
          <w:ilvl w:val="0"/>
          <w:numId w:val="12"/>
        </w:numPr>
        <w:ind w:right="654" w:hanging="360"/>
      </w:pPr>
      <w:r>
        <w:t xml:space="preserve">Extend </w:t>
      </w:r>
      <w:proofErr w:type="spellStart"/>
      <w:r>
        <w:t>modelling</w:t>
      </w:r>
      <w:proofErr w:type="spellEnd"/>
      <w:r>
        <w:t xml:space="preserve"> with temporal churn prediction (monthly sequences). </w:t>
      </w:r>
    </w:p>
    <w:p w14:paraId="2A3DDFEE" w14:textId="77777777" w:rsidR="00911404" w:rsidRDefault="00FF2B7D">
      <w:pPr>
        <w:numPr>
          <w:ilvl w:val="0"/>
          <w:numId w:val="12"/>
        </w:numPr>
        <w:ind w:right="654" w:hanging="360"/>
      </w:pPr>
      <w:r>
        <w:t xml:space="preserve">Explore ensemble methods (e.g., XGBoost, LightGBM) and SHAP interpretability to explain churn reasons to management. </w:t>
      </w:r>
    </w:p>
    <w:p w14:paraId="22C476BE" w14:textId="77777777" w:rsidR="00911404" w:rsidRDefault="00FF2B7D">
      <w:pPr>
        <w:numPr>
          <w:ilvl w:val="0"/>
          <w:numId w:val="12"/>
        </w:numPr>
        <w:ind w:right="654" w:hanging="360"/>
      </w:pPr>
      <w:r>
        <w:t>Integrate cost-</w:t>
      </w:r>
      <w:r>
        <w:t xml:space="preserve">sensitive metrics (e.g., ROI of retention offers) to optimize campaign spending. </w:t>
      </w:r>
    </w:p>
    <w:sectPr w:rsidR="00911404">
      <w:pgSz w:w="11906" w:h="16838"/>
      <w:pgMar w:top="1440" w:right="777" w:bottom="1448" w:left="8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22516"/>
    <w:multiLevelType w:val="hybridMultilevel"/>
    <w:tmpl w:val="FFFFFFFF"/>
    <w:lvl w:ilvl="0" w:tplc="CA14E7FC">
      <w:start w:val="1"/>
      <w:numFmt w:val="bullet"/>
      <w:lvlText w:val="•"/>
      <w:lvlJc w:val="left"/>
      <w:pPr>
        <w:ind w:left="1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7257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DEB74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5E24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14F0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1A2E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9A2D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4C23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C4142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BD73BA"/>
    <w:multiLevelType w:val="hybridMultilevel"/>
    <w:tmpl w:val="FFFFFFFF"/>
    <w:lvl w:ilvl="0" w:tplc="E5A0CBA0">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A64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028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C0D2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C0F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CC2E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CB5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8AE8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164A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983413"/>
    <w:multiLevelType w:val="hybridMultilevel"/>
    <w:tmpl w:val="FFFFFFFF"/>
    <w:lvl w:ilvl="0" w:tplc="E304CF22">
      <w:start w:val="1"/>
      <w:numFmt w:val="bullet"/>
      <w:lvlText w:val="•"/>
      <w:lvlJc w:val="left"/>
      <w:pPr>
        <w:ind w:left="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23F22">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4202A">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40D2A8">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60D5A">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DEE9C2">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EA32C">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ACCD0">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78BE8A">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E8777E"/>
    <w:multiLevelType w:val="hybridMultilevel"/>
    <w:tmpl w:val="FFFFFFFF"/>
    <w:lvl w:ilvl="0" w:tplc="BF163A7A">
      <w:start w:val="1"/>
      <w:numFmt w:val="bullet"/>
      <w:lvlText w:val="•"/>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A4F260">
      <w:start w:val="1"/>
      <w:numFmt w:val="bullet"/>
      <w:lvlText w:val="o"/>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E6138C">
      <w:start w:val="1"/>
      <w:numFmt w:val="bullet"/>
      <w:lvlText w:val="▪"/>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3030AA">
      <w:start w:val="1"/>
      <w:numFmt w:val="bullet"/>
      <w:lvlText w:val="•"/>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F48F7A">
      <w:start w:val="1"/>
      <w:numFmt w:val="bullet"/>
      <w:lvlText w:val="o"/>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FA8B36">
      <w:start w:val="1"/>
      <w:numFmt w:val="bullet"/>
      <w:lvlText w:val="▪"/>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F6D95C">
      <w:start w:val="1"/>
      <w:numFmt w:val="bullet"/>
      <w:lvlText w:val="•"/>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C42380">
      <w:start w:val="1"/>
      <w:numFmt w:val="bullet"/>
      <w:lvlText w:val="o"/>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5C55FE">
      <w:start w:val="1"/>
      <w:numFmt w:val="bullet"/>
      <w:lvlText w:val="▪"/>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9D15B4"/>
    <w:multiLevelType w:val="hybridMultilevel"/>
    <w:tmpl w:val="FFFFFFFF"/>
    <w:lvl w:ilvl="0" w:tplc="B078949C">
      <w:start w:val="1"/>
      <w:numFmt w:val="bullet"/>
      <w:lvlText w:val="•"/>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04883A">
      <w:start w:val="1"/>
      <w:numFmt w:val="bullet"/>
      <w:lvlText w:val="o"/>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BED7B2">
      <w:start w:val="1"/>
      <w:numFmt w:val="bullet"/>
      <w:lvlText w:val="▪"/>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F49CC2">
      <w:start w:val="1"/>
      <w:numFmt w:val="bullet"/>
      <w:lvlText w:val="•"/>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48FA32">
      <w:start w:val="1"/>
      <w:numFmt w:val="bullet"/>
      <w:lvlText w:val="o"/>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C8C0B4">
      <w:start w:val="1"/>
      <w:numFmt w:val="bullet"/>
      <w:lvlText w:val="▪"/>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5C9B84">
      <w:start w:val="1"/>
      <w:numFmt w:val="bullet"/>
      <w:lvlText w:val="•"/>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AE5F98">
      <w:start w:val="1"/>
      <w:numFmt w:val="bullet"/>
      <w:lvlText w:val="o"/>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32CC3E">
      <w:start w:val="1"/>
      <w:numFmt w:val="bullet"/>
      <w:lvlText w:val="▪"/>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901FCF"/>
    <w:multiLevelType w:val="hybridMultilevel"/>
    <w:tmpl w:val="FFFFFFFF"/>
    <w:lvl w:ilvl="0" w:tplc="1B26DD34">
      <w:start w:val="1"/>
      <w:numFmt w:val="bullet"/>
      <w:lvlText w:val="•"/>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1E6876">
      <w:start w:val="1"/>
      <w:numFmt w:val="bullet"/>
      <w:lvlText w:val="o"/>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822D4E">
      <w:start w:val="1"/>
      <w:numFmt w:val="bullet"/>
      <w:lvlText w:val="▪"/>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BE4652">
      <w:start w:val="1"/>
      <w:numFmt w:val="bullet"/>
      <w:lvlText w:val="•"/>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3A1A1A">
      <w:start w:val="1"/>
      <w:numFmt w:val="bullet"/>
      <w:lvlText w:val="o"/>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082E00">
      <w:start w:val="1"/>
      <w:numFmt w:val="bullet"/>
      <w:lvlText w:val="▪"/>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F0E1AC">
      <w:start w:val="1"/>
      <w:numFmt w:val="bullet"/>
      <w:lvlText w:val="•"/>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80FDEA">
      <w:start w:val="1"/>
      <w:numFmt w:val="bullet"/>
      <w:lvlText w:val="o"/>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C0B0D6">
      <w:start w:val="1"/>
      <w:numFmt w:val="bullet"/>
      <w:lvlText w:val="▪"/>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7F5F49"/>
    <w:multiLevelType w:val="hybridMultilevel"/>
    <w:tmpl w:val="FFFFFFFF"/>
    <w:lvl w:ilvl="0" w:tplc="978A1064">
      <w:start w:val="1"/>
      <w:numFmt w:val="decimal"/>
      <w:lvlText w:val="%1."/>
      <w:lvlJc w:val="left"/>
      <w:pPr>
        <w:ind w:left="1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4A2B0A">
      <w:start w:val="1"/>
      <w:numFmt w:val="lowerLetter"/>
      <w:lvlText w:val="%2"/>
      <w:lvlJc w:val="left"/>
      <w:pPr>
        <w:ind w:left="1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50CB1E">
      <w:start w:val="1"/>
      <w:numFmt w:val="lowerRoman"/>
      <w:lvlText w:val="%3"/>
      <w:lvlJc w:val="left"/>
      <w:pPr>
        <w:ind w:left="2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122B62">
      <w:start w:val="1"/>
      <w:numFmt w:val="decimal"/>
      <w:lvlText w:val="%4"/>
      <w:lvlJc w:val="left"/>
      <w:pPr>
        <w:ind w:left="3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7A790A">
      <w:start w:val="1"/>
      <w:numFmt w:val="lowerLetter"/>
      <w:lvlText w:val="%5"/>
      <w:lvlJc w:val="left"/>
      <w:pPr>
        <w:ind w:left="4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62634E">
      <w:start w:val="1"/>
      <w:numFmt w:val="lowerRoman"/>
      <w:lvlText w:val="%6"/>
      <w:lvlJc w:val="left"/>
      <w:pPr>
        <w:ind w:left="4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B0868A">
      <w:start w:val="1"/>
      <w:numFmt w:val="decimal"/>
      <w:lvlText w:val="%7"/>
      <w:lvlJc w:val="left"/>
      <w:pPr>
        <w:ind w:left="5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B835A2">
      <w:start w:val="1"/>
      <w:numFmt w:val="lowerLetter"/>
      <w:lvlText w:val="%8"/>
      <w:lvlJc w:val="left"/>
      <w:pPr>
        <w:ind w:left="6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54D48C">
      <w:start w:val="1"/>
      <w:numFmt w:val="lowerRoman"/>
      <w:lvlText w:val="%9"/>
      <w:lvlJc w:val="left"/>
      <w:pPr>
        <w:ind w:left="7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359697B"/>
    <w:multiLevelType w:val="hybridMultilevel"/>
    <w:tmpl w:val="FFFFFFFF"/>
    <w:lvl w:ilvl="0" w:tplc="9F9817EE">
      <w:start w:val="1"/>
      <w:numFmt w:val="bullet"/>
      <w:lvlText w:val="•"/>
      <w:lvlJc w:val="left"/>
      <w:pPr>
        <w:ind w:left="1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EE4A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D235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0A9F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C40B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0A26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156A5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EAB4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0CEAF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7FE57E7"/>
    <w:multiLevelType w:val="hybridMultilevel"/>
    <w:tmpl w:val="FFFFFFFF"/>
    <w:lvl w:ilvl="0" w:tplc="F50C594A">
      <w:start w:val="1"/>
      <w:numFmt w:val="bullet"/>
      <w:lvlText w:val="•"/>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6A886E">
      <w:start w:val="1"/>
      <w:numFmt w:val="bullet"/>
      <w:lvlText w:val="o"/>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D8BA9A">
      <w:start w:val="1"/>
      <w:numFmt w:val="bullet"/>
      <w:lvlText w:val="▪"/>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2668BC">
      <w:start w:val="1"/>
      <w:numFmt w:val="bullet"/>
      <w:lvlText w:val="•"/>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34EF8A">
      <w:start w:val="1"/>
      <w:numFmt w:val="bullet"/>
      <w:lvlText w:val="o"/>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9EE568">
      <w:start w:val="1"/>
      <w:numFmt w:val="bullet"/>
      <w:lvlText w:val="▪"/>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60453C">
      <w:start w:val="1"/>
      <w:numFmt w:val="bullet"/>
      <w:lvlText w:val="•"/>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D83D44">
      <w:start w:val="1"/>
      <w:numFmt w:val="bullet"/>
      <w:lvlText w:val="o"/>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2E09D6">
      <w:start w:val="1"/>
      <w:numFmt w:val="bullet"/>
      <w:lvlText w:val="▪"/>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D7748C0"/>
    <w:multiLevelType w:val="hybridMultilevel"/>
    <w:tmpl w:val="FFFFFFFF"/>
    <w:lvl w:ilvl="0" w:tplc="421EFABA">
      <w:start w:val="1"/>
      <w:numFmt w:val="bullet"/>
      <w:lvlText w:val="•"/>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E84866">
      <w:start w:val="1"/>
      <w:numFmt w:val="bullet"/>
      <w:lvlText w:val="o"/>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606EB2">
      <w:start w:val="1"/>
      <w:numFmt w:val="bullet"/>
      <w:lvlText w:val="▪"/>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DA15D0">
      <w:start w:val="1"/>
      <w:numFmt w:val="bullet"/>
      <w:lvlText w:val="•"/>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5AD6E8">
      <w:start w:val="1"/>
      <w:numFmt w:val="bullet"/>
      <w:lvlText w:val="o"/>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4A8C18">
      <w:start w:val="1"/>
      <w:numFmt w:val="bullet"/>
      <w:lvlText w:val="▪"/>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7EABE0">
      <w:start w:val="1"/>
      <w:numFmt w:val="bullet"/>
      <w:lvlText w:val="•"/>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A2B750">
      <w:start w:val="1"/>
      <w:numFmt w:val="bullet"/>
      <w:lvlText w:val="o"/>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EE8F0E">
      <w:start w:val="1"/>
      <w:numFmt w:val="bullet"/>
      <w:lvlText w:val="▪"/>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51B6AAE"/>
    <w:multiLevelType w:val="hybridMultilevel"/>
    <w:tmpl w:val="FFFFFFFF"/>
    <w:lvl w:ilvl="0" w:tplc="B5ECA6A0">
      <w:start w:val="1"/>
      <w:numFmt w:val="bullet"/>
      <w:lvlText w:val="•"/>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7A360C">
      <w:start w:val="1"/>
      <w:numFmt w:val="bullet"/>
      <w:lvlText w:val="o"/>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5C92F0">
      <w:start w:val="1"/>
      <w:numFmt w:val="bullet"/>
      <w:lvlText w:val="▪"/>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08E64E">
      <w:start w:val="1"/>
      <w:numFmt w:val="bullet"/>
      <w:lvlText w:val="•"/>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9832AC">
      <w:start w:val="1"/>
      <w:numFmt w:val="bullet"/>
      <w:lvlText w:val="o"/>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CCB1CE">
      <w:start w:val="1"/>
      <w:numFmt w:val="bullet"/>
      <w:lvlText w:val="▪"/>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CAE098">
      <w:start w:val="1"/>
      <w:numFmt w:val="bullet"/>
      <w:lvlText w:val="•"/>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782D3E">
      <w:start w:val="1"/>
      <w:numFmt w:val="bullet"/>
      <w:lvlText w:val="o"/>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249C6A">
      <w:start w:val="1"/>
      <w:numFmt w:val="bullet"/>
      <w:lvlText w:val="▪"/>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DD8183C"/>
    <w:multiLevelType w:val="hybridMultilevel"/>
    <w:tmpl w:val="FFFFFFFF"/>
    <w:lvl w:ilvl="0" w:tplc="B2001686">
      <w:start w:val="1"/>
      <w:numFmt w:val="bullet"/>
      <w:lvlText w:val="•"/>
      <w:lvlJc w:val="left"/>
      <w:pPr>
        <w:ind w:left="1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725C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B0FA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76A1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DEB1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F604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F8B1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2ACF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A0CA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9252082">
    <w:abstractNumId w:val="6"/>
  </w:num>
  <w:num w:numId="2" w16cid:durableId="366368656">
    <w:abstractNumId w:val="1"/>
  </w:num>
  <w:num w:numId="3" w16cid:durableId="2104373260">
    <w:abstractNumId w:val="0"/>
  </w:num>
  <w:num w:numId="4" w16cid:durableId="1013991024">
    <w:abstractNumId w:val="5"/>
  </w:num>
  <w:num w:numId="5" w16cid:durableId="1149637387">
    <w:abstractNumId w:val="8"/>
  </w:num>
  <w:num w:numId="6" w16cid:durableId="1136951258">
    <w:abstractNumId w:val="4"/>
  </w:num>
  <w:num w:numId="7" w16cid:durableId="125659466">
    <w:abstractNumId w:val="11"/>
  </w:num>
  <w:num w:numId="8" w16cid:durableId="1898467661">
    <w:abstractNumId w:val="3"/>
  </w:num>
  <w:num w:numId="9" w16cid:durableId="1851143203">
    <w:abstractNumId w:val="10"/>
  </w:num>
  <w:num w:numId="10" w16cid:durableId="856502149">
    <w:abstractNumId w:val="9"/>
  </w:num>
  <w:num w:numId="11" w16cid:durableId="653413072">
    <w:abstractNumId w:val="7"/>
  </w:num>
  <w:num w:numId="12" w16cid:durableId="23698354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404"/>
    <w:rsid w:val="00911404"/>
    <w:rsid w:val="00B1735C"/>
    <w:rsid w:val="00C10913"/>
    <w:rsid w:val="00FF2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2AAC8"/>
  <w15:docId w15:val="{E00ABC85-1C27-F745-A89E-FECB98921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275"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04" w:line="259" w:lineRule="auto"/>
      <w:ind w:left="10" w:right="116" w:hanging="10"/>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152" w:line="265" w:lineRule="auto"/>
      <w:ind w:left="555"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0"/>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0.jpg"/><Relationship Id="rId42" Type="http://schemas.openxmlformats.org/officeDocument/2006/relationships/image" Target="media/image24.jpg"/><Relationship Id="rId47" Type="http://schemas.openxmlformats.org/officeDocument/2006/relationships/image" Target="media/image27.jpg"/><Relationship Id="rId63" Type="http://schemas.openxmlformats.org/officeDocument/2006/relationships/image" Target="media/image39.jpg"/><Relationship Id="rId68"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0.jpg"/><Relationship Id="rId29" Type="http://schemas.openxmlformats.org/officeDocument/2006/relationships/image" Target="media/image130.jpg"/><Relationship Id="rId11" Type="http://schemas.openxmlformats.org/officeDocument/2006/relationships/image" Target="media/image25.jpg"/><Relationship Id="rId24" Type="http://schemas.openxmlformats.org/officeDocument/2006/relationships/image" Target="media/image11.jpg"/><Relationship Id="rId32" Type="http://schemas.openxmlformats.org/officeDocument/2006/relationships/image" Target="media/image16.jpg"/><Relationship Id="rId37" Type="http://schemas.openxmlformats.org/officeDocument/2006/relationships/image" Target="media/image19.jpg"/><Relationship Id="rId40" Type="http://schemas.openxmlformats.org/officeDocument/2006/relationships/image" Target="media/image22.jpg"/><Relationship Id="rId45" Type="http://schemas.openxmlformats.org/officeDocument/2006/relationships/image" Target="media/image41.png"/><Relationship Id="rId53" Type="http://schemas.openxmlformats.org/officeDocument/2006/relationships/image" Target="media/image31.jpg"/><Relationship Id="rId58" Type="http://schemas.openxmlformats.org/officeDocument/2006/relationships/image" Target="media/image34.jpg"/><Relationship Id="rId66" Type="http://schemas.openxmlformats.org/officeDocument/2006/relationships/hyperlink" Target="https://645e679a3d300339f6.gradio.live/" TargetMode="External"/><Relationship Id="rId5" Type="http://schemas.openxmlformats.org/officeDocument/2006/relationships/hyperlink" Target="https://data.mendeley.com/datasets/nrb55gr66h/1" TargetMode="External"/><Relationship Id="rId61" Type="http://schemas.openxmlformats.org/officeDocument/2006/relationships/image" Target="media/image37.jpg"/><Relationship Id="rId19" Type="http://schemas.openxmlformats.org/officeDocument/2006/relationships/image" Target="media/image8.jpg"/><Relationship Id="rId14" Type="http://schemas.openxmlformats.org/officeDocument/2006/relationships/image" Target="media/image5.jpg"/><Relationship Id="rId22" Type="http://schemas.openxmlformats.org/officeDocument/2006/relationships/image" Target="media/image9.jpg"/><Relationship Id="rId27" Type="http://schemas.openxmlformats.org/officeDocument/2006/relationships/image" Target="media/image110.jpg"/><Relationship Id="rId30" Type="http://schemas.openxmlformats.org/officeDocument/2006/relationships/image" Target="media/image14.jpg"/><Relationship Id="rId35" Type="http://schemas.openxmlformats.org/officeDocument/2006/relationships/image" Target="media/image40.png"/><Relationship Id="rId43" Type="http://schemas.openxmlformats.org/officeDocument/2006/relationships/image" Target="media/image25.png"/><Relationship Id="rId48" Type="http://schemas.openxmlformats.org/officeDocument/2006/relationships/image" Target="media/image28.jpg"/><Relationship Id="rId56" Type="http://schemas.openxmlformats.org/officeDocument/2006/relationships/image" Target="media/image320.jpg"/><Relationship Id="rId64" Type="http://schemas.openxmlformats.org/officeDocument/2006/relationships/image" Target="media/image380.jpg"/><Relationship Id="rId69"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30.jpg"/><Relationship Id="rId17" Type="http://schemas.openxmlformats.org/officeDocument/2006/relationships/image" Target="media/image60.jpg"/><Relationship Id="rId25" Type="http://schemas.openxmlformats.org/officeDocument/2006/relationships/image" Target="media/image12.jpg"/><Relationship Id="rId33" Type="http://schemas.openxmlformats.org/officeDocument/2006/relationships/image" Target="media/image17.png"/><Relationship Id="rId38" Type="http://schemas.openxmlformats.org/officeDocument/2006/relationships/image" Target="media/image20.jpg"/><Relationship Id="rId46" Type="http://schemas.openxmlformats.org/officeDocument/2006/relationships/image" Target="media/image42.png"/><Relationship Id="rId59" Type="http://schemas.openxmlformats.org/officeDocument/2006/relationships/image" Target="media/image35.jpg"/><Relationship Id="rId67" Type="http://schemas.openxmlformats.org/officeDocument/2006/relationships/hyperlink" Target="https://645e679a3d300339f6.gradio.live/" TargetMode="External"/><Relationship Id="rId20" Type="http://schemas.openxmlformats.org/officeDocument/2006/relationships/image" Target="media/image70.jpg"/><Relationship Id="rId41" Type="http://schemas.openxmlformats.org/officeDocument/2006/relationships/image" Target="media/image23.jpg"/><Relationship Id="rId54" Type="http://schemas.openxmlformats.org/officeDocument/2006/relationships/image" Target="media/image32.jpg"/><Relationship Id="rId62" Type="http://schemas.openxmlformats.org/officeDocument/2006/relationships/image" Target="media/image38.jpg"/><Relationship Id="rId1" Type="http://schemas.openxmlformats.org/officeDocument/2006/relationships/numbering" Target="numbering.xml"/><Relationship Id="rId6" Type="http://schemas.openxmlformats.org/officeDocument/2006/relationships/hyperlink" Target="https://data.mendeley.com/datasets/nrb55gr66h/1" TargetMode="External"/><Relationship Id="rId15" Type="http://schemas.openxmlformats.org/officeDocument/2006/relationships/image" Target="media/image6.jpg"/><Relationship Id="rId23" Type="http://schemas.openxmlformats.org/officeDocument/2006/relationships/image" Target="media/image10.jpg"/><Relationship Id="rId28" Type="http://schemas.openxmlformats.org/officeDocument/2006/relationships/image" Target="media/image120.jpg"/><Relationship Id="rId36" Type="http://schemas.openxmlformats.org/officeDocument/2006/relationships/image" Target="media/image18.jpg"/><Relationship Id="rId49" Type="http://schemas.openxmlformats.org/officeDocument/2006/relationships/image" Target="media/image29.png"/><Relationship Id="rId57" Type="http://schemas.openxmlformats.org/officeDocument/2006/relationships/image" Target="media/image330.jpg"/><Relationship Id="rId10" Type="http://schemas.openxmlformats.org/officeDocument/2006/relationships/image" Target="media/image17.jpg"/><Relationship Id="rId31" Type="http://schemas.openxmlformats.org/officeDocument/2006/relationships/image" Target="media/image15.jpg"/><Relationship Id="rId44" Type="http://schemas.openxmlformats.org/officeDocument/2006/relationships/image" Target="media/image26.png"/><Relationship Id="rId52" Type="http://schemas.openxmlformats.org/officeDocument/2006/relationships/image" Target="media/image44.png"/><Relationship Id="rId60" Type="http://schemas.openxmlformats.org/officeDocument/2006/relationships/image" Target="media/image36.jpg"/><Relationship Id="rId65" Type="http://schemas.openxmlformats.org/officeDocument/2006/relationships/image" Target="media/image390.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4.jpg"/><Relationship Id="rId18" Type="http://schemas.openxmlformats.org/officeDocument/2006/relationships/image" Target="media/image7.jpg"/><Relationship Id="rId39" Type="http://schemas.openxmlformats.org/officeDocument/2006/relationships/image" Target="media/image21.jpg"/><Relationship Id="rId34" Type="http://schemas.openxmlformats.org/officeDocument/2006/relationships/image" Target="media/image160.jpg"/><Relationship Id="rId50" Type="http://schemas.openxmlformats.org/officeDocument/2006/relationships/image" Target="media/image30.png"/><Relationship Id="rId55"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3240</Words>
  <Characters>18471</Characters>
  <Application>Microsoft Office Word</Application>
  <DocSecurity>0</DocSecurity>
  <Lines>153</Lines>
  <Paragraphs>43</Paragraphs>
  <ScaleCrop>false</ScaleCrop>
  <Company/>
  <LinksUpToDate>false</LinksUpToDate>
  <CharactersWithSpaces>21668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Khadarvalli</dc:creator>
  <cp:keywords/>
  <cp:lastModifiedBy>VASILINA FILATOVA</cp:lastModifiedBy>
  <cp:revision>2</cp:revision>
  <dcterms:created xsi:type="dcterms:W3CDTF">2026-08-25T11:01:00Z</dcterms:created>
  <dcterms:modified xsi:type="dcterms:W3CDTF">2026-08-25T11:01:00Z</dcterms:modified>
</cp:coreProperties>
</file>