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32 500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13 800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0,12, а у второй – 0,27. Коэффициент эффективности первой и второй армии 0,4 и</w:t>
      </w:r>
      <w:r>
        <w:t xml:space="preserve"> </w:t>
      </w:r>
      <w:r>
        <w:t xml:space="preserve">0,54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32500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13800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br/>
      </w:r>
      <w:r>
        <w:rPr>
          <w:rStyle w:val="VerbatimChar"/>
        </w:rPr>
        <w:t xml:space="preserve">a1 = 0.12</w:t>
      </w:r>
      <w:r>
        <w:br/>
      </w:r>
      <w:r>
        <w:rPr>
          <w:rStyle w:val="VerbatimChar"/>
        </w:rPr>
        <w:t xml:space="preserve">b1 = 0.54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h1 = 0.27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np.fabs(np.sin(t + 1))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np.fabs(np.cos(t + 2))</w:t>
      </w:r>
      <w:r>
        <w:br/>
      </w:r>
      <w:r>
        <w:rPr>
          <w:rStyle w:val="VerbatimChar"/>
        </w:rPr>
        <w:t xml:space="preserve">    return q1</w:t>
      </w:r>
    </w:p>
    <w:p>
      <w:pPr>
        <w:pStyle w:val="FirstParagraph"/>
      </w:pPr>
      <w:r>
        <w:t xml:space="preserve">1.3. Для времени задала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>
      <w:pPr>
        <w:pStyle w:val="FirstParagraph"/>
      </w:pPr>
      <w:r>
        <w:t xml:space="preserve">1.6. Создала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f1 = odeint(S1, v, t)</w:t>
      </w:r>
    </w:p>
    <w:p>
      <w:pPr>
        <w:pStyle w:val="FirstParagraph"/>
      </w:pPr>
      <w:r>
        <w:t xml:space="preserve">1.8.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0,26, а у второй – 0,13. Коэффициент эффективности первой и второй армии 0,62 и</w:t>
      </w:r>
      <w:r>
        <w:t xml:space="preserve"> </w:t>
      </w:r>
      <w:r>
        <w:t xml:space="preserve">0,8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Дополнила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h2 = 0.13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np.fabs(np.sin(2*t))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np.fabs(np.cos(t))</w:t>
      </w:r>
      <w:r>
        <w:br/>
      </w:r>
      <w:r>
        <w:rPr>
          <w:rStyle w:val="VerbatimChar"/>
        </w:rPr>
        <w:t xml:space="preserve">    return q2</w:t>
      </w:r>
    </w:p>
    <w:p>
      <w:pPr>
        <w:pStyle w:val="FirstParagraph"/>
      </w:pPr>
      <w:r>
        <w:t xml:space="preserve">2.3. Условия для времени оставила такие же, как и в п. 1.3, соответственно, не дублировала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меняла.</w:t>
      </w:r>
    </w:p>
    <w:p>
      <w:pPr>
        <w:pStyle w:val="BodyText"/>
      </w:pPr>
      <w:r>
        <w:t xml:space="preserve">2.6.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f2 = odeint(S2, v, t)</w:t>
      </w:r>
    </w:p>
    <w:p>
      <w:pPr>
        <w:pStyle w:val="FirstParagraph"/>
      </w:pPr>
      <w:r>
        <w:t xml:space="preserve">2.7.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f2)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Собрала код программы воедино и получила следующий код: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br/>
      </w:r>
      <w:r>
        <w:rPr>
          <w:rStyle w:val="VerbatimChar"/>
        </w:rPr>
        <w:t xml:space="preserve">a1 = 0.12</w:t>
      </w:r>
      <w:r>
        <w:br/>
      </w:r>
      <w:r>
        <w:rPr>
          <w:rStyle w:val="VerbatimChar"/>
        </w:rPr>
        <w:t xml:space="preserve">b1 = 0.54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h1 = 0.27</w:t>
      </w:r>
      <w:r>
        <w:br/>
      </w:r>
      <w:r>
        <w:br/>
      </w: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h2 = 0.13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np.fabs(np.sin(t + 1))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np.fabs(np.cos(t + 2))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np.fabs(np.sin(2*t))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np.fabs(np.cos(t))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X', 'Армия Y'])</w:t>
      </w:r>
      <w:r>
        <w:br/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X', 'Армия Y'])</w:t>
      </w:r>
    </w:p>
    <w:p>
      <w:pPr>
        <w:pStyle w:val="FirstParagraph"/>
      </w:pPr>
      <w:r>
        <w:t xml:space="preserve">3.2. Получила графики изменения численностей армий (см. рис. 1 и 2):</w:t>
      </w:r>
    </w:p>
    <w:p>
      <w:pPr>
        <w:pStyle w:val="CaptionedFigure"/>
      </w:pPr>
      <w:bookmarkStart w:id="23" w:name="fig:001"/>
      <w:r>
        <w:drawing>
          <wp:inline>
            <wp:extent cx="5164428" cy="3374264"/>
            <wp:effectExtent b="0" l="0" r="0" t="0"/>
            <wp:docPr descr="Figure 1: 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164428" cy="3374264"/>
            <wp:effectExtent b="0" l="0" r="0" t="0"/>
            <wp:docPr descr="Figure 2: 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упрощенную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победит армия X, причем ей на это потребуется довольно</w:t>
      </w:r>
      <w:r>
        <w:t xml:space="preserve"> </w:t>
      </w:r>
      <w:r>
        <w:t xml:space="preserve">много времени (видим по графику, что численность армии Y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также победит армия Х, но уже</w:t>
      </w:r>
      <w:r>
        <w:t xml:space="preserve"> </w:t>
      </w:r>
      <w:r>
        <w:t xml:space="preserve">намного быстрее, чем в 1-ом случае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Василиса Михайловна Крючкова, НПИбд-02-18</dc:creator>
  <dc:language>ru-RU</dc:language>
  <cp:keywords/>
  <dcterms:created xsi:type="dcterms:W3CDTF">2021-02-26T12:58:15Z</dcterms:created>
  <dcterms:modified xsi:type="dcterms:W3CDTF">2021-02-26T12:58:15Z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