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6D45" w14:textId="1B31E1CB" w:rsidR="00DE73A8" w:rsidRPr="00DE73A8" w:rsidRDefault="004F5043" w:rsidP="00DE73A8">
      <w:pPr>
        <w:pStyle w:val="Heading1"/>
        <w:rPr>
          <w:lang w:val="nl-NL"/>
        </w:rPr>
      </w:pPr>
      <w:r>
        <w:rPr>
          <w:lang w:val="nl-NL"/>
        </w:rPr>
        <w:t xml:space="preserve">Image </w:t>
      </w:r>
      <w:proofErr w:type="spellStart"/>
      <w:r>
        <w:rPr>
          <w:lang w:val="nl-NL"/>
        </w:rPr>
        <w:t>scaling</w:t>
      </w:r>
      <w:proofErr w:type="spellEnd"/>
    </w:p>
    <w:p w14:paraId="3628EBA7" w14:textId="77777777" w:rsidR="00ED409D" w:rsidRPr="00DE73A8" w:rsidRDefault="00ED409D" w:rsidP="00ED409D">
      <w:pPr>
        <w:pStyle w:val="Heading2"/>
        <w:numPr>
          <w:ilvl w:val="1"/>
          <w:numId w:val="1"/>
        </w:numPr>
        <w:rPr>
          <w:lang w:val="nl-NL"/>
        </w:rPr>
      </w:pPr>
      <w:r>
        <w:rPr>
          <w:lang w:val="nl-NL"/>
        </w:rPr>
        <w:t>N</w:t>
      </w:r>
      <w:r w:rsidRPr="00DE73A8">
        <w:rPr>
          <w:lang w:val="nl-NL"/>
        </w:rPr>
        <w:t>amen en datum</w:t>
      </w:r>
    </w:p>
    <w:p w14:paraId="58A89083" w14:textId="64881EAD" w:rsidR="00ED409D" w:rsidRPr="00DE73A8" w:rsidRDefault="00780E25" w:rsidP="00ED409D">
      <w:pPr>
        <w:pStyle w:val="NoSpacing"/>
        <w:rPr>
          <w:lang w:val="nl-NL"/>
        </w:rPr>
      </w:pPr>
      <w:bookmarkStart w:id="0" w:name="_Hlk511564441"/>
      <w:r>
        <w:rPr>
          <w:lang w:val="nl-NL"/>
        </w:rPr>
        <w:t xml:space="preserve">Willem de Groot &amp; Henrike Kraan-Bos, </w:t>
      </w:r>
      <w:r w:rsidR="00D34DE0">
        <w:rPr>
          <w:lang w:val="nl-NL"/>
        </w:rPr>
        <w:t>28-</w:t>
      </w:r>
      <w:r w:rsidR="00ED409D">
        <w:rPr>
          <w:lang w:val="nl-NL"/>
        </w:rPr>
        <w:t>0</w:t>
      </w:r>
      <w:r w:rsidR="00D34DE0">
        <w:rPr>
          <w:lang w:val="nl-NL"/>
        </w:rPr>
        <w:t>2-</w:t>
      </w:r>
      <w:r w:rsidR="00ED409D">
        <w:rPr>
          <w:lang w:val="nl-NL"/>
        </w:rPr>
        <w:t>20</w:t>
      </w:r>
      <w:r w:rsidR="00D34DE0">
        <w:rPr>
          <w:lang w:val="nl-NL"/>
        </w:rPr>
        <w:t>18</w:t>
      </w:r>
    </w:p>
    <w:bookmarkEnd w:id="0"/>
    <w:p w14:paraId="32E66D48" w14:textId="77777777" w:rsidR="00DE73A8" w:rsidRPr="00DE73A8" w:rsidRDefault="00DE73A8" w:rsidP="00DE73A8">
      <w:pPr>
        <w:pStyle w:val="Heading2"/>
        <w:rPr>
          <w:lang w:val="nl-NL"/>
        </w:rPr>
      </w:pPr>
      <w:r w:rsidRPr="00DE73A8">
        <w:rPr>
          <w:lang w:val="nl-NL"/>
        </w:rPr>
        <w:t>Doel</w:t>
      </w:r>
    </w:p>
    <w:p w14:paraId="32E66D49" w14:textId="1DA6667B" w:rsidR="00DE73A8" w:rsidRDefault="007501B9" w:rsidP="004F5043">
      <w:pPr>
        <w:rPr>
          <w:lang w:val="nl-NL"/>
        </w:rPr>
      </w:pPr>
      <w:r>
        <w:rPr>
          <w:lang w:val="nl-NL"/>
        </w:rPr>
        <w:t xml:space="preserve">De face </w:t>
      </w:r>
      <w:proofErr w:type="spellStart"/>
      <w:r w:rsidRPr="007501B9">
        <w:rPr>
          <w:lang w:val="nl-NL"/>
        </w:rPr>
        <w:t>recognition</w:t>
      </w:r>
      <w:proofErr w:type="spellEnd"/>
      <w:r>
        <w:rPr>
          <w:lang w:val="nl-NL"/>
        </w:rPr>
        <w:t xml:space="preserve"> applicatie maakt gebruik van images die ongeveer 40000 pixels groot zijn, bij een vierkante afbeelding komt dit neer op 200 bij 200 pixels. We moeten een afbeelding</w:t>
      </w:r>
      <w:r w:rsidR="005468F9">
        <w:rPr>
          <w:lang w:val="nl-NL"/>
        </w:rPr>
        <w:t xml:space="preserve">, groter dan 40000 pixels, </w:t>
      </w:r>
      <w:r>
        <w:rPr>
          <w:lang w:val="nl-NL"/>
        </w:rPr>
        <w:t xml:space="preserve">dus van zijn oorspronkelijke grootte naar de juiste grootte brengen door middel van </w:t>
      </w:r>
      <w:r w:rsidR="004F5043">
        <w:rPr>
          <w:lang w:val="nl-NL"/>
        </w:rPr>
        <w:t xml:space="preserve">image </w:t>
      </w:r>
      <w:proofErr w:type="spellStart"/>
      <w:r w:rsidR="004F5043">
        <w:rPr>
          <w:lang w:val="nl-NL"/>
        </w:rPr>
        <w:t>scaling</w:t>
      </w:r>
      <w:proofErr w:type="spellEnd"/>
      <w:r>
        <w:rPr>
          <w:lang w:val="nl-NL"/>
        </w:rPr>
        <w:t>. Daarbij willen we dat de</w:t>
      </w:r>
      <w:r w:rsidR="009E6DCB">
        <w:rPr>
          <w:lang w:val="nl-NL"/>
        </w:rPr>
        <w:t xml:space="preserve"> originele ratio behouden blij</w:t>
      </w:r>
      <w:r>
        <w:rPr>
          <w:lang w:val="nl-NL"/>
        </w:rPr>
        <w:t>ft</w:t>
      </w:r>
      <w:r w:rsidR="009E6DCB">
        <w:rPr>
          <w:lang w:val="nl-NL"/>
        </w:rPr>
        <w:t>.</w:t>
      </w:r>
    </w:p>
    <w:p w14:paraId="65A8FB9C" w14:textId="2215883F" w:rsidR="007501B9" w:rsidRPr="00DE73A8" w:rsidRDefault="007501B9" w:rsidP="004F5043">
      <w:pPr>
        <w:rPr>
          <w:lang w:val="nl-NL"/>
        </w:rPr>
      </w:pPr>
      <w:r>
        <w:rPr>
          <w:lang w:val="nl-NL"/>
        </w:rPr>
        <w:t xml:space="preserve">Hoe kunnen we de grootte van een image, door middel van image </w:t>
      </w:r>
      <w:proofErr w:type="spellStart"/>
      <w:r>
        <w:rPr>
          <w:lang w:val="nl-NL"/>
        </w:rPr>
        <w:t>scaling</w:t>
      </w:r>
      <w:proofErr w:type="spellEnd"/>
      <w:r>
        <w:rPr>
          <w:lang w:val="nl-NL"/>
        </w:rPr>
        <w:t>, van zijn oorspronkelijke grootte terugbrengen naar ongeveer 40000 pixels waarbij de originele ratio behouden blijft</w:t>
      </w:r>
      <w:r w:rsidR="005468F9">
        <w:rPr>
          <w:lang w:val="nl-NL"/>
        </w:rPr>
        <w:t>?</w:t>
      </w:r>
    </w:p>
    <w:p w14:paraId="1F9FEAE2" w14:textId="3996CADA" w:rsidR="00D57A13" w:rsidRDefault="000F6EAD" w:rsidP="00D57A13">
      <w:pPr>
        <w:pStyle w:val="Heading2"/>
        <w:rPr>
          <w:lang w:val="nl-NL"/>
        </w:rPr>
      </w:pPr>
      <w:r>
        <w:rPr>
          <w:lang w:val="nl-NL"/>
        </w:rPr>
        <w:t>Methoden</w:t>
      </w:r>
    </w:p>
    <w:p w14:paraId="68F0DDD1" w14:textId="4F9A98B3" w:rsidR="009E6DCB" w:rsidRDefault="009E6DCB" w:rsidP="009E6DCB">
      <w:pPr>
        <w:rPr>
          <w:lang w:val="nl-NL"/>
        </w:rPr>
      </w:pPr>
      <w:r>
        <w:rPr>
          <w:lang w:val="nl-NL"/>
        </w:rPr>
        <w:t>We zijn uitgekomen op de volgende methoden om een afbeelding omlaag te schalen (</w:t>
      </w:r>
      <w:proofErr w:type="spellStart"/>
      <w:r>
        <w:rPr>
          <w:lang w:val="nl-NL"/>
        </w:rPr>
        <w:t>decimation</w:t>
      </w:r>
      <w:proofErr w:type="spellEnd"/>
      <w:r>
        <w:rPr>
          <w:lang w:val="nl-NL"/>
        </w:rPr>
        <w:t>).</w:t>
      </w:r>
    </w:p>
    <w:p w14:paraId="08B80D33" w14:textId="32B85B88" w:rsidR="008523CD" w:rsidRDefault="008523CD" w:rsidP="009044BC">
      <w:pPr>
        <w:jc w:val="left"/>
        <w:rPr>
          <w:lang w:val="nl-NL"/>
        </w:rPr>
      </w:pPr>
      <w:r>
        <w:rPr>
          <w:b/>
          <w:lang w:val="nl-NL"/>
        </w:rPr>
        <w:t>Box sampling</w:t>
      </w:r>
      <w:r>
        <w:rPr>
          <w:b/>
          <w:lang w:val="nl-NL"/>
        </w:rPr>
        <w:br/>
      </w:r>
      <w:r>
        <w:rPr>
          <w:lang w:val="nl-NL"/>
        </w:rPr>
        <w:t>Bij box sampling wordt aan de hand van de verhouding in grootte tussen de originele afbeelding en de geschaalde afbeelding bepaald hoeveel en welke pixels overeenkomen met de pixels van de geschaalde afbeelding. Vervolgens kan de waarde van die nieuwe pixel op verschillende manieren worden bepaald:</w:t>
      </w:r>
    </w:p>
    <w:p w14:paraId="52B30D66" w14:textId="732BD72A" w:rsidR="00A6461F" w:rsidRDefault="008523CD" w:rsidP="00A6461F">
      <w:pPr>
        <w:pStyle w:val="ListParagraph"/>
        <w:numPr>
          <w:ilvl w:val="0"/>
          <w:numId w:val="4"/>
        </w:numPr>
        <w:ind w:left="360"/>
        <w:jc w:val="left"/>
        <w:rPr>
          <w:lang w:val="nl-NL"/>
        </w:rPr>
      </w:pPr>
      <w:r w:rsidRPr="008523CD">
        <w:rPr>
          <w:b/>
          <w:lang w:val="nl-NL"/>
        </w:rPr>
        <w:t>Middelste pixel</w:t>
      </w:r>
      <w:r>
        <w:rPr>
          <w:b/>
          <w:lang w:val="nl-NL"/>
        </w:rPr>
        <w:t>:</w:t>
      </w:r>
      <w:r>
        <w:rPr>
          <w:lang w:val="nl-NL"/>
        </w:rPr>
        <w:t xml:space="preserve"> Bij deze methode kiezen we simpelweg de middelste pixel van de oorspronkelijke pixels.</w:t>
      </w:r>
      <w:r w:rsidR="00A6461F" w:rsidRPr="00A6461F">
        <w:rPr>
          <w:lang w:val="nl-NL"/>
        </w:rPr>
        <w:t xml:space="preserve"> </w:t>
      </w:r>
    </w:p>
    <w:p w14:paraId="7A1079AF" w14:textId="039DFC37" w:rsidR="009E6DCB" w:rsidRPr="00A6461F" w:rsidRDefault="00A6461F" w:rsidP="00A6461F">
      <w:pPr>
        <w:pStyle w:val="ListParagraph"/>
        <w:numPr>
          <w:ilvl w:val="0"/>
          <w:numId w:val="4"/>
        </w:numPr>
        <w:ind w:left="360"/>
        <w:jc w:val="left"/>
        <w:rPr>
          <w:lang w:val="nl-NL"/>
        </w:rPr>
      </w:pPr>
      <w:r>
        <w:rPr>
          <w:b/>
          <w:lang w:val="nl-NL"/>
        </w:rPr>
        <w:t>Media</w:t>
      </w:r>
      <w:r w:rsidR="0029219E">
        <w:rPr>
          <w:b/>
          <w:lang w:val="nl-NL"/>
        </w:rPr>
        <w:t>a</w:t>
      </w:r>
      <w:r>
        <w:rPr>
          <w:b/>
          <w:lang w:val="nl-NL"/>
        </w:rPr>
        <w:t>n:</w:t>
      </w:r>
      <w:r w:rsidRPr="000C44E7">
        <w:rPr>
          <w:b/>
          <w:lang w:val="nl-NL"/>
        </w:rPr>
        <w:t xml:space="preserve"> </w:t>
      </w:r>
      <w:r w:rsidRPr="000C44E7">
        <w:rPr>
          <w:lang w:val="nl-NL"/>
        </w:rPr>
        <w:t xml:space="preserve">De methode zet de waardes van de beschouwde pixels op volgorde van grootte en kiest hieruit </w:t>
      </w:r>
      <w:r>
        <w:rPr>
          <w:lang w:val="nl-NL"/>
        </w:rPr>
        <w:t>de</w:t>
      </w:r>
      <w:r w:rsidRPr="000C44E7">
        <w:rPr>
          <w:lang w:val="nl-NL"/>
        </w:rPr>
        <w:t xml:space="preserve"> middelste waarde</w:t>
      </w:r>
      <w:r>
        <w:rPr>
          <w:lang w:val="nl-NL"/>
        </w:rPr>
        <w:t>.</w:t>
      </w:r>
    </w:p>
    <w:p w14:paraId="5EA9A31D" w14:textId="02FBB373" w:rsidR="008523CD" w:rsidRDefault="00D55F8E" w:rsidP="0018546A">
      <w:pPr>
        <w:pStyle w:val="ListParagraph"/>
        <w:numPr>
          <w:ilvl w:val="0"/>
          <w:numId w:val="4"/>
        </w:numPr>
        <w:ind w:left="360"/>
        <w:jc w:val="left"/>
        <w:rPr>
          <w:lang w:val="nl-NL"/>
        </w:rPr>
      </w:pPr>
      <w:r>
        <w:rPr>
          <w:b/>
          <w:lang w:val="nl-NL"/>
        </w:rPr>
        <w:t>Gemiddelde</w:t>
      </w:r>
      <w:r w:rsidR="008523CD">
        <w:rPr>
          <w:b/>
          <w:lang w:val="nl-NL"/>
        </w:rPr>
        <w:t>:</w:t>
      </w:r>
      <w:r w:rsidR="008523CD">
        <w:rPr>
          <w:lang w:val="nl-NL"/>
        </w:rPr>
        <w:t xml:space="preserve"> Hierbij bepalen we het gemiddelde van alle beschouwde pixels en dit wordt de nieuwe waarde.</w:t>
      </w:r>
    </w:p>
    <w:p w14:paraId="53E111D5" w14:textId="7DFFA505" w:rsidR="00A6461F" w:rsidRDefault="00D55F8E" w:rsidP="00A6461F">
      <w:pPr>
        <w:pStyle w:val="ListParagraph"/>
        <w:numPr>
          <w:ilvl w:val="0"/>
          <w:numId w:val="4"/>
        </w:numPr>
        <w:ind w:left="360"/>
        <w:jc w:val="left"/>
        <w:rPr>
          <w:lang w:val="nl-NL"/>
        </w:rPr>
      </w:pPr>
      <w:proofErr w:type="spellStart"/>
      <w:r>
        <w:rPr>
          <w:b/>
          <w:lang w:val="nl-NL"/>
        </w:rPr>
        <w:t>Gaussian</w:t>
      </w:r>
      <w:proofErr w:type="spellEnd"/>
      <w:r w:rsidR="008523CD">
        <w:rPr>
          <w:b/>
          <w:lang w:val="nl-NL"/>
        </w:rPr>
        <w:t>:</w:t>
      </w:r>
      <w:r w:rsidR="008523CD">
        <w:rPr>
          <w:lang w:val="nl-NL"/>
        </w:rPr>
        <w:t xml:space="preserve"> Hier bepalen we het gewogen gemiddelde van de beschouwde pixels</w:t>
      </w:r>
      <w:r w:rsidR="00BB1831">
        <w:rPr>
          <w:lang w:val="nl-NL"/>
        </w:rPr>
        <w:t>,</w:t>
      </w:r>
      <w:r w:rsidR="008523CD">
        <w:rPr>
          <w:lang w:val="nl-NL"/>
        </w:rPr>
        <w:t xml:space="preserve"> aan de hand van een </w:t>
      </w:r>
      <w:proofErr w:type="spellStart"/>
      <w:r w:rsidR="008523CD">
        <w:rPr>
          <w:lang w:val="nl-NL"/>
        </w:rPr>
        <w:t>Gaussian</w:t>
      </w:r>
      <w:proofErr w:type="spellEnd"/>
      <w:r w:rsidR="00BB2199">
        <w:rPr>
          <w:lang w:val="nl-NL"/>
        </w:rPr>
        <w:t xml:space="preserve"> </w:t>
      </w:r>
      <w:proofErr w:type="spellStart"/>
      <w:r w:rsidR="00BB2199">
        <w:rPr>
          <w:lang w:val="nl-NL"/>
        </w:rPr>
        <w:t>kernel</w:t>
      </w:r>
      <w:proofErr w:type="spellEnd"/>
      <w:r w:rsidR="008523CD">
        <w:rPr>
          <w:lang w:val="nl-NL"/>
        </w:rPr>
        <w:t>.</w:t>
      </w:r>
    </w:p>
    <w:p w14:paraId="536AB8A9" w14:textId="7E8E6A2D" w:rsidR="00CC7C08" w:rsidRDefault="00CC7C08" w:rsidP="00CC7C08">
      <w:pPr>
        <w:pStyle w:val="ListParagraph"/>
        <w:ind w:left="360"/>
        <w:jc w:val="left"/>
        <w:rPr>
          <w:lang w:val="nl-NL"/>
        </w:rPr>
      </w:pPr>
      <w:r>
        <w:rPr>
          <w:noProof/>
        </w:rPr>
        <w:drawing>
          <wp:inline distT="0" distB="0" distL="0" distR="0" wp14:anchorId="388C4E90" wp14:editId="2FF2A591">
            <wp:extent cx="25050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332" b="10417"/>
                    <a:stretch/>
                  </pic:blipFill>
                  <pic:spPr bwMode="auto">
                    <a:xfrm>
                      <a:off x="0" y="0"/>
                      <a:ext cx="2505075" cy="742950"/>
                    </a:xfrm>
                    <a:prstGeom prst="rect">
                      <a:avLst/>
                    </a:prstGeom>
                    <a:ln>
                      <a:noFill/>
                    </a:ln>
                    <a:extLst>
                      <a:ext uri="{53640926-AAD7-44D8-BBD7-CCE9431645EC}">
                        <a14:shadowObscured xmlns:a14="http://schemas.microsoft.com/office/drawing/2010/main"/>
                      </a:ext>
                    </a:extLst>
                  </pic:spPr>
                </pic:pic>
              </a:graphicData>
            </a:graphic>
          </wp:inline>
        </w:drawing>
      </w:r>
    </w:p>
    <w:p w14:paraId="49E1278A" w14:textId="77777777" w:rsidR="00BB2199" w:rsidRDefault="00BB2199" w:rsidP="00BB2199">
      <w:pPr>
        <w:pStyle w:val="ListParagraph"/>
        <w:ind w:left="360"/>
        <w:jc w:val="left"/>
        <w:rPr>
          <w:lang w:val="nl-NL"/>
        </w:rPr>
      </w:pPr>
    </w:p>
    <w:p w14:paraId="4CEF4E06" w14:textId="5DD64AB6" w:rsidR="00BB2199" w:rsidRPr="00BB2199" w:rsidRDefault="00BB2199" w:rsidP="00BB2199">
      <w:pPr>
        <w:jc w:val="left"/>
        <w:rPr>
          <w:lang w:val="nl-NL"/>
        </w:rPr>
      </w:pPr>
      <w:r w:rsidRPr="00BB2199">
        <w:rPr>
          <w:lang w:val="nl-NL"/>
        </w:rPr>
        <w:t>De voordelen en nadelen van de methoden hebben we opgenomen in onderstaande tabel</w:t>
      </w:r>
      <w:r w:rsidR="00E73252">
        <w:rPr>
          <w:lang w:val="nl-NL"/>
        </w:rPr>
        <w:t xml:space="preserve"> (Szeliski,2010)</w:t>
      </w:r>
      <w:r w:rsidRPr="00BB2199">
        <w:rPr>
          <w:lang w:val="nl-NL"/>
        </w:rPr>
        <w:t>.</w:t>
      </w:r>
    </w:p>
    <w:tbl>
      <w:tblPr>
        <w:tblStyle w:val="TableGrid"/>
        <w:tblW w:w="0" w:type="auto"/>
        <w:tblLook w:val="04A0" w:firstRow="1" w:lastRow="0" w:firstColumn="1" w:lastColumn="0" w:noHBand="0" w:noVBand="1"/>
      </w:tblPr>
      <w:tblGrid>
        <w:gridCol w:w="1900"/>
        <w:gridCol w:w="1900"/>
        <w:gridCol w:w="1900"/>
        <w:gridCol w:w="1900"/>
        <w:gridCol w:w="1900"/>
      </w:tblGrid>
      <w:tr w:rsidR="00BB2199" w14:paraId="67EA4B48" w14:textId="77777777" w:rsidTr="00BB2199">
        <w:tc>
          <w:tcPr>
            <w:tcW w:w="1900" w:type="dxa"/>
          </w:tcPr>
          <w:p w14:paraId="001628AA" w14:textId="77777777" w:rsidR="00BB2199" w:rsidRDefault="00BB2199" w:rsidP="00A6461F">
            <w:pPr>
              <w:jc w:val="left"/>
              <w:rPr>
                <w:lang w:val="nl-NL"/>
              </w:rPr>
            </w:pPr>
          </w:p>
        </w:tc>
        <w:tc>
          <w:tcPr>
            <w:tcW w:w="1900" w:type="dxa"/>
          </w:tcPr>
          <w:p w14:paraId="6D22B24F" w14:textId="52AC5FCA" w:rsidR="00BB2199" w:rsidRDefault="00BB2199" w:rsidP="00A6461F">
            <w:pPr>
              <w:jc w:val="left"/>
              <w:rPr>
                <w:lang w:val="nl-NL"/>
              </w:rPr>
            </w:pPr>
            <w:r>
              <w:rPr>
                <w:lang w:val="nl-NL"/>
              </w:rPr>
              <w:t>Middelste pixel</w:t>
            </w:r>
          </w:p>
        </w:tc>
        <w:tc>
          <w:tcPr>
            <w:tcW w:w="1900" w:type="dxa"/>
          </w:tcPr>
          <w:p w14:paraId="671F7583" w14:textId="648A82D0" w:rsidR="00BB2199" w:rsidRDefault="00BB2199" w:rsidP="001B0AFF">
            <w:pPr>
              <w:tabs>
                <w:tab w:val="left" w:pos="1155"/>
              </w:tabs>
              <w:jc w:val="left"/>
              <w:rPr>
                <w:lang w:val="nl-NL"/>
              </w:rPr>
            </w:pPr>
            <w:r>
              <w:rPr>
                <w:lang w:val="nl-NL"/>
              </w:rPr>
              <w:t>Media</w:t>
            </w:r>
            <w:r w:rsidR="001B0AFF">
              <w:rPr>
                <w:lang w:val="nl-NL"/>
              </w:rPr>
              <w:t>an</w:t>
            </w:r>
          </w:p>
        </w:tc>
        <w:tc>
          <w:tcPr>
            <w:tcW w:w="1900" w:type="dxa"/>
          </w:tcPr>
          <w:p w14:paraId="3CEC10F6" w14:textId="6BE66323" w:rsidR="00BB2199" w:rsidRDefault="001B0AFF" w:rsidP="00A6461F">
            <w:pPr>
              <w:jc w:val="left"/>
              <w:rPr>
                <w:lang w:val="nl-NL"/>
              </w:rPr>
            </w:pPr>
            <w:r>
              <w:rPr>
                <w:lang w:val="nl-NL"/>
              </w:rPr>
              <w:t>Gemiddelde</w:t>
            </w:r>
          </w:p>
        </w:tc>
        <w:tc>
          <w:tcPr>
            <w:tcW w:w="1900" w:type="dxa"/>
          </w:tcPr>
          <w:p w14:paraId="47537633" w14:textId="5C1F6EC5" w:rsidR="00BB2199" w:rsidRDefault="001B0AFF" w:rsidP="00A6461F">
            <w:pPr>
              <w:jc w:val="left"/>
              <w:rPr>
                <w:lang w:val="nl-NL"/>
              </w:rPr>
            </w:pPr>
            <w:proofErr w:type="spellStart"/>
            <w:r>
              <w:rPr>
                <w:lang w:val="nl-NL"/>
              </w:rPr>
              <w:t>Gaussian</w:t>
            </w:r>
            <w:proofErr w:type="spellEnd"/>
          </w:p>
        </w:tc>
      </w:tr>
      <w:tr w:rsidR="00D410D9" w14:paraId="031D4A37" w14:textId="77777777" w:rsidTr="00BB2199">
        <w:tc>
          <w:tcPr>
            <w:tcW w:w="1900" w:type="dxa"/>
          </w:tcPr>
          <w:p w14:paraId="2256F14F" w14:textId="6161EFB1" w:rsidR="00D410D9" w:rsidRDefault="00D410D9" w:rsidP="00D410D9">
            <w:pPr>
              <w:jc w:val="left"/>
              <w:rPr>
                <w:lang w:val="nl-NL"/>
              </w:rPr>
            </w:pPr>
            <w:r>
              <w:rPr>
                <w:lang w:val="nl-NL"/>
              </w:rPr>
              <w:t>Voordelen</w:t>
            </w:r>
          </w:p>
        </w:tc>
        <w:tc>
          <w:tcPr>
            <w:tcW w:w="1900" w:type="dxa"/>
          </w:tcPr>
          <w:p w14:paraId="7C74299B" w14:textId="1AA4C732" w:rsidR="00D410D9" w:rsidRDefault="00D410D9" w:rsidP="00D410D9">
            <w:pPr>
              <w:jc w:val="left"/>
              <w:rPr>
                <w:lang w:val="nl-NL"/>
              </w:rPr>
            </w:pPr>
            <w:r>
              <w:rPr>
                <w:lang w:val="nl-NL"/>
              </w:rPr>
              <w:t>Eenvoudig te implementeren</w:t>
            </w:r>
            <w:r w:rsidR="00CC7C08">
              <w:rPr>
                <w:lang w:val="nl-NL"/>
              </w:rPr>
              <w:t xml:space="preserve"> en snel.</w:t>
            </w:r>
          </w:p>
        </w:tc>
        <w:tc>
          <w:tcPr>
            <w:tcW w:w="1900" w:type="dxa"/>
          </w:tcPr>
          <w:p w14:paraId="0F6D0B35" w14:textId="570743AE" w:rsidR="00D410D9" w:rsidRDefault="00E73252" w:rsidP="00D410D9">
            <w:pPr>
              <w:jc w:val="left"/>
              <w:rPr>
                <w:lang w:val="nl-NL"/>
              </w:rPr>
            </w:pPr>
            <w:r>
              <w:rPr>
                <w:lang w:val="nl-NL"/>
              </w:rPr>
              <w:t>Werkt goed tegen ruis.</w:t>
            </w:r>
          </w:p>
        </w:tc>
        <w:tc>
          <w:tcPr>
            <w:tcW w:w="1900" w:type="dxa"/>
          </w:tcPr>
          <w:p w14:paraId="6553B94F" w14:textId="51B4EC9C" w:rsidR="00D410D9" w:rsidRDefault="00D410D9" w:rsidP="00D410D9">
            <w:pPr>
              <w:jc w:val="left"/>
              <w:rPr>
                <w:lang w:val="nl-NL"/>
              </w:rPr>
            </w:pPr>
            <w:r>
              <w:rPr>
                <w:lang w:val="nl-NL"/>
              </w:rPr>
              <w:t>Alle pixels worden meegenomen in de berekening.</w:t>
            </w:r>
          </w:p>
        </w:tc>
        <w:tc>
          <w:tcPr>
            <w:tcW w:w="1900" w:type="dxa"/>
          </w:tcPr>
          <w:p w14:paraId="3B682D98" w14:textId="191BDE6F" w:rsidR="00D410D9" w:rsidRDefault="00CC7C08" w:rsidP="00D410D9">
            <w:pPr>
              <w:jc w:val="left"/>
              <w:rPr>
                <w:lang w:val="nl-NL"/>
              </w:rPr>
            </w:pPr>
            <w:r>
              <w:rPr>
                <w:lang w:val="nl-NL"/>
              </w:rPr>
              <w:t xml:space="preserve">Een </w:t>
            </w:r>
            <w:proofErr w:type="spellStart"/>
            <w:r>
              <w:rPr>
                <w:lang w:val="nl-NL"/>
              </w:rPr>
              <w:t>Gaussian</w:t>
            </w:r>
            <w:proofErr w:type="spellEnd"/>
            <w:r>
              <w:rPr>
                <w:lang w:val="nl-NL"/>
              </w:rPr>
              <w:t xml:space="preserve"> filter is niet voor soort </w:t>
            </w:r>
            <w:proofErr w:type="spellStart"/>
            <w:r>
              <w:rPr>
                <w:lang w:val="nl-NL"/>
              </w:rPr>
              <w:t>noise</w:t>
            </w:r>
            <w:proofErr w:type="spellEnd"/>
            <w:r>
              <w:rPr>
                <w:lang w:val="nl-NL"/>
              </w:rPr>
              <w:t xml:space="preserve"> geschikt. </w:t>
            </w:r>
          </w:p>
          <w:p w14:paraId="57F8E95C" w14:textId="717F4ADE" w:rsidR="00E73252" w:rsidRDefault="00E73252" w:rsidP="00D410D9">
            <w:pPr>
              <w:jc w:val="left"/>
              <w:rPr>
                <w:lang w:val="nl-NL"/>
              </w:rPr>
            </w:pPr>
          </w:p>
        </w:tc>
      </w:tr>
      <w:tr w:rsidR="00D410D9" w14:paraId="27D4390E" w14:textId="77777777" w:rsidTr="00BB2199">
        <w:tc>
          <w:tcPr>
            <w:tcW w:w="1900" w:type="dxa"/>
          </w:tcPr>
          <w:p w14:paraId="15B4C0A7" w14:textId="48B90E1F" w:rsidR="00D410D9" w:rsidRDefault="00D410D9" w:rsidP="00D410D9">
            <w:pPr>
              <w:jc w:val="left"/>
              <w:rPr>
                <w:lang w:val="nl-NL"/>
              </w:rPr>
            </w:pPr>
            <w:r>
              <w:rPr>
                <w:lang w:val="nl-NL"/>
              </w:rPr>
              <w:t>Nadelen</w:t>
            </w:r>
          </w:p>
        </w:tc>
        <w:tc>
          <w:tcPr>
            <w:tcW w:w="1900" w:type="dxa"/>
          </w:tcPr>
          <w:p w14:paraId="2318F739" w14:textId="77777777" w:rsidR="00D410D9" w:rsidRDefault="00D410D9" w:rsidP="00D410D9">
            <w:pPr>
              <w:jc w:val="left"/>
              <w:rPr>
                <w:lang w:val="nl-NL"/>
              </w:rPr>
            </w:pPr>
            <w:r>
              <w:rPr>
                <w:lang w:val="nl-NL"/>
              </w:rPr>
              <w:t>Heeft veel last van aliasing.</w:t>
            </w:r>
          </w:p>
          <w:p w14:paraId="524F81A3" w14:textId="1C667EBE" w:rsidR="00D410D9" w:rsidRDefault="00D410D9" w:rsidP="00D410D9">
            <w:pPr>
              <w:jc w:val="left"/>
              <w:rPr>
                <w:lang w:val="nl-NL"/>
              </w:rPr>
            </w:pPr>
          </w:p>
        </w:tc>
        <w:tc>
          <w:tcPr>
            <w:tcW w:w="1900" w:type="dxa"/>
          </w:tcPr>
          <w:p w14:paraId="4F2D392F" w14:textId="7E542DD3" w:rsidR="00D410D9" w:rsidRDefault="00D410D9" w:rsidP="00D410D9">
            <w:pPr>
              <w:jc w:val="left"/>
              <w:rPr>
                <w:lang w:val="nl-NL"/>
              </w:rPr>
            </w:pPr>
            <w:r>
              <w:rPr>
                <w:lang w:val="nl-NL"/>
              </w:rPr>
              <w:t>Sorteren kost veel tijd.</w:t>
            </w:r>
          </w:p>
        </w:tc>
        <w:tc>
          <w:tcPr>
            <w:tcW w:w="1900" w:type="dxa"/>
          </w:tcPr>
          <w:p w14:paraId="14F79A4A" w14:textId="757AAB04" w:rsidR="00D410D9" w:rsidRDefault="00CC7C08" w:rsidP="00D410D9">
            <w:pPr>
              <w:jc w:val="left"/>
              <w:rPr>
                <w:lang w:val="nl-NL"/>
              </w:rPr>
            </w:pPr>
            <w:r>
              <w:rPr>
                <w:lang w:val="nl-NL"/>
              </w:rPr>
              <w:t>Hij is minder snel als middelste pixel.</w:t>
            </w:r>
          </w:p>
        </w:tc>
        <w:tc>
          <w:tcPr>
            <w:tcW w:w="1900" w:type="dxa"/>
          </w:tcPr>
          <w:p w14:paraId="79E6D708" w14:textId="22EC0F3E" w:rsidR="00D410D9" w:rsidRDefault="00D410D9" w:rsidP="00D410D9">
            <w:pPr>
              <w:jc w:val="left"/>
              <w:rPr>
                <w:lang w:val="nl-NL"/>
              </w:rPr>
            </w:pP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kan moeilijker zijn omdat </w:t>
            </w:r>
            <w:proofErr w:type="gramStart"/>
            <w:r>
              <w:rPr>
                <w:lang w:val="nl-NL"/>
              </w:rPr>
              <w:t>de</w:t>
            </w:r>
            <w:proofErr w:type="gramEnd"/>
            <w:r>
              <w:rPr>
                <w:lang w:val="nl-NL"/>
              </w:rPr>
              <w:t xml:space="preserve"> image high </w:t>
            </w:r>
            <w:proofErr w:type="spellStart"/>
            <w:r>
              <w:rPr>
                <w:lang w:val="nl-NL"/>
              </w:rPr>
              <w:t>frequency</w:t>
            </w:r>
            <w:proofErr w:type="spellEnd"/>
            <w:r>
              <w:rPr>
                <w:lang w:val="nl-NL"/>
              </w:rPr>
              <w:t>-details uitvlakt.</w:t>
            </w:r>
          </w:p>
        </w:tc>
      </w:tr>
    </w:tbl>
    <w:p w14:paraId="2BE8B492" w14:textId="77777777" w:rsidR="00A6461F" w:rsidRPr="00A6461F" w:rsidRDefault="00A6461F" w:rsidP="00A6461F">
      <w:pPr>
        <w:jc w:val="left"/>
        <w:rPr>
          <w:lang w:val="nl-NL"/>
        </w:rPr>
      </w:pPr>
    </w:p>
    <w:p w14:paraId="32E66D4C" w14:textId="77777777" w:rsidR="00DE73A8" w:rsidRPr="00DE73A8" w:rsidRDefault="000F6EAD" w:rsidP="00DE73A8">
      <w:pPr>
        <w:pStyle w:val="Heading2"/>
        <w:rPr>
          <w:lang w:val="nl-NL"/>
        </w:rPr>
      </w:pPr>
      <w:r>
        <w:rPr>
          <w:lang w:val="nl-NL"/>
        </w:rPr>
        <w:lastRenderedPageBreak/>
        <w:t>Keuze</w:t>
      </w:r>
    </w:p>
    <w:p w14:paraId="018BE4F7" w14:textId="2D24B7A6" w:rsidR="00046CB5" w:rsidRPr="00DE73A8" w:rsidRDefault="000C44E7" w:rsidP="00DE73A8">
      <w:pPr>
        <w:rPr>
          <w:lang w:val="nl-NL"/>
        </w:rPr>
      </w:pPr>
      <w:r>
        <w:rPr>
          <w:lang w:val="nl-NL"/>
        </w:rPr>
        <w:t>Wij willen alle vier beschreven methoden gaan maken, dit moet goed te doen zijn, aangezien ze allemaal gebaseerd zijn op box sampling, het enige verschil is de keuze die vervolgens wordt gemaakt.</w:t>
      </w:r>
    </w:p>
    <w:p w14:paraId="32E66D4E" w14:textId="77777777" w:rsidR="00DE73A8" w:rsidRPr="00DE73A8" w:rsidRDefault="000F6EAD" w:rsidP="00DE73A8">
      <w:pPr>
        <w:pStyle w:val="Heading2"/>
        <w:rPr>
          <w:lang w:val="nl-NL"/>
        </w:rPr>
      </w:pPr>
      <w:r>
        <w:rPr>
          <w:lang w:val="nl-NL"/>
        </w:rPr>
        <w:t>Implementatie</w:t>
      </w:r>
    </w:p>
    <w:p w14:paraId="7C80A743" w14:textId="4353A4FF" w:rsidR="00033A80" w:rsidRDefault="00CC7C08" w:rsidP="00DE73A8">
      <w:pPr>
        <w:rPr>
          <w:lang w:val="nl-NL"/>
        </w:rPr>
      </w:pPr>
      <w:r>
        <w:rPr>
          <w:lang w:val="nl-NL"/>
        </w:rPr>
        <w:t>We hebben zes functies geschreven</w:t>
      </w:r>
      <w:r w:rsidR="00033A80">
        <w:rPr>
          <w:lang w:val="nl-NL"/>
        </w:rPr>
        <w:t>:</w:t>
      </w:r>
    </w:p>
    <w:p w14:paraId="7AED9C15" w14:textId="156C47E8" w:rsidR="00033A80" w:rsidRDefault="00033A80" w:rsidP="00033A80">
      <w:pPr>
        <w:pStyle w:val="ListParagraph"/>
        <w:numPr>
          <w:ilvl w:val="0"/>
          <w:numId w:val="4"/>
        </w:numPr>
        <w:rPr>
          <w:lang w:val="nl-NL"/>
        </w:rPr>
      </w:pPr>
      <w:proofErr w:type="spellStart"/>
      <w:proofErr w:type="gramStart"/>
      <w:r>
        <w:rPr>
          <w:lang w:val="nl-NL"/>
        </w:rPr>
        <w:t>stepScaleImage</w:t>
      </w:r>
      <w:proofErr w:type="spellEnd"/>
      <w:proofErr w:type="gramEnd"/>
    </w:p>
    <w:p w14:paraId="760F4B5F" w14:textId="32413620" w:rsidR="00033A80" w:rsidRDefault="00033A80" w:rsidP="00033A80">
      <w:pPr>
        <w:pStyle w:val="ListParagraph"/>
        <w:numPr>
          <w:ilvl w:val="0"/>
          <w:numId w:val="4"/>
        </w:numPr>
        <w:rPr>
          <w:lang w:val="nl-NL"/>
        </w:rPr>
      </w:pPr>
      <w:proofErr w:type="spellStart"/>
      <w:proofErr w:type="gramStart"/>
      <w:r>
        <w:rPr>
          <w:lang w:val="nl-NL"/>
        </w:rPr>
        <w:t>resize</w:t>
      </w:r>
      <w:proofErr w:type="spellEnd"/>
      <w:proofErr w:type="gramEnd"/>
    </w:p>
    <w:p w14:paraId="0AC63F1F" w14:textId="286BD65F" w:rsidR="00033A80" w:rsidRDefault="00033A80" w:rsidP="00033A80">
      <w:pPr>
        <w:pStyle w:val="ListParagraph"/>
        <w:numPr>
          <w:ilvl w:val="0"/>
          <w:numId w:val="4"/>
        </w:numPr>
        <w:rPr>
          <w:lang w:val="nl-NL"/>
        </w:rPr>
      </w:pPr>
      <w:proofErr w:type="spellStart"/>
      <w:proofErr w:type="gramStart"/>
      <w:r>
        <w:rPr>
          <w:lang w:val="nl-NL"/>
        </w:rPr>
        <w:t>middlepixel</w:t>
      </w:r>
      <w:proofErr w:type="spellEnd"/>
      <w:proofErr w:type="gramEnd"/>
    </w:p>
    <w:p w14:paraId="4C0BCF7B" w14:textId="6D587407" w:rsidR="00033A80" w:rsidRDefault="00033A80" w:rsidP="00033A80">
      <w:pPr>
        <w:pStyle w:val="ListParagraph"/>
        <w:numPr>
          <w:ilvl w:val="0"/>
          <w:numId w:val="4"/>
        </w:numPr>
        <w:rPr>
          <w:lang w:val="nl-NL"/>
        </w:rPr>
      </w:pPr>
      <w:proofErr w:type="spellStart"/>
      <w:proofErr w:type="gramStart"/>
      <w:r>
        <w:rPr>
          <w:lang w:val="nl-NL"/>
        </w:rPr>
        <w:t>medianpixel</w:t>
      </w:r>
      <w:proofErr w:type="spellEnd"/>
      <w:proofErr w:type="gramEnd"/>
    </w:p>
    <w:p w14:paraId="75681CF6" w14:textId="677106FE" w:rsidR="00033A80" w:rsidRDefault="00033A80" w:rsidP="00033A80">
      <w:pPr>
        <w:pStyle w:val="ListParagraph"/>
        <w:numPr>
          <w:ilvl w:val="0"/>
          <w:numId w:val="4"/>
        </w:numPr>
        <w:rPr>
          <w:lang w:val="nl-NL"/>
        </w:rPr>
      </w:pPr>
      <w:proofErr w:type="spellStart"/>
      <w:proofErr w:type="gramStart"/>
      <w:r>
        <w:rPr>
          <w:lang w:val="nl-NL"/>
        </w:rPr>
        <w:t>average</w:t>
      </w:r>
      <w:proofErr w:type="spellEnd"/>
      <w:proofErr w:type="gramEnd"/>
    </w:p>
    <w:p w14:paraId="76263F39" w14:textId="2F374300" w:rsidR="00033A80" w:rsidRDefault="00033A80" w:rsidP="00033A80">
      <w:pPr>
        <w:pStyle w:val="ListParagraph"/>
        <w:numPr>
          <w:ilvl w:val="0"/>
          <w:numId w:val="4"/>
        </w:numPr>
        <w:rPr>
          <w:lang w:val="nl-NL"/>
        </w:rPr>
      </w:pPr>
      <w:proofErr w:type="spellStart"/>
      <w:proofErr w:type="gramStart"/>
      <w:r>
        <w:rPr>
          <w:lang w:val="nl-NL"/>
        </w:rPr>
        <w:t>gaussian</w:t>
      </w:r>
      <w:proofErr w:type="spellEnd"/>
      <w:proofErr w:type="gramEnd"/>
    </w:p>
    <w:p w14:paraId="21BD7E86" w14:textId="2D7311DB" w:rsidR="00033A80" w:rsidRDefault="00033A80" w:rsidP="00033A80">
      <w:pPr>
        <w:rPr>
          <w:lang w:val="nl-NL"/>
        </w:rPr>
      </w:pPr>
      <w:r>
        <w:rPr>
          <w:lang w:val="nl-NL"/>
        </w:rPr>
        <w:t xml:space="preserve">De </w:t>
      </w:r>
      <w:proofErr w:type="spellStart"/>
      <w:r>
        <w:rPr>
          <w:lang w:val="nl-NL"/>
        </w:rPr>
        <w:t>stepScaleImage</w:t>
      </w:r>
      <w:proofErr w:type="spellEnd"/>
      <w:r>
        <w:rPr>
          <w:lang w:val="nl-NL"/>
        </w:rPr>
        <w:t xml:space="preserve"> functie die geïmplementeerd moest worden, hierin wordt </w:t>
      </w:r>
      <w:proofErr w:type="gramStart"/>
      <w:r>
        <w:rPr>
          <w:lang w:val="nl-NL"/>
        </w:rPr>
        <w:t>de</w:t>
      </w:r>
      <w:proofErr w:type="gramEnd"/>
      <w:r>
        <w:rPr>
          <w:lang w:val="nl-NL"/>
        </w:rPr>
        <w:t xml:space="preserve"> </w:t>
      </w:r>
      <w:r w:rsidR="00BD01DA">
        <w:rPr>
          <w:lang w:val="nl-NL"/>
        </w:rPr>
        <w:t>image</w:t>
      </w:r>
      <w:r>
        <w:rPr>
          <w:lang w:val="nl-NL"/>
        </w:rPr>
        <w:t xml:space="preserve"> waarin het resultaat zal worden opgeslagen aangemaakt. We kijken vervolgens of de oorspronkelijke </w:t>
      </w:r>
      <w:r w:rsidR="00BD01DA">
        <w:rPr>
          <w:lang w:val="nl-NL"/>
        </w:rPr>
        <w:t>image</w:t>
      </w:r>
      <w:r>
        <w:rPr>
          <w:lang w:val="nl-NL"/>
        </w:rPr>
        <w:t xml:space="preserve"> groot genoeg is om te schalen en rekenen dan de ratio uit. Vervolgens roepen de </w:t>
      </w:r>
      <w:proofErr w:type="spellStart"/>
      <w:r>
        <w:rPr>
          <w:lang w:val="nl-NL"/>
        </w:rPr>
        <w:t>resize</w:t>
      </w:r>
      <w:proofErr w:type="spellEnd"/>
      <w:r>
        <w:rPr>
          <w:lang w:val="nl-NL"/>
        </w:rPr>
        <w:t xml:space="preserve"> functie aan.</w:t>
      </w:r>
    </w:p>
    <w:p w14:paraId="39B1ACDD" w14:textId="24D23807" w:rsidR="00033A80" w:rsidRDefault="00033A80" w:rsidP="00033A80">
      <w:pPr>
        <w:rPr>
          <w:lang w:val="nl-NL"/>
        </w:rPr>
      </w:pPr>
      <w:r>
        <w:rPr>
          <w:lang w:val="nl-NL"/>
        </w:rPr>
        <w:t xml:space="preserve">In de </w:t>
      </w:r>
      <w:proofErr w:type="spellStart"/>
      <w:r>
        <w:rPr>
          <w:lang w:val="nl-NL"/>
        </w:rPr>
        <w:t>resize</w:t>
      </w:r>
      <w:proofErr w:type="spellEnd"/>
      <w:r>
        <w:rPr>
          <w:lang w:val="nl-NL"/>
        </w:rPr>
        <w:t xml:space="preserve"> functie maken we een box sample aan, op basis van de ratio. Vervolgen</w:t>
      </w:r>
      <w:r w:rsidR="00BD01DA">
        <w:rPr>
          <w:lang w:val="nl-NL"/>
        </w:rPr>
        <w:t xml:space="preserve">s vullen we de box sample met pixels uit de oorspronkelijke image. Zodra onze box sample is gevuld, roepen we de functie van </w:t>
      </w:r>
      <w:proofErr w:type="gramStart"/>
      <w:r w:rsidR="00BD01DA">
        <w:rPr>
          <w:lang w:val="nl-NL"/>
        </w:rPr>
        <w:t>één</w:t>
      </w:r>
      <w:proofErr w:type="gramEnd"/>
      <w:r w:rsidR="00BD01DA">
        <w:rPr>
          <w:lang w:val="nl-NL"/>
        </w:rPr>
        <w:t xml:space="preserve"> van de vier methoden aan. Deze geeft een pixelwaarde terug, die schrijven we vervolgens naar ons resultaat image.</w:t>
      </w:r>
    </w:p>
    <w:p w14:paraId="2FBC2223" w14:textId="464CD463" w:rsidR="00BD01DA" w:rsidRDefault="00BD01DA" w:rsidP="00033A80">
      <w:pPr>
        <w:rPr>
          <w:lang w:val="nl-NL"/>
        </w:rPr>
      </w:pPr>
      <w:r>
        <w:rPr>
          <w:lang w:val="nl-NL"/>
        </w:rPr>
        <w:t xml:space="preserve">In </w:t>
      </w:r>
      <w:proofErr w:type="spellStart"/>
      <w:r>
        <w:rPr>
          <w:lang w:val="nl-NL"/>
        </w:rPr>
        <w:t>middlepixel</w:t>
      </w:r>
      <w:proofErr w:type="spellEnd"/>
      <w:r>
        <w:rPr>
          <w:lang w:val="nl-NL"/>
        </w:rPr>
        <w:t xml:space="preserve"> kiezen we de middelste pixel uit de aangeleverde box sample als waarde.</w:t>
      </w:r>
    </w:p>
    <w:p w14:paraId="0C7CB53B" w14:textId="04E1AB5A" w:rsidR="00BD01DA" w:rsidRDefault="00BD01DA" w:rsidP="00033A80">
      <w:pPr>
        <w:rPr>
          <w:lang w:val="nl-NL"/>
        </w:rPr>
      </w:pPr>
      <w:r>
        <w:rPr>
          <w:lang w:val="nl-NL"/>
        </w:rPr>
        <w:t xml:space="preserve">In </w:t>
      </w:r>
      <w:proofErr w:type="spellStart"/>
      <w:r>
        <w:rPr>
          <w:lang w:val="nl-NL"/>
        </w:rPr>
        <w:t>medianpixel</w:t>
      </w:r>
      <w:proofErr w:type="spellEnd"/>
      <w:r>
        <w:rPr>
          <w:lang w:val="nl-NL"/>
        </w:rPr>
        <w:t xml:space="preserve"> sorteren we de pixels op hun waarde en kiezen vervolgens de middelste waarde (de mediaan).</w:t>
      </w:r>
    </w:p>
    <w:p w14:paraId="00CB0348" w14:textId="1E3735DE" w:rsidR="00BD01DA" w:rsidRDefault="00BD01DA" w:rsidP="00033A80">
      <w:pPr>
        <w:rPr>
          <w:lang w:val="nl-NL"/>
        </w:rPr>
      </w:pPr>
      <w:r>
        <w:rPr>
          <w:lang w:val="nl-NL"/>
        </w:rPr>
        <w:t xml:space="preserve">In </w:t>
      </w:r>
      <w:proofErr w:type="spellStart"/>
      <w:r>
        <w:rPr>
          <w:lang w:val="nl-NL"/>
        </w:rPr>
        <w:t>average</w:t>
      </w:r>
      <w:proofErr w:type="spellEnd"/>
      <w:r>
        <w:rPr>
          <w:lang w:val="nl-NL"/>
        </w:rPr>
        <w:t xml:space="preserve"> tellen we de waardes van alle pixels bij elkaar op en delen door het aantal pixels (het gemiddelde) en </w:t>
      </w:r>
      <w:proofErr w:type="spellStart"/>
      <w:r>
        <w:rPr>
          <w:lang w:val="nl-NL"/>
        </w:rPr>
        <w:t>returnen</w:t>
      </w:r>
      <w:proofErr w:type="spellEnd"/>
      <w:r>
        <w:rPr>
          <w:lang w:val="nl-NL"/>
        </w:rPr>
        <w:t xml:space="preserve"> we deze waarde.</w:t>
      </w:r>
    </w:p>
    <w:p w14:paraId="471A5140" w14:textId="147F68E0" w:rsidR="00BD01DA" w:rsidRPr="00033A80" w:rsidRDefault="00BD01DA" w:rsidP="00033A80">
      <w:pPr>
        <w:rPr>
          <w:lang w:val="nl-NL"/>
        </w:rPr>
      </w:pPr>
      <w:r>
        <w:rPr>
          <w:lang w:val="nl-NL"/>
        </w:rPr>
        <w:t xml:space="preserve">In </w:t>
      </w:r>
      <w:proofErr w:type="spellStart"/>
      <w:r>
        <w:rPr>
          <w:lang w:val="nl-NL"/>
        </w:rPr>
        <w:t>gaussian</w:t>
      </w:r>
      <w:proofErr w:type="spellEnd"/>
      <w:r>
        <w:rPr>
          <w:lang w:val="nl-NL"/>
        </w:rPr>
        <w:t xml:space="preserve"> </w:t>
      </w:r>
      <w:r w:rsidR="00612F79">
        <w:rPr>
          <w:lang w:val="nl-NL"/>
        </w:rPr>
        <w:t xml:space="preserve">berekenen we de </w:t>
      </w:r>
      <w:proofErr w:type="spellStart"/>
      <w:r w:rsidR="00612F79">
        <w:rPr>
          <w:lang w:val="nl-NL"/>
        </w:rPr>
        <w:t>Gaussian</w:t>
      </w:r>
      <w:proofErr w:type="spellEnd"/>
      <w:r w:rsidR="00612F79">
        <w:rPr>
          <w:lang w:val="nl-NL"/>
        </w:rPr>
        <w:t xml:space="preserve"> factor voor iedere pixel, vermenigvuldigen die met de pixelwaarde, tellen dit op bij het totaal en delen dat totaal vervolgens door het totale gewicht. Deze waarde geven we dan terug.</w:t>
      </w:r>
    </w:p>
    <w:p w14:paraId="32E66D50" w14:textId="77777777" w:rsidR="00DE73A8" w:rsidRPr="00DE73A8" w:rsidRDefault="00DE73A8" w:rsidP="00DE73A8">
      <w:pPr>
        <w:pStyle w:val="Heading2"/>
        <w:rPr>
          <w:lang w:val="nl-NL"/>
        </w:rPr>
      </w:pPr>
      <w:r>
        <w:rPr>
          <w:lang w:val="nl-NL"/>
        </w:rPr>
        <w:t>E</w:t>
      </w:r>
      <w:r w:rsidRPr="00DE73A8">
        <w:rPr>
          <w:lang w:val="nl-NL"/>
        </w:rPr>
        <w:t>valuatie</w:t>
      </w:r>
    </w:p>
    <w:p w14:paraId="2856CCD4" w14:textId="58776073" w:rsidR="000E421E" w:rsidRDefault="005C1918" w:rsidP="00DE73A8">
      <w:pPr>
        <w:rPr>
          <w:lang w:val="nl-NL"/>
        </w:rPr>
      </w:pPr>
      <w:r>
        <w:rPr>
          <w:lang w:val="nl-NL"/>
        </w:rPr>
        <w:t xml:space="preserve">We hebben 3 test images die door middel van alle vier de methoden geschaald worden, dit levert 12 geschaalde images op. </w:t>
      </w:r>
      <w:bookmarkStart w:id="1" w:name="_GoBack"/>
      <w:bookmarkEnd w:id="1"/>
    </w:p>
    <w:p w14:paraId="1164F588" w14:textId="6FFCE141" w:rsidR="005C1918" w:rsidRDefault="005C1918" w:rsidP="00DE73A8">
      <w:pPr>
        <w:rPr>
          <w:lang w:val="nl-NL"/>
        </w:rPr>
      </w:pPr>
      <w:r>
        <w:rPr>
          <w:lang w:val="nl-NL"/>
        </w:rPr>
        <w:t xml:space="preserve">We gaan de vier methoden en de default </w:t>
      </w:r>
      <w:r w:rsidR="002C7A09">
        <w:rPr>
          <w:lang w:val="nl-NL"/>
        </w:rPr>
        <w:t xml:space="preserve">methode </w:t>
      </w:r>
      <w:r>
        <w:rPr>
          <w:lang w:val="nl-NL"/>
        </w:rPr>
        <w:t xml:space="preserve">testen op de snelheid van de methode en de kwaliteit van de resulterende image. </w:t>
      </w:r>
    </w:p>
    <w:sdt>
      <w:sdtPr>
        <w:id w:val="-1811554155"/>
        <w:docPartObj>
          <w:docPartGallery w:val="Bibliographies"/>
          <w:docPartUnique/>
        </w:docPartObj>
      </w:sdtPr>
      <w:sdtEndPr>
        <w:rPr>
          <w:rFonts w:eastAsiaTheme="minorHAnsi" w:cstheme="minorBidi"/>
          <w:b w:val="0"/>
          <w:bCs w:val="0"/>
          <w:color w:val="auto"/>
          <w:sz w:val="20"/>
          <w:szCs w:val="22"/>
        </w:rPr>
      </w:sdtEndPr>
      <w:sdtContent>
        <w:p w14:paraId="7D7FD699" w14:textId="2CBBBD0D" w:rsidR="00ED409D" w:rsidRDefault="00ED409D">
          <w:pPr>
            <w:pStyle w:val="Heading1"/>
          </w:pPr>
          <w:r>
            <w:t>Bibliography</w:t>
          </w:r>
        </w:p>
        <w:sdt>
          <w:sdtPr>
            <w:id w:val="111145805"/>
            <w:bibliography/>
          </w:sdtPr>
          <w:sdtContent>
            <w:p w14:paraId="2A80021F" w14:textId="77777777" w:rsidR="00ED409D" w:rsidRDefault="00ED409D" w:rsidP="00ED409D">
              <w:pPr>
                <w:pStyle w:val="Bibliography"/>
                <w:ind w:left="720" w:hanging="720"/>
                <w:rPr>
                  <w:noProof/>
                  <w:sz w:val="24"/>
                  <w:szCs w:val="24"/>
                </w:rPr>
              </w:pPr>
              <w:r>
                <w:fldChar w:fldCharType="begin"/>
              </w:r>
              <w:r>
                <w:instrText xml:space="preserve"> BIBLIOGRAPHY </w:instrText>
              </w:r>
              <w:r>
                <w:fldChar w:fldCharType="separate"/>
              </w:r>
              <w:r>
                <w:rPr>
                  <w:noProof/>
                </w:rPr>
                <w:t xml:space="preserve">Prasantha, H. &amp;. (2009). Image scaling comparison using universal. </w:t>
              </w:r>
              <w:r>
                <w:rPr>
                  <w:i/>
                  <w:iCs/>
                  <w:noProof/>
                </w:rPr>
                <w:t>International Conference on Advances in Computing, Control, and Telecommunication Technologies</w:t>
              </w:r>
              <w:r>
                <w:rPr>
                  <w:noProof/>
                </w:rPr>
                <w:t xml:space="preserve"> (pp. 859-863). Bangalore: PES Institute of Technology. doi:10.1109</w:t>
              </w:r>
            </w:p>
            <w:p w14:paraId="2C589B60" w14:textId="65BD5D93" w:rsidR="00ED409D" w:rsidRDefault="00ED409D" w:rsidP="00ED409D">
              <w:r>
                <w:rPr>
                  <w:b/>
                  <w:bCs/>
                  <w:noProof/>
                </w:rPr>
                <w:fldChar w:fldCharType="end"/>
              </w:r>
            </w:p>
          </w:sdtContent>
        </w:sdt>
      </w:sdtContent>
    </w:sdt>
    <w:p w14:paraId="3A166881" w14:textId="77777777" w:rsidR="00BE24AE" w:rsidRDefault="00BE24AE" w:rsidP="00BE24AE">
      <w:pPr>
        <w:pStyle w:val="NoSpacing"/>
        <w:rPr>
          <w:lang w:val="en-GB"/>
        </w:rPr>
      </w:pPr>
    </w:p>
    <w:p w14:paraId="561A5F04" w14:textId="1139E5BA" w:rsidR="00BB2199" w:rsidRPr="00BB2199" w:rsidRDefault="00BB2199" w:rsidP="00BE24AE">
      <w:pPr>
        <w:pStyle w:val="NoSpacing"/>
        <w:ind w:left="720"/>
        <w:rPr>
          <w:i/>
          <w:lang w:val="en-GB"/>
        </w:rPr>
      </w:pPr>
    </w:p>
    <w:sectPr w:rsidR="00BB2199" w:rsidRPr="00BB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751758"/>
    <w:multiLevelType w:val="hybridMultilevel"/>
    <w:tmpl w:val="B1185B2A"/>
    <w:lvl w:ilvl="0" w:tplc="9D22B0AE">
      <w:numFmt w:val="bullet"/>
      <w:lvlText w:val="-"/>
      <w:lvlJc w:val="left"/>
      <w:pPr>
        <w:ind w:left="720" w:hanging="360"/>
      </w:pPr>
      <w:rPr>
        <w:rFonts w:ascii="Quicksand Book" w:eastAsiaTheme="minorHAnsi" w:hAnsi="Quicksand Book"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21BB9"/>
    <w:rsid w:val="00023AF4"/>
    <w:rsid w:val="00033A80"/>
    <w:rsid w:val="000414CD"/>
    <w:rsid w:val="00046CB5"/>
    <w:rsid w:val="00073EB1"/>
    <w:rsid w:val="000A57D3"/>
    <w:rsid w:val="000B4AFF"/>
    <w:rsid w:val="000C44E7"/>
    <w:rsid w:val="000E421E"/>
    <w:rsid w:val="000F6EAD"/>
    <w:rsid w:val="001B0AFF"/>
    <w:rsid w:val="0029219E"/>
    <w:rsid w:val="002C7A09"/>
    <w:rsid w:val="0033737B"/>
    <w:rsid w:val="00402AD5"/>
    <w:rsid w:val="004525DE"/>
    <w:rsid w:val="00466524"/>
    <w:rsid w:val="004F43DA"/>
    <w:rsid w:val="004F5043"/>
    <w:rsid w:val="00505F63"/>
    <w:rsid w:val="00510837"/>
    <w:rsid w:val="005468F9"/>
    <w:rsid w:val="00573F16"/>
    <w:rsid w:val="005C1918"/>
    <w:rsid w:val="00612F79"/>
    <w:rsid w:val="006B40FF"/>
    <w:rsid w:val="006C67E9"/>
    <w:rsid w:val="0073021C"/>
    <w:rsid w:val="00734BCB"/>
    <w:rsid w:val="007501B9"/>
    <w:rsid w:val="00780E25"/>
    <w:rsid w:val="008074AD"/>
    <w:rsid w:val="00851D5E"/>
    <w:rsid w:val="008523CD"/>
    <w:rsid w:val="008A5EC7"/>
    <w:rsid w:val="008D0E55"/>
    <w:rsid w:val="008D3B8B"/>
    <w:rsid w:val="008E03AF"/>
    <w:rsid w:val="009044BC"/>
    <w:rsid w:val="009E1826"/>
    <w:rsid w:val="009E6DCB"/>
    <w:rsid w:val="009F071D"/>
    <w:rsid w:val="00A12292"/>
    <w:rsid w:val="00A12A70"/>
    <w:rsid w:val="00A3051D"/>
    <w:rsid w:val="00A467A9"/>
    <w:rsid w:val="00A57FB7"/>
    <w:rsid w:val="00A6461F"/>
    <w:rsid w:val="00AB7FAB"/>
    <w:rsid w:val="00B21573"/>
    <w:rsid w:val="00B44000"/>
    <w:rsid w:val="00B45B2D"/>
    <w:rsid w:val="00BB1831"/>
    <w:rsid w:val="00BB2199"/>
    <w:rsid w:val="00BD01DA"/>
    <w:rsid w:val="00BE24AE"/>
    <w:rsid w:val="00BF746B"/>
    <w:rsid w:val="00C65D4D"/>
    <w:rsid w:val="00C874B2"/>
    <w:rsid w:val="00CA5413"/>
    <w:rsid w:val="00CC7C08"/>
    <w:rsid w:val="00CE4B7F"/>
    <w:rsid w:val="00CF483A"/>
    <w:rsid w:val="00CF7F2B"/>
    <w:rsid w:val="00D02845"/>
    <w:rsid w:val="00D34DE0"/>
    <w:rsid w:val="00D410D9"/>
    <w:rsid w:val="00D45DAD"/>
    <w:rsid w:val="00D55F8E"/>
    <w:rsid w:val="00D57A13"/>
    <w:rsid w:val="00DC0FB9"/>
    <w:rsid w:val="00DD0BC7"/>
    <w:rsid w:val="00DD5371"/>
    <w:rsid w:val="00DE73A8"/>
    <w:rsid w:val="00DF2031"/>
    <w:rsid w:val="00E05476"/>
    <w:rsid w:val="00E73252"/>
    <w:rsid w:val="00EB7779"/>
    <w:rsid w:val="00ED409D"/>
    <w:rsid w:val="00EE34DE"/>
    <w:rsid w:val="00F21AB4"/>
    <w:rsid w:val="00F41A03"/>
    <w:rsid w:val="00F57D01"/>
    <w:rsid w:val="00F7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6D45"/>
  <w15:docId w15:val="{716664E9-B98E-4FFE-ACE3-87AF0816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BB2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D4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58206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Pra09</b:Tag>
    <b:SourceType>ConferenceProceedings</b:SourceType>
    <b:Guid>{91D9DBED-281D-4DAF-9780-2133C71EE668}</b:Guid>
    <b:Author>
      <b:Author>
        <b:NameList>
          <b:Person>
            <b:Last>Prasantha</b:Last>
            <b:First>H.</b:First>
            <b:Middle>&amp; Shashidhara, H. &amp; Balasubramanya Murthy, K.</b:Middle>
          </b:Person>
        </b:NameList>
      </b:Author>
    </b:Author>
    <b:Title>Image scaling comparison using universal</b:Title>
    <b:Pages>859-863</b:Pages>
    <b:Year>2009</b:Year>
    <b:ConferenceName>International Conference on Advances in Computing, Control, and Telecommunication Technologies</b:ConferenceName>
    <b:City>Bangalore</b:City>
    <b:Publisher>PES Institute of Technology</b:Publisher>
    <b:DOI>10.1109</b:DOI>
    <b:RefOrder>1</b:RefOrder>
  </b:Source>
  <b:Source>
    <b:Tag>Sze10</b:Tag>
    <b:SourceType>Book</b:SourceType>
    <b:Guid>{E4E3DF67-6933-4E35-94C9-6407B9EE7973}</b:Guid>
    <b:Title>Computer Vision: Algorithms and Applications</b:Title>
    <b:Year>2010</b:Year>
    <b:Publisher>Springer</b:Publisher>
    <b:Author>
      <b:Author>
        <b:NameList>
          <b:Person>
            <b:Last>Szelisi</b:Last>
            <b:First>R</b:First>
          </b:Person>
        </b:NameList>
      </b:Author>
    </b:Author>
    <b:RefOrder>2</b:RefOrder>
  </b:Source>
</b:Sources>
</file>

<file path=customXml/itemProps1.xml><?xml version="1.0" encoding="utf-8"?>
<ds:datastoreItem xmlns:ds="http://schemas.openxmlformats.org/officeDocument/2006/customXml" ds:itemID="{EC406E13-C878-47D4-9B7E-4C340F7E2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3</Pages>
  <Words>617</Words>
  <Characters>3394</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Henrike Bos</cp:lastModifiedBy>
  <cp:revision>59</cp:revision>
  <dcterms:created xsi:type="dcterms:W3CDTF">2014-02-03T15:45:00Z</dcterms:created>
  <dcterms:modified xsi:type="dcterms:W3CDTF">2018-04-15T16:35:00Z</dcterms:modified>
</cp:coreProperties>
</file>