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1B" w:rsidRDefault="0062081B" w:rsidP="00D0290A">
      <w:pPr>
        <w:spacing w:after="0"/>
        <w:jc w:val="right"/>
        <w:rPr>
          <w:b/>
        </w:rPr>
      </w:pPr>
    </w:p>
    <w:p w:rsidR="00D0290A" w:rsidRPr="00D0290A" w:rsidRDefault="00D83F16" w:rsidP="00D0290A">
      <w:pPr>
        <w:spacing w:after="0"/>
        <w:jc w:val="right"/>
        <w:rPr>
          <w:b/>
        </w:rPr>
      </w:pPr>
      <w:r w:rsidRPr="00D83F16">
        <w:rPr>
          <w:b/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95pt;margin-top:-38.7pt;width:100.55pt;height:85.55pt;z-index:251658240" stroked="f">
            <v:textbox style="mso-next-textbox:#_x0000_s1026">
              <w:txbxContent>
                <w:p w:rsidR="00D0290A" w:rsidRDefault="00D0290A">
                  <w:r w:rsidRPr="00D0290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41667" cy="923963"/>
                        <wp:effectExtent l="19050" t="0" r="0" b="0"/>
                        <wp:docPr id="1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099" cy="928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290A" w:rsidRPr="00D0290A">
        <w:rPr>
          <w:b/>
        </w:rPr>
        <w:t>ΠΑΝΕΠΙΣΤΗΜΙΟ ΙΩΑΝΝΙΝΩΝ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  <w:r w:rsidRPr="00D0290A">
        <w:rPr>
          <w:b/>
        </w:rPr>
        <w:t>ΤΜΗΜΑ ΠΛΗΡΟΦΟΡΙΚΗΣ ΚΑΙ ΤΗΛΕΠΙΚΟΙΝΩΝΙΩΝ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C0112F" w:rsidP="00D0290A">
      <w:pPr>
        <w:spacing w:after="0"/>
        <w:jc w:val="center"/>
        <w:rPr>
          <w:b/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ΑΛΓΟΡΙΘΜΟΙ ΚΑΙ ΠΡΟΧΩΡΗΜΕΝΕΣ ΔΟΜΕΣ ΔΕΔΟΜΕΝΩΝ</w:t>
      </w:r>
    </w:p>
    <w:p w:rsidR="00D0290A" w:rsidRDefault="00C0112F" w:rsidP="00D0290A">
      <w:pPr>
        <w:spacing w:after="0"/>
        <w:jc w:val="center"/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Διερεύνηση προσεγγίσεων επίλυσης του προβλήματος 0-1 σακιδίου</w:t>
      </w: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D0290A" w:rsidRPr="00C0112F" w:rsidRDefault="00C0112F" w:rsidP="00D0290A">
      <w:pPr>
        <w:spacing w:after="0"/>
        <w:jc w:val="center"/>
        <w:rPr>
          <w:sz w:val="56"/>
          <w:szCs w:val="56"/>
        </w:rPr>
      </w:pPr>
      <w:r w:rsidRPr="00C0112F">
        <w:rPr>
          <w:sz w:val="56"/>
          <w:szCs w:val="56"/>
        </w:rPr>
        <w:t>ΤΕΧΝΙΚΗ ΕΚΘΕΣΗ</w:t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4B2675" w:rsidP="004B2675">
      <w:pPr>
        <w:tabs>
          <w:tab w:val="left" w:pos="6927"/>
        </w:tabs>
        <w:spacing w:after="0"/>
        <w:rPr>
          <w:b/>
        </w:rPr>
      </w:pPr>
      <w:r>
        <w:rPr>
          <w:b/>
        </w:rPr>
        <w:tab/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ΛΟΥΠΑΣ ΒΑΣΙΛΕΙΟΣ</w:t>
      </w: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ΑΜ: 59</w:t>
      </w:r>
    </w:p>
    <w:p w:rsidR="00A65313" w:rsidRPr="00A65313" w:rsidRDefault="00A65313" w:rsidP="00D0290A">
      <w:pPr>
        <w:spacing w:after="0"/>
        <w:jc w:val="center"/>
      </w:pPr>
      <w:r>
        <w:t xml:space="preserve">Ημερομηνία Υποβολής: </w:t>
      </w:r>
      <w:r w:rsidR="00C0112F">
        <w:t>7</w:t>
      </w:r>
      <w:r>
        <w:t>/1/20</w:t>
      </w:r>
      <w:r w:rsidR="00C0112F">
        <w:t>20</w:t>
      </w:r>
    </w:p>
    <w:p w:rsidR="00D0290A" w:rsidRDefault="00D0290A" w:rsidP="00D0290A">
      <w:pPr>
        <w:spacing w:after="0"/>
        <w:jc w:val="center"/>
        <w:rPr>
          <w:b/>
        </w:rPr>
      </w:pPr>
    </w:p>
    <w:p w:rsidR="00A87337" w:rsidRDefault="00A87337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lastRenderedPageBreak/>
        <w:t xml:space="preserve">1. </w:t>
      </w:r>
      <w:r w:rsidR="00AA5B2E" w:rsidRPr="00A87337">
        <w:rPr>
          <w:rFonts w:ascii="Calibri" w:hAnsi="Calibri" w:cstheme="minorHAnsi"/>
          <w:b/>
        </w:rPr>
        <w:t>ΤΟ ΠΡΟΒΛΗΜΑ</w:t>
      </w:r>
    </w:p>
    <w:p w:rsidR="00AA5B2E" w:rsidRPr="00A87337" w:rsidRDefault="00AA5B2E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t xml:space="preserve">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Διερεύνηση προσεγγίσεων επίλυσης του προβλήματος 01σακιδίου (0/1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>)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Το πρόβλημα του 0/1 σακιδίου (01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 xml:space="preserve">) αφορά ένα σύνολο από αντικείμενα για τα οποία γνωρίζουμε το βάρος και την αξία κάθε αντικειμένου.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να επιτυγχάνεται η μεγαλύτερη δυνατή αξία.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Το πρόθεμα 0</w:t>
      </w:r>
      <w:r w:rsidR="00A87337">
        <w:rPr>
          <w:rFonts w:ascii="Calibri" w:eastAsia="TimesNewRomanPSMT" w:hAnsi="Calibri" w:cstheme="minorHAnsi"/>
        </w:rPr>
        <w:t>/</w:t>
      </w:r>
      <w:r w:rsidRPr="00A87337">
        <w:rPr>
          <w:rFonts w:ascii="Calibri" w:eastAsia="TimesNewRomanPSMT" w:hAnsi="Calibri" w:cstheme="minorHAnsi"/>
        </w:rPr>
        <w:t>1στο όνομα του προβλήματος υποδηλώνει ότι κάθε αντικείμενο μπορεί είτε να επιλεχθεί είτε να μην επιλεχθεί στο σύνολό του και όχι τμηματικά.</w:t>
      </w: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  <w:r w:rsidRPr="00A87337">
        <w:rPr>
          <w:rFonts w:ascii="Calibri" w:eastAsia="TimesNewRomanPSMT" w:hAnsi="Calibri" w:cstheme="minorHAnsi"/>
          <w:b/>
        </w:rPr>
        <w:t xml:space="preserve">2. ΠΡΟΣΕΓΓΙΣΕΙΣ ΕΠΙΛΥΣΗΣ </w:t>
      </w:r>
      <w:r>
        <w:rPr>
          <w:rFonts w:ascii="Calibri" w:eastAsia="TimesNewRomanPSMT" w:hAnsi="Calibri" w:cstheme="minorHAnsi"/>
          <w:b/>
        </w:rPr>
        <w:t>-</w:t>
      </w:r>
      <w:r w:rsidRPr="00A87337">
        <w:rPr>
          <w:rFonts w:ascii="Calibri" w:eastAsia="TimesNewRomanPSMT" w:hAnsi="Calibri" w:cstheme="minorHAnsi"/>
          <w:b/>
        </w:rPr>
        <w:t xml:space="preserve"> ΜΕΘΟΔΟΛΟΓΙΑ</w:t>
      </w: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</w:p>
    <w:p w:rsidR="006B6E10" w:rsidRPr="003B6849" w:rsidRDefault="00A87337" w:rsidP="000D0D2E">
      <w:pPr>
        <w:pStyle w:val="Web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Για να διερευνήσουμε τις προσεγγίσεις επίλυσης του προβλήματος που μας έχει ανατεθεί πρέπει πρώτα να φτιαχτούν τα αρχεία (στιγμιότυπα) των προβλημάτων με τον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που μας δόθηκε. Κατεβάζουμε το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από τη διεύθυνση </w:t>
      </w:r>
      <w:hyperlink r:id="rId8" w:history="1"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http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://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hjemmesider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diku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dk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/~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pisinger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generator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c</w:t>
        </w:r>
      </w:hyperlink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το κάνουμε </w:t>
      </w:r>
      <w:r w:rsidRPr="00A87337">
        <w:rPr>
          <w:rFonts w:ascii="Calibri" w:hAnsi="Calibri" w:cs="Calibri"/>
          <w:color w:val="24292E"/>
          <w:sz w:val="22"/>
          <w:szCs w:val="22"/>
        </w:rPr>
        <w:t>compile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(</w:t>
      </w:r>
      <w:r w:rsidRPr="00A87337">
        <w:rPr>
          <w:rFonts w:ascii="Calibri" w:hAnsi="Calibri" w:cs="Calibri"/>
          <w:color w:val="24292E"/>
          <w:sz w:val="22"/>
          <w:szCs w:val="22"/>
        </w:rPr>
        <w:t>g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++ -</w:t>
      </w:r>
      <w:r w:rsidRPr="00A87337">
        <w:rPr>
          <w:rFonts w:ascii="Calibri" w:hAnsi="Calibri" w:cs="Calibri"/>
          <w:color w:val="24292E"/>
          <w:sz w:val="22"/>
          <w:szCs w:val="22"/>
        </w:rPr>
        <w:t>o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) σε ένα </w:t>
      </w:r>
      <w:r w:rsidRPr="00A87337">
        <w:rPr>
          <w:rFonts w:ascii="Calibri" w:hAnsi="Calibri" w:cs="Calibri"/>
          <w:color w:val="24292E"/>
          <w:sz w:val="22"/>
          <w:szCs w:val="22"/>
        </w:rPr>
        <w:t>terminal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στο </w:t>
      </w:r>
      <w:r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. </w:t>
      </w:r>
    </w:p>
    <w:p w:rsidR="000D0D2E" w:rsidRDefault="00A87337" w:rsidP="000D0D2E">
      <w:pPr>
        <w:pStyle w:val="Web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Φτιάχνουμε ένα </w:t>
      </w:r>
      <w:r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bash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file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(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</w:rPr>
        <w:t>makefiles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)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το οποίο 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>εκτελούμε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παράγουμε τα 320 αρχεία με βάση την ονοματολογία που μας ζητήθηκε.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 xml:space="preserve">Τα αρχεία αυτά έχουν την μορφή που παρουσιάζεται παρακάτω: 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10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1     4     4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2    46    46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3    48    48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4    19    19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5     4     4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6    20    20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7    13    13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8    50    50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9    28    28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10     6     6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79</w:t>
      </w:r>
    </w:p>
    <w:p w:rsidR="000D0D2E" w:rsidRPr="003B6849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602C17" w:rsidRDefault="00602C17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 xml:space="preserve">Το πρώτο νούμερο αναφέρεται στο πλήθος των αντικειμένων που μελετούνται, η πρώτη στήλη είναι ο Αύξων Αριθμός του αντικειμένου, η δεύτερη στήλη είναι η αξία του αντικειμένου και η </w:t>
      </w:r>
      <w:r w:rsidR="007E0BB7">
        <w:rPr>
          <w:rFonts w:ascii="Calibri" w:eastAsia="TimesNewRomanPSMT" w:hAnsi="Calibri" w:cs="TimesNewRomanPSMT"/>
        </w:rPr>
        <w:t>τ</w:t>
      </w:r>
      <w:r>
        <w:rPr>
          <w:rFonts w:ascii="Calibri" w:eastAsia="TimesNewRomanPSMT" w:hAnsi="Calibri" w:cs="TimesNewRomanPSMT"/>
        </w:rPr>
        <w:t xml:space="preserve">ρίτη στήλη είναι το βάρος τους. Το νούμερο της  τελευταίας γραμμής φανερώνει </w:t>
      </w:r>
      <w:r w:rsidR="00F546C7">
        <w:rPr>
          <w:rFonts w:ascii="Calibri" w:eastAsia="TimesNewRomanPSMT" w:hAnsi="Calibri" w:cs="TimesNewRomanPSMT"/>
        </w:rPr>
        <w:t>τη συνολική χωρητικότητα</w:t>
      </w:r>
      <w:r>
        <w:rPr>
          <w:rFonts w:ascii="Calibri" w:eastAsia="TimesNewRomanPSMT" w:hAnsi="Calibri" w:cs="TimesNewRomanPSMT"/>
        </w:rPr>
        <w:t xml:space="preserve"> του σακιδίου. </w:t>
      </w:r>
    </w:p>
    <w:p w:rsidR="00602C17" w:rsidRPr="00602C17" w:rsidRDefault="00602C17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 xml:space="preserve">Έπειτα φτιάχτηκε ένα πρόγραμμα σε </w:t>
      </w:r>
      <w:r>
        <w:rPr>
          <w:rFonts w:ascii="Calibri" w:eastAsia="TimesNewRomanPSMT" w:hAnsi="Calibri" w:cs="TimesNewRomanPSMT"/>
          <w:lang w:val="en-US"/>
        </w:rPr>
        <w:t>c</w:t>
      </w:r>
      <w:r w:rsidRPr="000D0D2E">
        <w:rPr>
          <w:rFonts w:ascii="Calibri" w:eastAsia="TimesNewRomanPSMT" w:hAnsi="Calibri" w:cs="TimesNewRomanPSMT"/>
        </w:rPr>
        <w:t xml:space="preserve">++ </w:t>
      </w:r>
      <w:r>
        <w:rPr>
          <w:rFonts w:ascii="Calibri" w:eastAsia="TimesNewRomanPSMT" w:hAnsi="Calibri" w:cs="TimesNewRomanPSMT"/>
        </w:rPr>
        <w:t xml:space="preserve">το οποίο ανοίγει τα αρχεία αυτά ένα ένα και καλεί </w:t>
      </w:r>
      <w:r>
        <w:rPr>
          <w:rFonts w:ascii="Calibri" w:eastAsia="TimesNewRomanPSMT" w:hAnsi="Calibri" w:cs="TimesNewRomanPSMT"/>
          <w:lang w:val="en-US"/>
        </w:rPr>
        <w:t>functions</w:t>
      </w:r>
      <w:r>
        <w:rPr>
          <w:rFonts w:ascii="Calibri" w:eastAsia="TimesNewRomanPSMT" w:hAnsi="Calibri" w:cs="TimesNewRomanPSMT"/>
        </w:rPr>
        <w:t xml:space="preserve"> οι οποίες υλοποιούν 4 διαφορετικές μέθοδοι/αλγόριθμους επίλυσης, τους:</w:t>
      </w:r>
    </w:p>
    <w:p w:rsid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Dynamic Programming </w:t>
      </w: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r>
        <w:rPr>
          <w:rFonts w:cstheme="minorHAnsi"/>
          <w:color w:val="24292E"/>
          <w:shd w:val="clear" w:color="auto" w:fill="FFFFFF"/>
          <w:lang w:val="en-US"/>
        </w:rPr>
        <w:t>Greedy Approach</w:t>
      </w: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 </w:t>
      </w: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Brute Force </w:t>
      </w: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lang w:val="en-US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>Branch and Bound</w:t>
      </w:r>
    </w:p>
    <w:p w:rsidR="000D0D2E" w:rsidRPr="000D0D2E" w:rsidRDefault="000D0D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  <w:lang w:val="en-US"/>
        </w:rPr>
      </w:pPr>
    </w:p>
    <w:p w:rsidR="000D0D2E" w:rsidRPr="003B6849" w:rsidRDefault="000D0D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>και επιστρέφει σαν αποτέλεσμα την αξία (</w:t>
      </w:r>
      <w:r>
        <w:rPr>
          <w:rFonts w:ascii="Calibri" w:eastAsia="TimesNewRomanPSMT" w:hAnsi="Calibri" w:cs="TimesNewRomanPSMT"/>
          <w:lang w:val="en-US"/>
        </w:rPr>
        <w:t>value</w:t>
      </w:r>
      <w:r w:rsidRPr="000D0D2E">
        <w:rPr>
          <w:rFonts w:ascii="Calibri" w:eastAsia="TimesNewRomanPSMT" w:hAnsi="Calibri" w:cs="TimesNewRomanPSMT"/>
        </w:rPr>
        <w:t xml:space="preserve">) </w:t>
      </w:r>
      <w:r>
        <w:rPr>
          <w:rFonts w:ascii="Calibri" w:eastAsia="TimesNewRomanPSMT" w:hAnsi="Calibri" w:cs="TimesNewRomanPSMT"/>
        </w:rPr>
        <w:t xml:space="preserve">την οποία υπολόγισε η κάθε μέθοδος, καθώς και τον χρόνο που χρειάστηκε (σε </w:t>
      </w:r>
      <w:r>
        <w:rPr>
          <w:rFonts w:ascii="Calibri" w:eastAsia="TimesNewRomanPSMT" w:hAnsi="Calibri" w:cs="TimesNewRomanPSMT"/>
          <w:lang w:val="en-US"/>
        </w:rPr>
        <w:t>milliseconds</w:t>
      </w:r>
      <w:r w:rsidRPr="000D0D2E">
        <w:rPr>
          <w:rFonts w:ascii="Calibri" w:eastAsia="TimesNewRomanPSMT" w:hAnsi="Calibri" w:cs="TimesNewRomanPSMT"/>
        </w:rPr>
        <w:t xml:space="preserve">) </w:t>
      </w:r>
      <w:r>
        <w:rPr>
          <w:rFonts w:ascii="Calibri" w:eastAsia="TimesNewRomanPSMT" w:hAnsi="Calibri" w:cs="TimesNewRomanPSMT"/>
        </w:rPr>
        <w:t xml:space="preserve">ώστε να παράγει το αποτέλεσμα. </w:t>
      </w:r>
    </w:p>
    <w:p w:rsidR="00AA5B2E" w:rsidRPr="000D0D2E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hAnsi="Calibri" w:cstheme="minorHAnsi"/>
          <w:b/>
        </w:rPr>
      </w:pPr>
    </w:p>
    <w:p w:rsidR="00764B3C" w:rsidRPr="00A87337" w:rsidRDefault="00764B3C" w:rsidP="00A87337">
      <w:pPr>
        <w:pStyle w:val="Web"/>
        <w:spacing w:before="0" w:beforeAutospacing="0" w:after="240" w:afterAutospacing="0"/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</w:pPr>
      <w:r w:rsidRPr="00A87337">
        <w:rPr>
          <w:rFonts w:ascii="Calibri" w:hAnsi="Calibri" w:cstheme="minorHAnsi"/>
          <w:sz w:val="22"/>
          <w:szCs w:val="22"/>
          <w:lang w:val="el-GR"/>
        </w:rPr>
        <w:t xml:space="preserve">Ο κώδικας 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Knapsack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Code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cc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>όταν εκτελεστεί παράγει ένα .</w:t>
      </w:r>
      <w:r w:rsidRPr="00A87337">
        <w:rPr>
          <w:rFonts w:ascii="Calibri" w:hAnsi="Calibri" w:cstheme="minorHAnsi"/>
          <w:bCs/>
          <w:color w:val="24292E"/>
          <w:sz w:val="22"/>
          <w:szCs w:val="22"/>
        </w:rPr>
        <w:t>csv</w:t>
      </w:r>
      <w:r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αρχείο με το όνομα 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results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csv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. </w:t>
      </w:r>
    </w:p>
    <w:p w:rsidR="003B6849" w:rsidRDefault="00C0112F" w:rsidP="00C0112F">
      <w:pPr>
        <w:pStyle w:val="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>Όταν ολοκληρωθεί η εκτέλεση του προγράμματος παράγεται ένα .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csv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αρχείο με τα αποτελέσματα (Αξία του 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Knapsack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και Χρόνος) της κάθε μεθόδου. </w:t>
      </w:r>
    </w:p>
    <w:p w:rsidR="00C0112F" w:rsidRPr="00C0112F" w:rsidRDefault="00C0112F" w:rsidP="00C0112F">
      <w:pPr>
        <w:pStyle w:val="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</w:rPr>
        <w:lastRenderedPageBreak/>
        <w:t>T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ο αρχείο αυτό είναι διαθέσιμο με το όνομα </w:t>
      </w:r>
      <w:r w:rsidRPr="00C0112F">
        <w:rPr>
          <w:rFonts w:asciiTheme="minorHAnsi" w:hAnsiTheme="minorHAnsi" w:cstheme="minorHAnsi"/>
          <w:b/>
          <w:bCs/>
          <w:color w:val="24292E"/>
          <w:sz w:val="22"/>
          <w:szCs w:val="22"/>
        </w:rPr>
        <w:t>results</w:t>
      </w:r>
      <w:r w:rsidRPr="00C0112F">
        <w:rPr>
          <w:rFonts w:asciiTheme="minorHAnsi" w:hAnsiTheme="minorHAnsi" w:cstheme="minorHAnsi"/>
          <w:b/>
          <w:bCs/>
          <w:color w:val="24292E"/>
          <w:sz w:val="22"/>
          <w:szCs w:val="22"/>
          <w:lang w:val="el-GR"/>
        </w:rPr>
        <w:t>.</w:t>
      </w:r>
      <w:r w:rsidRPr="00C0112F">
        <w:rPr>
          <w:rFonts w:asciiTheme="minorHAnsi" w:hAnsiTheme="minorHAnsi" w:cstheme="minorHAnsi"/>
          <w:b/>
          <w:bCs/>
          <w:color w:val="24292E"/>
          <w:sz w:val="22"/>
          <w:szCs w:val="22"/>
        </w:rPr>
        <w:t>csv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. </w:t>
      </w:r>
    </w:p>
    <w:p w:rsidR="00C0112F" w:rsidRPr="00C0112F" w:rsidRDefault="00C0112F" w:rsidP="00C0112F">
      <w:pPr>
        <w:pStyle w:val="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Έπειτα το αρχείο 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results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csv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εισάχθηκε σε ένα 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book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του </w:t>
      </w:r>
      <w:r w:rsidRPr="00C0112F">
        <w:rPr>
          <w:rFonts w:asciiTheme="minorHAnsi" w:hAnsiTheme="minorHAnsi" w:cstheme="minorHAnsi"/>
          <w:color w:val="24292E"/>
          <w:sz w:val="22"/>
          <w:szCs w:val="22"/>
        </w:rPr>
        <w:t>Excel</w:t>
      </w: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και προέκυψαν ραβδογράμματα για τις αξίες των λύσεων που μας έδωσαν οι 4 διαφορετικές προσεγγίσεις. Τα ραβδογράμματα αυτά προέκυψαν ομαδοποιώντας τα αποτελέσματα ανά αρχείο στιγμιοτύπων (Πρώτα τα στιγμιότυπα με ν=10, έπειτα με ν=50, έπειτα με ν=100 και τέλος με ν=500). </w:t>
      </w:r>
    </w:p>
    <w:p w:rsidR="00C0112F" w:rsidRDefault="00C0112F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Το κάθε ραβδόγραμμα περιέχει 80 στήλες οι οποίες χωρίζονται σε 4 τιμές (1 για κάθε μέθοδο). </w:t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67071" cy="2806996"/>
            <wp:effectExtent l="19050" t="0" r="429" b="0"/>
            <wp:docPr id="3" name="1 - Εικόνα" descr="1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Valu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608" cy="28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77649" cy="3136604"/>
            <wp:effectExtent l="19050" t="0" r="8901" b="0"/>
            <wp:docPr id="4" name="3 - Εικόνα" descr="5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 Valu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8157" cy="31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6790433" cy="3211032"/>
            <wp:effectExtent l="19050" t="0" r="0" b="0"/>
            <wp:docPr id="6" name="4 - Εικόνα" descr="1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 Valu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7098" cy="3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765470" cy="3359889"/>
            <wp:effectExtent l="19050" t="0" r="0" b="0"/>
            <wp:docPr id="7" name="6 - Εικόνα" descr="5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Valu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3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P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sectPr w:rsidR="003B6849" w:rsidRPr="003B6849" w:rsidSect="003B68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70" w:right="746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FA7" w:rsidRDefault="00D45FA7" w:rsidP="004B2675">
      <w:pPr>
        <w:spacing w:after="0" w:line="240" w:lineRule="auto"/>
      </w:pPr>
      <w:r>
        <w:separator/>
      </w:r>
    </w:p>
  </w:endnote>
  <w:endnote w:type="continuationSeparator" w:id="1">
    <w:p w:rsidR="00D45FA7" w:rsidRDefault="00D45FA7" w:rsidP="004B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75" w:rsidRPr="004B2675" w:rsidRDefault="004B2675" w:rsidP="004B2675">
    <w:pPr>
      <w:pStyle w:val="a6"/>
      <w:pBdr>
        <w:top w:val="single" w:sz="4" w:space="1" w:color="auto"/>
      </w:pBdr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Λούπας Βασίλειος ΑΜ:</w:t>
    </w:r>
    <w:r w:rsidRPr="004B2675">
      <w:rPr>
        <w:rFonts w:cstheme="minorHAnsi"/>
        <w:sz w:val="16"/>
        <w:szCs w:val="16"/>
      </w:rPr>
      <w:t>59</w:t>
    </w:r>
    <w:r w:rsidRPr="004B2675">
      <w:rPr>
        <w:rFonts w:cstheme="minorHAnsi"/>
        <w:sz w:val="16"/>
        <w:szCs w:val="16"/>
      </w:rPr>
      <w:ptab w:relativeTo="margin" w:alignment="right" w:leader="none"/>
    </w:r>
    <w:r w:rsidRPr="004B2675">
      <w:rPr>
        <w:rFonts w:cstheme="minorHAnsi"/>
        <w:sz w:val="16"/>
        <w:szCs w:val="16"/>
      </w:rPr>
      <w:t xml:space="preserve">Σελίδα </w:t>
    </w:r>
    <w:r w:rsidR="00D83F16" w:rsidRPr="004B2675">
      <w:rPr>
        <w:rFonts w:cstheme="minorHAnsi"/>
        <w:sz w:val="16"/>
        <w:szCs w:val="16"/>
      </w:rPr>
      <w:fldChar w:fldCharType="begin"/>
    </w:r>
    <w:r w:rsidRPr="004B2675">
      <w:rPr>
        <w:rFonts w:cstheme="minorHAnsi"/>
        <w:sz w:val="16"/>
        <w:szCs w:val="16"/>
      </w:rPr>
      <w:instrText xml:space="preserve"> PAGE   \* MERGEFORMAT </w:instrText>
    </w:r>
    <w:r w:rsidR="00D83F16" w:rsidRPr="004B2675">
      <w:rPr>
        <w:rFonts w:cstheme="minorHAnsi"/>
        <w:sz w:val="16"/>
        <w:szCs w:val="16"/>
      </w:rPr>
      <w:fldChar w:fldCharType="separate"/>
    </w:r>
    <w:r w:rsidR="00686AC5">
      <w:rPr>
        <w:rFonts w:cstheme="minorHAnsi"/>
        <w:noProof/>
        <w:sz w:val="16"/>
        <w:szCs w:val="16"/>
      </w:rPr>
      <w:t>4</w:t>
    </w:r>
    <w:r w:rsidR="00D83F16" w:rsidRPr="004B2675">
      <w:rPr>
        <w:rFonts w:cstheme="minorHAnsi"/>
        <w:sz w:val="16"/>
        <w:szCs w:val="16"/>
      </w:rPr>
      <w:fldChar w:fldCharType="end"/>
    </w:r>
  </w:p>
  <w:p w:rsidR="004B2675" w:rsidRDefault="004B267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FA7" w:rsidRDefault="00D45FA7" w:rsidP="004B2675">
      <w:pPr>
        <w:spacing w:after="0" w:line="240" w:lineRule="auto"/>
      </w:pPr>
      <w:r>
        <w:separator/>
      </w:r>
    </w:p>
  </w:footnote>
  <w:footnote w:type="continuationSeparator" w:id="1">
    <w:p w:rsidR="00D45FA7" w:rsidRDefault="00D45FA7" w:rsidP="004B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950"/>
    <w:multiLevelType w:val="multilevel"/>
    <w:tmpl w:val="47002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6763CB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6A94"/>
    <w:multiLevelType w:val="hybridMultilevel"/>
    <w:tmpl w:val="E50C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012D6"/>
    <w:multiLevelType w:val="hybridMultilevel"/>
    <w:tmpl w:val="82601A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426F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37C8F"/>
    <w:multiLevelType w:val="hybridMultilevel"/>
    <w:tmpl w:val="890A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A4A2A"/>
    <w:multiLevelType w:val="hybridMultilevel"/>
    <w:tmpl w:val="1E9EF228"/>
    <w:lvl w:ilvl="0" w:tplc="A8381B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90A"/>
    <w:rsid w:val="000027BB"/>
    <w:rsid w:val="000238E6"/>
    <w:rsid w:val="0003127B"/>
    <w:rsid w:val="000418AA"/>
    <w:rsid w:val="000643BA"/>
    <w:rsid w:val="000911C8"/>
    <w:rsid w:val="00094D5E"/>
    <w:rsid w:val="000D0D2E"/>
    <w:rsid w:val="000E2564"/>
    <w:rsid w:val="00116C5C"/>
    <w:rsid w:val="00126B40"/>
    <w:rsid w:val="001731F2"/>
    <w:rsid w:val="00185AAE"/>
    <w:rsid w:val="001A2705"/>
    <w:rsid w:val="001B7A0C"/>
    <w:rsid w:val="001E3518"/>
    <w:rsid w:val="001E7277"/>
    <w:rsid w:val="001F26BF"/>
    <w:rsid w:val="001F7722"/>
    <w:rsid w:val="002047EA"/>
    <w:rsid w:val="002101BE"/>
    <w:rsid w:val="00247619"/>
    <w:rsid w:val="00265A5B"/>
    <w:rsid w:val="00267AD5"/>
    <w:rsid w:val="00282F13"/>
    <w:rsid w:val="002878B9"/>
    <w:rsid w:val="00296A94"/>
    <w:rsid w:val="002A5F13"/>
    <w:rsid w:val="002B0A62"/>
    <w:rsid w:val="002B1D25"/>
    <w:rsid w:val="002B2F6E"/>
    <w:rsid w:val="002E39B9"/>
    <w:rsid w:val="00301C48"/>
    <w:rsid w:val="003157FA"/>
    <w:rsid w:val="00352066"/>
    <w:rsid w:val="0035585D"/>
    <w:rsid w:val="00357C3F"/>
    <w:rsid w:val="0036100F"/>
    <w:rsid w:val="0038665C"/>
    <w:rsid w:val="003B6849"/>
    <w:rsid w:val="003C33FA"/>
    <w:rsid w:val="003C3807"/>
    <w:rsid w:val="003D3F8A"/>
    <w:rsid w:val="004128B6"/>
    <w:rsid w:val="00417EB7"/>
    <w:rsid w:val="00436E2D"/>
    <w:rsid w:val="004B2675"/>
    <w:rsid w:val="004C3461"/>
    <w:rsid w:val="004C7227"/>
    <w:rsid w:val="004F6995"/>
    <w:rsid w:val="004F6D49"/>
    <w:rsid w:val="00526466"/>
    <w:rsid w:val="00531CA7"/>
    <w:rsid w:val="005471D1"/>
    <w:rsid w:val="005566AA"/>
    <w:rsid w:val="00571209"/>
    <w:rsid w:val="005A636E"/>
    <w:rsid w:val="005B2C03"/>
    <w:rsid w:val="005E2F25"/>
    <w:rsid w:val="00602C17"/>
    <w:rsid w:val="0062081B"/>
    <w:rsid w:val="00661266"/>
    <w:rsid w:val="006616BD"/>
    <w:rsid w:val="00676018"/>
    <w:rsid w:val="00686AC5"/>
    <w:rsid w:val="006B6E10"/>
    <w:rsid w:val="006B6F65"/>
    <w:rsid w:val="006C3106"/>
    <w:rsid w:val="0070218E"/>
    <w:rsid w:val="007211B8"/>
    <w:rsid w:val="00764B3C"/>
    <w:rsid w:val="00775CB5"/>
    <w:rsid w:val="0079600C"/>
    <w:rsid w:val="007B00C1"/>
    <w:rsid w:val="007E0BB7"/>
    <w:rsid w:val="00874EB8"/>
    <w:rsid w:val="00882F98"/>
    <w:rsid w:val="008A7484"/>
    <w:rsid w:val="0094621F"/>
    <w:rsid w:val="00965C1C"/>
    <w:rsid w:val="009B7E91"/>
    <w:rsid w:val="00A309AA"/>
    <w:rsid w:val="00A41677"/>
    <w:rsid w:val="00A65313"/>
    <w:rsid w:val="00A80B69"/>
    <w:rsid w:val="00A87337"/>
    <w:rsid w:val="00A93385"/>
    <w:rsid w:val="00A94AE5"/>
    <w:rsid w:val="00AA5B2E"/>
    <w:rsid w:val="00AB345C"/>
    <w:rsid w:val="00AC0889"/>
    <w:rsid w:val="00AC2D90"/>
    <w:rsid w:val="00AD4603"/>
    <w:rsid w:val="00AD62D1"/>
    <w:rsid w:val="00B0540F"/>
    <w:rsid w:val="00B22D6D"/>
    <w:rsid w:val="00B26723"/>
    <w:rsid w:val="00B47673"/>
    <w:rsid w:val="00B50773"/>
    <w:rsid w:val="00B54AFE"/>
    <w:rsid w:val="00BD7639"/>
    <w:rsid w:val="00C0112F"/>
    <w:rsid w:val="00C5634C"/>
    <w:rsid w:val="00C6456E"/>
    <w:rsid w:val="00C9024E"/>
    <w:rsid w:val="00CA4F8D"/>
    <w:rsid w:val="00CD10DA"/>
    <w:rsid w:val="00CD167E"/>
    <w:rsid w:val="00CE7793"/>
    <w:rsid w:val="00D0290A"/>
    <w:rsid w:val="00D22D72"/>
    <w:rsid w:val="00D27436"/>
    <w:rsid w:val="00D45FA7"/>
    <w:rsid w:val="00D6330D"/>
    <w:rsid w:val="00D65068"/>
    <w:rsid w:val="00D67A59"/>
    <w:rsid w:val="00D83F16"/>
    <w:rsid w:val="00D90F9B"/>
    <w:rsid w:val="00D96627"/>
    <w:rsid w:val="00E36650"/>
    <w:rsid w:val="00E6595C"/>
    <w:rsid w:val="00E65998"/>
    <w:rsid w:val="00E819CA"/>
    <w:rsid w:val="00EA4E88"/>
    <w:rsid w:val="00EC5C1D"/>
    <w:rsid w:val="00F130A9"/>
    <w:rsid w:val="00F23105"/>
    <w:rsid w:val="00F41528"/>
    <w:rsid w:val="00F546C7"/>
    <w:rsid w:val="00FA7F65"/>
    <w:rsid w:val="00FB6634"/>
    <w:rsid w:val="00FC578A"/>
    <w:rsid w:val="00FE1696"/>
    <w:rsid w:val="00FF0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290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6100F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4B2675"/>
  </w:style>
  <w:style w:type="paragraph" w:styleId="a6">
    <w:name w:val="footer"/>
    <w:basedOn w:val="a"/>
    <w:link w:val="Char1"/>
    <w:uiPriority w:val="99"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4B2675"/>
  </w:style>
  <w:style w:type="paragraph" w:customStyle="1" w:styleId="Default">
    <w:name w:val="Default"/>
    <w:rsid w:val="00571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o1">
    <w:name w:val="co1"/>
    <w:basedOn w:val="a0"/>
    <w:rsid w:val="00247619"/>
  </w:style>
  <w:style w:type="character" w:styleId="-">
    <w:name w:val="Hyperlink"/>
    <w:basedOn w:val="a0"/>
    <w:uiPriority w:val="99"/>
    <w:semiHidden/>
    <w:unhideWhenUsed/>
    <w:rsid w:val="00247619"/>
    <w:rPr>
      <w:color w:val="0000FF"/>
      <w:u w:val="single"/>
    </w:rPr>
  </w:style>
  <w:style w:type="character" w:customStyle="1" w:styleId="co2">
    <w:name w:val="co2"/>
    <w:basedOn w:val="a0"/>
    <w:rsid w:val="00247619"/>
  </w:style>
  <w:style w:type="character" w:customStyle="1" w:styleId="kw4">
    <w:name w:val="kw4"/>
    <w:basedOn w:val="a0"/>
    <w:rsid w:val="00247619"/>
  </w:style>
  <w:style w:type="character" w:customStyle="1" w:styleId="br0">
    <w:name w:val="br0"/>
    <w:basedOn w:val="a0"/>
    <w:rsid w:val="00247619"/>
  </w:style>
  <w:style w:type="character" w:customStyle="1" w:styleId="sy0">
    <w:name w:val="sy0"/>
    <w:basedOn w:val="a0"/>
    <w:rsid w:val="00247619"/>
  </w:style>
  <w:style w:type="character" w:customStyle="1" w:styleId="nu12">
    <w:name w:val="nu12"/>
    <w:basedOn w:val="a0"/>
    <w:rsid w:val="00247619"/>
  </w:style>
  <w:style w:type="character" w:customStyle="1" w:styleId="kw1">
    <w:name w:val="kw1"/>
    <w:basedOn w:val="a0"/>
    <w:rsid w:val="00247619"/>
  </w:style>
  <w:style w:type="character" w:customStyle="1" w:styleId="nu0">
    <w:name w:val="nu0"/>
    <w:basedOn w:val="a0"/>
    <w:rsid w:val="00247619"/>
  </w:style>
  <w:style w:type="character" w:customStyle="1" w:styleId="kw3">
    <w:name w:val="kw3"/>
    <w:basedOn w:val="a0"/>
    <w:rsid w:val="00247619"/>
  </w:style>
  <w:style w:type="character" w:customStyle="1" w:styleId="st0">
    <w:name w:val="st0"/>
    <w:basedOn w:val="a0"/>
    <w:rsid w:val="00247619"/>
  </w:style>
  <w:style w:type="character" w:customStyle="1" w:styleId="es1">
    <w:name w:val="es1"/>
    <w:basedOn w:val="a0"/>
    <w:rsid w:val="00247619"/>
  </w:style>
  <w:style w:type="paragraph" w:styleId="-HTML">
    <w:name w:val="HTML Preformatted"/>
    <w:basedOn w:val="a"/>
    <w:link w:val="-HTMLChar"/>
    <w:uiPriority w:val="99"/>
    <w:semiHidden/>
    <w:unhideWhenUsed/>
    <w:rsid w:val="00CD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D10DA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CD10D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047EA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pisinger/generator.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Billy</cp:lastModifiedBy>
  <cp:revision>12</cp:revision>
  <dcterms:created xsi:type="dcterms:W3CDTF">2020-01-05T20:32:00Z</dcterms:created>
  <dcterms:modified xsi:type="dcterms:W3CDTF">2020-01-05T21:40:00Z</dcterms:modified>
</cp:coreProperties>
</file>