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Par23"/>
      <w:bookmarkEnd w:id="0"/>
      <w:r w:rsidRPr="00E02831">
        <w:rPr>
          <w:rFonts w:ascii="Times New Roman" w:hAnsi="Times New Roman"/>
          <w:sz w:val="28"/>
          <w:szCs w:val="28"/>
        </w:rPr>
        <w:t xml:space="preserve">ДОГОВОР </w:t>
      </w:r>
      <w:r w:rsidR="00E02831">
        <w:rPr>
          <w:rFonts w:ascii="Times New Roman" w:hAnsi="Times New Roman"/>
          <w:sz w:val="28"/>
          <w:szCs w:val="28"/>
        </w:rPr>
        <w:t>№</w:t>
      </w:r>
      <w:r w:rsidRPr="00E02831">
        <w:rPr>
          <w:rFonts w:ascii="Times New Roman" w:hAnsi="Times New Roman"/>
          <w:sz w:val="28"/>
          <w:szCs w:val="28"/>
        </w:rPr>
        <w:t xml:space="preserve">__________ </w:t>
      </w:r>
      <w:r w:rsidR="00E02831">
        <w:rPr>
          <w:rFonts w:ascii="Times New Roman" w:hAnsi="Times New Roman"/>
          <w:sz w:val="28"/>
          <w:szCs w:val="28"/>
        </w:rPr>
        <w:t>от</w:t>
      </w:r>
      <w:r w:rsidRPr="00E02831">
        <w:rPr>
          <w:rFonts w:ascii="Times New Roman" w:hAnsi="Times New Roman"/>
          <w:sz w:val="28"/>
          <w:szCs w:val="28"/>
        </w:rPr>
        <w:t xml:space="preserve"> ___________ 20</w:t>
      </w:r>
      <w:r w:rsidR="00BC72E0">
        <w:rPr>
          <w:rFonts w:ascii="Times New Roman" w:hAnsi="Times New Roman"/>
          <w:sz w:val="28"/>
          <w:szCs w:val="28"/>
        </w:rPr>
        <w:t>__</w:t>
      </w:r>
      <w:r w:rsidR="00DF0BCC">
        <w:rPr>
          <w:rFonts w:ascii="Times New Roman" w:hAnsi="Times New Roman"/>
          <w:sz w:val="28"/>
          <w:szCs w:val="28"/>
        </w:rPr>
        <w:t xml:space="preserve"> </w:t>
      </w:r>
      <w:r w:rsidR="00E02831">
        <w:rPr>
          <w:rFonts w:ascii="Times New Roman" w:hAnsi="Times New Roman"/>
          <w:sz w:val="28"/>
          <w:szCs w:val="28"/>
        </w:rPr>
        <w:t>г</w:t>
      </w:r>
      <w:r w:rsidRPr="00E02831">
        <w:rPr>
          <w:rFonts w:ascii="Times New Roman" w:hAnsi="Times New Roman"/>
          <w:sz w:val="28"/>
          <w:szCs w:val="28"/>
        </w:rPr>
        <w:t>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ОБ ОБМЕНЕ ЭЛЕКТРОННЫМИ ДОКУМЕНТАМИ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proofErr w:type="gramStart"/>
      <w:r w:rsidRPr="00E02831">
        <w:rPr>
          <w:rFonts w:ascii="Times New Roman" w:hAnsi="Times New Roman"/>
          <w:sz w:val="28"/>
          <w:szCs w:val="28"/>
        </w:rPr>
        <w:t xml:space="preserve">Управление Федерального казначейства по Московской области, в лице заместителя руководителя </w:t>
      </w:r>
      <w:proofErr w:type="spellStart"/>
      <w:r w:rsidR="00054CFB">
        <w:rPr>
          <w:rFonts w:ascii="Times New Roman" w:hAnsi="Times New Roman"/>
          <w:sz w:val="28"/>
          <w:szCs w:val="28"/>
        </w:rPr>
        <w:t>Вискова</w:t>
      </w:r>
      <w:proofErr w:type="spellEnd"/>
      <w:r w:rsidR="00054CFB">
        <w:rPr>
          <w:rFonts w:ascii="Times New Roman" w:hAnsi="Times New Roman"/>
          <w:sz w:val="28"/>
          <w:szCs w:val="28"/>
        </w:rPr>
        <w:t xml:space="preserve"> Александра Юрьевича</w:t>
      </w:r>
      <w:r w:rsidRPr="00E02831">
        <w:rPr>
          <w:rFonts w:ascii="Times New Roman" w:hAnsi="Times New Roman"/>
          <w:sz w:val="28"/>
          <w:szCs w:val="28"/>
        </w:rPr>
        <w:t xml:space="preserve">, действующего на основании Положения об Управлении Федерального казначейства по Московской области, утвержденного приказом Федерального Казначейства от </w:t>
      </w:r>
      <w:r w:rsidR="00E00F29" w:rsidRPr="00E00F29">
        <w:rPr>
          <w:rFonts w:ascii="Times New Roman" w:hAnsi="Times New Roman"/>
          <w:sz w:val="28"/>
          <w:szCs w:val="28"/>
        </w:rPr>
        <w:t>27.12.2013 № 316</w:t>
      </w:r>
      <w:r w:rsidRPr="00E02831">
        <w:rPr>
          <w:rFonts w:ascii="Times New Roman" w:hAnsi="Times New Roman"/>
          <w:sz w:val="28"/>
          <w:szCs w:val="28"/>
        </w:rPr>
        <w:t xml:space="preserve"> и по выданной доверенности от </w:t>
      </w:r>
      <w:r w:rsidR="00054CFB">
        <w:rPr>
          <w:rFonts w:ascii="Times New Roman" w:hAnsi="Times New Roman"/>
          <w:sz w:val="28"/>
          <w:szCs w:val="28"/>
        </w:rPr>
        <w:t>12</w:t>
      </w:r>
      <w:r w:rsidR="0004360F">
        <w:rPr>
          <w:rFonts w:ascii="Times New Roman" w:hAnsi="Times New Roman"/>
          <w:sz w:val="28"/>
          <w:szCs w:val="28"/>
        </w:rPr>
        <w:t>.</w:t>
      </w:r>
      <w:r w:rsidR="00BC72E0">
        <w:rPr>
          <w:rFonts w:ascii="Times New Roman" w:hAnsi="Times New Roman"/>
          <w:sz w:val="28"/>
          <w:szCs w:val="28"/>
        </w:rPr>
        <w:t>12</w:t>
      </w:r>
      <w:r w:rsidR="0004360F">
        <w:rPr>
          <w:rFonts w:ascii="Times New Roman" w:hAnsi="Times New Roman"/>
          <w:sz w:val="28"/>
          <w:szCs w:val="28"/>
        </w:rPr>
        <w:t>.201</w:t>
      </w:r>
      <w:r w:rsidR="00BC72E0">
        <w:rPr>
          <w:rFonts w:ascii="Times New Roman" w:hAnsi="Times New Roman"/>
          <w:sz w:val="28"/>
          <w:szCs w:val="28"/>
        </w:rPr>
        <w:t>9</w:t>
      </w:r>
      <w:r w:rsidR="00D921E6">
        <w:rPr>
          <w:rFonts w:ascii="Times New Roman" w:hAnsi="Times New Roman"/>
          <w:sz w:val="28"/>
          <w:szCs w:val="28"/>
        </w:rPr>
        <w:t xml:space="preserve"> № 48-19</w:t>
      </w:r>
      <w:r w:rsidR="0004360F">
        <w:rPr>
          <w:rFonts w:ascii="Times New Roman" w:hAnsi="Times New Roman"/>
          <w:sz w:val="28"/>
          <w:szCs w:val="28"/>
        </w:rPr>
        <w:t>-2</w:t>
      </w:r>
      <w:r w:rsidR="00BC72E0">
        <w:rPr>
          <w:rFonts w:ascii="Times New Roman" w:hAnsi="Times New Roman"/>
          <w:sz w:val="28"/>
          <w:szCs w:val="28"/>
        </w:rPr>
        <w:t>8</w:t>
      </w:r>
      <w:r w:rsidR="00D921E6">
        <w:rPr>
          <w:rFonts w:ascii="Times New Roman" w:hAnsi="Times New Roman"/>
          <w:sz w:val="28"/>
          <w:szCs w:val="28"/>
        </w:rPr>
        <w:t>/</w:t>
      </w:r>
      <w:r w:rsidR="00BC72E0">
        <w:rPr>
          <w:rFonts w:ascii="Times New Roman" w:hAnsi="Times New Roman"/>
          <w:sz w:val="28"/>
          <w:szCs w:val="28"/>
        </w:rPr>
        <w:t>69</w:t>
      </w:r>
      <w:r w:rsidRPr="00E02831">
        <w:rPr>
          <w:rFonts w:ascii="Times New Roman" w:hAnsi="Times New Roman"/>
          <w:sz w:val="28"/>
          <w:szCs w:val="28"/>
        </w:rPr>
        <w:t xml:space="preserve">, именуемое в дальнейшем "Организатор", с одной стороны, и (наименование организации), в лице </w:t>
      </w:r>
      <w:r w:rsidR="00D51440">
        <w:rPr>
          <w:rFonts w:ascii="Times New Roman" w:hAnsi="Times New Roman"/>
          <w:sz w:val="28"/>
          <w:szCs w:val="28"/>
        </w:rPr>
        <w:t>(должность)</w:t>
      </w:r>
      <w:r w:rsidRPr="00E02831">
        <w:rPr>
          <w:rFonts w:ascii="Times New Roman" w:hAnsi="Times New Roman"/>
          <w:sz w:val="28"/>
          <w:szCs w:val="28"/>
        </w:rPr>
        <w:t xml:space="preserve"> (Ф.И.О.), действующего на основании  (наименование документа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E02831">
        <w:rPr>
          <w:rFonts w:ascii="Times New Roman" w:hAnsi="Times New Roman"/>
          <w:sz w:val="28"/>
          <w:szCs w:val="28"/>
        </w:rPr>
        <w:t>именуемое в дальнейшем "Участник", с другой стороны, вместе именуемые "Сторонами", заключили настоящий договор (далее - Договор) о нижеследующем.</w:t>
      </w:r>
      <w:proofErr w:type="gramEnd"/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1. ПРЕДМЕТ ДОГОВОРА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1.1.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Договор регулирует отношения между Сторонами, возникающие в процессе электронного документооборота в соответствии с </w:t>
      </w:r>
      <w:hyperlink w:anchor="Par128" w:history="1">
        <w:r w:rsidRPr="00E02831">
          <w:rPr>
            <w:rFonts w:ascii="Times New Roman" w:hAnsi="Times New Roman"/>
            <w:sz w:val="28"/>
            <w:szCs w:val="28"/>
          </w:rPr>
          <w:t>Правилами</w:t>
        </w:r>
      </w:hyperlink>
      <w:r w:rsidRPr="00E02831">
        <w:rPr>
          <w:rFonts w:ascii="Times New Roman" w:hAnsi="Times New Roman"/>
          <w:sz w:val="28"/>
          <w:szCs w:val="28"/>
        </w:rPr>
        <w:t xml:space="preserve"> электронного документооборота в системе электронного документооборота Федерального казначейства (далее - Правила), являющимися Приложением к настоящему Договору.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1.2.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Договор определяет права и обязанности Сторон, возникающие при осуществлении электронного документооборота (далее - ЭДО), с учетом выполнения требований по обеспечению информационной безопасности.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1.3.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Договор определяет условия и порядок обмена электронными документами (далее - ЭД) при осуществлении ЭДО между Сторонами в системе электронного документооборота Федерального казначейства (далее - СЭДФК).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 ПРАВА И ОБЯЗАННОСТИ СТОРОН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При осуществлении обмена ЭД с использованием СЭДФК Стороны обязуются: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2.1.1.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Руководствоваться законодательством Российской Федерации, нормативными правовыми актами органов государственной власти, регулирующих отношения в области использования ЭП, нормативными актами Министерства финансов Российской Федерации, Федерального казначейства, эксплуатационной документацией на программное обеспечение (далее - </w:t>
      </w:r>
      <w:proofErr w:type="gramStart"/>
      <w:r w:rsidRPr="00E02831">
        <w:rPr>
          <w:rFonts w:ascii="Times New Roman" w:hAnsi="Times New Roman"/>
          <w:sz w:val="28"/>
          <w:szCs w:val="28"/>
        </w:rPr>
        <w:t>ПО</w:t>
      </w:r>
      <w:proofErr w:type="gramEnd"/>
      <w:r w:rsidRPr="00E02831">
        <w:rPr>
          <w:rFonts w:ascii="Times New Roman" w:hAnsi="Times New Roman"/>
          <w:sz w:val="28"/>
          <w:szCs w:val="28"/>
        </w:rPr>
        <w:t>) СЭДФК и, средства криптографической защиты информации (далее - СКЗИ), а так же и настоящим Договором.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2.1.2.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При компрометации ключей электронных подписей (далее - ключ ЭП) руководствоваться </w:t>
      </w:r>
      <w:hyperlink w:anchor="Par326" w:history="1">
        <w:r w:rsidRPr="00E02831">
          <w:rPr>
            <w:rFonts w:ascii="Times New Roman" w:hAnsi="Times New Roman"/>
            <w:sz w:val="28"/>
            <w:szCs w:val="28"/>
          </w:rPr>
          <w:t>п. 4.3</w:t>
        </w:r>
      </w:hyperlink>
      <w:r w:rsidRPr="00E02831">
        <w:rPr>
          <w:rFonts w:ascii="Times New Roman" w:hAnsi="Times New Roman"/>
          <w:sz w:val="28"/>
          <w:szCs w:val="28"/>
        </w:rPr>
        <w:t xml:space="preserve"> Правил.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Стороны признают, что: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2.2.1.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ЭД, сформированные каждой из участвующих в ЭДО Сторон, имеют равную юридическую силу с соответствующими документами на бумажных носителях информации, если они подписаны корректными усиленными квалифицированными электронными подписями (далее - ЭП) - ЭП лиц, имеющих право подписи соответствующих документов (далее - уполномоченные лица), и для этих ЭП соблюдены следующие условия: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-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подтверждена подлинность этих ЭП </w:t>
      </w:r>
      <w:proofErr w:type="gramStart"/>
      <w:r w:rsidRPr="00E02831">
        <w:rPr>
          <w:rFonts w:ascii="Times New Roman" w:hAnsi="Times New Roman"/>
          <w:sz w:val="28"/>
          <w:szCs w:val="28"/>
        </w:rPr>
        <w:t>в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02831">
        <w:rPr>
          <w:rFonts w:ascii="Times New Roman" w:hAnsi="Times New Roman"/>
          <w:sz w:val="28"/>
          <w:szCs w:val="28"/>
        </w:rPr>
        <w:t>ЭД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, при наличии достоверной </w:t>
      </w:r>
      <w:r w:rsidRPr="00E02831">
        <w:rPr>
          <w:rFonts w:ascii="Times New Roman" w:hAnsi="Times New Roman"/>
          <w:sz w:val="28"/>
          <w:szCs w:val="28"/>
        </w:rPr>
        <w:lastRenderedPageBreak/>
        <w:t>информации о моменте подписания электронного документа;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-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ЭП используется в соответствии со сведениями, указанными в сертификате.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2.2.2.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Применяемые в СЭДФК сертифицированные СКЗИ и ЭП обеспечивают конфиденциальность, целостность и подлинность ЭД при осуществлении Сторонами обмена ЭД с использованием общедоступных каналов связи и нескомпрометированных ключей ЭП уполномоченных лиц.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2.2.3.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ЭП в ЭД, при выполнении условий Договора, признаются </w:t>
      </w:r>
      <w:proofErr w:type="gramStart"/>
      <w:r w:rsidRPr="00E02831">
        <w:rPr>
          <w:rFonts w:ascii="Times New Roman" w:hAnsi="Times New Roman"/>
          <w:sz w:val="28"/>
          <w:szCs w:val="28"/>
        </w:rPr>
        <w:t>равнозначными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собственноручным подписям уполномоченных лиц. ЭД, подписанные ЭП, имеют равную юридическую силу с документами на бумажных носителях информации, подписанных собственноручными подписями уполномоченных лиц и оформленных в установленном порядке.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2.2.4.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ЭД, </w:t>
      </w:r>
      <w:proofErr w:type="gramStart"/>
      <w:r w:rsidRPr="00E02831">
        <w:rPr>
          <w:rFonts w:ascii="Times New Roman" w:hAnsi="Times New Roman"/>
          <w:sz w:val="28"/>
          <w:szCs w:val="28"/>
        </w:rPr>
        <w:t>подписанные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ЭП, не являющимися корректными, приему и исполнению не подлежат.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2.3. Организатор обязуется:</w:t>
      </w:r>
    </w:p>
    <w:p w:rsidR="00605FC5" w:rsidRPr="00E02831" w:rsidRDefault="004C7DDB" w:rsidP="00605F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bookmarkStart w:id="1" w:name="Par48"/>
      <w:bookmarkEnd w:id="1"/>
      <w:r w:rsidRPr="00E02831">
        <w:rPr>
          <w:rFonts w:ascii="Times New Roman" w:hAnsi="Times New Roman"/>
          <w:sz w:val="28"/>
          <w:szCs w:val="28"/>
        </w:rPr>
        <w:t>2.3.1</w:t>
      </w:r>
      <w:r w:rsidR="008D1837">
        <w:rPr>
          <w:rFonts w:ascii="Times New Roman" w:hAnsi="Times New Roman"/>
          <w:sz w:val="28"/>
          <w:szCs w:val="28"/>
        </w:rPr>
        <w:t>. </w:t>
      </w:r>
      <w:r w:rsidR="00605FC5" w:rsidRPr="00E02831">
        <w:rPr>
          <w:rFonts w:ascii="Times New Roman" w:hAnsi="Times New Roman"/>
          <w:sz w:val="28"/>
          <w:szCs w:val="28"/>
        </w:rPr>
        <w:t>Предоставить во временное пользование Участнику ПО и СКЗИ, необходимые для организации автоматизированного рабочего места (далее - АРМ) Участника</w:t>
      </w:r>
      <w:r w:rsidR="00523F8D">
        <w:rPr>
          <w:rFonts w:ascii="Times New Roman" w:hAnsi="Times New Roman"/>
          <w:sz w:val="28"/>
          <w:szCs w:val="28"/>
        </w:rPr>
        <w:t xml:space="preserve"> </w:t>
      </w:r>
      <w:r w:rsidR="00605FC5" w:rsidRPr="00E02831">
        <w:rPr>
          <w:rFonts w:ascii="Times New Roman" w:hAnsi="Times New Roman"/>
          <w:sz w:val="28"/>
          <w:szCs w:val="28"/>
        </w:rPr>
        <w:t>в соответствии с требованиями к АРМ (кроме общесистемного и офисного ПО), документацию пользователя, администратора АРМ Участника.</w:t>
      </w:r>
    </w:p>
    <w:p w:rsidR="00605FC5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2.3.2.</w:t>
      </w:r>
      <w:r w:rsidR="008D1837">
        <w:rPr>
          <w:rFonts w:ascii="Times New Roman" w:hAnsi="Times New Roman"/>
          <w:sz w:val="28"/>
          <w:szCs w:val="28"/>
        </w:rPr>
        <w:t> </w:t>
      </w:r>
      <w:r w:rsidR="00605FC5" w:rsidRPr="00E02831">
        <w:rPr>
          <w:rFonts w:ascii="Times New Roman" w:hAnsi="Times New Roman"/>
          <w:sz w:val="28"/>
          <w:szCs w:val="28"/>
        </w:rPr>
        <w:t>Предоставить информацию о технических требованиях, предъявляемых к АРМ Участника, необходимых для подключения к СЭДФК.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2.3.3.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Принимать и исполнять </w:t>
      </w:r>
      <w:proofErr w:type="gramStart"/>
      <w:r w:rsidRPr="00E02831">
        <w:rPr>
          <w:rFonts w:ascii="Times New Roman" w:hAnsi="Times New Roman"/>
          <w:sz w:val="28"/>
          <w:szCs w:val="28"/>
        </w:rPr>
        <w:t>оформленные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должным образом ЭД Участника СЭДФК в соответствии с настоящим Договором.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2.3.4.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Предоставлять Участнику актуальные справочники, используемые в СЭДФК и необходимые для подготовки ЭД.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2.3.5.</w:t>
      </w:r>
      <w:r w:rsidR="008D1837">
        <w:rPr>
          <w:rFonts w:ascii="Times New Roman" w:hAnsi="Times New Roman"/>
          <w:sz w:val="28"/>
          <w:szCs w:val="28"/>
        </w:rPr>
        <w:t> </w:t>
      </w:r>
      <w:proofErr w:type="gramStart"/>
      <w:r w:rsidRPr="00E02831">
        <w:rPr>
          <w:rFonts w:ascii="Times New Roman" w:hAnsi="Times New Roman"/>
          <w:sz w:val="28"/>
          <w:szCs w:val="28"/>
        </w:rPr>
        <w:t>При изменении порядка и/или правил обработки ЭД, при необходимости, своевременно предоставлять Участнику модернизированное ПО для АРМ Участника с откорректированной технической документацией.</w:t>
      </w:r>
      <w:proofErr w:type="gramEnd"/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2.3.6.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Оказывать Участнику услуги по сопровождению АРМ Участника на условиях и в соответствии с утвержденным Федеральным казначейством и актуальным на соответствующий период документом "Порядком сопровождения и технического обслуживания ППО ФК", за исключением установки и настройки СКЗИ.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Организатор имеет право: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2.4.1.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Отказывать Участнику в приеме, исполнении ЭД с указанием мотивированной причины отказа.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2.4.2.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Приостанавливать обмен ЭД </w:t>
      </w:r>
      <w:proofErr w:type="gramStart"/>
      <w:r w:rsidRPr="00E02831">
        <w:rPr>
          <w:rFonts w:ascii="Times New Roman" w:hAnsi="Times New Roman"/>
          <w:sz w:val="28"/>
          <w:szCs w:val="28"/>
        </w:rPr>
        <w:t>при</w:t>
      </w:r>
      <w:proofErr w:type="gramEnd"/>
      <w:r w:rsidRPr="00E02831">
        <w:rPr>
          <w:rFonts w:ascii="Times New Roman" w:hAnsi="Times New Roman"/>
          <w:sz w:val="28"/>
          <w:szCs w:val="28"/>
        </w:rPr>
        <w:t>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-</w:t>
      </w:r>
      <w:r w:rsidR="008D1837">
        <w:rPr>
          <w:rFonts w:ascii="Times New Roman" w:hAnsi="Times New Roman"/>
          <w:sz w:val="28"/>
          <w:szCs w:val="28"/>
        </w:rPr>
        <w:t> </w:t>
      </w:r>
      <w:proofErr w:type="gramStart"/>
      <w:r w:rsidRPr="00E02831">
        <w:rPr>
          <w:rFonts w:ascii="Times New Roman" w:hAnsi="Times New Roman"/>
          <w:sz w:val="28"/>
          <w:szCs w:val="28"/>
        </w:rPr>
        <w:t>несоблюдении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Участником требований по передаче ЭД и обеспечению информационной безопасности, предусмотренных законодательством Российской Федерации и условиями настоящего Договора;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-</w:t>
      </w:r>
      <w:r w:rsidR="008D1837">
        <w:rPr>
          <w:rFonts w:ascii="Times New Roman" w:hAnsi="Times New Roman"/>
          <w:sz w:val="28"/>
          <w:szCs w:val="28"/>
        </w:rPr>
        <w:t> </w:t>
      </w:r>
      <w:proofErr w:type="gramStart"/>
      <w:r w:rsidRPr="00E02831">
        <w:rPr>
          <w:rFonts w:ascii="Times New Roman" w:hAnsi="Times New Roman"/>
          <w:sz w:val="28"/>
          <w:szCs w:val="28"/>
        </w:rPr>
        <w:t>разрешении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спорных ситуаций, а также для выполнения неотложных, аварийных и ремонтно-восстановительных работ на АРМ Организатора с уведомлением Участника о сроках проведения этих работ.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proofErr w:type="gramStart"/>
      <w:r w:rsidRPr="00E02831">
        <w:rPr>
          <w:rFonts w:ascii="Times New Roman" w:hAnsi="Times New Roman"/>
          <w:sz w:val="28"/>
          <w:szCs w:val="28"/>
        </w:rPr>
        <w:t xml:space="preserve">В случае невозможности передачи ЭД в СЭДФК Участник оформляет и передает Организатору документы на бумажных носителях и в виде </w:t>
      </w:r>
      <w:r w:rsidRPr="00E02831">
        <w:rPr>
          <w:rFonts w:ascii="Times New Roman" w:hAnsi="Times New Roman"/>
          <w:sz w:val="28"/>
          <w:szCs w:val="28"/>
        </w:rPr>
        <w:lastRenderedPageBreak/>
        <w:t xml:space="preserve">структурированного файла,  в соответствии утвержденным Федеральным казначейством и актуальным на дату предоставления документом «Требования к форматам текстовых файлов, используемых при информационном взаимодействии между органами ФК и участниками бюджетного процесса, </w:t>
      </w:r>
      <w:proofErr w:type="spellStart"/>
      <w:r w:rsidRPr="00E02831">
        <w:rPr>
          <w:rFonts w:ascii="Times New Roman" w:hAnsi="Times New Roman"/>
          <w:sz w:val="28"/>
          <w:szCs w:val="28"/>
        </w:rPr>
        <w:t>неучастниками</w:t>
      </w:r>
      <w:proofErr w:type="spellEnd"/>
      <w:r w:rsidRPr="00E02831">
        <w:rPr>
          <w:rFonts w:ascii="Times New Roman" w:hAnsi="Times New Roman"/>
          <w:sz w:val="28"/>
          <w:szCs w:val="28"/>
        </w:rPr>
        <w:t xml:space="preserve"> бюджетного процесса, бюджетными учреждениями, автономными учреждениями, Счетной палатой» на магнитном носителе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по согласованию с Организатором.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2.4.3.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Проводить замену ПО СЭДФК, в том числе СКЗИ. При этом</w:t>
      </w:r>
      <w:proofErr w:type="gramStart"/>
      <w:r w:rsidRPr="00E02831">
        <w:rPr>
          <w:rFonts w:ascii="Times New Roman" w:hAnsi="Times New Roman"/>
          <w:sz w:val="28"/>
          <w:szCs w:val="28"/>
        </w:rPr>
        <w:t>,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если замена приводит к необходимости реконфигурации технических средств или общесистемного ПО для АРМ Участника, Организатор обязан сообщить об этом Участнику не менее чем за 10 рабочих дней до даты начала работы в новых условиях.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Участник обязуется: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Использовать АРМ Участника исключительно в целях, предусмотренных настоящим Договором.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Назначать лиц, отвечающих за организацию и обеспечение эксплуатации программно-технических средств АРМ Участника, согласно составу пользователей, определенному в </w:t>
      </w:r>
      <w:hyperlink w:anchor="Par128" w:history="1">
        <w:r w:rsidRPr="00E02831">
          <w:rPr>
            <w:rFonts w:ascii="Times New Roman" w:hAnsi="Times New Roman"/>
            <w:sz w:val="28"/>
            <w:szCs w:val="28"/>
          </w:rPr>
          <w:t>Правилах</w:t>
        </w:r>
      </w:hyperlink>
      <w:r w:rsidRPr="00E02831">
        <w:rPr>
          <w:rFonts w:ascii="Times New Roman" w:hAnsi="Times New Roman"/>
          <w:sz w:val="28"/>
          <w:szCs w:val="28"/>
        </w:rPr>
        <w:t>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Передавать Организатору должным образом оформленные ЭД и получать от Организатора электронные сообщения, подтверждающие получение и обработку ЭД.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Не вносить исправления, изменения или дополнения, а также не передавать третьим лицам </w:t>
      </w:r>
      <w:proofErr w:type="gramStart"/>
      <w:r w:rsidRPr="00E02831">
        <w:rPr>
          <w:rFonts w:ascii="Times New Roman" w:hAnsi="Times New Roman"/>
          <w:sz w:val="28"/>
          <w:szCs w:val="28"/>
        </w:rPr>
        <w:t>ПО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E02831">
        <w:rPr>
          <w:rFonts w:ascii="Times New Roman" w:hAnsi="Times New Roman"/>
          <w:sz w:val="28"/>
          <w:szCs w:val="28"/>
        </w:rPr>
        <w:t>в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том числе СКЗИ и ключевую документацию к ним) и соответствующую техническую документацию, предоставляемые Организатором по настоящему Договору согласно </w:t>
      </w:r>
      <w:hyperlink w:anchor="Par48" w:history="1">
        <w:r w:rsidRPr="00E02831">
          <w:rPr>
            <w:rFonts w:ascii="Times New Roman" w:hAnsi="Times New Roman"/>
            <w:sz w:val="28"/>
            <w:szCs w:val="28"/>
          </w:rPr>
          <w:t>п. 2.3.</w:t>
        </w:r>
      </w:hyperlink>
      <w:r w:rsidRPr="00E02831">
        <w:rPr>
          <w:rFonts w:ascii="Times New Roman" w:hAnsi="Times New Roman"/>
          <w:sz w:val="28"/>
          <w:szCs w:val="28"/>
        </w:rPr>
        <w:t>2.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2.5.5.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Формировать новые ключи ЭП и ключи прове</w:t>
      </w:r>
      <w:r w:rsidR="00523F8D">
        <w:rPr>
          <w:rFonts w:ascii="Times New Roman" w:hAnsi="Times New Roman"/>
          <w:sz w:val="28"/>
          <w:szCs w:val="28"/>
        </w:rPr>
        <w:t>р</w:t>
      </w:r>
      <w:r w:rsidRPr="00E02831">
        <w:rPr>
          <w:rFonts w:ascii="Times New Roman" w:hAnsi="Times New Roman"/>
          <w:sz w:val="28"/>
          <w:szCs w:val="28"/>
        </w:rPr>
        <w:t>ки ЭП в случае компрометации действующих ключей ЭП и ключей проверки ЭП или за 10 рабочих дней до истечения срока действия сертификатов.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2.5.6.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Исполнять требования по обеспечению информационной безопасности АРМ Участника, изложенные в </w:t>
      </w:r>
      <w:hyperlink w:anchor="Par282" w:history="1">
        <w:r w:rsidRPr="00E02831">
          <w:rPr>
            <w:rFonts w:ascii="Times New Roman" w:hAnsi="Times New Roman"/>
            <w:sz w:val="28"/>
            <w:szCs w:val="28"/>
          </w:rPr>
          <w:t>разделе 4</w:t>
        </w:r>
      </w:hyperlink>
      <w:r w:rsidRPr="00E02831">
        <w:rPr>
          <w:rFonts w:ascii="Times New Roman" w:hAnsi="Times New Roman"/>
          <w:sz w:val="28"/>
          <w:szCs w:val="28"/>
        </w:rPr>
        <w:t xml:space="preserve"> Правил.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2.5.7.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Соблюдать требования предоставленной Организатором документации пользователя и администратора АРМ Участника и утвержденный Федеральным казначейством " Порядком сопровождения и технического обслуживания ППО ФК</w:t>
      </w:r>
      <w:r w:rsidRPr="00E02831" w:rsidDel="004D53E3">
        <w:rPr>
          <w:rFonts w:ascii="Times New Roman" w:hAnsi="Times New Roman"/>
          <w:sz w:val="28"/>
          <w:szCs w:val="28"/>
        </w:rPr>
        <w:t xml:space="preserve"> </w:t>
      </w:r>
      <w:r w:rsidRPr="00E02831">
        <w:rPr>
          <w:rFonts w:ascii="Times New Roman" w:hAnsi="Times New Roman"/>
          <w:sz w:val="28"/>
          <w:szCs w:val="28"/>
        </w:rPr>
        <w:t>".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2.6.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Участник имеет право: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2.6.1.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Требовать от Организатора исполнения </w:t>
      </w:r>
      <w:proofErr w:type="gramStart"/>
      <w:r w:rsidRPr="00E02831">
        <w:rPr>
          <w:rFonts w:ascii="Times New Roman" w:hAnsi="Times New Roman"/>
          <w:sz w:val="28"/>
          <w:szCs w:val="28"/>
        </w:rPr>
        <w:t>принятых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от Участника ЭД.</w:t>
      </w:r>
    </w:p>
    <w:p w:rsidR="004C7DDB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2.6.2.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Требовать от Организатора приостановления исполнения (обработки) всех ЭД в случаях компрометации ключей ЭП Участника.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 ОТВЕТСТВЕННОСТЬ СТОРОН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Каждая из Сторон несет ответственность за содержание ЭД, подписанных ЭП уполномоченных лиц соответствующей Стороны.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lastRenderedPageBreak/>
        <w:t>3.3.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Стороны не несут ответственности за возможные временные задержки исполнения и/или искажения ЭД, возникающие по вине лиц, предоставляющих услуги связи для использования в СЭДФК.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Организатор не несет ответственности за убытки Участника, возникшие вследствие несвоевременного контроля Участником электронных сообщений, подтверждающих получение и обработку ЭД, неисполнения Участником ЭД, а также за несоблюдение Участником мер по обеспечению защиты от несанкционированного доступа к информации, в том числе и ключам ЭП, на АРМ Участника.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3.5.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Сторона не несет ответственность за убытки другой Стороны, возникшие вследствие несвоевременного сообщения о компрометации ключей ЭП представителями другой Стороны, участвующими в СЭДФК.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3.6.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Участник несет ответственность за соблюдение требований предоставляемой  Организатором документации пользователя и администратора АРМ Участника и утвержденного Федеральным казначейством "Порядка сопровождения и технического обслуживания абонентов </w:t>
      </w:r>
      <w:r w:rsidR="00623243" w:rsidRPr="005C5BEB">
        <w:rPr>
          <w:rFonts w:ascii="Times New Roman" w:hAnsi="Times New Roman"/>
          <w:sz w:val="28"/>
          <w:szCs w:val="28"/>
        </w:rPr>
        <w:t>ППО ФК</w:t>
      </w:r>
      <w:r w:rsidRPr="00E02831">
        <w:rPr>
          <w:rFonts w:ascii="Times New Roman" w:hAnsi="Times New Roman"/>
          <w:sz w:val="28"/>
          <w:szCs w:val="28"/>
        </w:rPr>
        <w:t>".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3.7.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Сторона, несвоевременно сообщившая о случаях утраты или компрометации ключей ЭП, несет связанные с этим риски убытков.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4. ПОРЯДОК РАЗРЕШЕНИЯ КОНФЛИКТНЫХ СИТУАЦИЙ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4.1.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При возникновении конфликтных ситуаций, возникающих в ходе обмена ЭД между Сторонами, Стороны должны стремиться разрешить их путем переговоров.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4.2.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В случае, если конфликтная ситуация не урегулирована в результате переговоров Сторон, создается Комиссия из представителей Сторон в соответствии с </w:t>
      </w:r>
      <w:hyperlink w:anchor="Par128" w:history="1">
        <w:r w:rsidRPr="00E02831">
          <w:rPr>
            <w:rFonts w:ascii="Times New Roman" w:hAnsi="Times New Roman"/>
            <w:sz w:val="28"/>
            <w:szCs w:val="28"/>
          </w:rPr>
          <w:t>Правилами</w:t>
        </w:r>
      </w:hyperlink>
      <w:r w:rsidRPr="00E02831">
        <w:rPr>
          <w:rFonts w:ascii="Times New Roman" w:hAnsi="Times New Roman"/>
          <w:sz w:val="28"/>
          <w:szCs w:val="28"/>
        </w:rPr>
        <w:t>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4.3.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Споры и разногласия, по которым Стороны не могут достигнуть соглашения, подлежат разрешению в суде в соответствии с законодательством Российской Федерации.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5. КОНФИДЕНЦИАЛЬНОСТЬ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5.1.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В случае обмена конфиденциальной информацией организационно- технические меры по защите и доступу к ней регламентируется законодательством Российской Федерации, соответствующими нормативными актами, регулирующими вопросы информационной безопасности. 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6. СРОК ДЕЙСТВИЯ ДОГОВОРА,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ПОРЯДОК ЕГО ИЗМЕНЕНИЯ И РАСТОРЖЕНИЯ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6.1.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Настоящий Договор заключается на неопределенный срок и вступает в силу со дня его подписания.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6.2.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Срок начала исполнения обязательств по договору определяется Организатором, при условии обязательного уведомления Участника (в срок не менее чем за 5 рабочих дней до даты начала исполнения обязательств по настоящему Договору).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6.3.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В случае принятия нормативно-правового  акта уполномоченным государственным органом по вопросам, регулируемым настоящим Договором, соответствующие положения Договора подлежат изменению по инициативе </w:t>
      </w:r>
      <w:r w:rsidRPr="00E02831">
        <w:rPr>
          <w:rFonts w:ascii="Times New Roman" w:hAnsi="Times New Roman"/>
          <w:sz w:val="28"/>
          <w:szCs w:val="28"/>
        </w:rPr>
        <w:lastRenderedPageBreak/>
        <w:t>одной из Сторон.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6.4.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Настоящий </w:t>
      </w:r>
      <w:proofErr w:type="gramStart"/>
      <w:r w:rsidRPr="00E02831">
        <w:rPr>
          <w:rFonts w:ascii="Times New Roman" w:hAnsi="Times New Roman"/>
          <w:sz w:val="28"/>
          <w:szCs w:val="28"/>
        </w:rPr>
        <w:t>Договор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может быть расторгнут по письменному соглашению Сторон.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6.5.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 xml:space="preserve">ПО и СКЗИ, </w:t>
      </w:r>
      <w:proofErr w:type="gramStart"/>
      <w:r w:rsidRPr="00E02831">
        <w:rPr>
          <w:rFonts w:ascii="Times New Roman" w:hAnsi="Times New Roman"/>
          <w:sz w:val="28"/>
          <w:szCs w:val="28"/>
        </w:rPr>
        <w:t>переданное</w:t>
      </w:r>
      <w:proofErr w:type="gramEnd"/>
      <w:r w:rsidRPr="00E02831">
        <w:rPr>
          <w:rFonts w:ascii="Times New Roman" w:hAnsi="Times New Roman"/>
          <w:sz w:val="28"/>
          <w:szCs w:val="28"/>
        </w:rPr>
        <w:t xml:space="preserve"> в соответствии с пунктом 2.3.1. настоящего договора, подлежит возврату Организатору после расторжения настоящего Договора.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7. ДОПОЛНИТЕЛЬНЫЕ УСЛОВИЯ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7.1.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Обмен электронными документами при осуществлении ЭДО Стороны осуществляют на безвозмездной основе.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7.2.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По взаимному согласию Сторон в текст Договора могут вноситься изменения и дополнения.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7.3.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Все изменения и дополнения к настоящему Договору имеют юридическую силу и являются действительными, если они составлены в письменном виде и подписаны Сторонами.</w:t>
      </w:r>
    </w:p>
    <w:p w:rsidR="004C7DDB" w:rsidRPr="00E02831" w:rsidRDefault="004C7DDB" w:rsidP="004C7DD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7.4.</w:t>
      </w:r>
      <w:r w:rsidR="008D1837">
        <w:rPr>
          <w:rFonts w:ascii="Times New Roman" w:hAnsi="Times New Roman"/>
          <w:sz w:val="28"/>
          <w:szCs w:val="28"/>
        </w:rPr>
        <w:t> </w:t>
      </w:r>
      <w:r w:rsidRPr="00E02831">
        <w:rPr>
          <w:rFonts w:ascii="Times New Roman" w:hAnsi="Times New Roman"/>
          <w:sz w:val="28"/>
          <w:szCs w:val="28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4C7DDB" w:rsidRDefault="004C7DDB" w:rsidP="004C7DDB">
      <w:pPr>
        <w:shd w:val="clear" w:color="auto" w:fill="FFFFFF"/>
        <w:tabs>
          <w:tab w:val="left" w:pos="350"/>
        </w:tabs>
        <w:spacing w:after="0" w:line="240" w:lineRule="auto"/>
        <w:ind w:firstLine="567"/>
        <w:jc w:val="center"/>
        <w:rPr>
          <w:rFonts w:ascii="Times New Roman" w:hAnsi="Times New Roman"/>
          <w:spacing w:val="-2"/>
          <w:sz w:val="28"/>
          <w:szCs w:val="28"/>
        </w:rPr>
      </w:pPr>
      <w:r w:rsidRPr="00E02831">
        <w:rPr>
          <w:rFonts w:ascii="Times New Roman" w:hAnsi="Times New Roman"/>
          <w:spacing w:val="-2"/>
          <w:sz w:val="28"/>
          <w:szCs w:val="28"/>
        </w:rPr>
        <w:t>8. АДРЕСА И РЕКВИЗИТЫ СТОРОН</w:t>
      </w:r>
    </w:p>
    <w:p w:rsidR="00E02831" w:rsidRPr="00E02831" w:rsidRDefault="00E02831" w:rsidP="004C7DDB">
      <w:pPr>
        <w:shd w:val="clear" w:color="auto" w:fill="FFFFFF"/>
        <w:tabs>
          <w:tab w:val="left" w:pos="350"/>
        </w:tabs>
        <w:spacing w:after="0" w:line="240" w:lineRule="auto"/>
        <w:ind w:firstLine="567"/>
        <w:jc w:val="center"/>
        <w:rPr>
          <w:rFonts w:ascii="Times New Roman" w:hAnsi="Times New Roman"/>
          <w:spacing w:val="-2"/>
          <w:sz w:val="28"/>
          <w:szCs w:val="28"/>
        </w:rPr>
      </w:pPr>
    </w:p>
    <w:tbl>
      <w:tblPr>
        <w:tblW w:w="10374" w:type="dxa"/>
        <w:tblLook w:val="01E0" w:firstRow="1" w:lastRow="1" w:firstColumn="1" w:lastColumn="1" w:noHBand="0" w:noVBand="0"/>
      </w:tblPr>
      <w:tblGrid>
        <w:gridCol w:w="5246"/>
        <w:gridCol w:w="5128"/>
      </w:tblGrid>
      <w:tr w:rsidR="004C7DDB" w:rsidRPr="00E02831">
        <w:trPr>
          <w:trHeight w:val="333"/>
        </w:trPr>
        <w:tc>
          <w:tcPr>
            <w:tcW w:w="5246" w:type="dxa"/>
          </w:tcPr>
          <w:p w:rsidR="004C7DDB" w:rsidRPr="00E02831" w:rsidRDefault="004C7DDB" w:rsidP="004C7DDB">
            <w:pPr>
              <w:tabs>
                <w:tab w:val="left" w:pos="350"/>
              </w:tabs>
              <w:spacing w:after="0" w:line="240" w:lineRule="auto"/>
              <w:ind w:firstLine="567"/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/>
                <w:spacing w:val="-3"/>
                <w:sz w:val="28"/>
                <w:szCs w:val="28"/>
              </w:rPr>
              <w:t>Организатор:</w:t>
            </w:r>
          </w:p>
        </w:tc>
        <w:tc>
          <w:tcPr>
            <w:tcW w:w="5128" w:type="dxa"/>
          </w:tcPr>
          <w:p w:rsidR="004C7DDB" w:rsidRPr="00E02831" w:rsidRDefault="00FB6418" w:rsidP="004C7DDB">
            <w:pPr>
              <w:tabs>
                <w:tab w:val="left" w:pos="350"/>
              </w:tabs>
              <w:spacing w:after="0" w:line="240" w:lineRule="auto"/>
              <w:ind w:firstLine="567"/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                  </w:t>
            </w:r>
            <w:r w:rsidR="004C7DDB" w:rsidRPr="00E02831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Участник:</w:t>
            </w:r>
          </w:p>
        </w:tc>
      </w:tr>
      <w:tr w:rsidR="004C7DDB" w:rsidRPr="00E028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16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/>
              <w:jc w:val="center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Управление Федерального казначейства по Московской области</w:t>
            </w:r>
          </w:p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15114, г"/>
              </w:smartTagPr>
              <w:r w:rsidRPr="00E02831">
                <w:rPr>
                  <w:rFonts w:ascii="Times New Roman" w:hAnsi="Times New Roman"/>
                  <w:bCs/>
                  <w:spacing w:val="-2"/>
                  <w:sz w:val="28"/>
                  <w:szCs w:val="28"/>
                </w:rPr>
                <w:t>115114, г</w:t>
              </w:r>
            </w:smartTag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.</w:t>
            </w:r>
            <w:r w:rsidR="00D921E6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 </w:t>
            </w: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Москва, ул. </w:t>
            </w:r>
            <w:proofErr w:type="spellStart"/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Дербеневская</w:t>
            </w:r>
            <w:proofErr w:type="spellEnd"/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, д.5</w:t>
            </w:r>
          </w:p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 w:firstLine="567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</w:p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 w:firstLine="567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ИНН 7725057310</w:t>
            </w:r>
          </w:p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 w:firstLine="567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БИК 044</w:t>
            </w:r>
            <w:r w:rsidR="00FB6418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501002</w:t>
            </w:r>
          </w:p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 w:firstLine="567"/>
              <w:rPr>
                <w:rFonts w:ascii="Times New Roman" w:hAnsi="Times New Roman"/>
                <w:b/>
                <w:spacing w:val="-2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КПП 772501001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4C7DDB" w:rsidRPr="00E02831" w:rsidRDefault="004C7DDB" w:rsidP="004C7D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>(наименование организации)</w:t>
            </w:r>
          </w:p>
          <w:p w:rsidR="004C7DDB" w:rsidRPr="00E02831" w:rsidRDefault="004C7DDB" w:rsidP="004C7DDB">
            <w:pPr>
              <w:tabs>
                <w:tab w:val="center" w:pos="4961"/>
              </w:tabs>
              <w:spacing w:after="0" w:line="240" w:lineRule="auto"/>
              <w:ind w:left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>(адрес организации)</w:t>
            </w:r>
          </w:p>
          <w:p w:rsidR="004C7DDB" w:rsidRPr="00E02831" w:rsidRDefault="004C7DDB" w:rsidP="004C7DDB">
            <w:pPr>
              <w:tabs>
                <w:tab w:val="center" w:pos="4961"/>
              </w:tabs>
              <w:spacing w:after="0" w:line="240" w:lineRule="auto"/>
              <w:ind w:left="108"/>
              <w:rPr>
                <w:rFonts w:ascii="Times New Roman" w:hAnsi="Times New Roman"/>
                <w:sz w:val="28"/>
                <w:szCs w:val="28"/>
              </w:rPr>
            </w:pPr>
          </w:p>
          <w:p w:rsidR="004C7DDB" w:rsidRPr="00E02831" w:rsidRDefault="004C7DDB" w:rsidP="004C7DDB">
            <w:pPr>
              <w:tabs>
                <w:tab w:val="center" w:pos="4961"/>
              </w:tabs>
              <w:spacing w:after="0" w:line="240" w:lineRule="auto"/>
              <w:ind w:left="108"/>
              <w:rPr>
                <w:rFonts w:ascii="Times New Roman" w:hAnsi="Times New Roman"/>
                <w:sz w:val="28"/>
                <w:szCs w:val="28"/>
              </w:rPr>
            </w:pPr>
          </w:p>
          <w:p w:rsidR="004C7DDB" w:rsidRPr="00E02831" w:rsidRDefault="004C7DDB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 w:firstLine="567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ИНН</w:t>
            </w:r>
          </w:p>
          <w:p w:rsidR="004C7DDB" w:rsidRPr="00E02831" w:rsidRDefault="008F44ED" w:rsidP="004C7DDB">
            <w:pPr>
              <w:shd w:val="clear" w:color="auto" w:fill="FFFFFF"/>
              <w:tabs>
                <w:tab w:val="left" w:pos="350"/>
              </w:tabs>
              <w:spacing w:after="0" w:line="240" w:lineRule="auto"/>
              <w:ind w:left="108" w:firstLine="567"/>
              <w:rPr>
                <w:rFonts w:ascii="Times New Roman" w:hAnsi="Times New Roman"/>
                <w:bCs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>БИК</w:t>
            </w:r>
          </w:p>
          <w:p w:rsidR="004C7DDB" w:rsidRPr="00E02831" w:rsidRDefault="004C7DDB" w:rsidP="008F44ED">
            <w:pPr>
              <w:tabs>
                <w:tab w:val="center" w:pos="4961"/>
              </w:tabs>
              <w:spacing w:after="0" w:line="240" w:lineRule="auto"/>
              <w:ind w:left="108" w:firstLine="600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bCs/>
                <w:spacing w:val="-2"/>
                <w:sz w:val="28"/>
                <w:szCs w:val="28"/>
              </w:rPr>
              <w:t xml:space="preserve">КПП </w:t>
            </w:r>
          </w:p>
        </w:tc>
      </w:tr>
    </w:tbl>
    <w:p w:rsidR="00054CFB" w:rsidRDefault="00054CFB" w:rsidP="004C7DDB">
      <w:pPr>
        <w:tabs>
          <w:tab w:val="center" w:pos="4961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4C7DDB" w:rsidRDefault="004C7DDB" w:rsidP="004C7DDB">
      <w:pPr>
        <w:tabs>
          <w:tab w:val="center" w:pos="4961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E02831">
        <w:rPr>
          <w:rFonts w:ascii="Times New Roman" w:hAnsi="Times New Roman"/>
          <w:sz w:val="28"/>
          <w:szCs w:val="28"/>
        </w:rPr>
        <w:t>9. ПОДПИСИ СТОРОН</w:t>
      </w:r>
    </w:p>
    <w:p w:rsidR="00E02831" w:rsidRPr="00E02831" w:rsidRDefault="00E02831" w:rsidP="004C7DDB">
      <w:pPr>
        <w:tabs>
          <w:tab w:val="center" w:pos="4961"/>
        </w:tabs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tbl>
      <w:tblPr>
        <w:tblW w:w="10374" w:type="dxa"/>
        <w:tblLook w:val="01E0" w:firstRow="1" w:lastRow="1" w:firstColumn="1" w:lastColumn="1" w:noHBand="0" w:noVBand="0"/>
      </w:tblPr>
      <w:tblGrid>
        <w:gridCol w:w="5246"/>
        <w:gridCol w:w="5128"/>
      </w:tblGrid>
      <w:tr w:rsidR="004C7DDB" w:rsidRPr="00E02831">
        <w:trPr>
          <w:trHeight w:val="1705"/>
        </w:trPr>
        <w:tc>
          <w:tcPr>
            <w:tcW w:w="5246" w:type="dxa"/>
          </w:tcPr>
          <w:p w:rsidR="004C7DDB" w:rsidRPr="00E02831" w:rsidRDefault="004C7DDB" w:rsidP="004C7DDB">
            <w:pPr>
              <w:tabs>
                <w:tab w:val="center" w:pos="496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>Заместитель руководителя Управления</w:t>
            </w:r>
          </w:p>
          <w:p w:rsidR="00DF1E49" w:rsidRDefault="00DF1E49" w:rsidP="004C7DDB">
            <w:pPr>
              <w:tabs>
                <w:tab w:val="center" w:pos="496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Федерального казначейства</w:t>
            </w:r>
          </w:p>
          <w:p w:rsidR="004C7DDB" w:rsidRPr="00E02831" w:rsidRDefault="00DF1E49" w:rsidP="00DF1E49">
            <w:pPr>
              <w:tabs>
                <w:tab w:val="center" w:pos="4961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4C7DDB" w:rsidRPr="00E02831"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7DDB" w:rsidRPr="00E02831">
              <w:rPr>
                <w:rFonts w:ascii="Times New Roman" w:hAnsi="Times New Roman"/>
                <w:sz w:val="28"/>
                <w:szCs w:val="28"/>
              </w:rPr>
              <w:t>Московской области</w:t>
            </w:r>
          </w:p>
          <w:p w:rsidR="004C7DDB" w:rsidRDefault="004C7DDB" w:rsidP="004C7DDB">
            <w:pPr>
              <w:tabs>
                <w:tab w:val="center" w:pos="4961"/>
              </w:tabs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  <w:p w:rsidR="00E02831" w:rsidRPr="00E02831" w:rsidRDefault="00E02831" w:rsidP="004C7DDB">
            <w:pPr>
              <w:tabs>
                <w:tab w:val="center" w:pos="4961"/>
              </w:tabs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  <w:p w:rsidR="004C7DDB" w:rsidRPr="00E02831" w:rsidRDefault="00054CFB" w:rsidP="004C7DDB">
            <w:pPr>
              <w:tabs>
                <w:tab w:val="center" w:pos="4961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C7DDB" w:rsidRPr="00E02831">
              <w:rPr>
                <w:rFonts w:ascii="Times New Roman" w:hAnsi="Times New Roman"/>
                <w:sz w:val="28"/>
                <w:szCs w:val="28"/>
              </w:rPr>
              <w:t>________</w:t>
            </w:r>
            <w:r w:rsidR="00D921E6">
              <w:rPr>
                <w:rFonts w:ascii="Times New Roman" w:hAnsi="Times New Roman"/>
                <w:sz w:val="28"/>
                <w:szCs w:val="28"/>
              </w:rPr>
              <w:t>_</w:t>
            </w:r>
            <w:r w:rsidR="004C7DDB" w:rsidRPr="00E02831">
              <w:rPr>
                <w:rFonts w:ascii="Times New Roman" w:hAnsi="Times New Roman"/>
                <w:sz w:val="28"/>
                <w:szCs w:val="28"/>
              </w:rPr>
              <w:t xml:space="preserve">_____              </w:t>
            </w:r>
            <w:r>
              <w:rPr>
                <w:rFonts w:ascii="Times New Roman" w:hAnsi="Times New Roman"/>
                <w:sz w:val="28"/>
                <w:szCs w:val="28"/>
              </w:rPr>
              <w:t>А.Ю. Висков</w:t>
            </w:r>
          </w:p>
          <w:p w:rsidR="004C7DDB" w:rsidRPr="00E02831" w:rsidRDefault="004C7DDB" w:rsidP="004C7DDB">
            <w:pPr>
              <w:tabs>
                <w:tab w:val="center" w:pos="4961"/>
              </w:tabs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5128" w:type="dxa"/>
          </w:tcPr>
          <w:p w:rsidR="00FB6418" w:rsidRDefault="002F3873" w:rsidP="004C7DDB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(Должность)</w:t>
            </w:r>
            <w:r w:rsidR="004C7DDB" w:rsidRPr="00E0283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C7DDB" w:rsidRPr="00E02831" w:rsidRDefault="004C7DDB" w:rsidP="004C7DDB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>(наименование организации)</w:t>
            </w:r>
          </w:p>
          <w:p w:rsidR="004C7DDB" w:rsidRPr="00E02831" w:rsidRDefault="004C7DDB" w:rsidP="004C7DDB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C7DDB" w:rsidRDefault="004C7DDB" w:rsidP="004C7DDB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02831" w:rsidRPr="00E02831" w:rsidRDefault="00E02831" w:rsidP="004C7DDB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C7DDB" w:rsidRPr="00E02831" w:rsidRDefault="004C7DDB" w:rsidP="004C7DDB">
            <w:pPr>
              <w:tabs>
                <w:tab w:val="center" w:pos="4961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4CFB">
              <w:rPr>
                <w:rFonts w:ascii="Times New Roman" w:hAnsi="Times New Roman"/>
                <w:sz w:val="28"/>
                <w:szCs w:val="28"/>
              </w:rPr>
              <w:t xml:space="preserve">       ______________</w:t>
            </w:r>
            <w:r w:rsidRPr="00E02831">
              <w:rPr>
                <w:rFonts w:ascii="Times New Roman" w:hAnsi="Times New Roman"/>
                <w:sz w:val="28"/>
                <w:szCs w:val="28"/>
              </w:rPr>
              <w:t xml:space="preserve">        И.О.</w:t>
            </w:r>
            <w:r w:rsidR="008F44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2831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  <w:p w:rsidR="004C7DDB" w:rsidRPr="00E02831" w:rsidRDefault="004C7DDB" w:rsidP="004C7DDB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E02831"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</w:tr>
    </w:tbl>
    <w:p w:rsidR="00DF5EDB" w:rsidRDefault="00DF5EDB" w:rsidP="00E02831"/>
    <w:p w:rsidR="008F44ED" w:rsidRDefault="008F44ED" w:rsidP="00E02831"/>
    <w:p w:rsidR="008F44ED" w:rsidRDefault="008F44ED" w:rsidP="00E02831"/>
    <w:p w:rsidR="008F44ED" w:rsidRDefault="008F44ED" w:rsidP="00E02831"/>
    <w:p w:rsidR="008F44ED" w:rsidRDefault="008F44ED" w:rsidP="00E02831"/>
    <w:p w:rsidR="00631881" w:rsidRDefault="00631881">
      <w:pPr>
        <w:spacing w:after="0" w:line="240" w:lineRule="auto"/>
        <w:sectPr w:rsidR="00631881" w:rsidSect="00631881">
          <w:headerReference w:type="default" r:id="rId7"/>
          <w:pgSz w:w="11906" w:h="16838" w:code="9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</w:p>
    <w:p w:rsidR="008F44ED" w:rsidRPr="00F07E1A" w:rsidRDefault="00EF3160" w:rsidP="008F44E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Договору о</w:t>
      </w:r>
      <w:r w:rsidR="008F44ED" w:rsidRPr="00F07E1A">
        <w:rPr>
          <w:rFonts w:ascii="Times New Roman" w:hAnsi="Times New Roman"/>
          <w:sz w:val="24"/>
          <w:szCs w:val="24"/>
        </w:rPr>
        <w:t>б обмене</w:t>
      </w:r>
    </w:p>
    <w:p w:rsidR="008F44ED" w:rsidRPr="00F07E1A" w:rsidRDefault="00EF3160" w:rsidP="008F44E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электронными документами</w:t>
      </w:r>
      <w:bookmarkStart w:id="2" w:name="_GoBack"/>
      <w:bookmarkEnd w:id="2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N _</w:t>
      </w:r>
      <w:r>
        <w:rPr>
          <w:rFonts w:ascii="Times New Roman" w:hAnsi="Times New Roman"/>
          <w:sz w:val="24"/>
          <w:szCs w:val="24"/>
        </w:rPr>
        <w:t>_____</w:t>
      </w:r>
      <w:r w:rsidRPr="00F07E1A">
        <w:rPr>
          <w:rFonts w:ascii="Times New Roman" w:hAnsi="Times New Roman"/>
          <w:sz w:val="24"/>
          <w:szCs w:val="24"/>
        </w:rPr>
        <w:t>____ от _______</w:t>
      </w:r>
      <w:r>
        <w:rPr>
          <w:rFonts w:ascii="Times New Roman" w:hAnsi="Times New Roman"/>
          <w:sz w:val="24"/>
          <w:szCs w:val="24"/>
        </w:rPr>
        <w:t>__</w:t>
      </w:r>
      <w:r w:rsidRPr="00F07E1A">
        <w:rPr>
          <w:rFonts w:ascii="Times New Roman" w:hAnsi="Times New Roman"/>
          <w:sz w:val="24"/>
          <w:szCs w:val="24"/>
        </w:rPr>
        <w:t>____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3" w:name="Par128"/>
      <w:bookmarkEnd w:id="3"/>
      <w:r w:rsidRPr="00F07E1A">
        <w:rPr>
          <w:rFonts w:ascii="Times New Roman" w:hAnsi="Times New Roman"/>
          <w:sz w:val="24"/>
          <w:szCs w:val="24"/>
        </w:rPr>
        <w:t>ПРАВИЛА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ЭЛЕКТРОННОГО ДОКУМЕНТООБОРОТА В СИСТЕМЕ ЭЛЕКТРОННОГО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ДОКУМЕНТООБОРОТА ФЕДЕРАЛЬНОГО КАЗНАЧЕЙСТВА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 ОБЩИЕ ПОЛОЖЕНИЯ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1.1. Термины и определения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В целях настоящего документа используются следующие термины и определения:</w:t>
      </w:r>
    </w:p>
    <w:p w:rsidR="008F44ED" w:rsidRPr="00F07E1A" w:rsidRDefault="008F44ED" w:rsidP="008F44E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Автоматизированное рабочее место (далее - АРМ) – рабочее место, обеспечивающее возможность удаленного </w:t>
      </w:r>
      <w:proofErr w:type="spellStart"/>
      <w:r w:rsidRPr="00F07E1A">
        <w:rPr>
          <w:rFonts w:ascii="Times New Roman" w:hAnsi="Times New Roman"/>
          <w:sz w:val="24"/>
          <w:szCs w:val="24"/>
        </w:rPr>
        <w:t>online</w:t>
      </w:r>
      <w:proofErr w:type="spellEnd"/>
      <w:r w:rsidRPr="00F07E1A">
        <w:rPr>
          <w:rFonts w:ascii="Times New Roman" w:hAnsi="Times New Roman"/>
          <w:sz w:val="24"/>
          <w:szCs w:val="24"/>
        </w:rPr>
        <w:t xml:space="preserve"> взаимодействия Организатора и Участника (далее – </w:t>
      </w:r>
      <w:proofErr w:type="gramStart"/>
      <w:r w:rsidRPr="00F07E1A"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proofErr w:type="gramEnd"/>
      <w:r w:rsidRPr="00F07E1A">
        <w:rPr>
          <w:rFonts w:ascii="Times New Roman" w:hAnsi="Times New Roman"/>
          <w:sz w:val="24"/>
          <w:szCs w:val="24"/>
        </w:rPr>
        <w:t>тороны</w:t>
      </w:r>
      <w:proofErr w:type="spellEnd"/>
      <w:r w:rsidRPr="00F07E1A">
        <w:rPr>
          <w:rFonts w:ascii="Times New Roman" w:hAnsi="Times New Roman"/>
          <w:sz w:val="24"/>
          <w:szCs w:val="24"/>
        </w:rPr>
        <w:t>), включая  наличие в нем программного обеспечения (далее - ПО) и технических средств, в том числе средств криптографической защиты информации (далее - СКЗИ), предназначенных для работы в системе электронного документооборота Федерального Казначейства (далее - СЭД ФК).</w:t>
      </w:r>
      <w:r w:rsidRPr="00F07E1A">
        <w:rPr>
          <w:rFonts w:ascii="Times New Roman" w:hAnsi="Times New Roman"/>
          <w:sz w:val="24"/>
          <w:szCs w:val="24"/>
        </w:rPr>
        <w:tab/>
        <w:t>Администратор АРМ Участника - сотрудник Участника, отвечающий за обеспечение бесперебойной эксплуатации ПО, СКЗИ и технических средств АРМ Участника, контроль мероприятий по защите информации, хранение и учет электронных документов (далее - ЭД), взаимодействие с Организатором по техническим вопросам и вопросам обеспечения безопасности информации. На администратора АРМ Участника могут возлагаться задачи по отправке/приему электронных документов и сообщений.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Администратор безопасности информации Организатора (далее - администратор безопасности информации) - лицо, организующее, обеспечивающее и контролирующее выполнение требований безопасности информации при осуществлении обмена ЭД с Участником.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Владелец сертификата ключа подписи – должностное лицо, на имя которого удостоверяющим центром Федерального казначейства (далее – УЦ ФК) выдан сертификат ключа проверки электронной подписи (далее - Сертификат) и которое владеет соответствующим ключом электронной подписи, позволяющим с помощью средств ЭП создавать </w:t>
      </w:r>
      <w:proofErr w:type="gramStart"/>
      <w:r w:rsidRPr="00F07E1A">
        <w:rPr>
          <w:rFonts w:ascii="Times New Roman" w:hAnsi="Times New Roman"/>
          <w:sz w:val="24"/>
          <w:szCs w:val="24"/>
        </w:rPr>
        <w:t>свою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усиленную квалифицированную ЭП (далее – ЭП) в ЭД (подписывать ЭД).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Закрытый ключ аутентификации - уникальная последовательность символов, известная владельцу Сертификата открытого ключа аутентификации (Администратору АРМ Участника) и предназначенная для аутентификации Участника на стороне Организатора с последующим установлением защищенного (шифрованного) канала связи при информационном взаимодействии в СЭДФК между Сторонами с использованием СКЗИ (для защиты информации при ее передаче по открытым каналам связи).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Ключ ЭП - уникальная последовательность символов, предназначенная для создания ЭП.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Заявление на получение Сертификата  - документ на бумажном носителе или электронный документ, подписанный двумя ЭП, оформляемый и предоставляемый Пользователями в УЦ ФК в порядке, предусмотренном Регламентом УЦ ФК.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Компрометация ключа ЭП - событие, определенное владельцем Сертификата как ознакомление неуполномоченным лицом (лицами) с его ключом ЭП (например: хищение, утеря носителя ключа ЭП, несанкционированное копирование или другие события, повлекшие за собой нарушение конфиденциальности ключа ЭП).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07E1A">
        <w:rPr>
          <w:rFonts w:ascii="Times New Roman" w:hAnsi="Times New Roman"/>
          <w:sz w:val="24"/>
          <w:szCs w:val="24"/>
        </w:rPr>
        <w:t>Корректная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ЭП - ЭП уполномоченного лица при выполнении следующих условий: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Сертификаты, относящиеся к этим ЭП, изданы УЦ ФК и не утратили силу (действуют) на момент подписания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- подтверждена подлинность этих ЭП </w:t>
      </w:r>
      <w:proofErr w:type="gramStart"/>
      <w:r w:rsidRPr="00F07E1A">
        <w:rPr>
          <w:rFonts w:ascii="Times New Roman" w:hAnsi="Times New Roman"/>
          <w:sz w:val="24"/>
          <w:szCs w:val="24"/>
        </w:rPr>
        <w:t>в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07E1A">
        <w:rPr>
          <w:rFonts w:ascii="Times New Roman" w:hAnsi="Times New Roman"/>
          <w:sz w:val="24"/>
          <w:szCs w:val="24"/>
        </w:rPr>
        <w:t>ЭД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, при наличии достоверной информации о </w:t>
      </w:r>
      <w:r w:rsidRPr="00F07E1A">
        <w:rPr>
          <w:rFonts w:ascii="Times New Roman" w:hAnsi="Times New Roman"/>
          <w:sz w:val="24"/>
          <w:szCs w:val="24"/>
        </w:rPr>
        <w:lastRenderedPageBreak/>
        <w:t>моменте подписания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ЭП используется в соответствии со сведениями, указанными в Сертификате.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07E1A">
        <w:rPr>
          <w:rFonts w:ascii="Times New Roman" w:hAnsi="Times New Roman"/>
          <w:sz w:val="24"/>
          <w:szCs w:val="24"/>
        </w:rPr>
        <w:t>Открытый ключ  аутентификации - уникальная последовательность символов, соответствующая закрытому ключу аутентификации, доступная Сторонам и предназначенная для подтверждения подлинности Участника при его аутентификации на стороне Организатора, с последующим установлением защищенного (шифрованного) канала связи при информационном взаимодействии в СЭДФК между Сторонами с использованием СКЗИ (для защиты информации при ее передаче по открытым каналам связи).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Принадлежность открытого ключа аутентификации владельцу подтверждается Сертификатом открытого ключа аутентификации, изданным Администратором безопасности информации Организатора.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Ключ проверки ЭП - уникальная последовательность символов, однозначно связанная с ключом электронной подписи и предназначенная для проверки подлинности электронной подписи.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Отправитель - юридическое лицо в СЭДФК, которое само непосредственно направляет или от имени которого направляется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Получатель - юридическое лицо в СЭДФК, которому ЭД отправлен самим отправителем или от имени отправителя.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Пользователи - лица Сторон, осуществляющие формирование, подписание, отправку/получение, проверку, хранение и учет ЭД или/и обеспечивающие эксплуатацию </w:t>
      </w:r>
      <w:proofErr w:type="gramStart"/>
      <w:r w:rsidRPr="00F07E1A">
        <w:rPr>
          <w:rFonts w:ascii="Times New Roman" w:hAnsi="Times New Roman"/>
          <w:sz w:val="24"/>
          <w:szCs w:val="24"/>
        </w:rPr>
        <w:t>ПО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и </w:t>
      </w:r>
      <w:proofErr w:type="gramStart"/>
      <w:r w:rsidRPr="00F07E1A">
        <w:rPr>
          <w:rFonts w:ascii="Times New Roman" w:hAnsi="Times New Roman"/>
          <w:sz w:val="24"/>
          <w:szCs w:val="24"/>
        </w:rPr>
        <w:t>технических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средств АРМ.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Программное обеспечение (ПО) - совокупность программ и программных документов, необходимых для их эксплуатации.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Сертификат ключа проверки электронной подписи (Сертификат) - электронный документ или документ на бумажном носителе, выданный УЦ ФК по заявлению должностного лица Участника и подтверждающий принадлежность ключа проверки ЭП владельцу сертификата ключа проверки ЭП.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Сертификат открытого ключа аутентификации - электронный документ, который включает в себя открытый ключ аутентификации владельца. Сертификат открытого ключа аутентификации издается Администратором безопасности информации Организатора для обеспечения аутентификации Участника на стороне Организатора с последующим установлением защищенного (шифрованного) канала связи при информационном взаимодействии в СЭДФК между Сторонами с использованием СКЗИ (для защиты информации при ее передаче по открытым каналам связи).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07E1A">
        <w:rPr>
          <w:rFonts w:ascii="Times New Roman" w:hAnsi="Times New Roman"/>
          <w:sz w:val="24"/>
          <w:szCs w:val="24"/>
        </w:rPr>
        <w:t>Система электронного документооборота Федерального казначейства (СЭДФК) - совокупность ПО и технического оборудования, обеспечивающая процесс обмена электронными документами между Сторонами.</w:t>
      </w:r>
      <w:proofErr w:type="gramEnd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Электронный документ – информация в электронной форме, подписанная электронной подписью, равнозначный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Уполномоченное лицо - лицо, имеющее право подписи ЭД в СЭД ФК.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Удостоверяющий центр Федерального казначейства (УЦ ФК) - функциональная группа структурного подразделения, должностные лица Организатора, осуществляющие выполнение функций по созданию и выдаче сертификата, а также иные </w:t>
      </w:r>
      <w:proofErr w:type="gramStart"/>
      <w:r w:rsidRPr="00F07E1A">
        <w:rPr>
          <w:rFonts w:ascii="Times New Roman" w:hAnsi="Times New Roman"/>
          <w:sz w:val="24"/>
          <w:szCs w:val="24"/>
        </w:rPr>
        <w:t>функции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предусмотренные Федеральным законом «Об электронной подписи» от 6 апреля </w:t>
      </w:r>
      <w:smartTag w:uri="urn:schemas-microsoft-com:office:smarttags" w:element="metricconverter">
        <w:smartTagPr>
          <w:attr w:name="ProductID" w:val="2011 г"/>
        </w:smartTagPr>
        <w:r w:rsidRPr="00F07E1A">
          <w:rPr>
            <w:rFonts w:ascii="Times New Roman" w:hAnsi="Times New Roman"/>
            <w:sz w:val="24"/>
            <w:szCs w:val="24"/>
          </w:rPr>
          <w:t>2011 г</w:t>
        </w:r>
      </w:smartTag>
      <w:r w:rsidRPr="00F07E1A">
        <w:rPr>
          <w:rFonts w:ascii="Times New Roman" w:hAnsi="Times New Roman"/>
          <w:sz w:val="24"/>
          <w:szCs w:val="24"/>
        </w:rPr>
        <w:t>. № 63-ФЗ.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Региональный центр регистрации УЦ ФК (РЦР) - функциональная группа структурного подразделения Организатора, осуществляющая выполнение функций по выдаче сертификатов уполномоченным лицам, а также иные функции, предусмотренные Федеральным законом «Об электронной подписи» от 6 апреля </w:t>
      </w:r>
      <w:smartTag w:uri="urn:schemas-microsoft-com:office:smarttags" w:element="metricconverter">
        <w:smartTagPr>
          <w:attr w:name="ProductID" w:val="2011 г"/>
        </w:smartTagPr>
        <w:r w:rsidRPr="00F07E1A">
          <w:rPr>
            <w:rFonts w:ascii="Times New Roman" w:hAnsi="Times New Roman"/>
            <w:sz w:val="24"/>
            <w:szCs w:val="24"/>
          </w:rPr>
          <w:t>2011 г</w:t>
        </w:r>
      </w:smartTag>
      <w:r w:rsidRPr="00F07E1A">
        <w:rPr>
          <w:rFonts w:ascii="Times New Roman" w:hAnsi="Times New Roman"/>
          <w:sz w:val="24"/>
          <w:szCs w:val="24"/>
        </w:rPr>
        <w:t>. № 63-ФЗ.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1.2. Предмет регулирования настоящих Правил электронного документооборота в системе электронного документооборота Федерального казначейства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lastRenderedPageBreak/>
        <w:t>1.2.1. Настоящие Правила электронного документооборота в системе электронного документооборота Федерального казначейства (далее - Правила) устанавливают общие принципы осуществления электронного документооборота (далее - ЭДО) между Сторонами.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1.2.2. Настоящие Правила не регулируют вопросы обмена электронными сообщениями, не являющимися ЭД в соответствии с договором об обмене ЭД, заключаемыми между Сторонами (далее - Договор).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1.3. Документы, регулирующие ЭДО в СЭДФК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1.3.1. ЭДО в СЭДФК регулируется следующими документами: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Договором;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утвержденным Федеральным казначейством "Порядком сопровождения и технического обслуживания абонентов СЭД";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документацией пользователя и администратора АРМ Участника, включая документацию на СКЗИ;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законодательными и другими нормативными правовыми актами Российской Федерации.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1.4. Порядок и условия допуска Участника к осуществлению документооборота в СЭДФК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1.4.1. Участник допускается к осуществлению документооборота в СЭДФК после выполнения им следующих мероприятий: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заключения Договора с Организатором об обмене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назначения администратор</w:t>
      </w:r>
      <w:proofErr w:type="gramStart"/>
      <w:r w:rsidRPr="00F07E1A">
        <w:rPr>
          <w:rFonts w:ascii="Times New Roman" w:hAnsi="Times New Roman"/>
          <w:sz w:val="24"/>
          <w:szCs w:val="24"/>
        </w:rPr>
        <w:t>а(</w:t>
      </w:r>
      <w:proofErr w:type="spellStart"/>
      <w:proofErr w:type="gramEnd"/>
      <w:r w:rsidRPr="00F07E1A">
        <w:rPr>
          <w:rFonts w:ascii="Times New Roman" w:hAnsi="Times New Roman"/>
          <w:sz w:val="24"/>
          <w:szCs w:val="24"/>
        </w:rPr>
        <w:t>ов</w:t>
      </w:r>
      <w:proofErr w:type="spellEnd"/>
      <w:r w:rsidRPr="00F07E1A">
        <w:rPr>
          <w:rFonts w:ascii="Times New Roman" w:hAnsi="Times New Roman"/>
          <w:sz w:val="24"/>
          <w:szCs w:val="24"/>
        </w:rPr>
        <w:t>) АРМ Участника;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- получения у Организатора необходимого для осуществления ЭДО ПО, в том числе СКЗИ (исключая </w:t>
      </w:r>
      <w:proofErr w:type="gramStart"/>
      <w:r w:rsidRPr="00F07E1A">
        <w:rPr>
          <w:rFonts w:ascii="Times New Roman" w:hAnsi="Times New Roman"/>
          <w:sz w:val="24"/>
          <w:szCs w:val="24"/>
        </w:rPr>
        <w:t>общесистемное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и офисное ПО);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07E1A">
        <w:rPr>
          <w:rFonts w:ascii="Times New Roman" w:hAnsi="Times New Roman"/>
          <w:sz w:val="24"/>
          <w:szCs w:val="24"/>
        </w:rPr>
        <w:t>- установки необходимого для осуществления ЭДО ПО, в том числе СКЗИ, на АРМ Участника;</w:t>
      </w:r>
      <w:proofErr w:type="gramEnd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проведения инструктажа Пользователей Участника работе с АРМ Участника;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регистрации Пользователей Участника в УЦ ФК и получения в установленном порядке Сертификатов.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1.4.2. Участник обеспечивает защиту АРМ СЭДФК и носителей ключевой информации от несанкционированного доступа в соответствии с требованиями нормативных документов и законодательства Российской Федерации.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1.5. Пользователи Участника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1.5.1. Пользователи Участника несут персональную ответственность за безопасность ключевой информации, в том числе ключей ЭП и ключей аутентификации, и обязаны обеспечивать ее конфиденциальность.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1.5.2. Пользователи Участника должны быть ознакомлены под роспись с документами, регулирующими ЭДО в СЭДФК, определенными настоящими Правилами.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1.6. Порядок вступления в действие настоящих Правил, а также внесения в них изменений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1.6.1. Настоящие Правила вступают в силу в отношении Участника после заключения Договора между Сторонами.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1.6.2. Изменения и дополнения в настоящие Правила вносятся в порядке, установленном Договором.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1.7. Прекращение действия настоящих Правил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1.7.1. Обязательства Сторон по исполнению настоящих Правил прекращаются при расторжении Договора.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1.7.2. Прекращение действия настоящих Правил не влияет на юридическую силу и действительность ЭД, </w:t>
      </w:r>
      <w:proofErr w:type="gramStart"/>
      <w:r w:rsidRPr="00F07E1A">
        <w:rPr>
          <w:rFonts w:ascii="Times New Roman" w:hAnsi="Times New Roman"/>
          <w:sz w:val="24"/>
          <w:szCs w:val="24"/>
        </w:rPr>
        <w:t>которыми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Стороны обменивались до прекращения действия настоящих Правил.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 ЭЛЕКТРОННЫЕ ДОКУМЕНТЫ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2.1. Требования, предъявляемые </w:t>
      </w:r>
      <w:proofErr w:type="gramStart"/>
      <w:r w:rsidRPr="00F07E1A">
        <w:rPr>
          <w:rFonts w:ascii="Times New Roman" w:hAnsi="Times New Roman"/>
          <w:sz w:val="24"/>
          <w:szCs w:val="24"/>
        </w:rPr>
        <w:t>к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2.1.1. ЭД, </w:t>
      </w:r>
      <w:proofErr w:type="gramStart"/>
      <w:r w:rsidRPr="00F07E1A">
        <w:rPr>
          <w:rFonts w:ascii="Times New Roman" w:hAnsi="Times New Roman"/>
          <w:sz w:val="24"/>
          <w:szCs w:val="24"/>
        </w:rPr>
        <w:t>сформированные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в СЭДФК и подписанные надлежащим количеством корректных ЭП, имеют юридическую силу наравне с бумажными документами, подписанными </w:t>
      </w:r>
      <w:r w:rsidRPr="00F07E1A">
        <w:rPr>
          <w:rFonts w:ascii="Times New Roman" w:hAnsi="Times New Roman"/>
          <w:sz w:val="24"/>
          <w:szCs w:val="24"/>
        </w:rPr>
        <w:lastRenderedPageBreak/>
        <w:t>собственноручными подписями.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2.1.2. ЭД считаются надлежащим образом оформленными при условии их соответствия законодательству Российской Федерации, а также документам, регулирующими ЭДО в СЭДФК.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2.1.3. ЭД, не отвечающие требованиям, предъявляемым </w:t>
      </w:r>
      <w:proofErr w:type="gramStart"/>
      <w:r w:rsidRPr="00F07E1A">
        <w:rPr>
          <w:rFonts w:ascii="Times New Roman" w:hAnsi="Times New Roman"/>
          <w:sz w:val="24"/>
          <w:szCs w:val="24"/>
        </w:rPr>
        <w:t>к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 настоящими Правилами, рассматриваются Сторонами как ЭД, не имеющие юридической силы.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2.2. Использование ЭП </w:t>
      </w:r>
      <w:proofErr w:type="gramStart"/>
      <w:r w:rsidRPr="00F07E1A">
        <w:rPr>
          <w:rFonts w:ascii="Times New Roman" w:hAnsi="Times New Roman"/>
          <w:sz w:val="24"/>
          <w:szCs w:val="24"/>
        </w:rPr>
        <w:t>в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2.2.1. ЭД может быть подписан только ЭП уполномоченных лиц Сторон, для которых УЦ ФК изданы действующие Сертификаты.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2.2.2. Прекращение действия Сертификатов уполномоченных лиц Сторон не влияет на юридическую силу ЭД, которыми Стороны обменивались до прекращения действия Сертификатов.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2.3. Использование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2.3.1. ЭД, подписанный надлежащим количеством корректных ЭП уполномоченных лиц Сторон, имеет равную юридическую силу с документом, представленным на бумажном носителе, подписанном собственноручными подписями уполномоченных лиц Сторон, и не может быть оспорен только на том основании, что он выполнен в электронном виде.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2.3.2. ЭД может иметь неограниченное количество экземпляров, в том числе выполненных на машиночитаемых носителях различного типа. Для создания дополнительного экземпляра существующего ЭД осуществляется копирование ЭД вместе со всеми ЭП.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2.3.3. Все экземпляры ЭД являются подлинниками </w:t>
      </w:r>
      <w:proofErr w:type="gramStart"/>
      <w:r w:rsidRPr="00F07E1A">
        <w:rPr>
          <w:rFonts w:ascii="Times New Roman" w:hAnsi="Times New Roman"/>
          <w:sz w:val="24"/>
          <w:szCs w:val="24"/>
        </w:rPr>
        <w:t>данного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2.4. Представление сведений, содержащихся </w:t>
      </w:r>
      <w:proofErr w:type="gramStart"/>
      <w:r w:rsidRPr="00F07E1A">
        <w:rPr>
          <w:rFonts w:ascii="Times New Roman" w:hAnsi="Times New Roman"/>
          <w:sz w:val="24"/>
          <w:szCs w:val="24"/>
        </w:rPr>
        <w:t>в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ЭД, на бумажном носителе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2.4.1. Сведения, содержащиеся </w:t>
      </w:r>
      <w:proofErr w:type="gramStart"/>
      <w:r w:rsidRPr="00F07E1A">
        <w:rPr>
          <w:rFonts w:ascii="Times New Roman" w:hAnsi="Times New Roman"/>
          <w:sz w:val="24"/>
          <w:szCs w:val="24"/>
        </w:rPr>
        <w:t>в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ЭД, могут быть представлены (распечатаны) на бумажном носителе. В этом случае их соответствие ЭД должно быть заверено Организатором или Участником в установленном порядке.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 ОРГАНИЗАЦИЯ ЭДО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3.1. ЭДО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3.1.1. ЭДО включает: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формирование ЭД уполномоченными лицами Сторон;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- проверка подлинности </w:t>
      </w:r>
      <w:proofErr w:type="gramStart"/>
      <w:r w:rsidRPr="00F07E1A">
        <w:rPr>
          <w:rFonts w:ascii="Times New Roman" w:hAnsi="Times New Roman"/>
          <w:sz w:val="24"/>
          <w:szCs w:val="24"/>
        </w:rPr>
        <w:t>доставленного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подтверждение получения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отзыв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учет ЭД (регистрацию входящих и исходящих ЭД);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хранение ЭД с обеспечением возможности проверки ЭП и печати ЭД на бумажном носителе в течение всего срока хранения;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создание дополнительных экземпляров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создание представлений (распечатывание) ЭД в бумажном виде.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экспортирование ЭД во внешние системы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3.2. Формирование ЭД 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3.2.1. Формирование ЭД осуществляется согласно документации, указанной в пункте 1.3.1 настоящих Правил.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3.2.2. В отношениях между отправителем и получателем ЭД считается исходящим от отправителя, если ЭД отправлен лицом, уполномоченным действовать от имени отправителя в отношении данного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3.3. Проверка подлинности </w:t>
      </w:r>
      <w:proofErr w:type="gramStart"/>
      <w:r w:rsidRPr="00F07E1A">
        <w:rPr>
          <w:rFonts w:ascii="Times New Roman" w:hAnsi="Times New Roman"/>
          <w:sz w:val="24"/>
          <w:szCs w:val="24"/>
        </w:rPr>
        <w:t>доставленного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3.3.1. Проверка подлинности ЭД включает: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проверку ЭД на соответствие документам, указанным в п.1.3.1. настоящих Правил;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- проверку корректности всех ЭП </w:t>
      </w:r>
      <w:proofErr w:type="gramStart"/>
      <w:r w:rsidRPr="00F07E1A">
        <w:rPr>
          <w:rFonts w:ascii="Times New Roman" w:hAnsi="Times New Roman"/>
          <w:sz w:val="24"/>
          <w:szCs w:val="24"/>
        </w:rPr>
        <w:t>в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3.3.2. В случае положительного результата проверки подлинности ЭД данный ЭД принимается к исполнению. В противном случае данный ЭД к исполнению не принимается, о </w:t>
      </w:r>
      <w:r w:rsidRPr="00F07E1A">
        <w:rPr>
          <w:rFonts w:ascii="Times New Roman" w:hAnsi="Times New Roman"/>
          <w:sz w:val="24"/>
          <w:szCs w:val="24"/>
        </w:rPr>
        <w:lastRenderedPageBreak/>
        <w:t>чем получатель должен послать уведомление отправителю с указанием причины непринятия документа к исполнению.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3.3.3. Не принятые к исполнению ЭД сохраняются на случай возможной необходимости разрешения в отношении них конфликтных ситуаций.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3.4. Подтверждение получения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3.4.1. Подтверждение получения ЭД (уведомление) производится в автоматическом режиме, согласно документам, указанным в п.1.3.1. настоящих Правил.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3.5. Отзыв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3.5.1. Участник вправе отозвать отправленный ЭД согласно документам, регулирующим ЭДО в СЭДФК, определенным настоящими Правилами.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3.5.2. ЭД может быть отозван отправителем до начала его обработки (исполнения) получателем.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3.6. Учет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3.6.1. Учет ЭД осуществляется путем ведения электронных журналов учета СЭД ФК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3.6.2. Срок хранения электронных журналов учета определяется сроком хранения учитываемых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3.7. Хранение ЭД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3.7.1. ЭД должны храниться со всеми реквизитами (полями), включая ЭП. Допускается хранение ЭД в виде последовательности всех полей ЭД (включая все ЭП) в записи базы данных.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3.7.2. Срок хранения ЭД должен соответствовать сроку хранения соответствующих документов на бумажных носителях.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3.7.3. </w:t>
      </w:r>
      <w:proofErr w:type="gramStart"/>
      <w:r w:rsidRPr="00F07E1A">
        <w:rPr>
          <w:rFonts w:ascii="Times New Roman" w:hAnsi="Times New Roman"/>
          <w:sz w:val="24"/>
          <w:szCs w:val="24"/>
        </w:rPr>
        <w:t>Хранение ЭД должно сопровождаться хранением соответствующих электронных журналов учета, Сертификатов, подтверждений о доставке ЭД, а также ПО, обеспечивающего возможность работы с электронными журналами и проверки ЭП хранимых ЭД.</w:t>
      </w:r>
      <w:proofErr w:type="gramEnd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</w:rPr>
      </w:pPr>
      <w:bookmarkStart w:id="4" w:name="Par282"/>
      <w:bookmarkEnd w:id="4"/>
      <w:r w:rsidRPr="00F07E1A">
        <w:rPr>
          <w:rFonts w:ascii="Times New Roman" w:hAnsi="Times New Roman"/>
          <w:sz w:val="24"/>
          <w:szCs w:val="24"/>
        </w:rPr>
        <w:t>4. ОБЕСПЕЧЕНИЕ ИНФОРМАЦИОННОЙ БЕЗОПАСНОСТИ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4.1. Общие требования обеспечения защиты информации в СЭДФК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4.1.1. В случае обмена конфиденциальной информацией организационно-технические меры по защите и доступу к ней регламентируется законодательством Российской Федерации, нормативными актами, регулирующими вопросы информационной безопасности.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 Управление ключевой информацией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4.2.1. Управление ключевой информацией осуществляют администраторы безопасности информации, уполномоченные лица УЦ ФК и администраторы АРМ Участника.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4.2.2. Ключевая информация содержит сведения конфиденциального характера, хранится на учтенных в установленном порядке носителях ключевой информации и не подлежит передаче третьим лицам.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4.2.3. Носители ключевой информации относятся к материальным носителям, содержащим информацию ограниченного распространения. </w:t>
      </w:r>
      <w:proofErr w:type="gramStart"/>
      <w:r w:rsidRPr="00F07E1A">
        <w:rPr>
          <w:rFonts w:ascii="Times New Roman" w:hAnsi="Times New Roman"/>
          <w:sz w:val="24"/>
          <w:szCs w:val="24"/>
        </w:rPr>
        <w:t>При обращении с ними должны выполняться требования "</w:t>
      </w:r>
      <w:hyperlink r:id="rId8" w:history="1">
        <w:r w:rsidRPr="00F07E1A">
          <w:rPr>
            <w:rFonts w:ascii="Times New Roman" w:hAnsi="Times New Roman"/>
            <w:sz w:val="24"/>
            <w:szCs w:val="24"/>
          </w:rPr>
          <w:t>Инструкции</w:t>
        </w:r>
      </w:hyperlink>
      <w:r w:rsidRPr="00F07E1A">
        <w:rPr>
          <w:rFonts w:ascii="Times New Roman" w:hAnsi="Times New Roman"/>
          <w:sz w:val="24"/>
          <w:szCs w:val="24"/>
        </w:rPr>
        <w:t xml:space="preserve">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тайну", утвержденной Приказом Федерального агентства правительственной связи и информации при Президенте Российской Федерации от 13.06.2001 N 152 (далее - Инструкция N 152), иных документов, регламентирующих порядок обращения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с информацией ограниченного распространения в федеральных органах исполнительной власти, и настоящих Правил.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4.2.4. Учет носителей ключевой информации осуществляют администраторы безопасности информации и администраторы АРМ Участника по соответствующим учетным формам.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4.2.5. Требования по организации хранения и использования носителей ключевой информации.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lastRenderedPageBreak/>
        <w:t>4.2.5.1. Порядок хранения и использования носителей ключевой информации должен исключать возможность несанкционированного доступа к ним.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4.2.5.2. Во время работы с носителями ключевой информации доступ к ним посторонних лиц должен быть исключен.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4.2.5.3. Не разрешается: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производить несанкционированное копирование носителей ключевой информации;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знакомить или передавать носители ключевой информации лицам, к ним не допущенным;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выводить ключи ЭП на дисплей или принтер;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вставлять носитель ключевой информации в считывающее устройство других компьютеров;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оставлять носитель ключевой информации без присмотра на рабочем месте;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записывать на носитель ключевой информации посторонние файлы.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4.2.6. Порядок работы с ключами аутентификации для организации шифрованной связи (при использовании аппаратно-программного комплекса шифрования (далее - АПКШ) "Континент").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4.2.6.1. В качестве ключей и сертификата аутентификации могут использоваться сертификаты, выданные удостоверяющим центром Федерального казначейства с наличием в их составе идентификатора «аутентификация клиента». Порядок получения плановой смены ключей и сертификатов, в указанном пункте описан в Регламенте удостоверяющего центра Федерального казначейства.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bookmarkStart w:id="5" w:name="Par305"/>
      <w:bookmarkEnd w:id="5"/>
      <w:r w:rsidRPr="00F07E1A">
        <w:rPr>
          <w:rFonts w:ascii="Times New Roman" w:hAnsi="Times New Roman"/>
          <w:sz w:val="24"/>
          <w:szCs w:val="24"/>
        </w:rPr>
        <w:t xml:space="preserve">4.2.6.2. </w:t>
      </w:r>
      <w:proofErr w:type="gramStart"/>
      <w:r w:rsidRPr="00F07E1A">
        <w:rPr>
          <w:rFonts w:ascii="Times New Roman" w:hAnsi="Times New Roman"/>
          <w:sz w:val="24"/>
          <w:szCs w:val="24"/>
        </w:rPr>
        <w:t>Формирование комплекта ключей аутентификации и запроса на получение сертификата открытого ключа аутентификации осуществляется администратором АРМ Участника с последующей передачей запроса администратору безопасности информации любым доступным способом (администратор безопасности информации может формировать ключи аутентификации, соответствующий запрос и сертификат только для обеспечения проверки подключения АРМ Участника и проведения тестового обмена ЭД с Участником по защищенным каналам связи).</w:t>
      </w:r>
      <w:proofErr w:type="gramEnd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4.2.6.3. Мероприятия по обеспечению удаленного защищенного доступа к информационным ресурсам Организатора и выпуску сертификата открытого ключа аутентификации осуществляются администратором безопасности информации в соответствии с эксплуатационной документацией на СКЗИ.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4.2.6.4. Передача сертификата открытого ключа аутентификации администратору АРМ Участника или представителю Участника, действующего на основании доверенности, осуществляется любым доступным способом. Срок действия ключа аутентификации и соответствующего сертификата - один год и три месяца.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4.2.6.5. За две недели до окончания срока действия ключей аутентификации администратор АРМ Участника осуществляет формирование нового комплекта ключей и соответствующего запроса на получение сертификата открытого ключа аутентификации, который направляет администратору безопасности информации.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4.2.6.6. </w:t>
      </w:r>
      <w:proofErr w:type="gramStart"/>
      <w:r w:rsidRPr="00F07E1A">
        <w:rPr>
          <w:rFonts w:ascii="Times New Roman" w:hAnsi="Times New Roman"/>
          <w:sz w:val="24"/>
          <w:szCs w:val="24"/>
        </w:rPr>
        <w:t>О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всех случаях компрометации закрытых ключей аутентификации администратор АРМ Участника извещает администратора безопасности информации. В этом случае формируется новый комплект ключей аутентификации в соответствии с </w:t>
      </w:r>
      <w:hyperlink w:anchor="Par305" w:history="1">
        <w:r w:rsidRPr="00F07E1A">
          <w:rPr>
            <w:rFonts w:ascii="Times New Roman" w:hAnsi="Times New Roman"/>
            <w:sz w:val="24"/>
            <w:szCs w:val="24"/>
          </w:rPr>
          <w:t>п. 4.2.6.2</w:t>
        </w:r>
      </w:hyperlink>
      <w:r w:rsidRPr="00F07E1A">
        <w:rPr>
          <w:rFonts w:ascii="Times New Roman" w:hAnsi="Times New Roman"/>
          <w:sz w:val="24"/>
          <w:szCs w:val="24"/>
        </w:rPr>
        <w:t>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4.2.7. Порядок работы с ключами ЭП определяется Регламентом УЦ ФК.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4.2.8. Все работы, связанные с управлением списком отозванных сертификатов и поддержанием его в актуальном состоянии, обеспечиваются УЦ ФК.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bookmarkStart w:id="6" w:name="Par326"/>
      <w:bookmarkEnd w:id="6"/>
      <w:r w:rsidRPr="00F07E1A">
        <w:rPr>
          <w:rFonts w:ascii="Times New Roman" w:hAnsi="Times New Roman"/>
          <w:sz w:val="24"/>
          <w:szCs w:val="24"/>
        </w:rPr>
        <w:t>4.3. Порядок действий при компрометации и отзыве ключей ЭП определяется Регламентом УЦ ФК.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4.4. Порядок действий при компрометации закрытых ключей аутентификации.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4.4.1. При компрометации закрытого ключа аутентификации уполномоченное лицо Участника немедленно прекращает его использование и незамедлительно сообщает об этом администратору АРМ Участника, а тот, в свою очередь, - администратору безопасности </w:t>
      </w:r>
      <w:r w:rsidRPr="00F07E1A">
        <w:rPr>
          <w:rFonts w:ascii="Times New Roman" w:hAnsi="Times New Roman"/>
          <w:sz w:val="24"/>
          <w:szCs w:val="24"/>
        </w:rPr>
        <w:lastRenderedPageBreak/>
        <w:t>информации.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4.4.2. После получения от владельца Сертификата Участника сообщения о компрометации закрытого ключа аутентификации администратор безопасности информации проверяет достоверность полученного сообщения. В случае подтверждения полученной информации инициируется процедура отзыва или приостановления действия соответствующего Сертификата.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4.4.3. Уведомление о компрометации закрытых ключей аутентификации должно быть подтверждено официальным уведомлением Участника о компрометации в письменном виде.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4.4.4. Использовать скомпрометированные закрытые ключи аутентификации для организации защищенного канала связи запрещается.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4.5.4. </w:t>
      </w:r>
      <w:proofErr w:type="gramStart"/>
      <w:r w:rsidRPr="00F07E1A">
        <w:rPr>
          <w:rFonts w:ascii="Times New Roman" w:hAnsi="Times New Roman"/>
          <w:sz w:val="24"/>
          <w:szCs w:val="24"/>
        </w:rPr>
        <w:t>В случае компрометации закрытого ключа аутентификации Участник установленным порядком изготавливает новые открытый и закрытый ключи аутентификации.</w:t>
      </w:r>
      <w:proofErr w:type="gramEnd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 ПОРЯДОК РАЗРЕШЕНИЯ КОНФЛИКТНЫХ СИТУАЦИЙ И СПОРОВ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В СВЯЗИ С ОСУЩЕСТВЛЕНИЕМ ЭДО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5.1. Возникновение конфликтных ситуаций в связи с осуществлением ЭДО в СЭДФК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5.1.1. В связи с осуществлением ЭДО возможно возникновение конфликтных ситуаций, связанных с формированием, подтверждением получения ЭД, а также использования в документах ЭП. Данные конфликтные ситуации могут возникать, в частности, в следующих случаях: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факта отправления и/или получения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времени отправления и/или получения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содержания отправленного/полученного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подлинности экземпляров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целостности ЭД;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идентичности лица, заверившего ЭД ЭП;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оспаривание полномочий лица, заверившего ЭД ЭП.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5.1.2. Конфликтные ситуации разрешаются (урегулируются) Сторонами в рабочем порядке и/или по итогам работы комиссии по разрешению конфликтной ситуации (далее - Комиссия).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5.1.3. В случае невозможности разрешения конфликтной ситуации в рабочем порядке и/или по итогам работы Комиссии Стороны разрешают конфликтную ситуацию в претензионном порядке либо направляют имеющиеся разногласия на рассмотрение вышестоящих органов либо суда в порядке, установленном законодательством Российской Федерации.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5.2. Уведомление о конфликтной ситуации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5.2.1. В случае возникновения обстоятельств, свидетельствующих, по мнению одной из Сторон, о возникновении и/или наличии конфликтной ситуации, данная Сторона (далее - Сторона-инициатор) незамедлительно извещает другую заинтересованную Сторону о возможном возникновении и/или наличии конфликтной ситуации, обстоятельствах, свидетельствующих о ее возникновении или наличии, а также ее предполагаемых причинах.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5.2.2. Стороны, которым было направлено извещение о конфликтной ситуации и участвующие в ее разрешении (далее - Стороны-ответчики), обязаны не позднее чем в течение следующего рабочего дня проверить наличие указанных в извещении обстоятельств и по необходимости принять меры по разрешению конфликтной ситуации со своей стороны.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5.2.3. В тот же срок Стороны-ответчики извещают доступными способами Сторону-инициатора о результатах проверки и, при необходимости, о мерах, принятых для разрешения конфликтной ситуации.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5.3. Разрешение конфликтной ситуации в рабочем порядке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5.3.1. Конфликтная ситуация признается разрешенной в рабочем порядке в случае, если </w:t>
      </w:r>
      <w:r w:rsidRPr="00F07E1A">
        <w:rPr>
          <w:rFonts w:ascii="Times New Roman" w:hAnsi="Times New Roman"/>
          <w:sz w:val="24"/>
          <w:szCs w:val="24"/>
        </w:rPr>
        <w:lastRenderedPageBreak/>
        <w:t>Сторона-инициатор удовлетворена информацией, полученной в извещениях Сторон-ответчиков, и не имеет к ним претензий в связи с конфликтной ситуацией.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5.3.2. В случае если Сторона-инициатор не удовлетворена информацией, полученной от Сторон-ответчиков, для рассмотрения конфликтной ситуации формируется Комиссия.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5.4. Формирование Комиссии по разрешению конфликтной ситуации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5.4.1. В случае, если конфликтная ситуация не была разрешена в рабочем порядке, Сторона-инициатор должна не позднее чем в течение трех рабочих дней после возникновения конфликтной ситуации направить уведомление о конфликтной ситуации (далее - Уведомление) и предложение о создании комиссии по разрешению конфликтной ситуации (далее - Предложение) Стороне-ответчику.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5.4.2. Уведомление должно содержать информацию о предмете и существе конфликтной ситуации, обстоятельствах, по мнению Стороны-инициатора, свидетельствующих о наличии конфликтной ситуации, возможных причинах и последствиях ее возникновения.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5.4.3. Уведомление должно содержать информацию с указанием фамилий, имен, отчеств, должностей и контактной информации должностных лиц Стороны-инициатора, уполномоченных в разрешении конфликтной ситуации.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5.4.4. </w:t>
      </w:r>
      <w:proofErr w:type="gramStart"/>
      <w:r w:rsidRPr="00F07E1A">
        <w:rPr>
          <w:rFonts w:ascii="Times New Roman" w:hAnsi="Times New Roman"/>
          <w:sz w:val="24"/>
          <w:szCs w:val="24"/>
        </w:rPr>
        <w:t>Предложение должно содержать информацию о предлагаемом месте, дате и времени сбора комиссии, но не позднее трех рабочих дней со дня отправления Предложения, список предлагаемых для участия в работе Комиссии представителей Стороны-инициатора с указанием фамилий, имен, отчеств, должностей, при необходимости исполняемых при обмене электронными документами функциональных ролей (администратор, администратор безопасности и т.п.), их контактной информации (телефон, факс, электронная почта).</w:t>
      </w:r>
      <w:proofErr w:type="gramEnd"/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5.4.5. Уведомление и Предложение составляются на бумажном носителе, подписываются должностными лицами Стороны-инициатора, уполномоченными в разрешении конфликтной ситуации, и передаются Стороне-ответчику в установленном порядке, обеспечивающем подтверждение вручения корреспонденции.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5.4.6. Уведомление и Предложение могут быть </w:t>
      </w:r>
      <w:proofErr w:type="gramStart"/>
      <w:r w:rsidRPr="00F07E1A">
        <w:rPr>
          <w:rFonts w:ascii="Times New Roman" w:hAnsi="Times New Roman"/>
          <w:sz w:val="24"/>
          <w:szCs w:val="24"/>
        </w:rPr>
        <w:t>составлены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и направлены в форме ЭД. При этом факт их доставки должен быть подтвержден.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 Формирование комиссии по разрешению конфликтной ситуации, ее состав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5.5.1. Не </w:t>
      </w:r>
      <w:proofErr w:type="gramStart"/>
      <w:r w:rsidRPr="00F07E1A">
        <w:rPr>
          <w:rFonts w:ascii="Times New Roman" w:hAnsi="Times New Roman"/>
          <w:sz w:val="24"/>
          <w:szCs w:val="24"/>
        </w:rPr>
        <w:t>позднее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чем на третий рабочий день после получения Предложения Сторонами, участвующими в разрешении конфликтной ситуации, должна быть сформирована Комиссия.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5.5.2. Комиссия формируется на основании совместного приказа Сторон. Приказ устанавливает состав Комиссии, время и место ее работы.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5.5.3. Устанавливается тридцатидневный срок работы Комиссии. В исключительных случаях срок работы Комиссии по согласованию Сторон может быть дополнительно продлен не более чем на тридцать дней.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5.5.4. Если Стороны не договорятся об ином, в состав Комиссии входит равное количество уполномоченных лиц каждой из Сторон, участвующих в разрешении конфликтной ситуации.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5.5.5. В состав Комиссии назначаются представители служб информационно-технического обеспечения и служб обеспечения информационной безопасности, а также представители подразделений - исполнителей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5.5.6. В состав Комиссии могут быть включены представители юридических служб Сторон, представители органов, осуществляющих государственное регулирование и контроль соответствующих видов деятельности.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5.5.7. Независимо от соглашения Сторон в состав Комиссии должен входить хотя бы один уполномоченный представитель УЦ ФК или РЦР.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5.5.8. По инициативе любой из Сторон к работе Комиссии для проведения технической экспертизы могут привлекаться независимые эксперты, в том числе представители поставщиков средств защиты информации. При этом Сторона, привлекающая независимых экспертов, самостоятельно решает вопрос об оплате экспертных услуг.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5.5.9. Лица, входящие в состав Комиссии, должны обладать необходимыми знаниями и опытом работы в области подготовки и исполнения электронных документов, построения и </w:t>
      </w:r>
      <w:r w:rsidRPr="00F07E1A">
        <w:rPr>
          <w:rFonts w:ascii="Times New Roman" w:hAnsi="Times New Roman"/>
          <w:sz w:val="24"/>
          <w:szCs w:val="24"/>
        </w:rPr>
        <w:lastRenderedPageBreak/>
        <w:t>функционирования СЭДФК, организации и обеспечения информационной безопасности при обмене ЭД, должны иметь соответствующий допуск к необходимым для проведения работы Комиссии документальным материалам и программно-техническим средствам.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5.5.10. При участии в Комиссии представителей сторонних органов и организаций их право представлять соответствующие органы и организации должно подтверждаться официальным документом (доверенностью, предписанием, копией приказа или распоряжения).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 Задачи, права и полномочия комиссии по разрешению конфликтной ситуации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5.6.1. Задача Комиссии - установить на организационно-техническом уровне наличие или отсутствие фактических обстоятельств, свидетельствующих о наличии конфликтной ситуации, ее причинах и последствиях.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5.6.2. Комиссия имеет право получать доступ к необходимым для проведения ее работы документальным материалам Сторон, на бумажных и электронных носителях.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5.6.3. Комиссия имеет право ознакомления с условиями и порядком подготовки, формирования, обработки, доставки, исполнения, хранения и учета электронных документов.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5.6.4. Комиссия имеет право ознакомления с условиями и порядком эксплуатации Сторонами программно-технических средств обмена электронными документами.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5.6.5. Комиссия имеет право ознакомления с условиями и порядком изготовления, использования и хранения Сторонами ключевой информации, а также иной конфиденциальной информац</w:t>
      </w:r>
      <w:proofErr w:type="gramStart"/>
      <w:r w:rsidRPr="00F07E1A">
        <w:rPr>
          <w:rFonts w:ascii="Times New Roman" w:hAnsi="Times New Roman"/>
          <w:sz w:val="24"/>
          <w:szCs w:val="24"/>
        </w:rPr>
        <w:t>ии и ее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носителей, необходимых для работы средств обмена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5.6.6. Комиссия имеет право получать объяснения от должностных лиц Сторон, обеспечивающих обмен ЭД.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5.6.7. Комиссия вправе получать от Сторон любую иную информацию, относящуюся, по ее мнению, к рассматриваемой конфликтной ситуации.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5.6.8. Для проведения необходимых проверок и документирования данных Комиссией могут применяться специальные программно-технические средства.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5.6.9. Комиссия не вправе давать правовую или какую-либо иную оценку установленных ею фактов, </w:t>
      </w:r>
      <w:proofErr w:type="gramStart"/>
      <w:r w:rsidRPr="00F07E1A">
        <w:rPr>
          <w:rFonts w:ascii="Times New Roman" w:hAnsi="Times New Roman"/>
          <w:sz w:val="24"/>
          <w:szCs w:val="24"/>
        </w:rPr>
        <w:t>кроме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организационно-технической.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5.7. Протокол работы комиссии по разрешению конфликтной ситуации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5.7.1. Все действия, предпринимаемые Комиссией для выяснения фактических обстоятельств, а также выводы, сделанные комиссией, заносятся в Протокол работы Комиссии.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5.7.2. Протокол работы Комиссии должен содержать следующие данные: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состав Комиссии с указанием сведений о фамилиях, именах, отчествах, местах работы, занимаемых должностях, допусках к необходимым работам, при необходимости исполняемых при обмене ЭД функциональных ролях, контактной информации и квалификации каждого из членов комиссии;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краткое изложение обстоятельств, свидетельствующих, по мнению Стороны-инициатора, о возникновении и/или наличии конфликтной ситуации;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установленные Комиссией фактические обстоятельства;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мероприятия, проведенные Комиссией для установления наличия, причин возникновения и последствий возникшей конфликтной ситуации, с указанием даты времени и места их проведения;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выводы, к которым пришла Комиссия в результате проведенных мероприятий;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подписи всех членов комиссии.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5.7.3. В случае</w:t>
      </w:r>
      <w:proofErr w:type="gramStart"/>
      <w:r w:rsidRPr="00F07E1A">
        <w:rPr>
          <w:rFonts w:ascii="Times New Roman" w:hAnsi="Times New Roman"/>
          <w:sz w:val="24"/>
          <w:szCs w:val="24"/>
        </w:rPr>
        <w:t>,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если мнение члена или членов Комиссии относительно порядка, методики, целей проводимых мероприятий не совпадает с мнением большинства членов Комиссии, в Протокол заносится соответствующая запись, которая подписывается членом или членами Комиссии, чье особое мнение отражает соответствующая запись.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5.7.4. Протокол составляется в форме документа на бумажном носителе, по экземпляру каждой Стороне. По обращению любого из членов Комиссии Стороной, к которой было направлено обращение, ему должна быть выдана заверенная копия Протокола.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5.8. Акт по итогам работы комиссии по разрешению конфликтной ситуации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5.8.1. По итогам работы Комиссии составляется Акт, при этом Акт должен содержать </w:t>
      </w:r>
      <w:r w:rsidRPr="00F07E1A">
        <w:rPr>
          <w:rFonts w:ascii="Times New Roman" w:hAnsi="Times New Roman"/>
          <w:sz w:val="24"/>
          <w:szCs w:val="24"/>
        </w:rPr>
        <w:lastRenderedPageBreak/>
        <w:t>следующую информацию: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состав Комиссии;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дату и место составления Акта;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даты и время начала и окончания работы Комиссии;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фактические обстоятельства, установленные Комиссией;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краткий перечень мероприятий, проведенных Комиссией;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выводы, к которым пришла Комиссия в результате проведенных мероприятий;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подписи членов Комиссии;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в случае наличия - особое мнение члена или членов Комиссии.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5.8.2. К Акту может прилагаться особое мнение члена или членов Комиссии, не согласных с выводами Комиссии, указанными в Акте. Особое мнение составляется в произвольной форме, подписывается членом или членами Комиссии, чье мнение оно отражает.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5.8.3. Акт составляется в форме документа на бумажном носителе, по одному экземпляру каждой Стороне. По обращению любого из членов Комиссии Стороной, к которой было направлено обращение, ему должна быть выдана заверенная копия Акта.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5.9. Разрешение конфликтной ситуации по итогам работы комиссии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5.9.1. Акт Комиссии является основанием для принятия Сторонами решения по урегулированию конфликтной ситуации.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5.9.2. В срок не более трех рабочих дней со дня окончания работы Комиссии Стороны на основании выводов Комиссии принимают меры по разрешению конфликтной ситуации и извещают другие Стороны о принятых мерах.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5.9.3. Конфликтная ситуация признается разрешенной по итогам работы Комиссии, если Стороны удовлетворены выводами, полученными Комиссией, мерами, принятыми другими участвующими в разрешении конфликтной ситуации Сторонами, и не имеют взаимных претензий.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5.9.4. В случае, если конфликтная ситуация признается Сторонами разрешенной, то в срок не позднее пяти рабочих дней со дня окончания работы Комиссии Стороны оформляют решение об урегулировании конфликтной ситуации (далее - Решение).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5.9.5. Решение составляется Сторонами в форме документа на бумажном носителе по одному экземпляру каждой Стороне. Решение подписывается уполномоченными в разрешении конфликтной ситуации лицами Сторон и утверждается руководителями Сторон либо их заместителями.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5.10. Претензионный порядок разрешения конфликтной ситуации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 xml:space="preserve">5.10.1. В случае, если конфликтная ситуация не разрешена по итогам работы Комиссии, в случае прямого или косвенного отказа одной из Сторон от участия в работе, или если одной из Сторон создавались препятствия работе Комиссии, а также в иных случаях, если одна из Сторон считает, что ее права в связи с обменом ЭД были нарушены, она обязана направить Стороне, которая, </w:t>
      </w:r>
      <w:proofErr w:type="gramStart"/>
      <w:r w:rsidRPr="00F07E1A">
        <w:rPr>
          <w:rFonts w:ascii="Times New Roman" w:hAnsi="Times New Roman"/>
          <w:sz w:val="24"/>
          <w:szCs w:val="24"/>
        </w:rPr>
        <w:t>по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07E1A">
        <w:rPr>
          <w:rFonts w:ascii="Times New Roman" w:hAnsi="Times New Roman"/>
          <w:sz w:val="24"/>
          <w:szCs w:val="24"/>
        </w:rPr>
        <w:t>ее</w:t>
      </w:r>
      <w:proofErr w:type="gramEnd"/>
      <w:r w:rsidRPr="00F07E1A">
        <w:rPr>
          <w:rFonts w:ascii="Times New Roman" w:hAnsi="Times New Roman"/>
          <w:sz w:val="24"/>
          <w:szCs w:val="24"/>
        </w:rPr>
        <w:t xml:space="preserve"> мнению, нарушила ее права, Претензию.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5.10.2. Претензия должна содержать: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изложение существа требований Стороны-инициатора;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при возможности денежной оценки претензии - ее сумму и расчет;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изложение фактических обстоятельств, на которых основываются требования Стороны-инициатора и доказательства, подтверждающие их, со ссылкой на соответствующие нормы законодательства и нормативных правовых актов;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сведения о работе Комиссии и, в случае, если Комиссия работала в связи с рассматриваемой конфликтной ситуацией, копии материалов работы Комиссии, независимо от выводов Комиссии, согласия или несогласия с этими выводами Стороны-инициатора;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иные документы, имеющие значение, по мнению Стороны-инициатора;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- перечень прилагаемых к Претензии документов и других доказательств, а также иные сведения, необходимые для урегулирования разногласий по Претензии.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5.10.3. Претензия составляется в форме документа на бумажном носителе, подписывается руководителем Стороны-инициатора либо его заместителем, заверяется печатью Стороны-</w:t>
      </w:r>
      <w:r w:rsidRPr="00F07E1A">
        <w:rPr>
          <w:rFonts w:ascii="Times New Roman" w:hAnsi="Times New Roman"/>
          <w:sz w:val="24"/>
          <w:szCs w:val="24"/>
        </w:rPr>
        <w:lastRenderedPageBreak/>
        <w:t>инициатора. Претензия и прилагаемые к ней документы направляются в адрес Стороны-ответчика в установленном порядке, обеспечивающем подтверждение вручения корреспонденции.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5.10.4. Сторона, в адрес которой направлена Претензия, обязана в срок не позднее трех рабочих дней удовлетворить требования Претензии или представить мотивированный отказ в их удовлетворении. Непредставление ответа на Претензию в течение указанного срока является нарушением установленного настоящими Правилами претензионного порядка и может рассматриваться в качестве отказа в удовлетворении требований Претензии.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3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5.11. Разрешение конфликтной ситуации судами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F07E1A">
        <w:rPr>
          <w:rFonts w:ascii="Times New Roman" w:hAnsi="Times New Roman"/>
          <w:sz w:val="24"/>
          <w:szCs w:val="24"/>
        </w:rPr>
        <w:t>5.11.1. В случае невозможности разрешения споров и разногласий по конфликтной ситуации в рабочем порядке, по итогам работы Комиссии или в претензионном порядке Стороны передают их на рассмотрение суда в порядке, установленном законодательством Российской Федерации.</w:t>
      </w:r>
    </w:p>
    <w:p w:rsidR="008F44ED" w:rsidRPr="00F07E1A" w:rsidRDefault="008F44ED" w:rsidP="008F44E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8F44ED" w:rsidRPr="00F07E1A" w:rsidRDefault="008F44ED" w:rsidP="008F44ED">
      <w:pPr>
        <w:pStyle w:val="a7"/>
        <w:rPr>
          <w:rFonts w:ascii="Times New Roman" w:hAnsi="Times New Roman"/>
        </w:rPr>
      </w:pPr>
    </w:p>
    <w:p w:rsidR="008F44ED" w:rsidRPr="00F07E1A" w:rsidRDefault="008F44ED" w:rsidP="008F44ED">
      <w:pPr>
        <w:rPr>
          <w:rFonts w:ascii="Times New Roman" w:hAnsi="Times New Roman"/>
        </w:rPr>
      </w:pPr>
    </w:p>
    <w:p w:rsidR="008F44ED" w:rsidRDefault="008F44ED" w:rsidP="008F44ED"/>
    <w:sectPr w:rsidR="008F44ED" w:rsidSect="00631881"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A6C" w:rsidRDefault="00632A6C" w:rsidP="00127698">
      <w:pPr>
        <w:spacing w:after="0" w:line="240" w:lineRule="auto"/>
      </w:pPr>
      <w:r>
        <w:separator/>
      </w:r>
    </w:p>
  </w:endnote>
  <w:endnote w:type="continuationSeparator" w:id="0">
    <w:p w:rsidR="00632A6C" w:rsidRDefault="00632A6C" w:rsidP="001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A6C" w:rsidRDefault="00632A6C" w:rsidP="00127698">
      <w:pPr>
        <w:spacing w:after="0" w:line="240" w:lineRule="auto"/>
      </w:pPr>
      <w:r>
        <w:separator/>
      </w:r>
    </w:p>
  </w:footnote>
  <w:footnote w:type="continuationSeparator" w:id="0">
    <w:p w:rsidR="00632A6C" w:rsidRDefault="00632A6C" w:rsidP="00127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81989"/>
      <w:docPartObj>
        <w:docPartGallery w:val="Page Numbers (Top of Page)"/>
        <w:docPartUnique/>
      </w:docPartObj>
    </w:sdtPr>
    <w:sdtEndPr/>
    <w:sdtContent>
      <w:p w:rsidR="00127698" w:rsidRDefault="00DF0BC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16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27698" w:rsidRDefault="001276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7DDB"/>
    <w:rsid w:val="00023923"/>
    <w:rsid w:val="0004360F"/>
    <w:rsid w:val="00044CAD"/>
    <w:rsid w:val="00054CFB"/>
    <w:rsid w:val="000D1D2F"/>
    <w:rsid w:val="000D441C"/>
    <w:rsid w:val="00127698"/>
    <w:rsid w:val="001D04FB"/>
    <w:rsid w:val="0024614F"/>
    <w:rsid w:val="002612E9"/>
    <w:rsid w:val="002E1043"/>
    <w:rsid w:val="002F3873"/>
    <w:rsid w:val="00344974"/>
    <w:rsid w:val="00422BB4"/>
    <w:rsid w:val="004A4CF7"/>
    <w:rsid w:val="004C7DDB"/>
    <w:rsid w:val="004D146C"/>
    <w:rsid w:val="00523F8D"/>
    <w:rsid w:val="005B616E"/>
    <w:rsid w:val="005B70A8"/>
    <w:rsid w:val="005C5BEB"/>
    <w:rsid w:val="00605FC5"/>
    <w:rsid w:val="00623243"/>
    <w:rsid w:val="00631881"/>
    <w:rsid w:val="00632A6C"/>
    <w:rsid w:val="006B2871"/>
    <w:rsid w:val="006D1254"/>
    <w:rsid w:val="006E4458"/>
    <w:rsid w:val="007D2EF1"/>
    <w:rsid w:val="0086590E"/>
    <w:rsid w:val="008D1837"/>
    <w:rsid w:val="008F44ED"/>
    <w:rsid w:val="009078AB"/>
    <w:rsid w:val="009258AB"/>
    <w:rsid w:val="00964D3C"/>
    <w:rsid w:val="009C3CC5"/>
    <w:rsid w:val="009C7564"/>
    <w:rsid w:val="00B91E0F"/>
    <w:rsid w:val="00BC72E0"/>
    <w:rsid w:val="00C278A1"/>
    <w:rsid w:val="00C665EC"/>
    <w:rsid w:val="00C76566"/>
    <w:rsid w:val="00C87E35"/>
    <w:rsid w:val="00CB667B"/>
    <w:rsid w:val="00D51440"/>
    <w:rsid w:val="00D921E6"/>
    <w:rsid w:val="00DD2ADA"/>
    <w:rsid w:val="00DF0BCC"/>
    <w:rsid w:val="00DF1E49"/>
    <w:rsid w:val="00DF5EDB"/>
    <w:rsid w:val="00DF7E44"/>
    <w:rsid w:val="00E00F29"/>
    <w:rsid w:val="00E02831"/>
    <w:rsid w:val="00E21ABC"/>
    <w:rsid w:val="00E859E1"/>
    <w:rsid w:val="00E8671A"/>
    <w:rsid w:val="00EA3429"/>
    <w:rsid w:val="00EF3160"/>
    <w:rsid w:val="00F9664F"/>
    <w:rsid w:val="00FB6418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7DDB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7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7698"/>
    <w:rPr>
      <w:rFonts w:ascii="Calibri" w:hAnsi="Calibri"/>
      <w:sz w:val="22"/>
      <w:szCs w:val="22"/>
    </w:rPr>
  </w:style>
  <w:style w:type="paragraph" w:styleId="a5">
    <w:name w:val="footer"/>
    <w:basedOn w:val="a"/>
    <w:link w:val="a6"/>
    <w:rsid w:val="00127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27698"/>
    <w:rPr>
      <w:rFonts w:ascii="Calibri" w:hAnsi="Calibri"/>
      <w:sz w:val="22"/>
      <w:szCs w:val="22"/>
    </w:rPr>
  </w:style>
  <w:style w:type="paragraph" w:styleId="a7">
    <w:name w:val="List Paragraph"/>
    <w:basedOn w:val="a"/>
    <w:qFormat/>
    <w:rsid w:val="008F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29484E03E4F405308A8E09B6E7F60F5E976DFDB51674755FE04DB9AB7913D4BD8912E3E2B518C01CB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6826</Words>
  <Characters>38909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N __________ ОТ ___________ 201_ Г</vt:lpstr>
    </vt:vector>
  </TitlesOfParts>
  <Company>УФК</Company>
  <LinksUpToDate>false</LinksUpToDate>
  <CharactersWithSpaces>45644</CharactersWithSpaces>
  <SharedDoc>false</SharedDoc>
  <HLinks>
    <vt:vector size="36" baseType="variant">
      <vt:variant>
        <vt:i4>6815792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Par128</vt:lpwstr>
      </vt:variant>
      <vt:variant>
        <vt:i4>6357050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Par282</vt:lpwstr>
      </vt:variant>
      <vt:variant>
        <vt:i4>5570562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Par48</vt:lpwstr>
      </vt:variant>
      <vt:variant>
        <vt:i4>6815792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Par128</vt:lpwstr>
      </vt:variant>
      <vt:variant>
        <vt:i4>6553648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Par326</vt:lpwstr>
      </vt:variant>
      <vt:variant>
        <vt:i4>6815792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Par128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N __________ ОТ ___________ 201_ Г</dc:title>
  <dc:creator>Inf_GoryaevaVP</dc:creator>
  <cp:lastModifiedBy>Багнинова Виктория Павловна</cp:lastModifiedBy>
  <cp:revision>6</cp:revision>
  <dcterms:created xsi:type="dcterms:W3CDTF">2017-02-28T12:27:00Z</dcterms:created>
  <dcterms:modified xsi:type="dcterms:W3CDTF">2019-12-18T09:54:00Z</dcterms:modified>
</cp:coreProperties>
</file>