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842u8mc21d63" w:id="0"/>
      <w:bookmarkEnd w:id="0"/>
      <w:r w:rsidDel="00000000" w:rsidR="00000000" w:rsidRPr="00000000">
        <w:rPr>
          <w:rFonts w:ascii="Times New Roman" w:cs="Times New Roman" w:eastAsia="Times New Roman" w:hAnsi="Times New Roman"/>
          <w:b w:val="1"/>
          <w:sz w:val="46"/>
          <w:szCs w:val="46"/>
          <w:rtl w:val="0"/>
        </w:rPr>
        <w:t xml:space="preserve">Agile-маніфест розробки програмного забезпечення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28"/>
          <w:szCs w:val="28"/>
          <w:rtl w:val="0"/>
        </w:rPr>
        <w:t xml:space="preserve">11-13 лютого 2001 року на гірськолижному курорті сімнадцять людей зустрілися, щоб поговорити, покататися на лижах, відпочити та спробувати знайти спільну мову - це були  представники Extreme Programming, SCRUM, DSDM, Adaptive Software Development, Crystal, Feature-Driven Development, Pragmatic Programming та інші, які  потребують альтернативу важкому процесу розробки програмного забезпечення, що керуються документацією. Всі вони прагнули йти до змін від систем корпоративних правил роботи на  компанії які ставили пріоритет ” Дохід важливіший за все”. Ці компанії не переймалися ні співробітниками , ні якістю продукту які вони випускали. “ Гроші понад усе “-  як на мою думку, це було їхнім кредо. Я  вважаю такий підхід правильним але не для всіх проектів .</w: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ert4ueldr0qh" w:id="1"/>
      <w:bookmarkEnd w:id="1"/>
      <w:r w:rsidDel="00000000" w:rsidR="00000000" w:rsidRPr="00000000">
        <w:rPr>
          <w:rFonts w:ascii="Times New Roman" w:cs="Times New Roman" w:eastAsia="Times New Roman" w:hAnsi="Times New Roman"/>
          <w:b w:val="1"/>
          <w:sz w:val="46"/>
          <w:szCs w:val="46"/>
          <w:rtl w:val="0"/>
        </w:rPr>
        <w:t xml:space="preserve">Agile-маніфест</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32"/>
          <w:szCs w:val="32"/>
          <w:rtl w:val="0"/>
        </w:rPr>
        <w:t xml:space="preserve">Був створений задля того щоб покращити умови праці працівників компаній які розробляли менш легкі або  менш чіткі проекти ( сайти , ігри , легке П.З.) Пункти  </w:t>
      </w:r>
      <w:r w:rsidDel="00000000" w:rsidR="00000000" w:rsidRPr="00000000">
        <w:rPr>
          <w:rFonts w:ascii="Times New Roman" w:cs="Times New Roman" w:eastAsia="Times New Roman" w:hAnsi="Times New Roman"/>
          <w:b w:val="1"/>
          <w:sz w:val="46"/>
          <w:szCs w:val="46"/>
          <w:rtl w:val="0"/>
        </w:rPr>
        <w:t xml:space="preserve">Agile маніфесту </w:t>
      </w:r>
      <w:r w:rsidDel="00000000" w:rsidR="00000000" w:rsidRPr="00000000">
        <w:rPr>
          <w:rFonts w:ascii="Times New Roman" w:cs="Times New Roman" w:eastAsia="Times New Roman" w:hAnsi="Times New Roman"/>
          <w:sz w:val="32"/>
          <w:szCs w:val="32"/>
          <w:rtl w:val="0"/>
        </w:rPr>
        <w:t xml:space="preserve">дозволяють зробити продукт більш адаптованим на ринку. Співпраця , обговорення , вирішення усіх побажань і проблем в короткий час є приоритетом для всіх учасників проекту , від замовника до користувача. Замовник задоволений, користувачу приємно і легко користуватися продуктом , команда розробників має постійну співпрацю над покращенням продукту. </w:t>
      </w:r>
    </w:p>
    <w:p w:rsidR="00000000" w:rsidDel="00000000" w:rsidP="00000000" w:rsidRDefault="00000000" w:rsidRPr="00000000" w14:paraId="00000006">
      <w:pPr>
        <w:widowControl w:val="0"/>
        <w:numPr>
          <w:ilvl w:val="0"/>
          <w:numId w:val="1"/>
        </w:numPr>
        <w:spacing w:after="0" w:afterAutospacing="0" w:lineRule="auto"/>
        <w:ind w:left="720" w:hanging="360"/>
        <w:rPr>
          <w:b w:val="1"/>
          <w:sz w:val="24"/>
          <w:szCs w:val="24"/>
        </w:rPr>
      </w:pPr>
      <w:r w:rsidDel="00000000" w:rsidR="00000000" w:rsidRPr="00000000">
        <w:rPr>
          <w:b w:val="1"/>
          <w:color w:val="595959"/>
          <w:sz w:val="24"/>
          <w:szCs w:val="24"/>
          <w:rtl w:val="0"/>
        </w:rPr>
        <w:t xml:space="preserve">Люди та співпраця важливіші за процеси та інструменти</w:t>
      </w:r>
    </w:p>
    <w:p w:rsidR="00000000" w:rsidDel="00000000" w:rsidP="00000000" w:rsidRDefault="00000000" w:rsidRPr="00000000" w14:paraId="00000007">
      <w:pPr>
        <w:widowControl w:val="0"/>
        <w:numPr>
          <w:ilvl w:val="0"/>
          <w:numId w:val="1"/>
        </w:numPr>
        <w:spacing w:after="0" w:afterAutospacing="0" w:lineRule="auto"/>
        <w:ind w:left="720" w:hanging="360"/>
        <w:rPr>
          <w:b w:val="1"/>
          <w:sz w:val="24"/>
          <w:szCs w:val="24"/>
        </w:rPr>
      </w:pPr>
      <w:r w:rsidDel="00000000" w:rsidR="00000000" w:rsidRPr="00000000">
        <w:rPr>
          <w:b w:val="1"/>
          <w:color w:val="595959"/>
          <w:sz w:val="24"/>
          <w:szCs w:val="24"/>
          <w:rtl w:val="0"/>
        </w:rPr>
        <w:t xml:space="preserve">Працюючий продукт важливіший за вичерпну документацію</w:t>
      </w:r>
    </w:p>
    <w:p w:rsidR="00000000" w:rsidDel="00000000" w:rsidP="00000000" w:rsidRDefault="00000000" w:rsidRPr="00000000" w14:paraId="00000008">
      <w:pPr>
        <w:widowControl w:val="0"/>
        <w:numPr>
          <w:ilvl w:val="0"/>
          <w:numId w:val="1"/>
        </w:numPr>
        <w:spacing w:after="0" w:afterAutospacing="0" w:lineRule="auto"/>
        <w:ind w:left="720" w:hanging="360"/>
        <w:rPr>
          <w:b w:val="1"/>
          <w:sz w:val="24"/>
          <w:szCs w:val="24"/>
        </w:rPr>
      </w:pPr>
      <w:r w:rsidDel="00000000" w:rsidR="00000000" w:rsidRPr="00000000">
        <w:rPr>
          <w:b w:val="1"/>
          <w:color w:val="595959"/>
          <w:sz w:val="24"/>
          <w:szCs w:val="24"/>
          <w:rtl w:val="0"/>
        </w:rPr>
        <w:t xml:space="preserve">Співпраця із замовником важливіша за обговорення умов контракту</w:t>
      </w:r>
    </w:p>
    <w:p w:rsidR="00000000" w:rsidDel="00000000" w:rsidP="00000000" w:rsidRDefault="00000000" w:rsidRPr="00000000" w14:paraId="00000009">
      <w:pPr>
        <w:widowControl w:val="0"/>
        <w:numPr>
          <w:ilvl w:val="0"/>
          <w:numId w:val="1"/>
        </w:numPr>
        <w:spacing w:after="240" w:lineRule="auto"/>
        <w:ind w:left="720" w:hanging="360"/>
        <w:rPr>
          <w:b w:val="1"/>
          <w:sz w:val="24"/>
          <w:szCs w:val="24"/>
        </w:rPr>
      </w:pPr>
      <w:r w:rsidDel="00000000" w:rsidR="00000000" w:rsidRPr="00000000">
        <w:rPr>
          <w:b w:val="1"/>
          <w:color w:val="595959"/>
          <w:sz w:val="24"/>
          <w:szCs w:val="24"/>
          <w:rtl w:val="0"/>
        </w:rPr>
        <w:t xml:space="preserve">Готовність до змін важливіша за дотримання плану</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