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07" w:rsidRDefault="00A2350B" w:rsidP="00A2350B">
      <w:pPr>
        <w:pStyle w:val="3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Стандарты и спецификации в сфере ИТ.</w:t>
      </w:r>
    </w:p>
    <w:p w:rsidR="00AA4A27" w:rsidRPr="00AA4A27" w:rsidRDefault="00AA4A27" w:rsidP="00AA4A27">
      <w:pPr>
        <w:pStyle w:val="a5"/>
      </w:pPr>
    </w:p>
    <w:p w:rsidR="00AA4A27" w:rsidRPr="00AA4A27" w:rsidRDefault="00AA4A27" w:rsidP="00AA4A27">
      <w:pPr>
        <w:pStyle w:val="a5"/>
        <w:numPr>
          <w:ilvl w:val="0"/>
          <w:numId w:val="11"/>
        </w:numPr>
        <w:jc w:val="both"/>
        <w:rPr>
          <w:rStyle w:val="a8"/>
          <w:rFonts w:cs="Times New Roman"/>
          <w:szCs w:val="24"/>
          <w:bdr w:val="none" w:sz="0" w:space="0" w:color="auto" w:frame="1"/>
          <w:shd w:val="clear" w:color="auto" w:fill="FFFFFF"/>
        </w:rPr>
      </w:pPr>
      <w:r w:rsidRPr="00AA4A27">
        <w:rPr>
          <w:rStyle w:val="a8"/>
          <w:rFonts w:cs="Times New Roman"/>
          <w:szCs w:val="24"/>
          <w:bdr w:val="none" w:sz="0" w:space="0" w:color="auto" w:frame="1"/>
          <w:shd w:val="clear" w:color="auto" w:fill="FFFFFF"/>
        </w:rPr>
        <w:t>ГОСТ Р ИСО/МЭК 9294-93. «Информационная технология. Руководство по управлению документированием программного обеспечения»</w:t>
      </w:r>
    </w:p>
    <w:p w:rsidR="00AA4A27" w:rsidRPr="00AA4A27" w:rsidRDefault="00AA4A27" w:rsidP="00AA4A27">
      <w:r w:rsidRPr="002D6E28"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</w:t>
      </w:r>
    </w:p>
    <w:p w:rsidR="00AA4A27" w:rsidRPr="00AA4A27" w:rsidRDefault="00AA4A27" w:rsidP="00AA4A27">
      <w:pPr>
        <w:pStyle w:val="a5"/>
        <w:numPr>
          <w:ilvl w:val="0"/>
          <w:numId w:val="11"/>
        </w:numPr>
        <w:rPr>
          <w:b/>
        </w:rPr>
      </w:pPr>
      <w:hyperlink r:id="rId5" w:history="1">
        <w:r w:rsidRPr="00AA4A27">
          <w:rPr>
            <w:rStyle w:val="a6"/>
            <w:b/>
            <w:color w:val="auto"/>
            <w:u w:val="none"/>
          </w:rPr>
          <w:t>Стандарты информационных технологий: лекция, 2015 г.</w:t>
        </w:r>
      </w:hyperlink>
    </w:p>
    <w:p w:rsidR="00AA4A27" w:rsidRDefault="00AA4A27" w:rsidP="00AA4A27">
      <w:pPr>
        <w:rPr>
          <w:lang w:eastAsia="ru-RU"/>
        </w:rPr>
      </w:pPr>
      <w:r w:rsidRPr="00AA4A27">
        <w:rPr>
          <w:lang w:eastAsia="ru-RU"/>
        </w:rPr>
        <w:t>В данной лекции даны сведения о стандартах в области информационных технологий, предоставлен список организаций стандартизации IT, а также даётся на изучение список существующих подкомитетов и рабочих групп, которые занимаются работой над стандартами в организациях.</w:t>
      </w:r>
    </w:p>
    <w:p w:rsidR="00AA4A27" w:rsidRPr="00CC13E3" w:rsidRDefault="00AA4A27" w:rsidP="00F47876">
      <w:pPr>
        <w:pStyle w:val="a5"/>
        <w:numPr>
          <w:ilvl w:val="0"/>
          <w:numId w:val="16"/>
        </w:numPr>
      </w:pPr>
      <w:r w:rsidRPr="00F47876">
        <w:rPr>
          <w:rStyle w:val="a8"/>
          <w:rFonts w:cs="Times New Roman"/>
          <w:szCs w:val="24"/>
          <w:bdr w:val="none" w:sz="0" w:space="0" w:color="auto" w:frame="1"/>
        </w:rPr>
        <w:t>Стандарт ГОСТ Р ИСО/МЭК 12207-99</w:t>
      </w:r>
      <w:r w:rsidRPr="00CC13E3">
        <w:t> </w:t>
      </w:r>
    </w:p>
    <w:p w:rsidR="00AA4A27" w:rsidRDefault="00AA4A27" w:rsidP="00F47876">
      <w:r>
        <w:t>Настоящий стандарт устанавливает, используя четко определенную терминологию, общую структуру процессов жизненного цикла программных средств, на которую можно ориентироваться в программной индустрии. Настоящий стандарт определяет процессы, работы и задачи, которые используются: при приобретении системы, содержащей программные средства, или отдельно поставляемого программного продукта; при оказании программной услуги, а также при поставке, разработке, эксплуатации и сопровождении программных продуктов. Понятие программных средств также охватывает программный компонент программно-аппаратных средств.</w:t>
      </w:r>
    </w:p>
    <w:p w:rsidR="00AA4A27" w:rsidRDefault="00AA4A27" w:rsidP="00F47876">
      <w:r>
        <w:t>Настоящий стандарт также определяет процесс, который может быть использован при определении, контроле и модернизации процессов жизненного цикла программных средств.</w:t>
      </w:r>
    </w:p>
    <w:p w:rsidR="00AA4A27" w:rsidRPr="00AA4A27" w:rsidRDefault="00AA4A27" w:rsidP="00AA4A27">
      <w:pPr>
        <w:rPr>
          <w:lang w:eastAsia="ru-RU"/>
        </w:rPr>
      </w:pPr>
    </w:p>
    <w:p w:rsidR="00AA4A27" w:rsidRPr="00F47876" w:rsidRDefault="00AA4A27" w:rsidP="00F47876">
      <w:pPr>
        <w:pStyle w:val="a5"/>
        <w:numPr>
          <w:ilvl w:val="0"/>
          <w:numId w:val="16"/>
        </w:numPr>
        <w:rPr>
          <w:b/>
        </w:rPr>
      </w:pPr>
      <w:hyperlink r:id="rId6" w:history="1">
        <w:r w:rsidRPr="00F47876">
          <w:rPr>
            <w:rStyle w:val="a6"/>
            <w:b/>
            <w:color w:val="auto"/>
            <w:u w:val="none"/>
          </w:rPr>
          <w:t xml:space="preserve">Консалтинговая компания </w:t>
        </w:r>
        <w:proofErr w:type="spellStart"/>
        <w:r w:rsidRPr="00F47876">
          <w:rPr>
            <w:rStyle w:val="a6"/>
            <w:b/>
            <w:color w:val="auto"/>
            <w:u w:val="none"/>
          </w:rPr>
          <w:t>iTeam</w:t>
        </w:r>
        <w:proofErr w:type="spellEnd"/>
        <w:r w:rsidRPr="00F47876">
          <w:rPr>
            <w:rStyle w:val="a6"/>
            <w:b/>
            <w:color w:val="auto"/>
            <w:u w:val="none"/>
          </w:rPr>
          <w:t>, Стандарты для IT-индустрии: статья, 2011 г.</w:t>
        </w:r>
      </w:hyperlink>
    </w:p>
    <w:p w:rsidR="00AA4A27" w:rsidRPr="00F47876" w:rsidRDefault="00AA4A27" w:rsidP="00F47876">
      <w:r w:rsidRPr="00F47876">
        <w:t xml:space="preserve">В статье раскрываются основные преимущества наиболее популярных стандартов в области разработки программного обеспечения: ISO 9001, </w:t>
      </w:r>
      <w:proofErr w:type="spellStart"/>
      <w:r w:rsidRPr="00F47876">
        <w:t>TickIT</w:t>
      </w:r>
      <w:proofErr w:type="spellEnd"/>
      <w:r w:rsidRPr="00F47876">
        <w:t>, SEI SW-CMM. Описывается взаимосвязь особо признанных и применяемых стандартов.</w:t>
      </w:r>
    </w:p>
    <w:p w:rsidR="00AA4A27" w:rsidRPr="00F47876" w:rsidRDefault="00AA4A27" w:rsidP="00F47876">
      <w:pPr>
        <w:pStyle w:val="a5"/>
        <w:numPr>
          <w:ilvl w:val="0"/>
          <w:numId w:val="16"/>
        </w:numPr>
        <w:rPr>
          <w:b/>
          <w:lang w:eastAsia="ru-RU"/>
        </w:rPr>
      </w:pPr>
      <w:hyperlink r:id="rId7" w:history="1">
        <w:r w:rsidRPr="00F47876">
          <w:rPr>
            <w:b/>
            <w:lang w:eastAsia="ru-RU"/>
          </w:rPr>
          <w:t>Модель пространства спецификаций ИТ: статья.</w:t>
        </w:r>
      </w:hyperlink>
    </w:p>
    <w:p w:rsidR="00AA4A27" w:rsidRPr="00AA4A27" w:rsidRDefault="00AA4A27" w:rsidP="00F47876">
      <w:pPr>
        <w:rPr>
          <w:lang w:eastAsia="ru-RU"/>
        </w:rPr>
      </w:pPr>
      <w:r w:rsidRPr="00AA4A27">
        <w:rPr>
          <w:lang w:eastAsia="ru-RU"/>
        </w:rPr>
        <w:t>Представлена иерархическая структура пространства спецификаций ИТ. Описано назначение и содержание уровней представленной структуры. Даётся один из возможных способов классификации базовых спецификаций.</w:t>
      </w:r>
    </w:p>
    <w:p w:rsidR="00A2350B" w:rsidRPr="00A2350B" w:rsidRDefault="00A2350B" w:rsidP="00AA4A27">
      <w:bookmarkStart w:id="0" w:name="_GoBack"/>
      <w:bookmarkEnd w:id="0"/>
    </w:p>
    <w:sectPr w:rsidR="00A2350B" w:rsidRPr="00A2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85D"/>
    <w:multiLevelType w:val="multilevel"/>
    <w:tmpl w:val="3AE6F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A16AA"/>
    <w:multiLevelType w:val="multilevel"/>
    <w:tmpl w:val="93023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D7779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56BCC"/>
    <w:multiLevelType w:val="multilevel"/>
    <w:tmpl w:val="93023DF6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23F70226"/>
    <w:multiLevelType w:val="hybridMultilevel"/>
    <w:tmpl w:val="174C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5339B"/>
    <w:multiLevelType w:val="hybridMultilevel"/>
    <w:tmpl w:val="2C94A76C"/>
    <w:lvl w:ilvl="0" w:tplc="8042D0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60EB"/>
    <w:multiLevelType w:val="multilevel"/>
    <w:tmpl w:val="EAA0A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F03FE"/>
    <w:multiLevelType w:val="multilevel"/>
    <w:tmpl w:val="A030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C53C2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C149C"/>
    <w:multiLevelType w:val="multilevel"/>
    <w:tmpl w:val="C25AA8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14441"/>
    <w:multiLevelType w:val="multilevel"/>
    <w:tmpl w:val="4FF4C6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45CB0"/>
    <w:multiLevelType w:val="hybridMultilevel"/>
    <w:tmpl w:val="504ABA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32B02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C1C20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A7C2A"/>
    <w:multiLevelType w:val="hybridMultilevel"/>
    <w:tmpl w:val="5CE40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05EF5"/>
    <w:multiLevelType w:val="multilevel"/>
    <w:tmpl w:val="69A43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20448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C6E61"/>
    <w:multiLevelType w:val="multilevel"/>
    <w:tmpl w:val="93023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3"/>
  </w:num>
  <w:num w:numId="16">
    <w:abstractNumId w:val="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66"/>
    <w:rsid w:val="00362FF2"/>
    <w:rsid w:val="005B609D"/>
    <w:rsid w:val="006B083E"/>
    <w:rsid w:val="008B3366"/>
    <w:rsid w:val="00A2350B"/>
    <w:rsid w:val="00AA4A27"/>
    <w:rsid w:val="00BD3807"/>
    <w:rsid w:val="00C7496C"/>
    <w:rsid w:val="00F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2611"/>
  <w15:chartTrackingRefBased/>
  <w15:docId w15:val="{4BF10B7E-ABDE-442B-B3DB-7B5D6DEB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2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A23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2350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4A2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A4A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AA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pedia.su/9xa70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team.ru/standarty-dlya-it-industrii/" TargetMode="External"/><Relationship Id="rId5" Type="http://schemas.openxmlformats.org/officeDocument/2006/relationships/hyperlink" Target="https://studfiles.net/preview/4288308/page:2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2023-02-16T15:55:00Z</dcterms:created>
  <dcterms:modified xsi:type="dcterms:W3CDTF">2023-02-16T16:33:00Z</dcterms:modified>
</cp:coreProperties>
</file>