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A2F" w:rsidRPr="00C348C1" w:rsidRDefault="00F87A2F" w:rsidP="00F87A2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87A2F">
        <w:rPr>
          <w:rFonts w:ascii="Times New Roman" w:eastAsia="Times New Roman" w:hAnsi="Times New Roman" w:cs="Times New Roman"/>
          <w:sz w:val="32"/>
          <w:szCs w:val="32"/>
          <w:lang w:val="mk-MK"/>
        </w:rPr>
        <w:t>Василка Југова 231084</w:t>
      </w:r>
      <w:r>
        <w:rPr>
          <w:rFonts w:ascii="Times New Roman" w:eastAsia="Times New Roman" w:hAnsi="Times New Roman" w:cs="Times New Roman"/>
          <w:sz w:val="32"/>
          <w:szCs w:val="32"/>
          <w:lang w:val="mk-MK"/>
        </w:rPr>
        <w:t xml:space="preserve"> – Домашна работа</w:t>
      </w:r>
    </w:p>
    <w:p w:rsidR="009E6980" w:rsidRPr="009E6980" w:rsidRDefault="009E6980" w:rsidP="009E698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Овој проект опфаќа создавање</w:t>
      </w:r>
      <w:r w:rsidRPr="009E6980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r w:rsidRPr="009E6980">
        <w:rPr>
          <w:rFonts w:ascii="Times New Roman" w:eastAsia="Times New Roman" w:hAnsi="Times New Roman" w:cs="Times New Roman"/>
          <w:sz w:val="24"/>
          <w:szCs w:val="24"/>
        </w:rPr>
        <w:t xml:space="preserve">веб-сајт </w:t>
      </w:r>
      <w:r w:rsidRPr="009E6980">
        <w:rPr>
          <w:rFonts w:ascii="Times New Roman" w:eastAsia="Times New Roman" w:hAnsi="Times New Roman" w:cs="Times New Roman"/>
          <w:sz w:val="24"/>
          <w:szCs w:val="24"/>
        </w:rPr>
        <w:t xml:space="preserve">со фокус на услуга за достава на здрава храна. 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>Сајтот има за цел да ја промовира услугата за дневна достава на</w:t>
      </w:r>
      <w:r w:rsidRPr="00C02B05">
        <w:rPr>
          <w:rFonts w:asciiTheme="majorHAnsi" w:eastAsia="Times New Roman" w:hAnsiTheme="majorHAnsi" w:cstheme="majorHAnsi"/>
          <w:sz w:val="24"/>
          <w:szCs w:val="24"/>
        </w:rPr>
        <w:t xml:space="preserve"> оброци прилагодени на преференците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 xml:space="preserve"> и нутритивни</w:t>
      </w:r>
      <w:r w:rsidRPr="00C02B05">
        <w:rPr>
          <w:rFonts w:asciiTheme="majorHAnsi" w:eastAsia="Times New Roman" w:hAnsiTheme="majorHAnsi" w:cstheme="majorHAnsi"/>
          <w:sz w:val="24"/>
          <w:szCs w:val="24"/>
          <w:lang w:val="mk-MK"/>
        </w:rPr>
        <w:t xml:space="preserve">те 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>потреби на корисниците.</w:t>
      </w:r>
    </w:p>
    <w:p w:rsidR="009E6980" w:rsidRPr="009E6980" w:rsidRDefault="009E6980" w:rsidP="009E69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2B05">
        <w:rPr>
          <w:rFonts w:asciiTheme="majorHAnsi" w:eastAsia="Times New Roman" w:hAnsiTheme="majorHAnsi" w:cstheme="majorHAnsi"/>
          <w:b/>
          <w:bCs/>
          <w:sz w:val="24"/>
          <w:szCs w:val="24"/>
        </w:rPr>
        <w:t>Цел: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 xml:space="preserve"> Развој на р</w:t>
      </w:r>
      <w:r w:rsidRPr="00C02B05">
        <w:rPr>
          <w:rFonts w:asciiTheme="majorHAnsi" w:eastAsia="Times New Roman" w:hAnsiTheme="majorHAnsi" w:cstheme="majorHAnsi"/>
          <w:sz w:val="24"/>
          <w:szCs w:val="24"/>
        </w:rPr>
        <w:t>еспонзивен и ви</w:t>
      </w:r>
      <w:r w:rsidR="00865C9A" w:rsidRPr="00C02B05">
        <w:rPr>
          <w:rFonts w:asciiTheme="majorHAnsi" w:eastAsia="Times New Roman" w:hAnsiTheme="majorHAnsi" w:cstheme="majorHAnsi"/>
          <w:sz w:val="24"/>
          <w:szCs w:val="24"/>
          <w:lang w:val="mk-MK"/>
        </w:rPr>
        <w:t>зу</w:t>
      </w:r>
      <w:r w:rsidRPr="00C02B05">
        <w:rPr>
          <w:rFonts w:asciiTheme="majorHAnsi" w:eastAsia="Times New Roman" w:hAnsiTheme="majorHAnsi" w:cstheme="majorHAnsi"/>
          <w:sz w:val="24"/>
          <w:szCs w:val="24"/>
        </w:rPr>
        <w:t>елно добар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 xml:space="preserve"> веб-сајт кој ги истакнува карактеристиките, предностите и препораките на услугата.</w:t>
      </w:r>
    </w:p>
    <w:p w:rsidR="009E6980" w:rsidRPr="009E6980" w:rsidRDefault="009E6980" w:rsidP="009E69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2B05">
        <w:rPr>
          <w:rFonts w:asciiTheme="majorHAnsi" w:eastAsia="Times New Roman" w:hAnsiTheme="majorHAnsi" w:cstheme="majorHAnsi"/>
          <w:b/>
          <w:bCs/>
          <w:sz w:val="24"/>
          <w:szCs w:val="24"/>
        </w:rPr>
        <w:t>Користени Технологии: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 xml:space="preserve"> HTML5, CSS3 за стилизирање.</w:t>
      </w:r>
    </w:p>
    <w:p w:rsidR="009E6980" w:rsidRPr="009E6980" w:rsidRDefault="00865C9A" w:rsidP="009E6980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val="mk-MK"/>
        </w:rPr>
      </w:pPr>
      <w:r w:rsidRPr="00C02B05">
        <w:rPr>
          <w:rFonts w:asciiTheme="majorHAnsi" w:eastAsia="Times New Roman" w:hAnsiTheme="majorHAnsi" w:cstheme="majorHAnsi"/>
          <w:b/>
          <w:bCs/>
          <w:sz w:val="24"/>
          <w:szCs w:val="24"/>
          <w:lang w:val="mk-MK"/>
        </w:rPr>
        <w:t>Чекори за изработка</w:t>
      </w:r>
    </w:p>
    <w:p w:rsidR="009E6980" w:rsidRPr="009E6980" w:rsidRDefault="009E6980" w:rsidP="009E69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2B05">
        <w:rPr>
          <w:rFonts w:asciiTheme="majorHAnsi" w:eastAsia="Times New Roman" w:hAnsiTheme="majorHAnsi" w:cstheme="majorHAnsi"/>
          <w:b/>
          <w:bCs/>
          <w:sz w:val="24"/>
          <w:szCs w:val="24"/>
        </w:rPr>
        <w:t>HTML Структура</w:t>
      </w:r>
    </w:p>
    <w:p w:rsidR="009E6980" w:rsidRPr="009E6980" w:rsidRDefault="00C02B05" w:rsidP="009E69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HTML фајлот</w:t>
      </w:r>
      <w:r w:rsidR="009E6980" w:rsidRPr="009E6980">
        <w:rPr>
          <w:rFonts w:asciiTheme="majorHAnsi" w:eastAsia="Times New Roman" w:hAnsiTheme="majorHAnsi" w:cstheme="majorHAnsi"/>
          <w:sz w:val="24"/>
          <w:szCs w:val="24"/>
        </w:rPr>
        <w:t xml:space="preserve"> (</w:t>
      </w:r>
      <w:r w:rsidR="009E6980" w:rsidRPr="00C02B05">
        <w:rPr>
          <w:rFonts w:asciiTheme="majorHAnsi" w:eastAsia="Times New Roman" w:hAnsiTheme="majorHAnsi" w:cstheme="majorHAnsi"/>
          <w:sz w:val="20"/>
          <w:szCs w:val="20"/>
        </w:rPr>
        <w:t>index.html</w:t>
      </w:r>
      <w:r w:rsidR="009E6980" w:rsidRPr="009E6980">
        <w:rPr>
          <w:rFonts w:asciiTheme="majorHAnsi" w:eastAsia="Times New Roman" w:hAnsiTheme="majorHAnsi" w:cstheme="majorHAnsi"/>
          <w:sz w:val="24"/>
          <w:szCs w:val="24"/>
        </w:rPr>
        <w:t>) ги дефинира структурата и хиерархијата на содржината на сајтот.</w:t>
      </w:r>
    </w:p>
    <w:p w:rsidR="009E6980" w:rsidRPr="009E6980" w:rsidRDefault="009E6980" w:rsidP="009E698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E6980">
        <w:rPr>
          <w:rFonts w:asciiTheme="majorHAnsi" w:eastAsia="Times New Roman" w:hAnsiTheme="majorHAnsi" w:cstheme="majorHAnsi"/>
          <w:sz w:val="24"/>
          <w:szCs w:val="24"/>
        </w:rPr>
        <w:t>Употребени семантички HTML тагови (</w:t>
      </w:r>
      <w:r w:rsidRPr="00C02B05">
        <w:rPr>
          <w:rFonts w:asciiTheme="majorHAnsi" w:eastAsia="Times New Roman" w:hAnsiTheme="majorHAnsi" w:cstheme="majorHAnsi"/>
          <w:sz w:val="20"/>
          <w:szCs w:val="20"/>
        </w:rPr>
        <w:t>&lt;header&gt;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r w:rsidRPr="00C02B05">
        <w:rPr>
          <w:rFonts w:asciiTheme="majorHAnsi" w:eastAsia="Times New Roman" w:hAnsiTheme="majorHAnsi" w:cstheme="majorHAnsi"/>
          <w:sz w:val="20"/>
          <w:szCs w:val="20"/>
        </w:rPr>
        <w:t>&lt;main&gt;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r w:rsidRPr="00C02B05">
        <w:rPr>
          <w:rFonts w:asciiTheme="majorHAnsi" w:eastAsia="Times New Roman" w:hAnsiTheme="majorHAnsi" w:cstheme="majorHAnsi"/>
          <w:sz w:val="20"/>
          <w:szCs w:val="20"/>
        </w:rPr>
        <w:t>&lt;section&gt;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r w:rsidRPr="00C02B05">
        <w:rPr>
          <w:rFonts w:asciiTheme="majorHAnsi" w:eastAsia="Times New Roman" w:hAnsiTheme="majorHAnsi" w:cstheme="majorHAnsi"/>
          <w:sz w:val="20"/>
          <w:szCs w:val="20"/>
        </w:rPr>
        <w:t>&lt;footer&gt;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>) за подобра пристапност.</w:t>
      </w:r>
    </w:p>
    <w:p w:rsidR="009E6980" w:rsidRPr="009E6980" w:rsidRDefault="009E6980" w:rsidP="009E69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2B05">
        <w:rPr>
          <w:rFonts w:asciiTheme="majorHAnsi" w:eastAsia="Times New Roman" w:hAnsiTheme="majorHAnsi" w:cstheme="majorHAnsi"/>
          <w:b/>
          <w:bCs/>
          <w:sz w:val="24"/>
          <w:szCs w:val="24"/>
        </w:rPr>
        <w:t>CSS Прилагодување</w:t>
      </w:r>
    </w:p>
    <w:p w:rsidR="009E6980" w:rsidRPr="009E6980" w:rsidRDefault="00C02B05" w:rsidP="00C348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CSS фајлот</w:t>
      </w:r>
      <w:r w:rsidR="009E6980" w:rsidRPr="009E6980">
        <w:rPr>
          <w:rFonts w:asciiTheme="majorHAnsi" w:eastAsia="Times New Roman" w:hAnsiTheme="majorHAnsi" w:cstheme="majorHAnsi"/>
          <w:sz w:val="24"/>
          <w:szCs w:val="24"/>
        </w:rPr>
        <w:t xml:space="preserve"> (</w:t>
      </w:r>
      <w:r w:rsidR="009E6980" w:rsidRPr="00C02B05">
        <w:rPr>
          <w:rFonts w:asciiTheme="majorHAnsi" w:eastAsia="Times New Roman" w:hAnsiTheme="majorHAnsi" w:cstheme="majorHAnsi"/>
          <w:sz w:val="20"/>
          <w:szCs w:val="20"/>
        </w:rPr>
        <w:t>design.css</w:t>
      </w:r>
      <w:r w:rsidR="00C348C1">
        <w:rPr>
          <w:rFonts w:asciiTheme="majorHAnsi" w:eastAsia="Times New Roman" w:hAnsiTheme="majorHAnsi" w:cstheme="majorHAnsi"/>
          <w:sz w:val="24"/>
          <w:szCs w:val="24"/>
        </w:rPr>
        <w:t xml:space="preserve">) </w:t>
      </w:r>
      <w:r w:rsidR="00C348C1">
        <w:rPr>
          <w:rFonts w:asciiTheme="majorHAnsi" w:eastAsia="Times New Roman" w:hAnsiTheme="majorHAnsi" w:cstheme="majorHAnsi"/>
          <w:sz w:val="24"/>
          <w:szCs w:val="24"/>
          <w:lang w:val="mk-MK"/>
        </w:rPr>
        <w:t>служи за</w:t>
      </w:r>
      <w:r w:rsidR="009E6980" w:rsidRPr="009E6980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C348C1">
        <w:rPr>
          <w:rFonts w:asciiTheme="majorHAnsi" w:eastAsia="Times New Roman" w:hAnsiTheme="majorHAnsi" w:cstheme="majorHAnsi"/>
          <w:sz w:val="24"/>
          <w:szCs w:val="24"/>
          <w:lang w:val="mk-MK"/>
        </w:rPr>
        <w:t xml:space="preserve">подобрување на </w:t>
      </w:r>
      <w:r w:rsidR="009E6980" w:rsidRPr="009E6980">
        <w:rPr>
          <w:rFonts w:asciiTheme="majorHAnsi" w:eastAsia="Times New Roman" w:hAnsiTheme="majorHAnsi" w:cstheme="majorHAnsi"/>
          <w:sz w:val="24"/>
          <w:szCs w:val="24"/>
        </w:rPr>
        <w:t>изгледот и распоредот на HTML елементите за постигнување на визуелен дизајн.</w:t>
      </w:r>
    </w:p>
    <w:p w:rsidR="009E6980" w:rsidRPr="009E6980" w:rsidRDefault="009E6980" w:rsidP="009E698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E6980">
        <w:rPr>
          <w:rFonts w:asciiTheme="majorHAnsi" w:eastAsia="Times New Roman" w:hAnsiTheme="majorHAnsi" w:cstheme="majorHAnsi"/>
          <w:sz w:val="24"/>
          <w:szCs w:val="24"/>
        </w:rPr>
        <w:t xml:space="preserve">Имплементиран ресет со </w:t>
      </w:r>
      <w:r w:rsidRPr="00C02B05">
        <w:rPr>
          <w:rFonts w:asciiTheme="majorHAnsi" w:eastAsia="Times New Roman" w:hAnsiTheme="majorHAnsi" w:cstheme="majorHAnsi"/>
          <w:sz w:val="20"/>
          <w:szCs w:val="20"/>
        </w:rPr>
        <w:t>* { margin: 0; padding: 0; box-sizing: border-box; }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 xml:space="preserve"> за нормализација на стиловит</w:t>
      </w:r>
      <w:r w:rsidR="00865C9A" w:rsidRPr="00C02B05">
        <w:rPr>
          <w:rFonts w:asciiTheme="majorHAnsi" w:eastAsia="Times New Roman" w:hAnsiTheme="majorHAnsi" w:cstheme="majorHAnsi"/>
          <w:sz w:val="24"/>
          <w:szCs w:val="24"/>
        </w:rPr>
        <w:t>е стандардизирани низ пребарувачите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9E6980" w:rsidRPr="009E6980" w:rsidRDefault="00865C9A" w:rsidP="009E698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E6980">
        <w:rPr>
          <w:rFonts w:asciiTheme="majorHAnsi" w:eastAsia="Times New Roman" w:hAnsiTheme="majorHAnsi" w:cstheme="majorHAnsi"/>
          <w:sz w:val="24"/>
          <w:szCs w:val="24"/>
        </w:rPr>
        <w:t xml:space="preserve">Дефинирана големина на фонт со </w:t>
      </w:r>
      <w:r w:rsidRPr="00C02B05">
        <w:rPr>
          <w:rFonts w:asciiTheme="majorHAnsi" w:eastAsia="Times New Roman" w:hAnsiTheme="majorHAnsi" w:cstheme="majorHAnsi"/>
          <w:sz w:val="20"/>
          <w:szCs w:val="20"/>
        </w:rPr>
        <w:t>html { font-size: 62.5%; }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9E6980" w:rsidRPr="009E6980">
        <w:rPr>
          <w:rFonts w:asciiTheme="majorHAnsi" w:eastAsia="Times New Roman" w:hAnsiTheme="majorHAnsi" w:cstheme="majorHAnsi"/>
          <w:sz w:val="24"/>
          <w:szCs w:val="24"/>
        </w:rPr>
        <w:t xml:space="preserve">Поставени глобални стилови за </w:t>
      </w:r>
      <w:r w:rsidR="009E6980" w:rsidRPr="00C02B05">
        <w:rPr>
          <w:rFonts w:asciiTheme="majorHAnsi" w:eastAsia="Times New Roman" w:hAnsiTheme="majorHAnsi" w:cstheme="majorHAnsi"/>
          <w:sz w:val="20"/>
          <w:szCs w:val="20"/>
        </w:rPr>
        <w:t>body</w:t>
      </w:r>
      <w:r w:rsidR="009E6980" w:rsidRPr="009E6980">
        <w:rPr>
          <w:rFonts w:asciiTheme="majorHAnsi" w:eastAsia="Times New Roman" w:hAnsiTheme="majorHAnsi" w:cstheme="majorHAnsi"/>
          <w:sz w:val="24"/>
          <w:szCs w:val="24"/>
        </w:rPr>
        <w:t xml:space="preserve">, вклучувајќи </w:t>
      </w:r>
      <w:r w:rsidR="009E6980" w:rsidRPr="00C02B05">
        <w:rPr>
          <w:rFonts w:asciiTheme="majorHAnsi" w:eastAsia="Times New Roman" w:hAnsiTheme="majorHAnsi" w:cstheme="majorHAnsi"/>
          <w:sz w:val="20"/>
          <w:szCs w:val="20"/>
        </w:rPr>
        <w:t>font-family</w:t>
      </w:r>
      <w:r w:rsidR="009E6980" w:rsidRPr="009E6980">
        <w:rPr>
          <w:rFonts w:asciiTheme="majorHAnsi" w:eastAsia="Times New Roman" w:hAnsiTheme="majorHAnsi" w:cstheme="majorHAnsi"/>
          <w:sz w:val="24"/>
          <w:szCs w:val="24"/>
        </w:rPr>
        <w:t xml:space="preserve"> (</w:t>
      </w:r>
      <w:r w:rsidR="009E6980" w:rsidRPr="00C02B05">
        <w:rPr>
          <w:rFonts w:asciiTheme="majorHAnsi" w:eastAsia="Times New Roman" w:hAnsiTheme="majorHAnsi" w:cstheme="majorHAnsi"/>
          <w:sz w:val="20"/>
          <w:szCs w:val="20"/>
        </w:rPr>
        <w:t>"Rubik", "InterS", sans-serif</w:t>
      </w:r>
      <w:r w:rsidR="009E6980" w:rsidRPr="009E6980">
        <w:rPr>
          <w:rFonts w:asciiTheme="majorHAnsi" w:eastAsia="Times New Roman" w:hAnsiTheme="majorHAnsi" w:cstheme="majorHAnsi"/>
          <w:sz w:val="24"/>
          <w:szCs w:val="24"/>
        </w:rPr>
        <w:t xml:space="preserve">), </w:t>
      </w:r>
      <w:r w:rsidR="009E6980" w:rsidRPr="00C02B05">
        <w:rPr>
          <w:rFonts w:asciiTheme="majorHAnsi" w:eastAsia="Times New Roman" w:hAnsiTheme="majorHAnsi" w:cstheme="majorHAnsi"/>
          <w:sz w:val="20"/>
          <w:szCs w:val="20"/>
        </w:rPr>
        <w:t>line height</w:t>
      </w:r>
      <w:r w:rsidR="009E6980" w:rsidRPr="009E6980">
        <w:rPr>
          <w:rFonts w:asciiTheme="majorHAnsi" w:eastAsia="Times New Roman" w:hAnsiTheme="majorHAnsi" w:cstheme="majorHAnsi"/>
          <w:sz w:val="24"/>
          <w:szCs w:val="24"/>
        </w:rPr>
        <w:t xml:space="preserve"> и шема на бои (</w:t>
      </w:r>
      <w:r w:rsidR="009E6980" w:rsidRPr="00C02B05">
        <w:rPr>
          <w:rFonts w:asciiTheme="majorHAnsi" w:eastAsia="Times New Roman" w:hAnsiTheme="majorHAnsi" w:cstheme="majorHAnsi"/>
          <w:sz w:val="20"/>
          <w:szCs w:val="20"/>
        </w:rPr>
        <w:t>#555</w:t>
      </w:r>
      <w:r w:rsidR="009E6980" w:rsidRPr="009E6980">
        <w:rPr>
          <w:rFonts w:asciiTheme="majorHAnsi" w:eastAsia="Times New Roman" w:hAnsiTheme="majorHAnsi" w:cstheme="majorHAnsi"/>
          <w:sz w:val="24"/>
          <w:szCs w:val="24"/>
        </w:rPr>
        <w:t>).</w:t>
      </w:r>
      <w:r w:rsidR="00246017">
        <w:rPr>
          <w:rFonts w:asciiTheme="majorHAnsi" w:eastAsia="Times New Roman" w:hAnsiTheme="majorHAnsi" w:cstheme="majorHAnsi"/>
          <w:sz w:val="24"/>
          <w:szCs w:val="24"/>
          <w:lang w:val="mk-MK"/>
        </w:rPr>
        <w:t>..</w:t>
      </w:r>
    </w:p>
    <w:p w:rsidR="009E6980" w:rsidRPr="009E6980" w:rsidRDefault="009E6980" w:rsidP="009E69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2B05">
        <w:rPr>
          <w:rFonts w:asciiTheme="majorHAnsi" w:eastAsia="Times New Roman" w:hAnsiTheme="majorHAnsi" w:cstheme="majorHAnsi"/>
          <w:b/>
          <w:bCs/>
          <w:sz w:val="20"/>
          <w:szCs w:val="20"/>
        </w:rPr>
        <w:t>sectionHero</w:t>
      </w:r>
    </w:p>
    <w:p w:rsidR="009E6980" w:rsidRPr="009E6980" w:rsidRDefault="009E6980" w:rsidP="009E69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E6980">
        <w:rPr>
          <w:rFonts w:asciiTheme="majorHAnsi" w:eastAsia="Times New Roman" w:hAnsiTheme="majorHAnsi" w:cstheme="majorHAnsi"/>
          <w:sz w:val="24"/>
          <w:szCs w:val="24"/>
        </w:rPr>
        <w:t>Позиционирана на врвот на страницата, оваа секција го претставува сервисот со главна слика и убедлив текст.</w:t>
      </w:r>
    </w:p>
    <w:p w:rsidR="009E6980" w:rsidRPr="009E6980" w:rsidRDefault="009E6980" w:rsidP="009E698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E6980">
        <w:rPr>
          <w:rFonts w:asciiTheme="majorHAnsi" w:eastAsia="Times New Roman" w:hAnsiTheme="majorHAnsi" w:cstheme="majorHAnsi"/>
          <w:sz w:val="24"/>
          <w:szCs w:val="24"/>
        </w:rPr>
        <w:t xml:space="preserve">Стилизиран </w:t>
      </w:r>
      <w:r w:rsidRPr="00C02B05">
        <w:rPr>
          <w:rFonts w:asciiTheme="majorHAnsi" w:eastAsia="Times New Roman" w:hAnsiTheme="majorHAnsi" w:cstheme="majorHAnsi"/>
          <w:sz w:val="20"/>
          <w:szCs w:val="20"/>
        </w:rPr>
        <w:t>.hero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 xml:space="preserve"> контејнер користејќи CSS Grid (</w:t>
      </w:r>
      <w:r w:rsidRPr="00C02B05">
        <w:rPr>
          <w:rFonts w:asciiTheme="majorHAnsi" w:eastAsia="Times New Roman" w:hAnsiTheme="majorHAnsi" w:cstheme="majorHAnsi"/>
          <w:sz w:val="20"/>
          <w:szCs w:val="20"/>
        </w:rPr>
        <w:t>display: grid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>) за распоред</w:t>
      </w:r>
      <w:r w:rsidR="00C02B05" w:rsidRPr="00C02B05">
        <w:rPr>
          <w:rFonts w:asciiTheme="majorHAnsi" w:eastAsia="Times New Roman" w:hAnsiTheme="majorHAnsi" w:cstheme="majorHAnsi"/>
          <w:sz w:val="24"/>
          <w:szCs w:val="24"/>
          <w:lang w:val="mk-MK"/>
        </w:rPr>
        <w:t xml:space="preserve"> во две колони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9E6980" w:rsidRPr="009E6980" w:rsidRDefault="009E6980" w:rsidP="009E698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E6980">
        <w:rPr>
          <w:rFonts w:asciiTheme="majorHAnsi" w:eastAsia="Times New Roman" w:hAnsiTheme="majorHAnsi" w:cstheme="majorHAnsi"/>
          <w:sz w:val="24"/>
          <w:szCs w:val="24"/>
        </w:rPr>
        <w:t xml:space="preserve">Употребени класи </w:t>
      </w:r>
      <w:r w:rsidRPr="00C02B05">
        <w:rPr>
          <w:rFonts w:asciiTheme="majorHAnsi" w:eastAsia="Times New Roman" w:hAnsiTheme="majorHAnsi" w:cstheme="majorHAnsi"/>
          <w:sz w:val="20"/>
          <w:szCs w:val="20"/>
        </w:rPr>
        <w:t>.heroImageBox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 xml:space="preserve"> и </w:t>
      </w:r>
      <w:r w:rsidRPr="00C02B05">
        <w:rPr>
          <w:rFonts w:asciiTheme="majorHAnsi" w:eastAsia="Times New Roman" w:hAnsiTheme="majorHAnsi" w:cstheme="majorHAnsi"/>
          <w:sz w:val="20"/>
          <w:szCs w:val="20"/>
        </w:rPr>
        <w:t>.heroTextBox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 xml:space="preserve"> за стилизирање на сликата и текстуалниот содржина соодветно.</w:t>
      </w:r>
    </w:p>
    <w:p w:rsidR="009E6980" w:rsidRPr="009E6980" w:rsidRDefault="009E6980" w:rsidP="009E698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E6980">
        <w:rPr>
          <w:rFonts w:asciiTheme="majorHAnsi" w:eastAsia="Times New Roman" w:hAnsiTheme="majorHAnsi" w:cstheme="majorHAnsi"/>
          <w:sz w:val="24"/>
          <w:szCs w:val="24"/>
        </w:rPr>
        <w:t xml:space="preserve">Стилизирани класи </w:t>
      </w:r>
      <w:r w:rsidRPr="00C02B05">
        <w:rPr>
          <w:rFonts w:asciiTheme="majorHAnsi" w:eastAsia="Times New Roman" w:hAnsiTheme="majorHAnsi" w:cstheme="majorHAnsi"/>
          <w:sz w:val="20"/>
          <w:szCs w:val="20"/>
        </w:rPr>
        <w:t>.button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 xml:space="preserve"> за примарни и секундарни копчиња за повик на акција (</w:t>
      </w:r>
      <w:r w:rsidRPr="00C02B05">
        <w:rPr>
          <w:rFonts w:asciiTheme="majorHAnsi" w:eastAsia="Times New Roman" w:hAnsiTheme="majorHAnsi" w:cstheme="majorHAnsi"/>
          <w:sz w:val="20"/>
          <w:szCs w:val="20"/>
        </w:rPr>
        <w:t>button--One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 xml:space="preserve"> и </w:t>
      </w:r>
      <w:r w:rsidRPr="00C02B05">
        <w:rPr>
          <w:rFonts w:asciiTheme="majorHAnsi" w:eastAsia="Times New Roman" w:hAnsiTheme="majorHAnsi" w:cstheme="majorHAnsi"/>
          <w:sz w:val="20"/>
          <w:szCs w:val="20"/>
        </w:rPr>
        <w:t>button--Two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>).</w:t>
      </w:r>
    </w:p>
    <w:p w:rsidR="009E6980" w:rsidRPr="009E6980" w:rsidRDefault="009E6980" w:rsidP="009E69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2B05">
        <w:rPr>
          <w:rFonts w:asciiTheme="majorHAnsi" w:eastAsia="Times New Roman" w:hAnsiTheme="majorHAnsi" w:cstheme="majorHAnsi"/>
          <w:b/>
          <w:bCs/>
          <w:sz w:val="20"/>
          <w:szCs w:val="20"/>
        </w:rPr>
        <w:t>sectionSponsors</w:t>
      </w:r>
    </w:p>
    <w:p w:rsidR="009E6980" w:rsidRPr="009E6980" w:rsidRDefault="009E6980" w:rsidP="009E69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E6980">
        <w:rPr>
          <w:rFonts w:asciiTheme="majorHAnsi" w:eastAsia="Times New Roman" w:hAnsiTheme="majorHAnsi" w:cstheme="majorHAnsi"/>
          <w:sz w:val="24"/>
          <w:szCs w:val="24"/>
        </w:rPr>
        <w:t>Прикажува лог</w:t>
      </w:r>
      <w:r w:rsidR="00C02B05">
        <w:rPr>
          <w:rFonts w:asciiTheme="majorHAnsi" w:eastAsia="Times New Roman" w:hAnsiTheme="majorHAnsi" w:cstheme="majorHAnsi"/>
          <w:sz w:val="24"/>
          <w:szCs w:val="24"/>
          <w:lang w:val="mk-MK"/>
        </w:rPr>
        <w:t>о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>а на спонзори за изградба на доверба и кредибилитет.</w:t>
      </w:r>
    </w:p>
    <w:p w:rsidR="009E6980" w:rsidRPr="009E6980" w:rsidRDefault="009E6980" w:rsidP="009E698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E6980">
        <w:rPr>
          <w:rFonts w:asciiTheme="majorHAnsi" w:eastAsia="Times New Roman" w:hAnsiTheme="majorHAnsi" w:cstheme="majorHAnsi"/>
          <w:sz w:val="24"/>
          <w:szCs w:val="24"/>
        </w:rPr>
        <w:t>По</w:t>
      </w:r>
      <w:r w:rsidR="00246017">
        <w:rPr>
          <w:rFonts w:asciiTheme="majorHAnsi" w:eastAsia="Times New Roman" w:hAnsiTheme="majorHAnsi" w:cstheme="majorHAnsi"/>
          <w:sz w:val="24"/>
          <w:szCs w:val="24"/>
          <w:lang w:val="mk-MK"/>
        </w:rPr>
        <w:t>д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>редени лог</w:t>
      </w:r>
      <w:r w:rsidR="00C02B05">
        <w:rPr>
          <w:rFonts w:asciiTheme="majorHAnsi" w:eastAsia="Times New Roman" w:hAnsiTheme="majorHAnsi" w:cstheme="majorHAnsi"/>
          <w:sz w:val="24"/>
          <w:szCs w:val="24"/>
          <w:lang w:val="mk-MK"/>
        </w:rPr>
        <w:t>о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>а со флексбокс (</w:t>
      </w:r>
      <w:r w:rsidRPr="00C02B05">
        <w:rPr>
          <w:rFonts w:asciiTheme="majorHAnsi" w:eastAsia="Times New Roman" w:hAnsiTheme="majorHAnsi" w:cstheme="majorHAnsi"/>
          <w:sz w:val="20"/>
          <w:szCs w:val="20"/>
        </w:rPr>
        <w:t>display: flex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 xml:space="preserve">) во </w:t>
      </w:r>
      <w:r w:rsidRPr="00C02B05">
        <w:rPr>
          <w:rFonts w:asciiTheme="majorHAnsi" w:eastAsia="Times New Roman" w:hAnsiTheme="majorHAnsi" w:cstheme="majorHAnsi"/>
          <w:sz w:val="20"/>
          <w:szCs w:val="20"/>
        </w:rPr>
        <w:t>.logos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9E6980" w:rsidRPr="009E6980" w:rsidRDefault="00C02B05" w:rsidP="009E698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Додадени ефекти на градации и провидност на логоа</w:t>
      </w:r>
      <w:r w:rsidR="009E6980" w:rsidRPr="009E6980">
        <w:rPr>
          <w:rFonts w:asciiTheme="majorHAnsi" w:eastAsia="Times New Roman" w:hAnsiTheme="majorHAnsi" w:cstheme="majorHAnsi"/>
          <w:sz w:val="24"/>
          <w:szCs w:val="24"/>
        </w:rPr>
        <w:t>та за визуелна привлечност (</w:t>
      </w:r>
      <w:r w:rsidR="009E6980" w:rsidRPr="00C02B05">
        <w:rPr>
          <w:rFonts w:asciiTheme="majorHAnsi" w:eastAsia="Times New Roman" w:hAnsiTheme="majorHAnsi" w:cstheme="majorHAnsi"/>
          <w:sz w:val="20"/>
          <w:szCs w:val="20"/>
        </w:rPr>
        <w:t>filter: grayscale(100%); opacity: 0.5;</w:t>
      </w:r>
      <w:r w:rsidR="009E6980" w:rsidRPr="009E6980">
        <w:rPr>
          <w:rFonts w:asciiTheme="majorHAnsi" w:eastAsia="Times New Roman" w:hAnsiTheme="majorHAnsi" w:cstheme="majorHAnsi"/>
          <w:sz w:val="24"/>
          <w:szCs w:val="24"/>
        </w:rPr>
        <w:t>).</w:t>
      </w:r>
    </w:p>
    <w:p w:rsidR="009E6980" w:rsidRPr="009E6980" w:rsidRDefault="009E6980" w:rsidP="009E69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2B05">
        <w:rPr>
          <w:rFonts w:asciiTheme="majorHAnsi" w:eastAsia="Times New Roman" w:hAnsiTheme="majorHAnsi" w:cstheme="majorHAnsi"/>
          <w:b/>
          <w:bCs/>
          <w:sz w:val="20"/>
          <w:szCs w:val="20"/>
        </w:rPr>
        <w:t>sectionHow</w:t>
      </w:r>
    </w:p>
    <w:p w:rsidR="009E6980" w:rsidRPr="009E6980" w:rsidRDefault="00C02B05" w:rsidP="009E69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Се о</w:t>
      </w:r>
      <w:r w:rsidR="009E6980" w:rsidRPr="009E6980">
        <w:rPr>
          <w:rFonts w:asciiTheme="majorHAnsi" w:eastAsia="Times New Roman" w:hAnsiTheme="majorHAnsi" w:cstheme="majorHAnsi"/>
          <w:sz w:val="24"/>
          <w:szCs w:val="24"/>
        </w:rPr>
        <w:t>бјаснува работниот процес на сервисот во три чекори со алтернативни текстуални и слични полиња.</w:t>
      </w:r>
    </w:p>
    <w:p w:rsidR="009E6980" w:rsidRPr="009E6980" w:rsidRDefault="009E6980" w:rsidP="009E698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E6980">
        <w:rPr>
          <w:rFonts w:asciiTheme="majorHAnsi" w:eastAsia="Times New Roman" w:hAnsiTheme="majorHAnsi" w:cstheme="majorHAnsi"/>
          <w:sz w:val="24"/>
          <w:szCs w:val="24"/>
        </w:rPr>
        <w:t>Употребен распоред на мрежа (</w:t>
      </w:r>
      <w:r w:rsidRPr="00C02B05">
        <w:rPr>
          <w:rFonts w:asciiTheme="majorHAnsi" w:eastAsia="Times New Roman" w:hAnsiTheme="majorHAnsi" w:cstheme="majorHAnsi"/>
          <w:sz w:val="20"/>
          <w:szCs w:val="20"/>
        </w:rPr>
        <w:t>grid--2-cols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 xml:space="preserve"> и </w:t>
      </w:r>
      <w:r w:rsidRPr="00C02B05">
        <w:rPr>
          <w:rFonts w:asciiTheme="majorHAnsi" w:eastAsia="Times New Roman" w:hAnsiTheme="majorHAnsi" w:cstheme="majorHAnsi"/>
          <w:sz w:val="20"/>
          <w:szCs w:val="20"/>
        </w:rPr>
        <w:t>grid--3-cols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>) за распоред на содржината.</w:t>
      </w:r>
    </w:p>
    <w:p w:rsidR="009E6980" w:rsidRPr="009E6980" w:rsidRDefault="009E6980" w:rsidP="009E698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E6980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Стилизирани класи </w:t>
      </w:r>
      <w:r w:rsidRPr="00C02B05">
        <w:rPr>
          <w:rFonts w:asciiTheme="majorHAnsi" w:eastAsia="Times New Roman" w:hAnsiTheme="majorHAnsi" w:cstheme="majorHAnsi"/>
          <w:sz w:val="20"/>
          <w:szCs w:val="20"/>
        </w:rPr>
        <w:t>.stepImageBox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 xml:space="preserve"> и </w:t>
      </w:r>
      <w:r w:rsidRPr="00C02B05">
        <w:rPr>
          <w:rFonts w:asciiTheme="majorHAnsi" w:eastAsia="Times New Roman" w:hAnsiTheme="majorHAnsi" w:cstheme="majorHAnsi"/>
          <w:sz w:val="20"/>
          <w:szCs w:val="20"/>
        </w:rPr>
        <w:t>.stepTextBox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 xml:space="preserve"> за секции со слики и текст соодветно.</w:t>
      </w:r>
    </w:p>
    <w:p w:rsidR="009E6980" w:rsidRPr="009E6980" w:rsidRDefault="009E6980" w:rsidP="009E698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E6980">
        <w:rPr>
          <w:rFonts w:asciiTheme="majorHAnsi" w:eastAsia="Times New Roman" w:hAnsiTheme="majorHAnsi" w:cstheme="majorHAnsi"/>
          <w:sz w:val="24"/>
          <w:szCs w:val="24"/>
        </w:rPr>
        <w:t>Применети ефекти користејќи псевдо-елементи (</w:t>
      </w:r>
      <w:r w:rsidRPr="00C02B05">
        <w:rPr>
          <w:rFonts w:asciiTheme="majorHAnsi" w:eastAsia="Times New Roman" w:hAnsiTheme="majorHAnsi" w:cstheme="majorHAnsi"/>
          <w:sz w:val="20"/>
          <w:szCs w:val="20"/>
        </w:rPr>
        <w:t>::before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 xml:space="preserve"> и </w:t>
      </w:r>
      <w:r w:rsidRPr="00C02B05">
        <w:rPr>
          <w:rFonts w:asciiTheme="majorHAnsi" w:eastAsia="Times New Roman" w:hAnsiTheme="majorHAnsi" w:cstheme="majorHAnsi"/>
          <w:sz w:val="20"/>
          <w:szCs w:val="20"/>
        </w:rPr>
        <w:t>::after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 xml:space="preserve">) на </w:t>
      </w:r>
      <w:r w:rsidRPr="00C02B05">
        <w:rPr>
          <w:rFonts w:asciiTheme="majorHAnsi" w:eastAsia="Times New Roman" w:hAnsiTheme="majorHAnsi" w:cstheme="majorHAnsi"/>
          <w:sz w:val="20"/>
          <w:szCs w:val="20"/>
        </w:rPr>
        <w:t>.stepImageBox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9E6980" w:rsidRPr="009E6980" w:rsidRDefault="009E6980" w:rsidP="009E69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2B05">
        <w:rPr>
          <w:rFonts w:asciiTheme="majorHAnsi" w:eastAsia="Times New Roman" w:hAnsiTheme="majorHAnsi" w:cstheme="majorHAnsi"/>
          <w:b/>
          <w:bCs/>
          <w:sz w:val="20"/>
          <w:szCs w:val="20"/>
        </w:rPr>
        <w:t>sectionMeals</w:t>
      </w:r>
    </w:p>
    <w:p w:rsidR="009E6980" w:rsidRPr="009E6980" w:rsidRDefault="009E6980" w:rsidP="009E69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E6980">
        <w:rPr>
          <w:rFonts w:asciiTheme="majorHAnsi" w:eastAsia="Times New Roman" w:hAnsiTheme="majorHAnsi" w:cstheme="majorHAnsi"/>
          <w:sz w:val="24"/>
          <w:szCs w:val="24"/>
        </w:rPr>
        <w:t>Прикажува опции за оброци достапни преку сервисот, со</w:t>
      </w:r>
      <w:r w:rsidR="00246017">
        <w:rPr>
          <w:rFonts w:asciiTheme="majorHAnsi" w:eastAsia="Times New Roman" w:hAnsiTheme="majorHAnsi" w:cstheme="majorHAnsi"/>
          <w:sz w:val="24"/>
          <w:szCs w:val="24"/>
        </w:rPr>
        <w:t xml:space="preserve"> акцент на нутритивните детали како и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246017">
        <w:rPr>
          <w:rFonts w:asciiTheme="majorHAnsi" w:eastAsia="Times New Roman" w:hAnsiTheme="majorHAnsi" w:cstheme="majorHAnsi"/>
          <w:sz w:val="24"/>
          <w:szCs w:val="24"/>
          <w:lang w:val="mk-MK"/>
        </w:rPr>
        <w:t xml:space="preserve">употреба на визуелни 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>тагови.</w:t>
      </w:r>
    </w:p>
    <w:p w:rsidR="009E6980" w:rsidRPr="009E6980" w:rsidRDefault="009E6980" w:rsidP="009E698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E6980">
        <w:rPr>
          <w:rFonts w:asciiTheme="majorHAnsi" w:eastAsia="Times New Roman" w:hAnsiTheme="majorHAnsi" w:cstheme="majorHAnsi"/>
          <w:sz w:val="24"/>
          <w:szCs w:val="24"/>
        </w:rPr>
        <w:t xml:space="preserve">Структурирани картички за оброци користејќи </w:t>
      </w:r>
      <w:r w:rsidRPr="00C02B05">
        <w:rPr>
          <w:rFonts w:asciiTheme="majorHAnsi" w:eastAsia="Times New Roman" w:hAnsiTheme="majorHAnsi" w:cstheme="majorHAnsi"/>
          <w:sz w:val="20"/>
          <w:szCs w:val="20"/>
        </w:rPr>
        <w:t>.meal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 xml:space="preserve"> и </w:t>
      </w:r>
      <w:r w:rsidRPr="00C02B05">
        <w:rPr>
          <w:rFonts w:asciiTheme="majorHAnsi" w:eastAsia="Times New Roman" w:hAnsiTheme="majorHAnsi" w:cstheme="majorHAnsi"/>
          <w:sz w:val="20"/>
          <w:szCs w:val="20"/>
        </w:rPr>
        <w:t>.mealContent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 xml:space="preserve"> класи со box-shadow и border-radius за изглед</w:t>
      </w:r>
      <w:r w:rsidR="00C02B05">
        <w:rPr>
          <w:rFonts w:asciiTheme="majorHAnsi" w:eastAsia="Times New Roman" w:hAnsiTheme="majorHAnsi" w:cstheme="majorHAnsi"/>
          <w:sz w:val="24"/>
          <w:szCs w:val="24"/>
          <w:lang w:val="mk-MK"/>
        </w:rPr>
        <w:t xml:space="preserve"> сличен на картички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9E6980" w:rsidRPr="009E6980" w:rsidRDefault="009E6980" w:rsidP="009E698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E6980">
        <w:rPr>
          <w:rFonts w:asciiTheme="majorHAnsi" w:eastAsia="Times New Roman" w:hAnsiTheme="majorHAnsi" w:cstheme="majorHAnsi"/>
          <w:sz w:val="24"/>
          <w:szCs w:val="24"/>
        </w:rPr>
        <w:t>Стилизирани тагови (</w:t>
      </w:r>
      <w:r w:rsidRPr="00C02B05">
        <w:rPr>
          <w:rFonts w:asciiTheme="majorHAnsi" w:eastAsia="Times New Roman" w:hAnsiTheme="majorHAnsi" w:cstheme="majorHAnsi"/>
          <w:sz w:val="20"/>
          <w:szCs w:val="20"/>
        </w:rPr>
        <w:t>tag--vegetarian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r w:rsidRPr="00C02B05">
        <w:rPr>
          <w:rFonts w:asciiTheme="majorHAnsi" w:eastAsia="Times New Roman" w:hAnsiTheme="majorHAnsi" w:cstheme="majorHAnsi"/>
          <w:sz w:val="20"/>
          <w:szCs w:val="20"/>
        </w:rPr>
        <w:t>tag--vegan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>, итн.) и атрибути на оброци (</w:t>
      </w:r>
      <w:r w:rsidRPr="00C02B05">
        <w:rPr>
          <w:rFonts w:asciiTheme="majorHAnsi" w:eastAsia="Times New Roman" w:hAnsiTheme="majorHAnsi" w:cstheme="majorHAnsi"/>
          <w:sz w:val="20"/>
          <w:szCs w:val="20"/>
        </w:rPr>
        <w:t>mealAttribute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>) со користење на соодветни икони и текст.</w:t>
      </w:r>
    </w:p>
    <w:p w:rsidR="009E6980" w:rsidRPr="009E6980" w:rsidRDefault="009E6980" w:rsidP="009E69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2B05">
        <w:rPr>
          <w:rFonts w:asciiTheme="majorHAnsi" w:eastAsia="Times New Roman" w:hAnsiTheme="majorHAnsi" w:cstheme="majorHAnsi"/>
          <w:b/>
          <w:bCs/>
          <w:sz w:val="20"/>
          <w:szCs w:val="20"/>
        </w:rPr>
        <w:t>sectionTestimonials</w:t>
      </w:r>
    </w:p>
    <w:p w:rsidR="009E6980" w:rsidRPr="009E6980" w:rsidRDefault="009E6980" w:rsidP="009E69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E6980">
        <w:rPr>
          <w:rFonts w:asciiTheme="majorHAnsi" w:eastAsia="Times New Roman" w:hAnsiTheme="majorHAnsi" w:cstheme="majorHAnsi"/>
          <w:sz w:val="24"/>
          <w:szCs w:val="24"/>
        </w:rPr>
        <w:t>Прикажува препораки од корисници со слики и цитати.</w:t>
      </w:r>
    </w:p>
    <w:p w:rsidR="009E6980" w:rsidRPr="009E6980" w:rsidRDefault="009E6980" w:rsidP="009E698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E6980">
        <w:rPr>
          <w:rFonts w:asciiTheme="majorHAnsi" w:eastAsia="Times New Roman" w:hAnsiTheme="majorHAnsi" w:cstheme="majorHAnsi"/>
          <w:sz w:val="24"/>
          <w:szCs w:val="24"/>
        </w:rPr>
        <w:t>Имплементиран грид распоред (</w:t>
      </w:r>
      <w:r w:rsidRPr="00C02B05">
        <w:rPr>
          <w:rFonts w:asciiTheme="majorHAnsi" w:eastAsia="Times New Roman" w:hAnsiTheme="majorHAnsi" w:cstheme="majorHAnsi"/>
          <w:sz w:val="20"/>
          <w:szCs w:val="20"/>
        </w:rPr>
        <w:t>grid--2-cols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>) за распоред на фигурите за препорака.</w:t>
      </w:r>
    </w:p>
    <w:p w:rsidR="009E6980" w:rsidRPr="009E6980" w:rsidRDefault="009E6980" w:rsidP="009E698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E6980">
        <w:rPr>
          <w:rFonts w:asciiTheme="majorHAnsi" w:eastAsia="Times New Roman" w:hAnsiTheme="majorHAnsi" w:cstheme="majorHAnsi"/>
          <w:sz w:val="24"/>
          <w:szCs w:val="24"/>
        </w:rPr>
        <w:t xml:space="preserve">Стилизирани класи </w:t>
      </w:r>
      <w:r w:rsidRPr="00C02B05">
        <w:rPr>
          <w:rFonts w:asciiTheme="majorHAnsi" w:eastAsia="Times New Roman" w:hAnsiTheme="majorHAnsi" w:cstheme="majorHAnsi"/>
          <w:sz w:val="20"/>
          <w:szCs w:val="20"/>
        </w:rPr>
        <w:t>.testimonialsText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 xml:space="preserve"> и </w:t>
      </w:r>
      <w:r w:rsidRPr="00C02B05">
        <w:rPr>
          <w:rFonts w:asciiTheme="majorHAnsi" w:eastAsia="Times New Roman" w:hAnsiTheme="majorHAnsi" w:cstheme="majorHAnsi"/>
          <w:sz w:val="20"/>
          <w:szCs w:val="20"/>
        </w:rPr>
        <w:t>.testimonialsName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 xml:space="preserve"> за цитат и име на корисникот соодветно.</w:t>
      </w:r>
    </w:p>
    <w:p w:rsidR="009E6980" w:rsidRPr="009E6980" w:rsidRDefault="009E6980" w:rsidP="009E698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E6980">
        <w:rPr>
          <w:rFonts w:asciiTheme="majorHAnsi" w:eastAsia="Times New Roman" w:hAnsiTheme="majorHAnsi" w:cstheme="majorHAnsi"/>
          <w:sz w:val="24"/>
          <w:szCs w:val="24"/>
        </w:rPr>
        <w:t xml:space="preserve">Користење на класата </w:t>
      </w:r>
      <w:r w:rsidRPr="00C02B05">
        <w:rPr>
          <w:rFonts w:asciiTheme="majorHAnsi" w:eastAsia="Times New Roman" w:hAnsiTheme="majorHAnsi" w:cstheme="majorHAnsi"/>
          <w:sz w:val="20"/>
          <w:szCs w:val="20"/>
        </w:rPr>
        <w:t>.gallery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 xml:space="preserve"> за прикажување на дополнителни слики во формат на галерија.</w:t>
      </w:r>
    </w:p>
    <w:p w:rsidR="009E6980" w:rsidRPr="009E6980" w:rsidRDefault="009E6980" w:rsidP="009E69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2B05">
        <w:rPr>
          <w:rFonts w:asciiTheme="majorHAnsi" w:eastAsia="Times New Roman" w:hAnsiTheme="majorHAnsi" w:cstheme="majorHAnsi"/>
          <w:b/>
          <w:bCs/>
          <w:sz w:val="20"/>
          <w:szCs w:val="20"/>
        </w:rPr>
        <w:t>sectionPricing</w:t>
      </w:r>
    </w:p>
    <w:p w:rsidR="009E6980" w:rsidRPr="009E6980" w:rsidRDefault="009E6980" w:rsidP="009E69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E6980">
        <w:rPr>
          <w:rFonts w:asciiTheme="majorHAnsi" w:eastAsia="Times New Roman" w:hAnsiTheme="majorHAnsi" w:cstheme="majorHAnsi"/>
          <w:sz w:val="24"/>
          <w:szCs w:val="24"/>
        </w:rPr>
        <w:t>Прикажува планови за претплата и нивни детали.</w:t>
      </w:r>
    </w:p>
    <w:p w:rsidR="009E6980" w:rsidRPr="009E6980" w:rsidRDefault="009E6980" w:rsidP="009E698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E6980">
        <w:rPr>
          <w:rFonts w:asciiTheme="majorHAnsi" w:eastAsia="Times New Roman" w:hAnsiTheme="majorHAnsi" w:cstheme="majorHAnsi"/>
          <w:sz w:val="24"/>
          <w:szCs w:val="24"/>
        </w:rPr>
        <w:t>Употребен грид распоред (</w:t>
      </w:r>
      <w:r w:rsidRPr="00C02B05">
        <w:rPr>
          <w:rFonts w:asciiTheme="majorHAnsi" w:eastAsia="Times New Roman" w:hAnsiTheme="majorHAnsi" w:cstheme="majorHAnsi"/>
          <w:sz w:val="20"/>
          <w:szCs w:val="20"/>
        </w:rPr>
        <w:t>grid--2-cols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 xml:space="preserve"> и </w:t>
      </w:r>
      <w:r w:rsidRPr="00C02B05">
        <w:rPr>
          <w:rFonts w:asciiTheme="majorHAnsi" w:eastAsia="Times New Roman" w:hAnsiTheme="majorHAnsi" w:cstheme="majorHAnsi"/>
          <w:sz w:val="20"/>
          <w:szCs w:val="20"/>
        </w:rPr>
        <w:t>grid--4-cols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>) за детали на планови и карактеристики.</w:t>
      </w:r>
    </w:p>
    <w:p w:rsidR="009E6980" w:rsidRPr="009E6980" w:rsidRDefault="009E6980" w:rsidP="009E698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E6980">
        <w:rPr>
          <w:rFonts w:asciiTheme="majorHAnsi" w:eastAsia="Times New Roman" w:hAnsiTheme="majorHAnsi" w:cstheme="majorHAnsi"/>
          <w:sz w:val="24"/>
          <w:szCs w:val="24"/>
        </w:rPr>
        <w:t>Стилизирани планови за цени (</w:t>
      </w:r>
      <w:r w:rsidRPr="00C02B05">
        <w:rPr>
          <w:rFonts w:asciiTheme="majorHAnsi" w:eastAsia="Times New Roman" w:hAnsiTheme="majorHAnsi" w:cstheme="majorHAnsi"/>
          <w:sz w:val="20"/>
          <w:szCs w:val="20"/>
        </w:rPr>
        <w:t>pricingPlan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>) и нивните атрибути (</w:t>
      </w:r>
      <w:r w:rsidRPr="00C02B05">
        <w:rPr>
          <w:rFonts w:asciiTheme="majorHAnsi" w:eastAsia="Times New Roman" w:hAnsiTheme="majorHAnsi" w:cstheme="majorHAnsi"/>
          <w:sz w:val="20"/>
          <w:szCs w:val="20"/>
        </w:rPr>
        <w:t>mealAttributes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>), вклуч</w:t>
      </w:r>
      <w:r w:rsidR="00F87A2F">
        <w:rPr>
          <w:rFonts w:asciiTheme="majorHAnsi" w:eastAsia="Times New Roman" w:hAnsiTheme="majorHAnsi" w:cstheme="majorHAnsi"/>
          <w:sz w:val="24"/>
          <w:szCs w:val="24"/>
        </w:rPr>
        <w:t>увајќи икони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9E6980" w:rsidRPr="009E6980" w:rsidRDefault="009E6980" w:rsidP="009E69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2B05">
        <w:rPr>
          <w:rFonts w:asciiTheme="majorHAnsi" w:eastAsia="Times New Roman" w:hAnsiTheme="majorHAnsi" w:cstheme="majorHAnsi"/>
          <w:b/>
          <w:bCs/>
          <w:sz w:val="20"/>
          <w:szCs w:val="20"/>
        </w:rPr>
        <w:t>footer</w:t>
      </w:r>
      <w:bookmarkStart w:id="0" w:name="_GoBack"/>
      <w:bookmarkEnd w:id="0"/>
    </w:p>
    <w:p w:rsidR="009E6980" w:rsidRPr="009E6980" w:rsidRDefault="009E6980" w:rsidP="009E69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E6980">
        <w:rPr>
          <w:rFonts w:asciiTheme="majorHAnsi" w:eastAsia="Times New Roman" w:hAnsiTheme="majorHAnsi" w:cstheme="majorHAnsi"/>
          <w:sz w:val="24"/>
          <w:szCs w:val="24"/>
        </w:rPr>
        <w:t>Дава контакт информации, врски со социјални мрежи и авторски права.</w:t>
      </w:r>
    </w:p>
    <w:p w:rsidR="009E6980" w:rsidRPr="009E6980" w:rsidRDefault="009E6980" w:rsidP="009E698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E6980">
        <w:rPr>
          <w:rFonts w:asciiTheme="majorHAnsi" w:eastAsia="Times New Roman" w:hAnsiTheme="majorHAnsi" w:cstheme="majorHAnsi"/>
          <w:sz w:val="24"/>
          <w:szCs w:val="24"/>
        </w:rPr>
        <w:t xml:space="preserve">Структуриран содржински футер користејќи класи </w:t>
      </w:r>
      <w:r w:rsidRPr="00C02B05">
        <w:rPr>
          <w:rFonts w:asciiTheme="majorHAnsi" w:eastAsia="Times New Roman" w:hAnsiTheme="majorHAnsi" w:cstheme="majorHAnsi"/>
          <w:sz w:val="20"/>
          <w:szCs w:val="20"/>
        </w:rPr>
        <w:t>.footerText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r w:rsidRPr="00C02B05">
        <w:rPr>
          <w:rFonts w:asciiTheme="majorHAnsi" w:eastAsia="Times New Roman" w:hAnsiTheme="majorHAnsi" w:cstheme="majorHAnsi"/>
          <w:sz w:val="20"/>
          <w:szCs w:val="20"/>
        </w:rPr>
        <w:t>.contactUsLink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 xml:space="preserve"> и </w:t>
      </w:r>
      <w:r w:rsidRPr="00C02B05">
        <w:rPr>
          <w:rFonts w:asciiTheme="majorHAnsi" w:eastAsia="Times New Roman" w:hAnsiTheme="majorHAnsi" w:cstheme="majorHAnsi"/>
          <w:sz w:val="20"/>
          <w:szCs w:val="20"/>
        </w:rPr>
        <w:t>.footerSvgs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0D0D1C" w:rsidRPr="00F87A2F" w:rsidRDefault="009E6980" w:rsidP="00C02B0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E6980">
        <w:rPr>
          <w:rFonts w:asciiTheme="majorHAnsi" w:eastAsia="Times New Roman" w:hAnsiTheme="majorHAnsi" w:cstheme="majorHAnsi"/>
          <w:sz w:val="24"/>
          <w:szCs w:val="24"/>
        </w:rPr>
        <w:t>Позиционирани икони за социјални мрежи (</w:t>
      </w:r>
      <w:r w:rsidRPr="00C02B05">
        <w:rPr>
          <w:rFonts w:asciiTheme="majorHAnsi" w:eastAsia="Times New Roman" w:hAnsiTheme="majorHAnsi" w:cstheme="majorHAnsi"/>
          <w:sz w:val="20"/>
          <w:szCs w:val="20"/>
        </w:rPr>
        <w:t>footer--svg</w:t>
      </w:r>
      <w:r w:rsidRPr="009E6980">
        <w:rPr>
          <w:rFonts w:asciiTheme="majorHAnsi" w:eastAsia="Times New Roman" w:hAnsiTheme="majorHAnsi" w:cstheme="majorHAnsi"/>
          <w:sz w:val="24"/>
          <w:szCs w:val="24"/>
        </w:rPr>
        <w:t>) со соодветно разместување и алтернатива.</w:t>
      </w:r>
    </w:p>
    <w:sectPr w:rsidR="000D0D1C" w:rsidRPr="00F87A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D7B1D"/>
    <w:multiLevelType w:val="multilevel"/>
    <w:tmpl w:val="C4B0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7B087A"/>
    <w:multiLevelType w:val="multilevel"/>
    <w:tmpl w:val="AEC2B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80"/>
    <w:rsid w:val="000D0D1C"/>
    <w:rsid w:val="00246017"/>
    <w:rsid w:val="00771302"/>
    <w:rsid w:val="00865C9A"/>
    <w:rsid w:val="009E6980"/>
    <w:rsid w:val="00C02B05"/>
    <w:rsid w:val="00C348C1"/>
    <w:rsid w:val="00F8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B1937-905F-40EA-A9ED-C6252C51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302"/>
  </w:style>
  <w:style w:type="paragraph" w:styleId="Heading4">
    <w:name w:val="heading 4"/>
    <w:basedOn w:val="Normal"/>
    <w:link w:val="Heading4Char"/>
    <w:uiPriority w:val="9"/>
    <w:qFormat/>
    <w:rsid w:val="009E69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E698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6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69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69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3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D2AB4-FF93-4736-B863-D56A54118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2024-06-23T12:42:00Z</dcterms:created>
  <dcterms:modified xsi:type="dcterms:W3CDTF">2024-06-23T16:25:00Z</dcterms:modified>
</cp:coreProperties>
</file>