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spacing w:after="240" w:lineRule="auto"/>
        <w:ind w:left="-425.19685039370086" w:firstLine="0"/>
        <w:rPr>
          <w:b w:val="1"/>
        </w:rPr>
      </w:pPr>
      <w:bookmarkStart w:colFirst="0" w:colLast="0" w:name="_7l2nl87qthv9" w:id="0"/>
      <w:bookmarkEnd w:id="0"/>
      <w:r w:rsidDel="00000000" w:rsidR="00000000" w:rsidRPr="00000000">
        <w:rPr>
          <w:b w:val="1"/>
          <w:rtl w:val="0"/>
        </w:rPr>
        <w:t xml:space="preserve">Используя ReactJS, TypeScript создать SPA приложение калькулятора сумм валюты из одной в другую. Необходимо реализовать пользовательские истории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j618mbtpey59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Как неавторизованный пользователь я хочу получить от системы сумму в выбранной валюте, указав исходную сумму и валюту для того, чтобы получить рассчитанное значение моей суммы, но в другой валюте.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m152qubfhq4r" w:id="2"/>
      <w:bookmarkEnd w:id="2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указании исходной валюты и желаемой валюты и исходной суммы в поле ответа отображается сумма в выбранной валюте (исходная сумма * курс конвертации)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Список валют ограничен EUR, USD, JPY, RUB, GBP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Если валюта источника совпадает с желаемой валютой - сбрасывать поле ответа (должно быть пусто)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lntv0jmakdaf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Как авторизованный пользователь я хочу получать от системы уведомление при изменении суммы на заданное значение для того, чтобы (например) вовремя продать или купить валюту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d7ecufzd49e5" w:id="4"/>
      <w:bookmarkEnd w:id="4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Критерии приемки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Если пользователь авторизован, то ему становится доступны поля "Уведомить меня, если сумма изменится на ХХХ ({выбранная валюта }" и option "В большую сторону" и "Меньшую сторону"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"срабатывании" события - осуществляется вывод значения дата + время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p731ddh5l6ea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Дополнительный сценарий: Как авторизованный пользователь я хочу иметь возможность добавлять на страницу несколько записей конвертации, в том числе и уведомления для того, чтобы следить за своим портфелем.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нажатии кнопки "Добавить" значения из формы добавляются в список контролируемых курсов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При авторизации пользователя в список добавленных добавляется и настройки уведомления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7bxr5sopr5ci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Подробности и необходимые вводные для реализации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Для получения данных курсов конвертации нужно использовать API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https://rapidapi.com/kasimurugasen1995/api/currency-value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на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бесплатном сайте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https://rapidapi.com/ (для</w:t>
        </w:r>
      </w:hyperlink>
      <w:r w:rsidDel="00000000" w:rsidR="00000000" w:rsidRPr="00000000">
        <w:rPr>
          <w:color w:val="24292f"/>
          <w:sz w:val="24"/>
          <w:szCs w:val="24"/>
          <w:rtl w:val="0"/>
        </w:rPr>
        <w:t xml:space="preserve"> этого нужно зарегистрироваться-это бесплатно)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Авторизацию можно не реализовывать, если вход через любой OAuth2 провайдер будет реализован - будет плюсом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Пользователь считается авторизованным, если в Local Storage присутствует значение isAuth = true. Отсутствие флага или установка его в любое значение, кроме True считается неавторизованным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Внешний вид, верстка не является критерием прохождения тестового задания.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исходном коде должны присутствовать блоки обработки исключительных ситуаций с информированием пользователя (алерт или сообщение на SPA)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Рекомендуется использовать axios для получения данных от API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dhxymkl7lddn" w:id="7"/>
      <w:bookmarkEnd w:id="7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Ожидаемый результат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Исходный код выложен в личном git репо (github, gitlab, bitbucket). Репо должно быть доступно для клонирования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Код должен собраться стандартным способом (npm | yarn install)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В коде должны быть тесты, запускаемые командой в клонированом репо (указать команду запуска)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Код должен запуститься локально в браузере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Реализация дополнительного сценария не ожидается, но приветствуется (и будет существенным плюсом)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pidapi.com/kasimurugasen1995/api/currency-value%C2%A0%D0%BD%D0%B0" TargetMode="External"/><Relationship Id="rId7" Type="http://schemas.openxmlformats.org/officeDocument/2006/relationships/hyperlink" Target="https://rapidapi.com/%C2%A0(%D0%B4%D0%BB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