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FreeSerif" w:hAnsi="FreeSerif" w:eastAsia="FreeSerif" w:cs="FreeSerif"/>
          <w:b/>
          <w:bCs/>
          <w:sz w:val="32"/>
          <w:szCs w:val="32"/>
          <w:highlight w:val="none"/>
          <w14:ligatures w14:val="none"/>
        </w:rPr>
      </w:pPr>
      <w:r>
        <w:rPr>
          <w:rFonts w:ascii="FreeSerif" w:hAnsi="FreeSerif" w:eastAsia="FreeSerif" w:cs="FreeSerif"/>
          <w:b/>
          <w:bCs/>
          <w:sz w:val="32"/>
          <w:szCs w:val="32"/>
          <w:highlight w:val="none"/>
          <w14:ligatures w14:val="none"/>
        </w:rPr>
        <w:t xml:space="preserve">Практическая работа по теме:</w:t>
      </w:r>
      <w:r>
        <w:rPr>
          <w:rFonts w:ascii="FreeSerif" w:hAnsi="FreeSerif" w:eastAsia="FreeSerif" w:cs="FreeSerif"/>
          <w:b/>
          <w:bCs/>
          <w:sz w:val="32"/>
          <w:szCs w:val="32"/>
          <w:highlight w:val="none"/>
          <w14:ligatures w14:val="none"/>
        </w:rPr>
      </w:r>
      <w:r>
        <w:rPr>
          <w:rFonts w:ascii="FreeSerif" w:hAnsi="FreeSerif" w:eastAsia="FreeSerif" w:cs="FreeSerif"/>
          <w:b/>
          <w:bCs/>
          <w:sz w:val="32"/>
          <w:szCs w:val="32"/>
          <w:highlight w:val="none"/>
          <w14:ligatures w14:val="none"/>
        </w:rPr>
      </w:r>
    </w:p>
    <w:p>
      <w:pPr>
        <w:jc w:val="center"/>
        <w:rPr>
          <w:rFonts w:ascii="FreeSerif" w:hAnsi="FreeSerif" w:cs="FreeSerif"/>
          <w:b/>
          <w:bCs/>
          <w:sz w:val="28"/>
          <w:szCs w:val="28"/>
          <w14:ligatures w14:val="none"/>
        </w:rPr>
      </w:pPr>
      <w:r>
        <w:rPr>
          <w:rFonts w:ascii="FreeSerif" w:hAnsi="FreeSerif" w:eastAsia="FreeSerif" w:cs="FreeSerif"/>
          <w:b/>
          <w:bCs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/>
          <w:bCs/>
          <w:sz w:val="28"/>
          <w:szCs w:val="28"/>
          <w:highlight w:val="none"/>
          <w14:ligatures w14:val="none"/>
        </w:rPr>
        <w:t xml:space="preserve">Сбор и анализ информации. Системный анализ предметной области</w:t>
      </w:r>
      <w:r>
        <w:rPr>
          <w:rFonts w:ascii="FreeSerif" w:hAnsi="FreeSerif" w:eastAsia="FreeSerif" w:cs="FreeSerif"/>
          <w:b/>
          <w:bCs/>
          <w:sz w:val="28"/>
          <w:szCs w:val="28"/>
          <w:highlight w:val="none"/>
          <w14:ligatures w14:val="none"/>
        </w:rPr>
      </w:r>
      <w:r>
        <w:rPr>
          <w:rFonts w:ascii="FreeSerif" w:hAnsi="FreeSerif" w:cs="FreeSerif"/>
          <w:b/>
          <w:bCs/>
          <w:sz w:val="28"/>
          <w:szCs w:val="28"/>
          <w14:ligatures w14:val="none"/>
        </w:rPr>
      </w:r>
    </w:p>
    <w:p>
      <w:pPr>
        <w:rPr>
          <w:rFonts w:ascii="FreeSerif" w:hAnsi="FreeSerif" w:eastAsia="FreeSerif" w:cs="FreeSerif"/>
          <w:b/>
          <w:bCs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/>
          <w:bCs/>
          <w:sz w:val="28"/>
          <w:szCs w:val="28"/>
          <w:highlight w:val="none"/>
          <w14:ligatures w14:val="none"/>
        </w:rPr>
        <w:t xml:space="preserve">Введение:</w:t>
      </w:r>
      <w:r>
        <w:rPr>
          <w:rFonts w:ascii="FreeSerif" w:hAnsi="FreeSerif" w:eastAsia="FreeSerif" w:cs="FreeSerif"/>
          <w:b/>
          <w:bCs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/>
          <w:bCs/>
          <w:sz w:val="28"/>
          <w:szCs w:val="28"/>
          <w:highlight w:val="none"/>
          <w14:ligatures w14:val="none"/>
        </w:rPr>
      </w:r>
    </w:p>
    <w:p>
      <w:pPr>
        <w:ind w:firstLine="708"/>
        <w:jc w:val="both"/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14:ligatures w14:val="none"/>
        </w:rPr>
        <w:t xml:space="preserve">Разработка защищенной базы данных (БД) - это сложный процесс, успех которого на 90% зависит от качественного проведения начальных этапов. Ключевым из них является системный анализ предметной области, который представляет собой комплекс действий по сбору, </w:t>
      </w:r>
      <w:r>
        <w:rPr>
          <w:rFonts w:ascii="FreeSerif" w:hAnsi="FreeSerif" w:eastAsia="FreeSerif" w:cs="FreeSerif"/>
          <w:sz w:val="28"/>
          <w:szCs w:val="28"/>
          <w14:ligatures w14:val="none"/>
        </w:rPr>
        <w:t xml:space="preserve">анализу и формализации требований к будущей системе. В контексте ТРЗиБД этот процесс направлен не только на понимание бизнес-логики, но и на выявление и нивелирование потенциальных угроз безопасности информации на стадии проектирования.</w:t>
      </w:r>
      <w:r>
        <w:rPr>
          <w:rFonts w:ascii="FreeSerif" w:hAnsi="FreeSerif" w:eastAsia="FreeSerif" w:cs="FreeSerif"/>
          <w:sz w:val="28"/>
          <w:szCs w:val="28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ind w:firstLine="708"/>
        <w:jc w:val="both"/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/>
          <w:bCs/>
          <w:sz w:val="28"/>
          <w:szCs w:val="28"/>
          <w:highlight w:val="none"/>
          <w14:ligatures w14:val="none"/>
        </w:rPr>
        <w:t xml:space="preserve">Целью 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  <w:t xml:space="preserve">данной практической работы является получение опыта в выявлении основных данных, необходимых для последующего построения базы данных.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</w:p>
    <w:p>
      <w:pPr>
        <w:rPr>
          <w:rFonts w:ascii="FreeSerif" w:hAnsi="FreeSerif" w:eastAsia="FreeSerif" w:cs="FreeSerif"/>
          <w:b/>
          <w:bCs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/>
          <w:bCs/>
          <w:sz w:val="28"/>
          <w:szCs w:val="28"/>
          <w:highlight w:val="none"/>
          <w14:ligatures w14:val="none"/>
        </w:rPr>
        <w:t xml:space="preserve">Основная теория:</w:t>
      </w:r>
      <w:r>
        <w:rPr>
          <w:rFonts w:ascii="FreeSerif" w:hAnsi="FreeSerif" w:eastAsia="FreeSerif" w:cs="FreeSerif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/>
          <w:bCs/>
          <w:sz w:val="28"/>
          <w:szCs w:val="28"/>
          <w:highlight w:val="none"/>
          <w14:ligatures w14:val="none"/>
        </w:rPr>
      </w:r>
    </w:p>
    <w:p>
      <w:pPr>
        <w:jc w:val="both"/>
        <w:rPr>
          <w:rFonts w:ascii="FreeSerif" w:hAnsi="FreeSerif" w:eastAsia="FreeSerif" w:cs="FreeSerif"/>
          <w:b w:val="0"/>
          <w:bCs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sz w:val="28"/>
          <w:szCs w:val="28"/>
          <w:highlight w:val="none"/>
          <w14:ligatures w14:val="none"/>
        </w:rPr>
        <w:tab/>
      </w:r>
      <w:r>
        <w:rPr>
          <w:rFonts w:ascii="FreeSerif" w:hAnsi="FreeSerif" w:eastAsia="FreeSerif" w:cs="FreeSerif"/>
          <w:b w:val="0"/>
          <w:bCs w:val="0"/>
          <w:sz w:val="28"/>
          <w:szCs w:val="28"/>
          <w:highlight w:val="none"/>
          <w14:ligatures w14:val="none"/>
        </w:rPr>
        <w:t xml:space="preserve">Предметная область - это фрагмент реального мира, совокупность объектов, процессов, явлений, их свойств и взаимосвязей, которые подлежат изучению и автоматизации в рамках конкретной задачи.</w:t>
      </w:r>
      <w:r>
        <w:rPr>
          <w:rFonts w:ascii="FreeSerif" w:hAnsi="FreeSerif" w:eastAsia="FreeSerif" w:cs="FreeSerif"/>
          <w:b w:val="0"/>
          <w:b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sz w:val="28"/>
          <w:szCs w:val="28"/>
          <w:highlight w:val="none"/>
          <w14:ligatures w14:val="none"/>
        </w:rPr>
      </w:r>
    </w:p>
    <w:p>
      <w:pPr>
        <w:jc w:val="both"/>
        <w:rPr>
          <w:rFonts w:ascii="FreeSerif" w:hAnsi="FreeSerif" w:eastAsia="FreeSerif" w:cs="FreeSerif"/>
          <w:b w:val="0"/>
          <w:bCs/>
          <w:i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/>
          <w:iCs/>
          <w:sz w:val="28"/>
          <w:szCs w:val="28"/>
          <w:highlight w:val="none"/>
          <w14:ligatures w14:val="none"/>
        </w:rPr>
        <w:t xml:space="preserve">Простыми словами: предметная область - это некоторая сфера деятельности (или её часть), для которой создается база данных.</w:t>
      </w:r>
      <w:r>
        <w:rPr>
          <w:rFonts w:ascii="FreeSerif" w:hAnsi="FreeSerif" w:eastAsia="FreeSerif" w:cs="FreeSerif"/>
          <w:b w:val="0"/>
          <w:bCs w:val="0"/>
          <w:i/>
          <w:iCs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/>
          <w:i/>
          <w:sz w:val="28"/>
          <w:szCs w:val="28"/>
          <w:highlight w:val="none"/>
          <w14:ligatures w14:val="none"/>
        </w:rPr>
      </w:r>
    </w:p>
    <w:p>
      <w:pPr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ab/>
        <w:t xml:space="preserve">Каждая предметная область определяет процессы, которые будут реализованы в базе данных, а также обладает своими ограничениями и требованиями. Исходя из этого, не существует некоторой универсальной базы данных, подходящей для любой предметной области.</w:t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ind w:firstLine="708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А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нализ предметной области — это деятельность, направленная на выявление, структурирование и формализацию всех элементов ПО, их атрибутов и взаимосвязей. Цель АПО — добиться полного и однозначного понимания всеми участниками проекта (заказчиками, аналитиками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, разработчиками) того, что именно нужно автоматизировать.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shd w:val="nil" w:color="auto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br w:type="page" w:clear="all"/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ind w:firstLine="0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</w:rPr>
      </w:pP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Ключевые задачи АПО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: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</w:rPr>
      </w:r>
    </w:p>
    <w:p>
      <w:pPr>
        <w:pStyle w:val="867"/>
        <w:numPr>
          <w:ilvl w:val="0"/>
          <w:numId w:val="2"/>
        </w:numPr>
        <w:ind w:left="0" w:right="0" w:firstLine="709"/>
        <w:jc w:val="both"/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Выделение сущностей: Определение ключевых объектов (например, для интернет-магазина: Покупатель, Товар, Заказ, Поставщик).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/>
    </w:p>
    <w:p>
      <w:pPr>
        <w:pStyle w:val="867"/>
        <w:numPr>
          <w:ilvl w:val="0"/>
          <w:numId w:val="2"/>
        </w:numPr>
        <w:ind w:left="0" w:right="0" w:firstLine="709"/>
        <w:jc w:val="both"/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Определение атрибутов сущностей: Описание свойств каждой сущности (Покупатель имеет атрибуты: ID, ФИО, Адрес электронной почты, Пароль).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/>
    </w:p>
    <w:p>
      <w:pPr>
        <w:pStyle w:val="867"/>
        <w:numPr>
          <w:ilvl w:val="0"/>
          <w:numId w:val="2"/>
        </w:numPr>
        <w:ind w:left="0" w:right="0" w:firstLine="709"/>
        <w:jc w:val="both"/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Установление связей: Выявление отношений между сущностями (один Покупатель может сделать много Заказов, но один Заказ принадлежит только одному Покупателю - связь «один-ко-многим»).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/>
    </w:p>
    <w:p>
      <w:pPr>
        <w:pStyle w:val="867"/>
        <w:numPr>
          <w:ilvl w:val="0"/>
          <w:numId w:val="2"/>
        </w:numPr>
        <w:ind w:left="0" w:right="0" w:firstLine="709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Формализация бизнес-правил*: Описание ограничений и логики (например, "статус заказа может быть изменен с 'в обработке' на 'отправлен', но не может быть изменен обратно").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ind w:left="0" w:right="0" w:firstLine="708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</w:rPr>
      </w:pP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Системный анализ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 — это более широкое понятие, чем АПО. Если АПО фокусируется на данных и их структуре, то системный анализ изучает всю систему в целом, включая: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</w:rPr>
      </w:r>
    </w:p>
    <w:p>
      <w:pPr>
        <w:pStyle w:val="867"/>
        <w:numPr>
          <w:ilvl w:val="0"/>
          <w:numId w:val="2"/>
        </w:numPr>
        <w:ind w:left="0" w:right="0" w:firstLine="709"/>
        <w:jc w:val="both"/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Функции системы: Что система должна делать (функциональные требования);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/>
    </w:p>
    <w:p>
      <w:pPr>
        <w:pStyle w:val="867"/>
        <w:numPr>
          <w:ilvl w:val="0"/>
          <w:numId w:val="2"/>
        </w:numPr>
        <w:ind w:left="0" w:right="0" w:firstLine="709"/>
        <w:jc w:val="both"/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Данные: Какие данные система обрабатывает и хранит (здесь как раз и используется АПО);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/>
    </w:p>
    <w:p>
      <w:pPr>
        <w:pStyle w:val="867"/>
        <w:numPr>
          <w:ilvl w:val="0"/>
          <w:numId w:val="2"/>
        </w:numPr>
        <w:ind w:left="0" w:right="0" w:firstLine="709"/>
        <w:jc w:val="both"/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Поведение: Как система реагирует на внешние события (поведенческие требования);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/>
    </w:p>
    <w:p>
      <w:pPr>
        <w:pStyle w:val="867"/>
        <w:numPr>
          <w:ilvl w:val="0"/>
          <w:numId w:val="2"/>
        </w:numPr>
        <w:ind w:left="0" w:right="0" w:firstLine="709"/>
        <w:jc w:val="both"/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Внешнее окружение: С какими другими системами она взаимодействует;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/>
    </w:p>
    <w:p>
      <w:pPr>
        <w:pStyle w:val="867"/>
        <w:numPr>
          <w:ilvl w:val="0"/>
          <w:numId w:val="2"/>
        </w:numPr>
        <w:ind w:left="0" w:right="0" w:firstLine="709"/>
        <w:jc w:val="both"/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Ограничения: Технические, временные, бюджетные, правовые;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/>
    </w:p>
    <w:p>
      <w:pPr>
        <w:ind w:left="0" w:right="0" w:firstLine="708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Системный анализ отвечает на вопрос "КАК система будет решать поставленные задачи?", в то время как АПО отвечает на вопрос "ЧТО мы будем хранить и обрабатывать?".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</w:rPr>
      </w:r>
    </w:p>
    <w:p>
      <w:pPr>
        <w:ind w:left="0" w:right="0" w:firstLine="0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ab/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shd w:val="nil" w:color="auto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br w:type="page" w:clear="all"/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ind w:left="0" w:right="0" w:firstLine="708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Весь процесс системного анализа можно представить в виде следующего алгоритма: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pStyle w:val="867"/>
        <w:numPr>
          <w:ilvl w:val="0"/>
          <w:numId w:val="4"/>
        </w:numPr>
        <w:ind w:left="0" w:right="0" w:firstLine="709"/>
        <w:jc w:val="both"/>
      </w:pP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Сбор информации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 о предметной области (интервью, наблюдение, изучение документов).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/>
    </w:p>
    <w:p>
      <w:pPr>
        <w:pStyle w:val="867"/>
        <w:numPr>
          <w:ilvl w:val="0"/>
          <w:numId w:val="4"/>
        </w:numPr>
        <w:ind w:left="0" w:right="0" w:firstLine="709"/>
        <w:jc w:val="both"/>
      </w:pP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Системный анализ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 - Понимание процессов, функций, ограничений и формулировка требований к системе, включая требования к безопасности.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/>
    </w:p>
    <w:p>
      <w:pPr>
        <w:pStyle w:val="867"/>
        <w:numPr>
          <w:ilvl w:val="0"/>
          <w:numId w:val="4"/>
        </w:numPr>
        <w:ind w:left="0" w:right="0" w:firstLine="709"/>
        <w:jc w:val="both"/>
      </w:pP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Анализ предметной области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 (как часть системного анализа) - Моделирование данных. Создание концептуальной и логической модели БД, которая точно отражает все сущности, их атрибуты и связи, выявленные на предыдущих шагах.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/>
    </w:p>
    <w:p>
      <w:pPr>
        <w:pStyle w:val="867"/>
        <w:numPr>
          <w:ilvl w:val="0"/>
          <w:numId w:val="4"/>
        </w:numPr>
        <w:ind w:left="0" w:right="0" w:firstLine="709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Проектирование БД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 - На основе созданных моделей и требований к безопасности проектируется физическая структура базы данных, определяются механизмы шифрования, разграничения прав доступа, аудита и т.д.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FreeSerif" w:hAnsi="FreeSerif" w:eastAsia="FreeSerif" w:cs="FreeSerif"/>
          <w:b w:val="0"/>
          <w:bCs/>
          <w:i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/>
          <w:iCs/>
          <w:sz w:val="28"/>
          <w:szCs w:val="28"/>
          <w:highlight w:val="none"/>
          <w14:ligatures w14:val="none"/>
        </w:rPr>
        <w:t xml:space="preserve">В контексте данной работы мы будем рассматривать по-большей части АПО, как способ получения данных для создания модели БД.</w:t>
      </w:r>
      <w:r>
        <w:rPr>
          <w:rFonts w:ascii="FreeSerif" w:hAnsi="FreeSerif" w:eastAsia="FreeSerif" w:cs="FreeSerif"/>
          <w:b w:val="0"/>
          <w:bCs w:val="0"/>
          <w:i/>
          <w:iCs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/>
          <w:i/>
          <w:sz w:val="28"/>
          <w:szCs w:val="28"/>
          <w:highlight w:val="none"/>
          <w14:ligatures w14:val="none"/>
        </w:rPr>
      </w:r>
    </w:p>
    <w:p>
      <w:pPr>
        <w:shd w:val="nil" w:color="auto"/>
        <w:rPr>
          <w:rFonts w:ascii="FreeSerif" w:hAnsi="FreeSerif" w:eastAsia="FreeSerif" w:cs="FreeSerif"/>
          <w:b w:val="0"/>
          <w:bCs/>
          <w:i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/>
          <w:i/>
          <w:sz w:val="28"/>
          <w:szCs w:val="28"/>
          <w:highlight w:val="none"/>
          <w14:ligatures w14:val="none"/>
        </w:rPr>
        <w:br w:type="page" w:clear="all"/>
      </w:r>
      <w:r>
        <w:rPr>
          <w:rFonts w:ascii="FreeSerif" w:hAnsi="FreeSerif" w:eastAsia="FreeSerif" w:cs="FreeSerif"/>
          <w:b w:val="0"/>
          <w:bCs/>
          <w:i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/>
          <w:i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FreeSerif" w:hAnsi="FreeSerif" w:eastAsia="FreeSerif" w:cs="FreeSerif"/>
          <w:b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Практическая часть:</w:t>
      </w:r>
      <w:r>
        <w:rPr>
          <w:rFonts w:ascii="FreeSerif" w:hAnsi="FreeSerif" w:eastAsia="FreeSerif" w:cs="FreeSerif"/>
          <w:b/>
          <w:bCs/>
          <w:i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/>
          <w:bCs w:val="0"/>
          <w:i w:val="0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Из приложения 1 выберите предметную область;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pStyle w:val="867"/>
        <w:numPr>
          <w:ilvl w:val="0"/>
          <w:numId w:val="6"/>
        </w:numPr>
        <w:ind w:left="0" w:right="0" w:firstLine="709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Для выбранной предметной области определите список основных бизнес-процессов;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pStyle w:val="867"/>
        <w:numPr>
          <w:ilvl w:val="0"/>
          <w:numId w:val="6"/>
        </w:numPr>
        <w:ind w:left="0" w:right="0" w:firstLine="709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Выявите сущности базы данных;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pStyle w:val="867"/>
        <w:numPr>
          <w:ilvl w:val="0"/>
          <w:numId w:val="6"/>
        </w:numPr>
        <w:ind w:left="0" w:right="0" w:firstLine="709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Для каждой сущности определите не менее пяти атрибутов (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добавьте адекватные атрибуты, если в описании предметной области явно указано меньше атрибутов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);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pStyle w:val="867"/>
        <w:numPr>
          <w:ilvl w:val="0"/>
          <w:numId w:val="6"/>
        </w:numPr>
        <w:ind w:left="0" w:right="0" w:firstLine="709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Определите ключевой атрибут (PK) для каждой сущности;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pStyle w:val="867"/>
        <w:numPr>
          <w:ilvl w:val="0"/>
          <w:numId w:val="6"/>
        </w:numPr>
        <w:ind w:left="0" w:right="0" w:firstLine="709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Расставьте внешние ключи где необходимо (FK);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pStyle w:val="867"/>
        <w:numPr>
          <w:ilvl w:val="0"/>
          <w:numId w:val="6"/>
        </w:numPr>
        <w:ind w:left="0" w:right="0" w:firstLine="709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Расставьте связи между сущностями;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pStyle w:val="867"/>
        <w:numPr>
          <w:ilvl w:val="0"/>
          <w:numId w:val="6"/>
        </w:numPr>
        <w:ind w:left="0" w:right="0" w:firstLine="709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Укажите тип каждой связи (1:1, 1:M, M:N);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pStyle w:val="867"/>
        <w:numPr>
          <w:ilvl w:val="0"/>
          <w:numId w:val="6"/>
        </w:numPr>
        <w:ind w:left="0" w:right="0" w:firstLine="709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Постройте ER-диаграмму на основе полученных данных (нотация Чена).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shd w:val="nil" w:color="auto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  <w:br w:type="page" w:clear="all"/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right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Приложение 1. Темы предметной области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rPr>
          <w:rFonts w:ascii="FreeSerif" w:hAnsi="FreeSerif" w:eastAsia="FreeSerif" w:cs="FreeSerif"/>
          <w:b/>
          <w:bCs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0. Разобранный случай - </w:t>
      </w: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Сервис аренды велосипедов</w:t>
      </w:r>
      <w:r>
        <w:rPr>
          <w:rFonts w:ascii="FreeSerif" w:hAnsi="FreeSerif" w:eastAsia="FreeSerif" w:cs="FreeSerif"/>
          <w:b/>
          <w:bCs/>
          <w:i w:val="0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rPr>
          <w:b w:val="0"/>
          <w:bCs w:val="0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Описание: Сервис предоставляет в аренду велосипеды через уличные автоматизированные станции проката. Каждая станция имеет уникальный номер, адрес и ограниченное количество стоек для крепления велосипедов.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rPr>
          <w:b w:val="0"/>
          <w:bCs w:val="0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Клиент регистрируется в системе через мобильное приложение, указывая свои данные (ФИО, номер телефона) и привязывая банковскую карту для оплаты. После регистрации клиенту становится доступен личный кабинет и история его поездок.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rPr>
          <w:b w:val="0"/>
          <w:bCs w:val="0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Чтобы взять велосипед, клиент через приложение находит ближайшую станцию, сканирует QR-код на стойке или вводит номер велосипеда. Система фиксирует время начала поездки. Когда поездка завершена, клиент возвращает велосипед на любую свободную стойку любой ст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анции. Система фиксирует время окончания и станцию возврата, автоматически рассчитывает стоимость поездки (исходя из ее длительности и тарифа) и списывает деньги с привязанной карты.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left"/>
        <w:rPr>
          <w:rFonts w:ascii="FreeSerif" w:hAnsi="FreeSerif" w:eastAsia="FreeSerif" w:cs="FreeSerif"/>
          <w:b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1. Библиотечная система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/>
    </w:p>
    <w:p>
      <w:pPr>
        <w:ind w:left="0" w:right="0" w:firstLine="0"/>
        <w:jc w:val="left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Оп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исание: В городской библиотеке каждый читатель регистрируется по паспорту и получает библиотечный билет с уникальным номером. Книга имеет международный идентификационный номер (ISBN), название, год издания и стоит на полке в определенном зале. Одна книга м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ожет быть написана несколькими авторами, и один автор может написать много книг. Читатель может взять на руки несколько книг одновременно, и при этом фиксируется дата выдачи и предполагаемая дата возврата.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b/>
          <w:bCs/>
        </w:rPr>
      </w:pP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2. Система продажи билетов в кино</w:t>
      </w: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</w:r>
      <w:r>
        <w:rPr>
          <w:b/>
          <w:bCs/>
        </w:rPr>
      </w:r>
    </w:p>
    <w:p>
      <w:pPr>
        <w:ind w:left="0" w:right="0" w:firstLine="0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О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писание: Кинотеатр имеет несколько залов с уникальными номерами и разным количеством мест. В каждом зале несколько раз в день показывают определенный фильм (у него есть название, длительность и жанр), что формирует киносеанс с точным временем начала. Зрите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ль покупает билет на конкретный сеанс, который дает право занять одно конкретное место в зале. Каждый билет имеет уникальный штрих-код и цену.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b/>
          <w:bCs/>
        </w:rPr>
      </w:pP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3. Система управления задачами (Todo-лист)</w:t>
      </w: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</w:r>
      <w:r>
        <w:rPr>
          <w:b/>
          <w:bCs/>
        </w:rPr>
      </w:r>
    </w:p>
    <w:p>
      <w:pPr>
        <w:ind w:left="0" w:right="0" w:firstLine="0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О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писание: Пользователь системы регистрируется с помощью email и пароля. Он может создавать проекты (у каждого есть название и описание). В рамках каждого проекта пользователь создает задачи. У каждой задачи есть название, статус выполнения (например, "сдела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но", "в работе"), приоритет и дедлайн. Задачу можно пометить одним или несколькими тегами для категоризации (например, "срочно", "домашнее").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b/>
          <w:bCs/>
        </w:rPr>
      </w:pP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4. Система заказа такси</w:t>
      </w: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</w:r>
      <w:r>
        <w:rPr>
          <w:b/>
          <w:bCs/>
        </w:rPr>
      </w:r>
    </w:p>
    <w:p>
      <w:pPr>
        <w:ind w:left="0" w:right="0" w:firstLine="0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О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писание: Клиент через приложение создает заказ, указывая адрес подачи и адрес назначения. Система назначает заказ свободному водителю (у которого есть имя, машина с маркой и госномером). После выполнения поездки формируется транзакция оплаты с уникальным н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омером, фиксируется сумма и способ оплаты (нал/безнал). Один водитель может выполнить много заказов, а один клиент — сделать много заказов.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b/>
          <w:bCs/>
        </w:rPr>
      </w:pP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5. Система бронирования отелей</w:t>
      </w: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</w:r>
      <w:r>
        <w:rPr>
          <w:b/>
          <w:bCs/>
        </w:rPr>
      </w:r>
    </w:p>
    <w:p>
      <w:pPr>
        <w:ind w:left="0" w:right="0" w:firstLine="0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О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писание: Отель имеет название, адрес и категорию (число звезд). В нем есть несколько номеров, каждый из которых имеет уникальный номер в отеле, тип (например, "люкс") и максимальную вместимость (количество гостей). Гость (ФИО, паспортные данные) может созд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ать бронь на определенный номер на конкретные даты заезда и выезда. В одной брони может быть несколько гостей.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</w:pP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6. Система учета сотрудников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/>
    </w:p>
    <w:p>
      <w:pPr>
        <w:ind w:left="0" w:right="0" w:firstLine="0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О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писание: В компании есть несколько отделов (у каждого есть название и внутренний код). В каждом отделе работает несколько сотрудников. Сотрудник имеет табельный номер, ФИО, должность и дату приема на работу. Каждый сотрудник получает зарплату; каждая выпла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та имеет дату и сумму. Один сотрудник получает много выплат в течение своего срока работы в компании.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b/>
          <w:bCs/>
        </w:rPr>
      </w:pP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7. Система складского учета</w:t>
      </w: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</w:r>
      <w:r>
        <w:rPr>
          <w:b/>
          <w:bCs/>
        </w:rPr>
      </w:r>
    </w:p>
    <w:p>
      <w:pPr>
        <w:ind w:left="0" w:right="0" w:firstLine="0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О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писание: На складе хранятся товары. Каждый товар имеет уникальный артикул, название и категорию. Поступление товаров на склад оформляется приходной накладной, у которой есть номер, дата и поставщик (название фирмы). Списание товаров со склада оформляется р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асходной накладной, у которой тоже есть номер, дата и клиент. Одна накладная может содержать несколько товаров в разных количествах.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b/>
          <w:bCs/>
        </w:rPr>
      </w:pP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8. Предметная область: Умное производство (Industry 4.0)*</w:t>
      </w: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</w:r>
      <w:r>
        <w:rPr>
          <w:b/>
          <w:bCs/>
        </w:rPr>
      </w:r>
    </w:p>
    <w:p>
      <w:pPr>
        <w:ind w:left="0" w:right="0" w:firstLine="0"/>
        <w:jc w:val="both"/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О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писание: Система управления цифровым двойником сборочной линии на заводе. Завод состоит из нескольких цехов. Каждый цех содержит производственные линии, которые, в свою очередь, состоят из последовательно соединенных роботизированных ячеек. Каждая ячейка о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снащена датчиками IoT, которые в реальном времени снимают показания (температура, вибрация, потребляемая мощность) с привязкой к метке времени.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/>
    </w:p>
    <w:p>
      <w:pPr>
        <w:ind w:left="0" w:right="0" w:firstLine="0"/>
        <w:jc w:val="both"/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Н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а линии собирается изделие, которое имеет уникальный серийный номер и цифровой паспорт. Сборка каждого изделия описывается технологическим маршрутом - строгой последовательностью операций. Каждая операция выполняется на определенной ячейке и должна быть ве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рифицирована системой контроля качества: инженер подтверждает ее успешность или вносит дефект с указанием кода несоответствия.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/>
    </w:p>
    <w:p>
      <w:pPr>
        <w:ind w:left="0" w:right="0" w:firstLine="0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С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ырье и компоненты для производства учитываются на складах и имеют свои сертификаты качества. Их расход на конкретное изделие фиксируется в спецификации. Станки в ячейках требуют планового технического обслуживания, которое регистрируется в журнале ТО с ука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занием даты, инженера и затраченных материалов.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p>
      <w:pPr>
        <w:ind w:left="0" w:right="0" w:firstLine="0"/>
        <w:jc w:val="both"/>
        <w:rPr>
          <w:b/>
          <w:bCs/>
        </w:rPr>
      </w:pP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9. </w:t>
      </w: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Предметная область: Мультитенантное SaaS-решение для CRM</w:t>
      </w:r>
      <w:r>
        <w:rPr>
          <w:rFonts w:ascii="FreeSerif" w:hAnsi="FreeSerif" w:eastAsia="FreeSerif" w:cs="FreeSerif"/>
          <w:b/>
          <w:bCs/>
          <w:i w:val="0"/>
          <w:iCs w:val="0"/>
          <w:sz w:val="28"/>
          <w:szCs w:val="28"/>
          <w:highlight w:val="none"/>
          <w14:ligatures w14:val="none"/>
        </w:rPr>
        <w:t xml:space="preserve">**</w:t>
      </w:r>
      <w:r>
        <w:rPr>
          <w:b/>
          <w:bCs/>
        </w:rPr>
      </w:r>
    </w:p>
    <w:p>
      <w:pPr>
        <w:ind w:left="0" w:right="0" w:firstLine="0"/>
        <w:jc w:val="both"/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О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писание: Платформа предоставляет услуги CRM (управление взаимоотношениями с клиентами) множеству компаний-арендаторов (тенантов) в рамках одного экземпляра приложения. Каждый тенант полностью изолирован и настраивает систему под себя: создает пользовательс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кие поля для сущностей, настраивает воронки продаж и стадии сделок.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/>
    </w:p>
    <w:p>
      <w:pPr>
        <w:ind w:left="0" w:right="0" w:firstLine="0"/>
        <w:jc w:val="both"/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К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лиент (контрагент) принадлежит конкретному тенанту. С клиентом может быть связано несколько контактов (физических лиц). Сотрудник тенанта (пользователь) работает со сделками, каждая из которых проходит этапы воронки и имеет историю взаимодействий (звонки, 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emails, задачи). Доступ пользователя к данным ограничивается его ролью (например, "менеджер" видит только свои сделки, "руководитель" - все сделки своего отдела).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/>
    </w:p>
    <w:p>
      <w:pPr>
        <w:ind w:left="0" w:right="0" w:firstLine="0"/>
        <w:jc w:val="both"/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pP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  <w:t xml:space="preserve">Система ведет аудит всех изменений ключевых сущностей, фиксируя, кто, когда и какие данные изменил. Для каждого тенанта считается ежемесячная подписка на основе количества активных пользователей и выбранного тарифного плана.</w:t>
      </w:r>
      <w:r>
        <w:rPr>
          <w:rFonts w:ascii="FreeSerif" w:hAnsi="FreeSerif" w:eastAsia="FreeSerif" w:cs="FreeSerif"/>
          <w:b w:val="0"/>
          <w:bCs w:val="0"/>
          <w:i w:val="0"/>
          <w:iCs w:val="0"/>
          <w:sz w:val="28"/>
          <w:szCs w:val="28"/>
          <w:highlight w:val="none"/>
          <w14:ligatures w14:val="none"/>
        </w:rPr>
      </w:r>
      <w:r>
        <w:rPr>
          <w:rFonts w:ascii="FreeSerif" w:hAnsi="FreeSerif" w:eastAsia="FreeSerif" w:cs="FreeSerif"/>
          <w:b w:val="0"/>
          <w:bCs w:val="0"/>
          <w:i w:val="0"/>
          <w:sz w:val="28"/>
          <w:szCs w:val="28"/>
          <w:highlight w:val="none"/>
          <w14:ligatures w14:val="none"/>
        </w:rPr>
      </w:r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Arial">
    <w:panose1 w:val="020B0604020202020204"/>
  </w:font>
  <w:font w:name="FreeSerif">
    <w:panose1 w:val="020206030504050203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13"/>
      <w:jc w:val="right"/>
      <w:rPr>
        <w:rFonts w:ascii="FreeSerif" w:hAnsi="FreeSerif" w:cs="FreeSerif"/>
        <w:sz w:val="24"/>
        <w:szCs w:val="24"/>
      </w:rPr>
    </w:pPr>
    <w:r>
      <w:rPr>
        <w:rFonts w:ascii="FreeSerif" w:hAnsi="FreeSerif" w:eastAsia="FreeSerif" w:cs="FreeSerif"/>
        <w:sz w:val="24"/>
        <w:szCs w:val="24"/>
      </w:rPr>
      <w:t xml:space="preserve">ТРЗиБД</w:t>
    </w:r>
    <w:r>
      <w:rPr>
        <w:rFonts w:ascii="FreeSerif" w:hAnsi="FreeSerif" w:eastAsia="FreeSerif" w:cs="FreeSerif"/>
        <w:sz w:val="24"/>
        <w:szCs w:val="24"/>
      </w:rPr>
    </w:r>
    <w:r>
      <w:rPr>
        <w:rFonts w:ascii="FreeSerif" w:hAnsi="FreeSerif" w:cs="FreeSerif"/>
        <w:sz w:val="24"/>
        <w:szCs w:val="24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f8faff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f8faff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f8faff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f8faff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f8faff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f8faff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f8faff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f8faff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f8faff"/>
        <w:sz w:val="24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7">
    <w:name w:val="Heading 1"/>
    <w:basedOn w:val="863"/>
    <w:next w:val="863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88">
    <w:name w:val="Heading 1 Char"/>
    <w:link w:val="687"/>
    <w:uiPriority w:val="9"/>
    <w:rPr>
      <w:rFonts w:ascii="Liberation Sans" w:hAnsi="Liberation Sans" w:eastAsia="Liberation Sans" w:cs="Liberation Sans"/>
    </w:rPr>
  </w:style>
  <w:style w:type="paragraph" w:styleId="689">
    <w:name w:val="Heading 2"/>
    <w:basedOn w:val="687"/>
    <w:next w:val="863"/>
    <w:link w:val="690"/>
    <w:uiPriority w:val="9"/>
    <w:unhideWhenUsed/>
    <w:qFormat/>
    <w:rPr>
      <w:rFonts w:ascii="Liberation Sans" w:hAnsi="Liberation Sans" w:eastAsia="Liberation Sans" w:cs="Liberation Sans"/>
    </w:rPr>
  </w:style>
  <w:style w:type="character" w:styleId="690">
    <w:name w:val="Heading 2 Char"/>
    <w:link w:val="689"/>
    <w:uiPriority w:val="9"/>
    <w:rPr>
      <w:rFonts w:ascii="Liberation Sans" w:hAnsi="Liberation Sans" w:eastAsia="Liberation Sans" w:cs="Liberation Sans"/>
      <w:sz w:val="34"/>
    </w:rPr>
  </w:style>
  <w:style w:type="paragraph" w:styleId="691">
    <w:name w:val="Heading 3"/>
    <w:basedOn w:val="863"/>
    <w:next w:val="863"/>
    <w:link w:val="692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92">
    <w:name w:val="Heading 3 Char"/>
    <w:link w:val="691"/>
    <w:uiPriority w:val="9"/>
    <w:rPr>
      <w:rFonts w:ascii="Liberation Sans" w:hAnsi="Liberation Sans" w:cs="Liberation Sans"/>
    </w:rPr>
  </w:style>
  <w:style w:type="paragraph" w:styleId="693">
    <w:name w:val="Heading 4"/>
    <w:basedOn w:val="863"/>
    <w:next w:val="863"/>
    <w:link w:val="694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94">
    <w:name w:val="Heading 4 Char"/>
    <w:link w:val="693"/>
    <w:uiPriority w:val="9"/>
    <w:rPr>
      <w:rFonts w:ascii="Liberation Sans" w:hAnsi="Liberation Sans" w:eastAsia="Liberation Sans" w:cs="Liberation Sans"/>
    </w:rPr>
  </w:style>
  <w:style w:type="paragraph" w:styleId="695">
    <w:name w:val="Heading 5"/>
    <w:basedOn w:val="863"/>
    <w:next w:val="863"/>
    <w:link w:val="696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96">
    <w:name w:val="Heading 5 Char"/>
    <w:link w:val="695"/>
    <w:uiPriority w:val="9"/>
    <w:rPr>
      <w:rFonts w:ascii="Liberation Sans" w:hAnsi="Liberation Sans" w:eastAsia="Liberation Sans" w:cs="Liberation Sans"/>
    </w:rPr>
  </w:style>
  <w:style w:type="paragraph" w:styleId="697">
    <w:name w:val="Heading 6"/>
    <w:basedOn w:val="863"/>
    <w:next w:val="863"/>
    <w:link w:val="698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98">
    <w:name w:val="Heading 6 Char"/>
    <w:link w:val="697"/>
    <w:uiPriority w:val="9"/>
    <w:rPr>
      <w:rFonts w:ascii="Liberation Sans" w:hAnsi="Liberation Sans" w:eastAsia="Liberation Sans" w:cs="Liberation Sans"/>
    </w:rPr>
  </w:style>
  <w:style w:type="paragraph" w:styleId="699">
    <w:name w:val="Heading 7"/>
    <w:basedOn w:val="863"/>
    <w:next w:val="863"/>
    <w:link w:val="70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00">
    <w:name w:val="Heading 7 Char"/>
    <w:link w:val="699"/>
    <w:uiPriority w:val="9"/>
    <w:rPr>
      <w:rFonts w:ascii="Liberation Sans" w:hAnsi="Liberation Sans" w:eastAsia="Liberation Sans" w:cs="Liberation Sans"/>
    </w:rPr>
  </w:style>
  <w:style w:type="paragraph" w:styleId="701">
    <w:name w:val="Heading 8"/>
    <w:basedOn w:val="863"/>
    <w:next w:val="863"/>
    <w:link w:val="702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02">
    <w:name w:val="Heading 8 Char"/>
    <w:link w:val="701"/>
    <w:uiPriority w:val="9"/>
    <w:rPr>
      <w:rFonts w:ascii="Liberation Sans" w:hAnsi="Liberation Sans" w:eastAsia="Liberation Sans" w:cs="Liberation Sans"/>
    </w:rPr>
  </w:style>
  <w:style w:type="paragraph" w:styleId="703">
    <w:name w:val="Heading 9"/>
    <w:basedOn w:val="863"/>
    <w:next w:val="863"/>
    <w:link w:val="704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04">
    <w:name w:val="Heading 9 Char"/>
    <w:link w:val="703"/>
    <w:uiPriority w:val="9"/>
    <w:rPr>
      <w:rFonts w:ascii="Liberation Sans" w:hAnsi="Liberation Sans" w:eastAsia="Liberation Sans" w:cs="Liberation Sans"/>
    </w:rPr>
  </w:style>
  <w:style w:type="paragraph" w:styleId="705">
    <w:name w:val="Title"/>
    <w:basedOn w:val="863"/>
    <w:next w:val="863"/>
    <w:link w:val="70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06">
    <w:name w:val="Title Char"/>
    <w:link w:val="705"/>
    <w:uiPriority w:val="10"/>
    <w:rPr>
      <w:sz w:val="48"/>
      <w:szCs w:val="48"/>
    </w:rPr>
  </w:style>
  <w:style w:type="paragraph" w:styleId="707">
    <w:name w:val="Subtitle"/>
    <w:basedOn w:val="863"/>
    <w:next w:val="863"/>
    <w:link w:val="708"/>
    <w:uiPriority w:val="11"/>
    <w:qFormat/>
    <w:pPr>
      <w:spacing w:before="200" w:after="200"/>
    </w:pPr>
    <w:rPr>
      <w:sz w:val="24"/>
      <w:szCs w:val="24"/>
    </w:rPr>
  </w:style>
  <w:style w:type="character" w:styleId="708">
    <w:name w:val="Subtitle Char"/>
    <w:link w:val="707"/>
    <w:uiPriority w:val="11"/>
    <w:rPr>
      <w:sz w:val="24"/>
      <w:szCs w:val="24"/>
    </w:rPr>
  </w:style>
  <w:style w:type="paragraph" w:styleId="709">
    <w:name w:val="Quote"/>
    <w:basedOn w:val="863"/>
    <w:next w:val="863"/>
    <w:link w:val="710"/>
    <w:uiPriority w:val="29"/>
    <w:qFormat/>
    <w:pPr>
      <w:ind w:left="720" w:right="720"/>
    </w:pPr>
    <w:rPr>
      <w:i/>
    </w:rPr>
  </w:style>
  <w:style w:type="character" w:styleId="710">
    <w:name w:val="Quote Char"/>
    <w:link w:val="709"/>
    <w:uiPriority w:val="29"/>
    <w:rPr>
      <w:i/>
    </w:rPr>
  </w:style>
  <w:style w:type="paragraph" w:styleId="711">
    <w:name w:val="Intense Quote"/>
    <w:basedOn w:val="863"/>
    <w:next w:val="863"/>
    <w:link w:val="71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12">
    <w:name w:val="Intense Quote Char"/>
    <w:link w:val="711"/>
    <w:uiPriority w:val="30"/>
    <w:rPr>
      <w:i/>
    </w:rPr>
  </w:style>
  <w:style w:type="paragraph" w:styleId="713">
    <w:name w:val="Header"/>
    <w:basedOn w:val="863"/>
    <w:link w:val="71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4">
    <w:name w:val="Header Char"/>
    <w:link w:val="713"/>
    <w:uiPriority w:val="99"/>
  </w:style>
  <w:style w:type="paragraph" w:styleId="715">
    <w:name w:val="Footer"/>
    <w:basedOn w:val="863"/>
    <w:link w:val="71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16">
    <w:name w:val="Footer Char"/>
    <w:link w:val="715"/>
    <w:uiPriority w:val="99"/>
  </w:style>
  <w:style w:type="paragraph" w:styleId="717">
    <w:name w:val="Caption"/>
    <w:basedOn w:val="863"/>
    <w:next w:val="86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18">
    <w:name w:val="Caption Char"/>
    <w:basedOn w:val="717"/>
    <w:link w:val="715"/>
    <w:uiPriority w:val="99"/>
  </w:style>
  <w:style w:type="table" w:styleId="719">
    <w:name w:val="Table Grid"/>
    <w:basedOn w:val="864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0">
    <w:name w:val="Table Grid Light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21">
    <w:name w:val="Plain Table 1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2">
    <w:name w:val="Plain Table 2"/>
    <w:basedOn w:val="864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23">
    <w:name w:val="Plain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24">
    <w:name w:val="Plain Table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5">
    <w:name w:val="Plain Table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26">
    <w:name w:val="Grid Table 1 Light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7">
    <w:name w:val="Grid Table 1 Light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8">
    <w:name w:val="Grid Table 1 Light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29">
    <w:name w:val="Grid Table 1 Light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0">
    <w:name w:val="Grid Table 1 Light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1">
    <w:name w:val="Grid Table 1 Light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2">
    <w:name w:val="Grid Table 1 Light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3">
    <w:name w:val="Grid Table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4">
    <w:name w:val="Grid Table 2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2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2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2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2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2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3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3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3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3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Grid Table 3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Grid Table 3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Grid Table 4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48">
    <w:name w:val="Grid Table 4 - Accent 1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49">
    <w:name w:val="Grid Table 4 - Accent 2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50">
    <w:name w:val="Grid Table 4 - Accent 3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51">
    <w:name w:val="Grid Table 4 - Accent 4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52">
    <w:name w:val="Grid Table 4 - Accent 5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53">
    <w:name w:val="Grid Table 4 - Accent 6"/>
    <w:basedOn w:val="8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54">
    <w:name w:val="Grid Table 5 Dark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55">
    <w:name w:val="Grid Table 5 Dark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56">
    <w:name w:val="Grid Table 5 Dark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57">
    <w:name w:val="Grid Table 5 Dark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58">
    <w:name w:val="Grid Table 5 Dark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59">
    <w:name w:val="Grid Table 5 Dark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60">
    <w:name w:val="Grid Table 5 Dark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61">
    <w:name w:val="Grid Table 6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62">
    <w:name w:val="Grid Table 6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63">
    <w:name w:val="Grid Table 6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64">
    <w:name w:val="Grid Table 6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65">
    <w:name w:val="Grid Table 6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66">
    <w:name w:val="Grid Table 6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7">
    <w:name w:val="Grid Table 6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68">
    <w:name w:val="Grid Table 7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7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7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7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7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7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7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List Table 1 Light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List Table 1 Light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List Table 1 Light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List Table 1 Light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List Table 1 Light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List Table 1 Light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List Table 1 Light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3">
    <w:name w:val="List Table 2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84">
    <w:name w:val="List Table 2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85">
    <w:name w:val="List Table 2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86">
    <w:name w:val="List Table 2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87">
    <w:name w:val="List Table 2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88">
    <w:name w:val="List Table 2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89">
    <w:name w:val="List Table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>
    <w:name w:val="List Table 3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>
    <w:name w:val="List Table 3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>
    <w:name w:val="List Table 3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>
    <w:name w:val="List Table 3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List Table 3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>
    <w:name w:val="List Table 3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>
    <w:name w:val="List Table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>
    <w:name w:val="List Table 4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>
    <w:name w:val="List Table 4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>
    <w:name w:val="List Table 4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List Table 4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>
    <w:name w:val="List Table 4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List Table 4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List Table 5 Dark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4">
    <w:name w:val="List Table 5 Dark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5">
    <w:name w:val="List Table 5 Dark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6">
    <w:name w:val="List Table 5 Dark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7">
    <w:name w:val="List Table 5 Dark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8">
    <w:name w:val="List Table 5 Dark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09">
    <w:name w:val="List Table 5 Dark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10">
    <w:name w:val="List Table 6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11">
    <w:name w:val="List Table 6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12">
    <w:name w:val="List Table 6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13">
    <w:name w:val="List Table 6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14">
    <w:name w:val="List Table 6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15">
    <w:name w:val="List Table 6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16">
    <w:name w:val="List Table 6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17">
    <w:name w:val="List Table 7 Colorful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18">
    <w:name w:val="List Table 7 Colorful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19">
    <w:name w:val="List Table 7 Colorful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20">
    <w:name w:val="List Table 7 Colorful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21">
    <w:name w:val="List Table 7 Colorful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22">
    <w:name w:val="List Table 7 Colorful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23">
    <w:name w:val="List Table 7 Colorful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24">
    <w:name w:val="Lined - Accent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25">
    <w:name w:val="Lined - Accent 1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26">
    <w:name w:val="Lined - Accent 2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27">
    <w:name w:val="Lined - Accent 3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28">
    <w:name w:val="Lined - Accent 4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29">
    <w:name w:val="Lined - Accent 5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0">
    <w:name w:val="Lined - Accent 6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1">
    <w:name w:val="Bordered &amp; Lined - Accent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32">
    <w:name w:val="Bordered &amp; Lined - Accent 1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33">
    <w:name w:val="Bordered &amp; Lined - Accent 2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34">
    <w:name w:val="Bordered &amp; Lined - Accent 3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35">
    <w:name w:val="Bordered &amp; Lined - Accent 4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36">
    <w:name w:val="Bordered &amp; Lined - Accent 5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37">
    <w:name w:val="Bordered &amp; Lined - Accent 6"/>
    <w:basedOn w:val="86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38">
    <w:name w:val="Bordered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39">
    <w:name w:val="Bordered - Accent 1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40">
    <w:name w:val="Bordered - Accent 2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41">
    <w:name w:val="Bordered - Accent 3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42">
    <w:name w:val="Bordered - Accent 4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43">
    <w:name w:val="Bordered - Accent 5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44">
    <w:name w:val="Bordered - Accent 6"/>
    <w:basedOn w:val="8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45">
    <w:name w:val="Hyperlink"/>
    <w:uiPriority w:val="99"/>
    <w:unhideWhenUsed/>
    <w:rPr>
      <w:color w:val="0000ff" w:themeColor="hyperlink"/>
      <w:u w:val="single"/>
    </w:rPr>
  </w:style>
  <w:style w:type="paragraph" w:styleId="846">
    <w:name w:val="footnote text"/>
    <w:basedOn w:val="863"/>
    <w:link w:val="847"/>
    <w:uiPriority w:val="99"/>
    <w:semiHidden/>
    <w:unhideWhenUsed/>
    <w:pPr>
      <w:spacing w:after="40" w:line="240" w:lineRule="auto"/>
    </w:pPr>
    <w:rPr>
      <w:sz w:val="18"/>
    </w:rPr>
  </w:style>
  <w:style w:type="character" w:styleId="847">
    <w:name w:val="Footnote Text Char"/>
    <w:link w:val="846"/>
    <w:uiPriority w:val="99"/>
    <w:rPr>
      <w:sz w:val="18"/>
    </w:rPr>
  </w:style>
  <w:style w:type="character" w:styleId="848">
    <w:name w:val="footnote reference"/>
    <w:uiPriority w:val="99"/>
    <w:unhideWhenUsed/>
    <w:rPr>
      <w:vertAlign w:val="superscript"/>
    </w:rPr>
  </w:style>
  <w:style w:type="paragraph" w:styleId="849">
    <w:name w:val="endnote text"/>
    <w:basedOn w:val="863"/>
    <w:link w:val="850"/>
    <w:uiPriority w:val="99"/>
    <w:semiHidden/>
    <w:unhideWhenUsed/>
    <w:pPr>
      <w:spacing w:after="0" w:line="240" w:lineRule="auto"/>
    </w:pPr>
    <w:rPr>
      <w:sz w:val="20"/>
    </w:rPr>
  </w:style>
  <w:style w:type="character" w:styleId="850">
    <w:name w:val="Endnote Text Char"/>
    <w:link w:val="849"/>
    <w:uiPriority w:val="99"/>
    <w:rPr>
      <w:sz w:val="20"/>
    </w:rPr>
  </w:style>
  <w:style w:type="character" w:styleId="851">
    <w:name w:val="endnote reference"/>
    <w:uiPriority w:val="99"/>
    <w:semiHidden/>
    <w:unhideWhenUsed/>
    <w:rPr>
      <w:vertAlign w:val="superscript"/>
    </w:rPr>
  </w:style>
  <w:style w:type="paragraph" w:styleId="852">
    <w:name w:val="toc 1"/>
    <w:basedOn w:val="863"/>
    <w:next w:val="863"/>
    <w:uiPriority w:val="39"/>
    <w:unhideWhenUsed/>
    <w:pPr>
      <w:ind w:left="0" w:right="0" w:firstLine="0"/>
      <w:spacing w:after="57"/>
    </w:pPr>
  </w:style>
  <w:style w:type="paragraph" w:styleId="853">
    <w:name w:val="toc 2"/>
    <w:basedOn w:val="863"/>
    <w:next w:val="863"/>
    <w:uiPriority w:val="39"/>
    <w:unhideWhenUsed/>
    <w:pPr>
      <w:ind w:left="283" w:right="0" w:firstLine="0"/>
      <w:spacing w:after="57"/>
    </w:pPr>
  </w:style>
  <w:style w:type="paragraph" w:styleId="854">
    <w:name w:val="toc 3"/>
    <w:basedOn w:val="863"/>
    <w:next w:val="863"/>
    <w:uiPriority w:val="39"/>
    <w:unhideWhenUsed/>
    <w:pPr>
      <w:ind w:left="567" w:right="0" w:firstLine="0"/>
      <w:spacing w:after="57"/>
    </w:pPr>
  </w:style>
  <w:style w:type="paragraph" w:styleId="855">
    <w:name w:val="toc 4"/>
    <w:basedOn w:val="863"/>
    <w:next w:val="863"/>
    <w:uiPriority w:val="39"/>
    <w:unhideWhenUsed/>
    <w:pPr>
      <w:ind w:left="850" w:right="0" w:firstLine="0"/>
      <w:spacing w:after="57"/>
    </w:pPr>
  </w:style>
  <w:style w:type="paragraph" w:styleId="856">
    <w:name w:val="toc 5"/>
    <w:basedOn w:val="863"/>
    <w:next w:val="863"/>
    <w:uiPriority w:val="39"/>
    <w:unhideWhenUsed/>
    <w:pPr>
      <w:ind w:left="1134" w:right="0" w:firstLine="0"/>
      <w:spacing w:after="57"/>
    </w:pPr>
  </w:style>
  <w:style w:type="paragraph" w:styleId="857">
    <w:name w:val="toc 6"/>
    <w:basedOn w:val="863"/>
    <w:next w:val="863"/>
    <w:uiPriority w:val="39"/>
    <w:unhideWhenUsed/>
    <w:pPr>
      <w:ind w:left="1417" w:right="0" w:firstLine="0"/>
      <w:spacing w:after="57"/>
    </w:pPr>
  </w:style>
  <w:style w:type="paragraph" w:styleId="858">
    <w:name w:val="toc 7"/>
    <w:basedOn w:val="863"/>
    <w:next w:val="863"/>
    <w:uiPriority w:val="39"/>
    <w:unhideWhenUsed/>
    <w:pPr>
      <w:ind w:left="1701" w:right="0" w:firstLine="0"/>
      <w:spacing w:after="57"/>
    </w:pPr>
  </w:style>
  <w:style w:type="paragraph" w:styleId="859">
    <w:name w:val="toc 8"/>
    <w:basedOn w:val="863"/>
    <w:next w:val="863"/>
    <w:uiPriority w:val="39"/>
    <w:unhideWhenUsed/>
    <w:pPr>
      <w:ind w:left="1984" w:right="0" w:firstLine="0"/>
      <w:spacing w:after="57"/>
    </w:pPr>
  </w:style>
  <w:style w:type="paragraph" w:styleId="860">
    <w:name w:val="toc 9"/>
    <w:basedOn w:val="863"/>
    <w:next w:val="863"/>
    <w:uiPriority w:val="39"/>
    <w:unhideWhenUsed/>
    <w:pPr>
      <w:ind w:left="2268" w:right="0" w:firstLine="0"/>
      <w:spacing w:after="57"/>
    </w:pPr>
  </w:style>
  <w:style w:type="paragraph" w:styleId="861">
    <w:name w:val="TOC Heading"/>
    <w:uiPriority w:val="39"/>
    <w:unhideWhenUsed/>
  </w:style>
  <w:style w:type="paragraph" w:styleId="862">
    <w:name w:val="table of figures"/>
    <w:basedOn w:val="863"/>
    <w:next w:val="863"/>
    <w:uiPriority w:val="99"/>
    <w:unhideWhenUsed/>
    <w:pPr>
      <w:spacing w:after="0" w:afterAutospacing="0"/>
    </w:pPr>
  </w:style>
  <w:style w:type="paragraph" w:styleId="863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6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65" w:default="1">
    <w:name w:val="No List"/>
    <w:uiPriority w:val="99"/>
    <w:semiHidden/>
    <w:unhideWhenUsed/>
  </w:style>
  <w:style w:type="paragraph" w:styleId="866">
    <w:name w:val="No Spacing"/>
    <w:basedOn w:val="863"/>
    <w:uiPriority w:val="1"/>
    <w:qFormat/>
    <w:pPr>
      <w:spacing w:after="0" w:line="240" w:lineRule="auto"/>
    </w:pPr>
  </w:style>
  <w:style w:type="paragraph" w:styleId="867">
    <w:name w:val="List Paragraph"/>
    <w:basedOn w:val="863"/>
    <w:uiPriority w:val="34"/>
    <w:qFormat/>
    <w:pPr>
      <w:contextualSpacing/>
      <w:ind w:left="720"/>
    </w:pPr>
  </w:style>
  <w:style w:type="character" w:styleId="868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Максим Васильев</cp:lastModifiedBy>
  <cp:revision>3</cp:revision>
  <dcterms:modified xsi:type="dcterms:W3CDTF">2025-09-02T20:40:38Z</dcterms:modified>
</cp:coreProperties>
</file>