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+------------------------------------------------------+-----------------------------------------------+</w:t>
      </w:r>
    </w:p>
    <w:p>
      <w:pPr>
        <w:pStyle w:val="style0"/>
        <w:rPr/>
      </w:pPr>
    </w:p>
    <w:p>
      <w:pPr>
        <w:pStyle w:val="style0"/>
        <w:rPr/>
      </w:pPr>
      <w:r>
        <w:t>| № \_\_\_\_\_\_\_\_\_\_\_\_\_\_\_\_\_\_\_\_\_\_\_\_\_ | «УТВЕРЖДАЮ»              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                    |                                               |</w:t>
      </w:r>
    </w:p>
    <w:p>
      <w:pPr>
        <w:pStyle w:val="style0"/>
        <w:rPr/>
      </w:pPr>
    </w:p>
    <w:p>
      <w:pPr>
        <w:pStyle w:val="style0"/>
        <w:rPr/>
      </w:pPr>
      <w:r>
        <w:t>| от «\_\_\_\_» \_\_\_\_\_\_\_\_\_\_\_\_\_ 202\_\_ г.  | Начальник Департамента по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                    | информационно-технологическому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                    | обеспечению              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                    |                          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                    | \_\_\_\_\_\_\_\_\_\_\_\_\_\_ А.Ю. Староверова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                    |                          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                    | «\_\_\_\_» \_\_\_\_\_\_\_\_\_\_\_\_ 2025 г.   | +------------------------------------------------------+-----------------------------------------------+</w:t>
      </w:r>
    </w:p>
    <w:p>
      <w:pPr>
        <w:pStyle w:val="style0"/>
        <w:rPr/>
      </w:pPr>
    </w:p>
    <w:p>
      <w:pPr>
        <w:pStyle w:val="style0"/>
        <w:rPr/>
      </w:pPr>
      <w:r>
        <w:t>ФОРМУЛЯР ИНФОРМАЦИОННОГО РЕСУРСА Версия документа: 1.0 от 01.10.2025</w:t>
      </w:r>
    </w:p>
    <w:p>
      <w:pPr>
        <w:pStyle w:val="style0"/>
        <w:rPr/>
      </w:pPr>
    </w:p>
    <w:p>
      <w:pPr>
        <w:pStyle w:val="style0"/>
        <w:rPr/>
      </w:pPr>
      <w:r>
        <w:t>Термины и сокращения</w:t>
      </w:r>
    </w:p>
    <w:p>
      <w:pPr>
        <w:pStyle w:val="style0"/>
        <w:rPr/>
      </w:pPr>
    </w:p>
    <w:p>
      <w:pPr>
        <w:pStyle w:val="style0"/>
        <w:rPr/>
      </w:pPr>
      <w:r>
        <w:t>· КССС (КИС КССС): Корпоративная система словарей и справочников.</w:t>
      </w:r>
    </w:p>
    <w:p>
      <w:pPr>
        <w:pStyle w:val="style0"/>
        <w:rPr/>
      </w:pPr>
      <w:r>
        <w:t>· НСИ: Нормативно-справочная информация.</w:t>
      </w:r>
    </w:p>
    <w:p>
      <w:pPr>
        <w:pStyle w:val="style0"/>
        <w:rPr/>
      </w:pPr>
      <w:r>
        <w:t>· ПДн: Персональные данные.</w:t>
      </w:r>
    </w:p>
    <w:p>
      <w:pPr>
        <w:pStyle w:val="style0"/>
        <w:rPr/>
      </w:pPr>
      <w:r>
        <w:t>· ИТ: Информационные технологии.</w:t>
      </w:r>
    </w:p>
    <w:p>
      <w:pPr>
        <w:pStyle w:val="style0"/>
        <w:rPr/>
      </w:pPr>
      <w:r>
        <w:t>· ОТР: Одноразовый пароль (One-Time Password).</w:t>
      </w:r>
    </w:p>
    <w:p>
      <w:pPr>
        <w:pStyle w:val="style0"/>
        <w:rPr/>
      </w:pPr>
      <w:r>
        <w:t>· Группа «ЛУКОЙЛ»: ПАО «ЛУКОЙЛ» и его дочерние общества.</w:t>
      </w:r>
    </w:p>
    <w:p>
      <w:pPr>
        <w:pStyle w:val="style0"/>
        <w:rPr/>
      </w:pPr>
      <w:r>
        <w:t>· VPN: Виртуальная частная сеть (Virtual Private Network).</w:t>
      </w:r>
    </w:p>
    <w:p>
      <w:pPr>
        <w:pStyle w:val="style0"/>
        <w:rPr/>
      </w:pPr>
      <w:r>
        <w:t>· TLS: Протокол защищённого транспорта (Transport Layer Security).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1. Наименование информационного ресурса:</w:t>
      </w:r>
    </w:p>
    <w:p>
      <w:pPr>
        <w:pStyle w:val="style0"/>
        <w:rPr/>
      </w:pPr>
      <w:r>
        <w:t xml:space="preserve">   Корпоративная информационная система «Корпоративная система словарей и справочников» (КИС КССС).</w:t>
      </w:r>
    </w:p>
    <w:p>
      <w:pPr>
        <w:pStyle w:val="style0"/>
        <w:rPr/>
      </w:pPr>
      <w:r>
        <w:t>2. Конфиденциальность обрабатываемой информации:</w:t>
      </w:r>
    </w:p>
    <w:p>
      <w:pPr>
        <w:pStyle w:val="style0"/>
        <w:rPr/>
      </w:pPr>
      <w:r>
        <w:t xml:space="preserve">   2.1. Общедоступная информация.</w:t>
      </w:r>
    </w:p>
    <w:p>
      <w:pPr>
        <w:pStyle w:val="style0"/>
        <w:rPr/>
      </w:pPr>
      <w:r>
        <w:t xml:space="preserve">   2.2. Персональные данные: а) Персональные данные работников, заключающих нетрудовые договоры (обработка осуществляется в целях исполнения договора в соответствии со ст. 86 ТК РФ) в объеме следующих данных:         *   Фамилия,имя, отчество;         *   Наименование структурного подразделения,занимаемая и совмещаемая должность, организация;         *   Табельный номер;         *   Логин;         *   Номер рабочего телефона;         *   Адрес корпоративной электронной почты. б) Персональные данные физических лиц – контрагентов по договорам с организациями Группы «ЛУКОЙЛ» (обработка осуществляется на основании заключаемого договора и предоставляемого согласия на обработку ПДн) в объеме следующих данных:         *   Фамилия,имя, отчество;         *   ИНН;         *   Адрес регистрации и проживания;         *   Банковские реквизиты;         *   Скан-копии документов для удостоверения личности и свидетельства налоговой регистрации;         *   Согласие на обработку персональных данных в организациях Группы«ЛУКОЙЛ», заключающей договор, и в ООО «ЛУКОЙЛ-Технологии».</w:t>
      </w:r>
    </w:p>
    <w:p>
      <w:pPr>
        <w:pStyle w:val="style0"/>
        <w:rPr/>
      </w:pPr>
      <w:r>
        <w:t>3. Структурное подразделение – Владелец информационного ресурса:</w:t>
      </w:r>
    </w:p>
    <w:p>
      <w:pPr>
        <w:pStyle w:val="style0"/>
        <w:rPr/>
      </w:pPr>
      <w:r>
        <w:t xml:space="preserve">   Департамент информационно-технологического обеспечения.</w:t>
      </w:r>
    </w:p>
    <w:p>
      <w:pPr>
        <w:pStyle w:val="style0"/>
        <w:rPr/>
      </w:pPr>
      <w:r>
        <w:t>4. Характер обрабатываемой информации, источники формирования информационного ресурса:</w:t>
      </w:r>
    </w:p>
    <w:p>
      <w:pPr>
        <w:pStyle w:val="style0"/>
        <w:rPr/>
      </w:pPr>
      <w:r>
        <w:t xml:space="preserve">   Обрабатываемая информация представляет собой корпоративную нормативно-справочную информацию, включая, но не ограничиваясь: данными о материально-технических ресурсах и услугах, контрагентах, банках, объектах геологоразведки и добычи, объектах хранения и отгрузки, бизнес-объектах, терминах, предметных областях, наборах данных, направлениях использования, транспортных узлах и стратегических партнерах.</w:t>
      </w:r>
    </w:p>
    <w:p>
      <w:pPr>
        <w:pStyle w:val="style0"/>
        <w:rPr/>
      </w:pPr>
      <w:r>
        <w:t>5. Наименование информационной системы, обрабатывающей информационный ресурс:</w:t>
      </w:r>
    </w:p>
    <w:p>
      <w:pPr>
        <w:pStyle w:val="style0"/>
        <w:rPr/>
      </w:pPr>
      <w:r>
        <w:t xml:space="preserve">   КИС «Корпоративная система словарей и справочников» (КССС).</w:t>
      </w:r>
    </w:p>
    <w:p>
      <w:pPr>
        <w:pStyle w:val="style0"/>
        <w:rPr/>
      </w:pPr>
      <w:r>
        <w:t xml:space="preserve">   Перечень приложений (инсталляций):</w:t>
      </w:r>
    </w:p>
    <w:p>
      <w:pPr>
        <w:pStyle w:val="style0"/>
        <w:rPr/>
      </w:pPr>
      <w:r>
        <w:t xml:space="preserve">   · КИС "КССС" (APP-3690)</w:t>
      </w:r>
    </w:p>
    <w:p>
      <w:pPr>
        <w:pStyle w:val="style0"/>
        <w:rPr/>
      </w:pPr>
      <w:r>
        <w:t xml:space="preserve">   · КИС "КССС 2.0" (APP-9842)</w:t>
      </w:r>
    </w:p>
    <w:p>
      <w:pPr>
        <w:pStyle w:val="style0"/>
        <w:rPr/>
      </w:pPr>
      <w:r>
        <w:t xml:space="preserve">   · КИС "КССС-Европа" (APP-7261)</w:t>
      </w:r>
    </w:p>
    <w:p>
      <w:pPr>
        <w:pStyle w:val="style0"/>
        <w:rPr/>
      </w:pPr>
      <w:r>
        <w:t>6. Потребители информационного ресурса – структурные подразделения и/или организации:</w:t>
      </w:r>
    </w:p>
    <w:p>
      <w:pPr>
        <w:pStyle w:val="style0"/>
        <w:rPr/>
      </w:pPr>
      <w:r>
        <w:t xml:space="preserve">   +-------------------------+----------------------+------------------------------------+</w:t>
      </w:r>
    </w:p>
    <w:p>
      <w:pPr>
        <w:pStyle w:val="style0"/>
        <w:rPr/>
      </w:pPr>
      <w:r>
        <w:t xml:space="preserve">   | Организация,        | Адрес           | Используемые                  |</w:t>
      </w:r>
    </w:p>
    <w:p>
      <w:pPr>
        <w:pStyle w:val="style0"/>
        <w:rPr/>
      </w:pPr>
      <w:r>
        <w:t xml:space="preserve">   | структурное         | местонахождения | информационно-телекоммуникационные |</w:t>
      </w:r>
    </w:p>
    <w:p>
      <w:pPr>
        <w:pStyle w:val="style0"/>
        <w:rPr/>
      </w:pPr>
      <w:r>
        <w:t xml:space="preserve">   | подразделение       |                     | сети и средства доступа       | +=========================+======================+====================================+</w:t>
      </w:r>
    </w:p>
    <w:p>
      <w:pPr>
        <w:pStyle w:val="style0"/>
        <w:rPr/>
      </w:pPr>
      <w:r>
        <w:t xml:space="preserve">   | ПАО «ЛУКОЙЛ»,           | Административные    | Доступ предоставляется через      |</w:t>
      </w:r>
    </w:p>
    <w:p>
      <w:pPr>
        <w:pStyle w:val="style0"/>
        <w:rPr/>
      </w:pPr>
      <w:r>
        <w:t xml:space="preserve">   | все подразделения       | здания Компании     | корпоративную сеть или защищенные |</w:t>
      </w:r>
    </w:p>
    <w:p>
      <w:pPr>
        <w:pStyle w:val="style0"/>
        <w:rPr/>
      </w:pPr>
      <w:r>
        <w:t xml:space="preserve">   |                         |                     | каналы передачи данных (VPN).     |</w:t>
      </w:r>
    </w:p>
    <w:p>
      <w:pPr>
        <w:pStyle w:val="style0"/>
        <w:rPr/>
      </w:pPr>
      <w:r>
        <w:t xml:space="preserve">   |                         |                     | Вне корпоративной сети доступ     |</w:t>
      </w:r>
    </w:p>
    <w:p>
      <w:pPr>
        <w:pStyle w:val="style0"/>
        <w:rPr/>
      </w:pPr>
      <w:r>
        <w:t xml:space="preserve">   |                         |                     | осуществляется через шлюз         |</w:t>
      </w:r>
    </w:p>
    <w:p>
      <w:pPr>
        <w:pStyle w:val="style0"/>
        <w:rPr/>
      </w:pPr>
      <w:r>
        <w:t xml:space="preserve">   |                         |                     | защищенного доступа по            |</w:t>
      </w:r>
    </w:p>
    <w:p>
      <w:pPr>
        <w:pStyle w:val="style0"/>
        <w:rPr/>
      </w:pPr>
      <w:r>
        <w:t xml:space="preserve">   |                         |                     | протоколу HTTPS (TLS 1.2/1.3)     |</w:t>
      </w:r>
    </w:p>
    <w:p>
      <w:pPr>
        <w:pStyle w:val="style0"/>
        <w:rPr/>
      </w:pPr>
      <w:r>
        <w:t xml:space="preserve">   |                         |                     | с обязательным использованием     |</w:t>
      </w:r>
    </w:p>
    <w:p>
      <w:pPr>
        <w:pStyle w:val="style0"/>
        <w:rPr/>
      </w:pPr>
      <w:r>
        <w:t xml:space="preserve">   |                         |                     | двухфакторной аутентификации      |</w:t>
      </w:r>
    </w:p>
    <w:p>
      <w:pPr>
        <w:pStyle w:val="style0"/>
        <w:rPr/>
      </w:pPr>
      <w:r>
        <w:t xml:space="preserve">   |                         |                     | (ОТР: eToken или MobilePASS).     | +-------------------------+----------------------+------------------------------------+</w:t>
      </w:r>
    </w:p>
    <w:p>
      <w:pPr>
        <w:pStyle w:val="style0"/>
        <w:rPr/>
      </w:pPr>
      <w:r>
        <w:t xml:space="preserve">   | Организации             | Административные    | Аналогично вышеуказанному.      |</w:t>
      </w:r>
    </w:p>
    <w:p>
      <w:pPr>
        <w:pStyle w:val="style0"/>
        <w:rPr/>
      </w:pPr>
      <w:r>
        <w:t xml:space="preserve">   | Группы «ЛУКОЙЛ»         | здания организаций  |                                    | +-------------------------+----------------------+------------------------------------+</w:t>
      </w:r>
    </w:p>
    <w:p>
      <w:pPr>
        <w:pStyle w:val="style0"/>
        <w:rPr/>
      </w:pPr>
      <w:r>
        <w:t xml:space="preserve">   | ООО «ЛУКОЙЛ-Технологии» | Административные    | Аналогично вышеуказанному.      |</w:t>
      </w:r>
    </w:p>
    <w:p>
      <w:pPr>
        <w:pStyle w:val="style0"/>
        <w:rPr/>
      </w:pPr>
      <w:r>
        <w:t xml:space="preserve">   | и сторонние             | здания ООО          |                                    |</w:t>
      </w:r>
    </w:p>
    <w:p>
      <w:pPr>
        <w:pStyle w:val="style0"/>
        <w:rPr/>
      </w:pPr>
      <w:r>
        <w:t xml:space="preserve">   | организации,            | «ЛУКОЙЛ-Технологии»,|                                    |</w:t>
      </w:r>
    </w:p>
    <w:p>
      <w:pPr>
        <w:pStyle w:val="style0"/>
        <w:rPr/>
      </w:pPr>
      <w:r>
        <w:t xml:space="preserve">   | привлекаемые по         | Административные    |                                    |</w:t>
      </w:r>
    </w:p>
    <w:p>
      <w:pPr>
        <w:pStyle w:val="style0"/>
        <w:rPr/>
      </w:pPr>
      <w:r>
        <w:t xml:space="preserve">   | договорам на оказание   | здания сторонних    |                                    |</w:t>
      </w:r>
    </w:p>
    <w:p>
      <w:pPr>
        <w:pStyle w:val="style0"/>
        <w:rPr/>
      </w:pPr>
      <w:r>
        <w:t xml:space="preserve">   | услуг по поддержке      | организаций в РФ    |                                    |</w:t>
      </w:r>
    </w:p>
    <w:p>
      <w:pPr>
        <w:pStyle w:val="style0"/>
        <w:rPr/>
      </w:pPr>
      <w:r>
        <w:t xml:space="preserve">   | и сопровождению ИС      |                     |                                    | +-------------------------+----------------------+------------------------------------+</w:t>
      </w:r>
    </w:p>
    <w:p>
      <w:pPr>
        <w:pStyle w:val="style0"/>
        <w:rPr/>
      </w:pPr>
      <w:r>
        <w:t>7. Логические группы пользователей с различными правами:</w:t>
      </w:r>
    </w:p>
    <w:p>
      <w:pPr>
        <w:pStyle w:val="style0"/>
        <w:rPr/>
      </w:pPr>
      <w:r>
        <w:t xml:space="preserve">   В системе реализована ролевая модель доступа. Ключевые логические группы пользователей и их полномочия:</w:t>
      </w:r>
    </w:p>
    <w:p>
      <w:pPr>
        <w:pStyle w:val="style0"/>
        <w:rPr/>
      </w:pPr>
      <w:r>
        <w:t xml:space="preserve">   +-----------------------+-----------------------------------+--------------------------+</w:t>
      </w:r>
    </w:p>
    <w:p>
      <w:pPr>
        <w:pStyle w:val="style0"/>
        <w:rPr/>
      </w:pPr>
      <w:r>
        <w:t xml:space="preserve">   | Логическая группа | Предназначение               | Ключевые полномочия в системе | +=======================+===================================+==========================+</w:t>
      </w:r>
    </w:p>
    <w:p>
      <w:pPr>
        <w:pStyle w:val="style0"/>
        <w:rPr/>
      </w:pPr>
      <w:r>
        <w:t xml:space="preserve">   | Читатели          | Поиск и просмотр записей во всех | Просмотр и поиск         |</w:t>
      </w:r>
    </w:p>
    <w:p>
      <w:pPr>
        <w:pStyle w:val="style0"/>
        <w:rPr/>
      </w:pPr>
      <w:r>
        <w:t xml:space="preserve">   |                       | справочниках КССС.               |                          | +-----------------------+-----------------------------------+--------------------------+</w:t>
      </w:r>
    </w:p>
    <w:p>
      <w:pPr>
        <w:pStyle w:val="style0"/>
        <w:rPr/>
      </w:pPr>
      <w:r>
        <w:t xml:space="preserve">   | Авторы заданий    | Просмотр, поиск и создание заявок| Просмотр, поиск,         |</w:t>
      </w:r>
    </w:p>
    <w:p>
      <w:pPr>
        <w:pStyle w:val="style0"/>
        <w:rPr/>
      </w:pPr>
      <w:r>
        <w:t xml:space="preserve">   | (с распределением по  | на изменение данных в закрепленных| создание заявок на       |</w:t>
      </w:r>
    </w:p>
    <w:p>
      <w:pPr>
        <w:pStyle w:val="style0"/>
        <w:rPr/>
      </w:pPr>
      <w:r>
        <w:t xml:space="preserve">   | типам справочников)   | справочниках.                    | изменение                | +-----------------------+-----------------------------------+--------------------------+</w:t>
      </w:r>
    </w:p>
    <w:p>
      <w:pPr>
        <w:pStyle w:val="style0"/>
        <w:rPr/>
      </w:pPr>
      <w:r>
        <w:t xml:space="preserve">   | Редакторы КССС    | Просмотр, поиск, создание,       | Просмотр, поиск,         |</w:t>
      </w:r>
    </w:p>
    <w:p>
      <w:pPr>
        <w:pStyle w:val="style0"/>
        <w:rPr/>
      </w:pPr>
      <w:r>
        <w:t xml:space="preserve">   | (с распределением по  | изменение, утверждение и         | создание, изменение,     |</w:t>
      </w:r>
    </w:p>
    <w:p>
      <w:pPr>
        <w:pStyle w:val="style0"/>
        <w:rPr/>
      </w:pPr>
      <w:r>
        <w:t xml:space="preserve">   | типам справочников)   | отклонение заявок в закрепленных| утверждение и отклонение |</w:t>
      </w:r>
    </w:p>
    <w:p>
      <w:pPr>
        <w:pStyle w:val="style0"/>
        <w:rPr/>
      </w:pPr>
      <w:r>
        <w:t xml:space="preserve">   |                       | справочниках.                    | заявок                   | +-----------------------+-----------------------------------+--------------------------+</w:t>
      </w:r>
    </w:p>
    <w:p>
      <w:pPr>
        <w:pStyle w:val="style0"/>
        <w:rPr/>
      </w:pPr>
      <w:r>
        <w:t xml:space="preserve">   | Методологи НСИ,   | Методологическое руководство,    | Просмотр и поиск;        |</w:t>
      </w:r>
    </w:p>
    <w:p>
      <w:pPr>
        <w:pStyle w:val="style0"/>
        <w:rPr/>
      </w:pPr>
      <w:r>
        <w:t xml:space="preserve">   | Владельцы данных, | утверждение проектов изменений и | для методологов и        |</w:t>
      </w:r>
    </w:p>
    <w:p>
      <w:pPr>
        <w:pStyle w:val="style0"/>
        <w:rPr/>
      </w:pPr>
      <w:r>
        <w:t xml:space="preserve">   | Распорядители данных | нормализация данных.           | ИТ-экспертов - доступ    |</w:t>
      </w:r>
    </w:p>
    <w:p>
      <w:pPr>
        <w:pStyle w:val="style0"/>
        <w:rPr/>
      </w:pPr>
      <w:r>
        <w:t xml:space="preserve">   |                       |                                   | администратора системы   | +-----------------------+-----------------------------------+--------------------------+</w:t>
      </w:r>
    </w:p>
    <w:p>
      <w:pPr>
        <w:pStyle w:val="style0"/>
        <w:rPr/>
      </w:pPr>
      <w:r>
        <w:t xml:space="preserve">   | ИТ-эксперты,      | Полное техническое сопровождение,| Полный административный  |</w:t>
      </w:r>
    </w:p>
    <w:p>
      <w:pPr>
        <w:pStyle w:val="style0"/>
        <w:rPr/>
      </w:pPr>
      <w:r>
        <w:t xml:space="preserve">   | Администраторы    | развитие и администрирование     | доступ (в т.ч.           |</w:t>
      </w:r>
    </w:p>
    <w:p>
      <w:pPr>
        <w:pStyle w:val="style0"/>
        <w:rPr/>
      </w:pPr>
      <w:r>
        <w:t xml:space="preserve">   | системы               | системы, включая управление      | прямое изменение данных, |</w:t>
      </w:r>
    </w:p>
    <w:p>
      <w:pPr>
        <w:pStyle w:val="style0"/>
        <w:rPr/>
      </w:pPr>
      <w:r>
        <w:t xml:space="preserve">   |                       | структурой, интеграцией,         | управление доступом)     |</w:t>
      </w:r>
    </w:p>
    <w:p>
      <w:pPr>
        <w:pStyle w:val="style0"/>
        <w:rPr/>
      </w:pPr>
      <w:r>
        <w:t xml:space="preserve">   |                       | загрузку данных и поддержку      |                          |</w:t>
      </w:r>
    </w:p>
    <w:p>
      <w:pPr>
        <w:pStyle w:val="style0"/>
        <w:rPr/>
      </w:pPr>
      <w:r>
        <w:t xml:space="preserve">   |                       | пользователей.                   |                          | +-----------------------+-----------------------------------+--------------------------+</w:t>
      </w:r>
    </w:p>
    <w:p>
      <w:pPr>
        <w:pStyle w:val="style0"/>
        <w:rPr/>
      </w:pPr>
      <w:r>
        <w:t xml:space="preserve">   Детальный перечень ролей, их кодов и привязки к приложениям приведен в Приложении №2.</w:t>
      </w:r>
    </w:p>
    <w:p>
      <w:pPr>
        <w:pStyle w:val="style0"/>
        <w:rPr/>
      </w:pPr>
      <w:r>
        <w:t>8. Делегирование полномочий по организации доступа:</w:t>
      </w:r>
    </w:p>
    <w:p>
      <w:pPr>
        <w:pStyle w:val="style0"/>
        <w:rPr/>
      </w:pPr>
      <w:r>
        <w:t xml:space="preserve">   Делегирование полномочий Владельца информационного ресурса по организации доступа настраивается в КИС «Система электронных заявок на организацию доступа к информационным ресурсам ПАО «ЛУКОЙЛ».</w:t>
      </w:r>
    </w:p>
    <w:p>
      <w:pPr>
        <w:pStyle w:val="style0"/>
        <w:rPr/>
      </w:pPr>
      <w:r>
        <w:t xml:space="preserve">   При отсутствии технической возможности сформировать заявку в указанной системе, заявка на предоставление / изменение доступа оформляется на бумажном носителе по форме, приведенной в Приложении №1.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СОГЛАСОВАНО:</w:t>
      </w:r>
    </w:p>
    <w:p>
      <w:pPr>
        <w:pStyle w:val="style0"/>
        <w:rPr/>
      </w:pPr>
    </w:p>
    <w:p>
      <w:pPr>
        <w:pStyle w:val="style0"/>
        <w:rPr/>
      </w:pPr>
      <w:r>
        <w:t>+----------------------------------+-------------------------------------+</w:t>
      </w:r>
    </w:p>
    <w:p>
      <w:pPr>
        <w:pStyle w:val="style0"/>
        <w:rPr/>
      </w:pPr>
    </w:p>
    <w:p>
      <w:pPr>
        <w:pStyle w:val="style0"/>
        <w:rPr/>
      </w:pPr>
      <w:r>
        <w:t>| Начальник Департамента           | Начальник Департамента по           |</w:t>
      </w:r>
    </w:p>
    <w:p>
      <w:pPr>
        <w:pStyle w:val="style0"/>
        <w:rPr/>
      </w:pPr>
    </w:p>
    <w:p>
      <w:pPr>
        <w:pStyle w:val="style0"/>
        <w:rPr/>
      </w:pPr>
      <w:r>
        <w:t>| внутреннего контроля             | информационно-технологическому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| обеспечению    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|                                     |</w:t>
      </w:r>
    </w:p>
    <w:p>
      <w:pPr>
        <w:pStyle w:val="style0"/>
        <w:rPr/>
      </w:pPr>
    </w:p>
    <w:p>
      <w:pPr>
        <w:pStyle w:val="style0"/>
        <w:rPr/>
      </w:pPr>
      <w:r>
        <w:t>| \_\_\_\_\_\_\_\_\_\_\_\_\_\_\_   | \_\_\_\_\_\_\_\_\_\_\_\_\_\_\_      |</w:t>
      </w:r>
    </w:p>
    <w:p>
      <w:pPr>
        <w:pStyle w:val="style0"/>
        <w:rPr/>
      </w:pPr>
    </w:p>
    <w:p>
      <w:pPr>
        <w:pStyle w:val="style0"/>
        <w:rPr/>
      </w:pPr>
      <w:r>
        <w:t>| А.В. Сурков                      | А.Ю. Староверова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|                                     |</w:t>
      </w:r>
    </w:p>
    <w:p>
      <w:pPr>
        <w:pStyle w:val="style0"/>
        <w:rPr/>
      </w:pPr>
    </w:p>
    <w:p>
      <w:pPr>
        <w:pStyle w:val="style0"/>
        <w:rPr/>
      </w:pPr>
      <w:r>
        <w:t>| подпись                          | подпись        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              |                                     |</w:t>
      </w:r>
    </w:p>
    <w:p>
      <w:pPr>
        <w:pStyle w:val="style0"/>
        <w:rPr/>
      </w:pPr>
    </w:p>
    <w:p>
      <w:pPr>
        <w:pStyle w:val="style0"/>
        <w:rPr/>
      </w:pPr>
      <w:r>
        <w:t>| «\_\_» ___________ 202_ г.       | «\_\_» ___________ 202_ г.          | +----------------------------------+-------------------------------------+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Приложение №1</w:t>
      </w:r>
    </w:p>
    <w:p>
      <w:pPr>
        <w:pStyle w:val="style0"/>
        <w:rPr/>
      </w:pPr>
    </w:p>
    <w:p>
      <w:pPr>
        <w:pStyle w:val="style0"/>
        <w:rPr/>
      </w:pPr>
      <w:r>
        <w:t>к Формуляру информационного ресурса КИС КССС</w:t>
      </w:r>
    </w:p>
    <w:p>
      <w:pPr>
        <w:pStyle w:val="style0"/>
        <w:rPr/>
      </w:pPr>
    </w:p>
    <w:p>
      <w:pPr>
        <w:pStyle w:val="style0"/>
        <w:rPr/>
      </w:pPr>
      <w:r>
        <w:t>Форма заявки на организацию доступа</w:t>
      </w:r>
    </w:p>
    <w:p>
      <w:pPr>
        <w:pStyle w:val="style0"/>
        <w:rPr/>
      </w:pPr>
    </w:p>
    <w:p>
      <w:pPr>
        <w:pStyle w:val="style0"/>
        <w:rPr/>
      </w:pPr>
      <w:r>
        <w:t>Доступ разрешаю:</w:t>
      </w:r>
    </w:p>
    <w:p>
      <w:pPr>
        <w:pStyle w:val="style0"/>
        <w:rPr/>
      </w:pPr>
    </w:p>
    <w:p>
      <w:pPr>
        <w:pStyle w:val="style0"/>
        <w:rPr/>
      </w:pPr>
      <w:r>
        <w:t>Начальник Департамента информационно-технологического обеспечения ПАО«ЛУКОЙЛ»</w:t>
      </w:r>
    </w:p>
    <w:p>
      <w:pPr>
        <w:pStyle w:val="style0"/>
        <w:rPr/>
      </w:pPr>
    </w:p>
    <w:p>
      <w:pPr>
        <w:pStyle w:val="style0"/>
        <w:rPr/>
      </w:pPr>
      <w:r>
        <w:t>\_\_\_\_\_\_\_\_\_\_\_\_\_\_\_\_\_\_\_\_\_\_\_\_\_\_\_\_\_ Староверова А.Ю. подпись</w:t>
      </w:r>
    </w:p>
    <w:p>
      <w:pPr>
        <w:pStyle w:val="style0"/>
        <w:rPr/>
      </w:pPr>
    </w:p>
    <w:p>
      <w:pPr>
        <w:pStyle w:val="style0"/>
        <w:rPr/>
      </w:pPr>
      <w:r>
        <w:t>« \_\_ » ___________ 202_ г.</w:t>
      </w:r>
    </w:p>
    <w:p>
      <w:pPr>
        <w:pStyle w:val="style0"/>
        <w:rPr/>
      </w:pPr>
    </w:p>
    <w:p>
      <w:pPr>
        <w:pStyle w:val="style0"/>
        <w:rPr/>
      </w:pPr>
      <w:r>
        <w:t>Заявка на организацию доступа к информационному ресурсу: Корпоративная Система Словарей и Справочников (КССС)</w:t>
      </w:r>
    </w:p>
    <w:p>
      <w:pPr>
        <w:pStyle w:val="style0"/>
        <w:rPr/>
      </w:pPr>
    </w:p>
    <w:p>
      <w:pPr>
        <w:pStyle w:val="style0"/>
        <w:rPr/>
      </w:pPr>
      <w:r>
        <w:t>Заполняется на лиц, являющихся работниками организаций Группы «ЛУКОЙЛ»</w:t>
      </w:r>
    </w:p>
    <w:p>
      <w:pPr>
        <w:pStyle w:val="style0"/>
        <w:rPr/>
      </w:pPr>
    </w:p>
    <w:p>
      <w:pPr>
        <w:pStyle w:val="style0"/>
        <w:rPr/>
      </w:pPr>
      <w:r>
        <w:t>+:-:+:-----------:+:--------------:+:------------:+:------:+:-----------------:+</w:t>
      </w:r>
    </w:p>
    <w:p>
      <w:pPr>
        <w:pStyle w:val="style0"/>
        <w:rPr/>
      </w:pPr>
    </w:p>
    <w:p>
      <w:pPr>
        <w:pStyle w:val="style0"/>
        <w:rPr/>
      </w:pPr>
      <w:r>
        <w:t>| № | Ф.И.О.      | Подразделение, | Наименование | №      | Роль,             |</w:t>
      </w:r>
    </w:p>
    <w:p>
      <w:pPr>
        <w:pStyle w:val="style0"/>
        <w:rPr/>
      </w:pPr>
    </w:p>
    <w:p>
      <w:pPr>
        <w:pStyle w:val="style0"/>
        <w:rPr/>
      </w:pPr>
      <w:r>
        <w:t>|   | работника   | должность, | организации  | комн., |                   |</w:t>
      </w:r>
    </w:p>
    <w:p>
      <w:pPr>
        <w:pStyle w:val="style0"/>
        <w:rPr/>
      </w:pPr>
    </w:p>
    <w:p>
      <w:pPr>
        <w:pStyle w:val="style0"/>
        <w:rPr/>
      </w:pPr>
      <w:r>
        <w:t>|   | (полностью) | e-mail         | Группы       | тел.,  | примечание        |</w:t>
      </w:r>
    </w:p>
    <w:p>
      <w:pPr>
        <w:pStyle w:val="style0"/>
        <w:rPr/>
      </w:pPr>
    </w:p>
    <w:p>
      <w:pPr>
        <w:pStyle w:val="style0"/>
        <w:rPr/>
      </w:pPr>
      <w:r>
        <w:t>|   |             |                | «ЛУКОЙЛ»     | адрес  |                   | +---+-------------+----------------+--------------+--------+-------------------+</w:t>
      </w:r>
    </w:p>
    <w:p>
      <w:pPr>
        <w:pStyle w:val="style0"/>
        <w:rPr/>
      </w:pPr>
    </w:p>
    <w:p>
      <w:pPr>
        <w:pStyle w:val="style0"/>
        <w:rPr/>
      </w:pPr>
      <w:r>
        <w:t>|   |             |                |              |        |                   | +---+-------------+----------------+--------------+--------+-------------------+</w:t>
      </w:r>
    </w:p>
    <w:p>
      <w:pPr>
        <w:pStyle w:val="style0"/>
        <w:rPr/>
      </w:pPr>
    </w:p>
    <w:p>
      <w:pPr>
        <w:pStyle w:val="style0"/>
        <w:rPr/>
      </w:pPr>
      <w:r>
        <w:t>|   |             |                |              |        |                   | +---+-------------+----------------+--------------+--------+-------------------+</w:t>
      </w:r>
    </w:p>
    <w:p>
      <w:pPr>
        <w:pStyle w:val="style0"/>
        <w:rPr/>
      </w:pPr>
    </w:p>
    <w:p>
      <w:pPr>
        <w:pStyle w:val="style0"/>
        <w:rPr/>
      </w:pPr>
      <w:r>
        <w:t>Заполняется на лиц, не являющихся работниками организаций Группы «ЛУКОЙЛ»: до \_\_\_\_\_\_\_\_\_\_\_\_\_ 202 \_\_ г.</w:t>
      </w:r>
    </w:p>
    <w:p>
      <w:pPr>
        <w:pStyle w:val="style0"/>
        <w:rPr/>
      </w:pPr>
    </w:p>
    <w:p>
      <w:pPr>
        <w:pStyle w:val="style0"/>
        <w:rPr/>
      </w:pPr>
      <w:r>
        <w:t>+-------+-----------+-------------------+---------------------------------------------------------+-----------------------------+-----------------------------+-----------------------------+</w:t>
      </w:r>
    </w:p>
    <w:p>
      <w:pPr>
        <w:pStyle w:val="style0"/>
        <w:rPr/>
      </w:pPr>
    </w:p>
    <w:p>
      <w:pPr>
        <w:pStyle w:val="style0"/>
        <w:rPr/>
      </w:pPr>
      <w:r>
        <w:t>| №     | Ф.И.О.    | Наименование      | Номер и дата договора (соглашения) о выполнении работ     | № комн., адрес выполнения   | Роль                        | Подпись работника об        |</w:t>
      </w:r>
    </w:p>
    <w:p>
      <w:pPr>
        <w:pStyle w:val="style0"/>
        <w:rPr/>
      </w:pPr>
    </w:p>
    <w:p>
      <w:pPr>
        <w:pStyle w:val="style0"/>
        <w:rPr/>
      </w:pPr>
      <w:r>
        <w:t>|       | работника | организации и     |                                                           | работ                       |                             | ознакомлении с              |</w:t>
      </w:r>
    </w:p>
    <w:p>
      <w:pPr>
        <w:pStyle w:val="style0"/>
        <w:rPr/>
      </w:pPr>
    </w:p>
    <w:p>
      <w:pPr>
        <w:pStyle w:val="style0"/>
        <w:rPr/>
      </w:pPr>
      <w:r>
        <w:t>|       |           | должность         |                                                           |                             |                             | установленным в ПАО         |</w:t>
      </w:r>
    </w:p>
    <w:p>
      <w:pPr>
        <w:pStyle w:val="style0"/>
        <w:rPr/>
      </w:pPr>
    </w:p>
    <w:p>
      <w:pPr>
        <w:pStyle w:val="style0"/>
        <w:rPr/>
      </w:pPr>
      <w:r>
        <w:t>|       |           | работника         |                                                           |                             |                             | «ЛУКОЙЛ» режимом            |</w:t>
      </w:r>
    </w:p>
    <w:p>
      <w:pPr>
        <w:pStyle w:val="style0"/>
        <w:rPr/>
      </w:pPr>
    </w:p>
    <w:p>
      <w:pPr>
        <w:pStyle w:val="style0"/>
        <w:rPr/>
      </w:pPr>
      <w:r>
        <w:t>|       |           |                   |                                                           |                             |                             | коммерческой тайны          | +-------+-----------+-------------------+-----------------------------------------------------------+-----------------------------+-----------------------------+-----------------------------+</w:t>
      </w:r>
    </w:p>
    <w:p>
      <w:pPr>
        <w:pStyle w:val="style0"/>
        <w:rPr/>
      </w:pPr>
    </w:p>
    <w:p>
      <w:pPr>
        <w:pStyle w:val="style0"/>
        <w:rPr/>
      </w:pPr>
      <w:r>
        <w:t>|       |           |                   |                                                           |                             |                             |                             | +-------+-----------+-------------------+-----------------------------------------------------------+-----------------------------+-----------------------------+-----------------------------+</w:t>
      </w:r>
    </w:p>
    <w:p>
      <w:pPr>
        <w:pStyle w:val="style0"/>
        <w:rPr/>
      </w:pPr>
    </w:p>
    <w:p>
      <w:pPr>
        <w:pStyle w:val="style0"/>
        <w:rPr/>
      </w:pPr>
      <w:r>
        <w:t>|       |           |                   |                                                           |                             |                             |                             | +-------+-----------+-------------------+-----------------------------------------------------------+-----------------------------+-----------------------------+-----------------------------+</w:t>
      </w:r>
    </w:p>
    <w:p>
      <w:pPr>
        <w:pStyle w:val="style0"/>
        <w:rPr/>
      </w:pPr>
    </w:p>
    <w:p>
      <w:pPr>
        <w:pStyle w:val="style0"/>
        <w:rPr/>
      </w:pPr>
      <w:r>
        <w:t>« \_\_ » ___________ 202_ г.</w:t>
      </w:r>
    </w:p>
    <w:p>
      <w:pPr>
        <w:pStyle w:val="style0"/>
        <w:rPr/>
      </w:pPr>
    </w:p>
    <w:p>
      <w:pPr>
        <w:pStyle w:val="style0"/>
        <w:rPr/>
      </w:pPr>
      <w:r>
        <w:t>\_\_\_\_\_\_\_\_\_\_\_\_\_\_\_\_\_\_\_\_\_\_\_\_\_\_\_\_\_\_\_\_\_\_\_\_\_\_\_\_\_\_\_\_\_\_\_\_\_\_\_\_\_\_\_\_\_\_\_\_\_\_\_\_\_\_\_\_\_\_\_\_\_\_\_\_\_\_\_\_\_\_ (должность,ФИО руководителя структурного подразделения организации Группы «ЛУКОЙЛ» или иной организации)</w:t>
      </w:r>
    </w:p>
    <w:p>
      <w:pPr>
        <w:pStyle w:val="style0"/>
        <w:rPr/>
      </w:pPr>
    </w:p>
    <w:p>
      <w:pPr>
        <w:pStyle w:val="style0"/>
        <w:rPr/>
      </w:pPr>
      <w:r>
        <w:t>\_\_\_\_\_\_\_\_\_\_\_\_\_\_\_\_\_\_\_\_\_\_\_\_\_\_\_\_ (подпись)</w:t>
      </w:r>
    </w:p>
    <w:p>
      <w:pPr>
        <w:pStyle w:val="style0"/>
        <w:rPr/>
      </w:pPr>
    </w:p>
    <w:p>
      <w:pPr>
        <w:pStyle w:val="style0"/>
        <w:rPr/>
      </w:pPr>
      <w:r>
        <w:t>ФИО исполнителя: \_\_\_\_\_\_\_\_\_\_\_\_\_\_\_\_\_\_\_\_\_\_\_\_\_\_\_\_ Телефон:\_\_\_\_\_\_\_\_\_\_\_\_\_\_\_\_\_\_\_\_\_\_\_\_\_\_\_\_ E-mail:\_\_\_\_\_\_\_\_\_\_\_\_\_\_\_\_\_\_\_\_\_\_\_\_\_\_\_\_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Приложение №2</w:t>
      </w:r>
    </w:p>
    <w:p>
      <w:pPr>
        <w:pStyle w:val="style0"/>
        <w:rPr/>
      </w:pPr>
    </w:p>
    <w:p>
      <w:pPr>
        <w:pStyle w:val="style0"/>
        <w:rPr/>
      </w:pPr>
      <w:r>
        <w:t>к Формуляру информационного ресурса КИС КССС</w:t>
      </w:r>
    </w:p>
    <w:p>
      <w:pPr>
        <w:pStyle w:val="style0"/>
        <w:rPr/>
      </w:pPr>
    </w:p>
    <w:p>
      <w:pPr>
        <w:pStyle w:val="style0"/>
        <w:rPr/>
      </w:pPr>
      <w:r>
        <w:t>Перечень ролей</w:t>
      </w:r>
    </w:p>
    <w:p>
      <w:pPr>
        <w:pStyle w:val="style0"/>
        <w:rPr/>
      </w:pPr>
    </w:p>
    <w:p>
      <w:pPr>
        <w:pStyle w:val="style0"/>
        <w:rPr/>
      </w:pPr>
      <w:r>
        <w:t>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Код           | Наименование    | Владелец роли              | Приложение      | Ключевые полномочия  |</w:t>
      </w:r>
    </w:p>
    <w:p>
      <w:pPr>
        <w:pStyle w:val="style0"/>
        <w:rPr/>
      </w:pPr>
    </w:p>
    <w:p>
      <w:pPr>
        <w:pStyle w:val="style0"/>
        <w:rPr/>
      </w:pPr>
      <w:r>
        <w:t>| бизнес-роли   | роли            |                                | (Инсталляция)   |                          | +====================+=====================+================================+=====================+==========================+</w:t>
      </w:r>
    </w:p>
    <w:p>
      <w:pPr>
        <w:pStyle w:val="style0"/>
        <w:rPr/>
      </w:pPr>
    </w:p>
    <w:p>
      <w:pPr>
        <w:pStyle w:val="style0"/>
        <w:rPr/>
      </w:pPr>
      <w:r>
        <w:t>| Пользовательские роли                                                                          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ТМЦ и У Автор      | Автор заданий по    | Департамент                    | КССС 1.0            | Просмотр, поиск,         |</w:t>
      </w:r>
    </w:p>
    <w:p>
      <w:pPr>
        <w:pStyle w:val="style0"/>
        <w:rPr/>
      </w:pPr>
    </w:p>
    <w:p>
      <w:pPr>
        <w:pStyle w:val="style0"/>
        <w:rPr/>
      </w:pPr>
      <w:r>
        <w:t>| заданий            | справочнику «ТМЦ и  | информационно-технологического | КССС 2.0            | создание заявок на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Услуги» и связанных | обеспечения                    | КССС-Европа         | изменение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с ним               | ПАО "ЛУКОЙЛ"                   |                     |       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Пользователь       | Автор заданий по    | Департамент                    | КССС 1.0            | Просмотр, поиск,         |</w:t>
      </w:r>
    </w:p>
    <w:p>
      <w:pPr>
        <w:pStyle w:val="style0"/>
        <w:rPr/>
      </w:pPr>
    </w:p>
    <w:p>
      <w:pPr>
        <w:pStyle w:val="style0"/>
        <w:rPr/>
      </w:pPr>
      <w:r>
        <w:t>| Контрагенты        | справочникам        | информационно-технологического | КССС 2.0            | создание заявок на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"Контрагенты",      | обеспечения                    | КССС-Европа         | изменение, загрузка      |</w:t>
      </w:r>
    </w:p>
    <w:p>
      <w:pPr>
        <w:pStyle w:val="style0"/>
        <w:rPr/>
      </w:pPr>
    </w:p>
    <w:p>
      <w:pPr>
        <w:pStyle w:val="style0"/>
        <w:rPr/>
      </w:pPr>
      <w:r>
        <w:t>|                    | "Банки" и связанных | ПАО "ЛУКОЙЛ"                   |                     | данных из ЕГРЮЛ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с ними              |                                |                     |       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...                | ...                 | ...                            | ...                 | ...   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Читатель           | Читатель всех       | Департамент                    | КССС 1.0            | Просмотр и поиск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справочников КССС   | информационно-технологического | КССС 2.0            |     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                    | обеспечения                    | КССС-Европa         |     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                    | ПАО "ЛУКОЙЛ"                   |                     |       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Редакторские роли                                                                              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ТМЦ и У Редактор   | Редактор по         | Департамент                    | КССС 1.0            | Просмотр, поиск,         |</w:t>
      </w:r>
    </w:p>
    <w:p>
      <w:pPr>
        <w:pStyle w:val="style0"/>
        <w:rPr/>
      </w:pPr>
    </w:p>
    <w:p>
      <w:pPr>
        <w:pStyle w:val="style0"/>
        <w:rPr/>
      </w:pPr>
      <w:r>
        <w:t>| ГП / НГДО / ...    | справочнику «ТМЦ и  | информационно-технологического | КССС 2.0            | создание, изменение,     |</w:t>
      </w:r>
    </w:p>
    <w:p>
      <w:pPr>
        <w:pStyle w:val="style0"/>
        <w:rPr/>
      </w:pPr>
    </w:p>
    <w:p>
      <w:pPr>
        <w:pStyle w:val="style0"/>
        <w:rPr/>
      </w:pPr>
      <w:r>
        <w:t>|                    | Услуги» и связанных | обеспечения                    | КССС-Европa         | утверждение и отклонение |</w:t>
      </w:r>
    </w:p>
    <w:p>
      <w:pPr>
        <w:pStyle w:val="style0"/>
        <w:rPr/>
      </w:pPr>
    </w:p>
    <w:p>
      <w:pPr>
        <w:pStyle w:val="style0"/>
        <w:rPr/>
      </w:pPr>
      <w:r>
        <w:t>|                    | с ним               | ПАО "ЛУКОЙЛ"                   |                     | заявок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...                | ...                 | ...                            | ...                 | ...   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Экспертные и административные роли                                                             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Эксперт Шаблоны    | Эксперт по          | Департамент                    | КССС 1.0            | Доступ администратора    |</w:t>
      </w:r>
    </w:p>
    <w:p>
      <w:pPr>
        <w:pStyle w:val="style0"/>
        <w:rPr/>
      </w:pPr>
    </w:p>
    <w:p>
      <w:pPr>
        <w:pStyle w:val="style0"/>
        <w:rPr/>
      </w:pPr>
      <w:r>
        <w:t>|                    | справочнику «ТМЦ и  | информационно-технологического | КССС 2.0            | системы (расширенные     |</w:t>
      </w:r>
    </w:p>
    <w:p>
      <w:pPr>
        <w:pStyle w:val="style0"/>
        <w:rPr/>
      </w:pPr>
    </w:p>
    <w:p>
      <w:pPr>
        <w:pStyle w:val="style0"/>
        <w:rPr/>
      </w:pPr>
      <w:r>
        <w:t>|                    | Услуги» и связанных | обеспечения                    |                     | права настройки)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с ним               | ПАО "ЛУКОЙЛ"                   |                     |                          | +--------------------+---------------------+--------------------------------+---------------------+--------------------------+</w:t>
      </w:r>
    </w:p>
    <w:p>
      <w:pPr>
        <w:pStyle w:val="style0"/>
        <w:rPr/>
      </w:pPr>
    </w:p>
    <w:p>
      <w:pPr>
        <w:pStyle w:val="style0"/>
        <w:rPr/>
      </w:pPr>
      <w:r>
        <w:t>| ИТ-эксперт по      | ИТ-эксперт по       | Департамент                    | КССС 1.0            | Полный административный  |</w:t>
      </w:r>
    </w:p>
    <w:p>
      <w:pPr>
        <w:pStyle w:val="style0"/>
        <w:rPr/>
      </w:pPr>
    </w:p>
    <w:p>
      <w:pPr>
        <w:pStyle w:val="style0"/>
        <w:rPr/>
      </w:pPr>
      <w:r>
        <w:t>| поддержке КССС     | поддержке и         | информационно-технологического | КССС 2.0            | доступ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развитию КССС       | обеспечения                    | КССС-Европa         |                          |</w:t>
      </w:r>
    </w:p>
    <w:p>
      <w:pPr>
        <w:pStyle w:val="style0"/>
        <w:rPr/>
      </w:pPr>
    </w:p>
    <w:p>
      <w:pPr>
        <w:pStyle w:val="style0"/>
        <w:rPr/>
      </w:pPr>
      <w:r>
        <w:t>|                    |                     | ПАО "ЛУКОЙЛ"                   |                     |                          | +--------------------+---------------------+--------------------------------+---------------------+--------------------------+ Примечание: Полный перечень ролей соответствует реестру ролей, утвержденному в КИС КССС. Данная таблица содержит агрегированное описание.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1531</Words>
  <Pages>0</Pages>
  <Characters>12692</Characters>
  <Application>WPS Office135616331</Application>
  <DocSecurity>0</DocSecurity>
  <Paragraphs>261</Paragraphs>
  <ScaleCrop>false</ScaleCrop>
  <LinksUpToDate>false</LinksUpToDate>
  <CharactersWithSpaces>20124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2025-10-20T08:05:45Z</dcterms:created>
  <dc:creator>FOA-LX9</dc:creator>
  <lastModifiedBy>FOA-LX9</lastModifiedBy>
  <dcterms:modified xsi:type="dcterms:W3CDTF">2025-10-20T08:05:45Z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