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end"/>
        <w:rPr>
          <w:rFonts w:ascii="仿宋" w:hAnsi="仿宋" w:eastAsia="仿宋" w:cs="宋体"/>
          <w:b/>
          <w:color w:val="000000"/>
          <w:sz w:val="32"/>
          <w:szCs w:val="32"/>
        </w:rPr>
      </w:pPr>
      <w:r>
        <w:rPr>
          <w:rFonts w:ascii="仿宋" w:hAnsi="仿宋" w:cs="宋体" w:eastAsia="仿宋"/>
          <w:b/>
          <w:color w:val="000000"/>
          <w:sz w:val="32"/>
          <w:szCs w:val="32"/>
        </w:rPr>
        <w:t>项目编号：</w:t>
      </w:r>
      <w:r>
        <w:rPr>
          <w:rFonts w:eastAsia="仿宋" w:cs="宋体" w:ascii="仿宋" w:hAnsi="仿宋"/>
          <w:b/>
          <w:color w:val="000000"/>
          <w:sz w:val="32"/>
          <w:szCs w:val="32"/>
        </w:rPr>
        <w:t>5119022018000289</w:t>
      </w:r>
    </w:p>
    <w:p>
      <w:pPr>
        <w:pStyle w:val="Normal"/>
        <w:spacing w:lineRule="auto" w:line="276"/>
        <w:jc w:val="end"/>
        <w:rPr>
          <w:rFonts w:ascii="仿宋" w:hAnsi="仿宋" w:eastAsia="仿宋" w:cs="宋体"/>
          <w:b/>
          <w:color w:val="000000"/>
          <w:sz w:val="32"/>
          <w:szCs w:val="32"/>
        </w:rPr>
      </w:pPr>
      <w:r>
        <w:rPr>
          <w:rFonts w:eastAsia="仿宋" w:cs="宋体" w:ascii="仿宋" w:hAnsi="仿宋"/>
          <w:b/>
          <w:color w:val="000000"/>
          <w:sz w:val="32"/>
          <w:szCs w:val="32"/>
        </w:rPr>
      </w:r>
    </w:p>
    <w:p>
      <w:pPr>
        <w:pStyle w:val="Normal"/>
        <w:spacing w:before="240" w:after="0"/>
        <w:jc w:val="center"/>
        <w:rPr>
          <w:rFonts w:ascii="仿宋" w:hAnsi="仿宋" w:eastAsia="仿宋" w:cs="仿宋"/>
          <w:b/>
          <w:color w:val="000000"/>
          <w:w w:val="95"/>
          <w:sz w:val="48"/>
          <w:szCs w:val="40"/>
        </w:rPr>
      </w:pPr>
      <w:r>
        <w:rPr>
          <w:rFonts w:ascii="仿宋" w:hAnsi="仿宋" w:cs="仿宋" w:eastAsia="仿宋"/>
          <w:b/>
          <w:color w:val="000000"/>
          <w:w w:val="95"/>
          <w:sz w:val="48"/>
          <w:szCs w:val="40"/>
        </w:rPr>
        <w:t>巴中市巴州区文化广播影视新闻出版局</w:t>
      </w:r>
    </w:p>
    <w:p>
      <w:pPr>
        <w:pStyle w:val="Normal"/>
        <w:spacing w:before="240" w:after="0"/>
        <w:jc w:val="center"/>
        <w:rPr>
          <w:rFonts w:ascii="仿宋" w:hAnsi="仿宋" w:eastAsia="仿宋" w:cs="宋体"/>
          <w:b/>
          <w:color w:val="000000"/>
          <w:sz w:val="72"/>
          <w:szCs w:val="72"/>
        </w:rPr>
      </w:pPr>
      <w:r>
        <w:rPr>
          <w:rFonts w:ascii="仿宋" w:hAnsi="仿宋" w:cs="仿宋" w:eastAsia="仿宋"/>
          <w:b/>
          <w:color w:val="000000"/>
          <w:w w:val="95"/>
          <w:sz w:val="48"/>
          <w:szCs w:val="40"/>
        </w:rPr>
        <w:t>脱贫攻坚电视“户户通”设备采购项目</w:t>
      </w:r>
    </w:p>
    <w:p>
      <w:pPr>
        <w:pStyle w:val="Normal"/>
        <w:spacing w:lineRule="auto" w:line="360"/>
        <w:jc w:val="center"/>
        <w:rPr>
          <w:rFonts w:ascii="仿宋" w:hAnsi="仿宋" w:eastAsia="仿宋" w:cs="宋体"/>
          <w:b/>
          <w:color w:val="000000"/>
          <w:sz w:val="56"/>
          <w:szCs w:val="56"/>
        </w:rPr>
      </w:pPr>
      <w:r>
        <w:rPr>
          <w:rFonts w:eastAsia="仿宋" w:cs="宋体" w:ascii="仿宋" w:hAnsi="仿宋"/>
          <w:b/>
          <w:color w:val="000000"/>
          <w:sz w:val="56"/>
          <w:szCs w:val="56"/>
        </w:rPr>
      </w:r>
    </w:p>
    <w:p>
      <w:pPr>
        <w:pStyle w:val="Normal"/>
        <w:spacing w:lineRule="auto" w:line="360"/>
        <w:jc w:val="center"/>
        <w:rPr>
          <w:rFonts w:ascii="仿宋" w:hAnsi="仿宋" w:eastAsia="仿宋" w:cs="宋体"/>
          <w:b/>
          <w:color w:val="000000"/>
          <w:sz w:val="56"/>
          <w:szCs w:val="56"/>
        </w:rPr>
      </w:pPr>
      <w:r>
        <w:rPr>
          <w:rFonts w:ascii="仿宋" w:hAnsi="仿宋" w:cs="宋体" w:eastAsia="仿宋"/>
          <w:b/>
          <w:color w:val="000000"/>
          <w:sz w:val="56"/>
          <w:szCs w:val="56"/>
        </w:rPr>
        <w:t>单</w:t>
      </w:r>
    </w:p>
    <w:p>
      <w:pPr>
        <w:pStyle w:val="Normal"/>
        <w:spacing w:lineRule="auto" w:line="360"/>
        <w:jc w:val="center"/>
        <w:rPr>
          <w:rFonts w:ascii="仿宋" w:hAnsi="仿宋" w:eastAsia="仿宋" w:cs="宋体"/>
          <w:b/>
          <w:color w:val="000000"/>
          <w:sz w:val="56"/>
          <w:szCs w:val="56"/>
        </w:rPr>
      </w:pPr>
      <w:r>
        <w:rPr>
          <w:rFonts w:ascii="仿宋" w:hAnsi="仿宋" w:cs="宋体" w:eastAsia="仿宋"/>
          <w:b/>
          <w:color w:val="000000"/>
          <w:sz w:val="56"/>
          <w:szCs w:val="56"/>
        </w:rPr>
        <w:t>一</w:t>
      </w:r>
    </w:p>
    <w:p>
      <w:pPr>
        <w:pStyle w:val="Normal"/>
        <w:spacing w:lineRule="auto" w:line="360"/>
        <w:jc w:val="center"/>
        <w:rPr>
          <w:rFonts w:ascii="仿宋" w:hAnsi="仿宋" w:eastAsia="仿宋" w:cs="宋体"/>
          <w:b/>
          <w:color w:val="000000"/>
          <w:sz w:val="56"/>
          <w:szCs w:val="56"/>
        </w:rPr>
      </w:pPr>
      <w:r>
        <w:rPr>
          <w:rFonts w:ascii="仿宋" w:hAnsi="仿宋" w:cs="宋体" w:eastAsia="仿宋"/>
          <w:b/>
          <w:color w:val="000000"/>
          <w:sz w:val="56"/>
          <w:szCs w:val="56"/>
        </w:rPr>
        <w:t>来</w:t>
      </w:r>
    </w:p>
    <w:p>
      <w:pPr>
        <w:pStyle w:val="Normal"/>
        <w:spacing w:lineRule="auto" w:line="360"/>
        <w:jc w:val="center"/>
        <w:rPr>
          <w:rFonts w:ascii="仿宋" w:hAnsi="仿宋" w:eastAsia="仿宋" w:cs="宋体"/>
          <w:b/>
          <w:color w:val="000000"/>
          <w:sz w:val="56"/>
          <w:szCs w:val="56"/>
        </w:rPr>
      </w:pPr>
      <w:r>
        <w:rPr>
          <w:rFonts w:ascii="仿宋" w:hAnsi="仿宋" w:cs="宋体" w:eastAsia="仿宋"/>
          <w:b/>
          <w:color w:val="000000"/>
          <w:sz w:val="56"/>
          <w:szCs w:val="56"/>
        </w:rPr>
        <w:t>源</w:t>
      </w:r>
    </w:p>
    <w:p>
      <w:pPr>
        <w:pStyle w:val="Normal"/>
        <w:spacing w:lineRule="auto" w:line="360"/>
        <w:jc w:val="center"/>
        <w:rPr>
          <w:rFonts w:ascii="仿宋" w:hAnsi="仿宋" w:eastAsia="仿宋" w:cs="宋体"/>
          <w:b/>
          <w:color w:val="000000"/>
          <w:sz w:val="56"/>
          <w:szCs w:val="56"/>
        </w:rPr>
      </w:pPr>
      <w:r>
        <w:rPr>
          <w:rFonts w:ascii="仿宋" w:hAnsi="仿宋" w:cs="宋体" w:eastAsia="仿宋"/>
          <w:b/>
          <w:color w:val="000000"/>
          <w:sz w:val="56"/>
          <w:szCs w:val="56"/>
        </w:rPr>
        <w:t>文</w:t>
      </w:r>
    </w:p>
    <w:p>
      <w:pPr>
        <w:pStyle w:val="Normal"/>
        <w:spacing w:lineRule="auto" w:line="360"/>
        <w:jc w:val="center"/>
        <w:rPr>
          <w:rFonts w:ascii="仿宋" w:hAnsi="仿宋" w:eastAsia="仿宋" w:cs="宋体"/>
          <w:b/>
          <w:color w:val="000000"/>
          <w:sz w:val="56"/>
          <w:szCs w:val="56"/>
        </w:rPr>
      </w:pPr>
      <w:r>
        <w:rPr>
          <w:rFonts w:ascii="仿宋" w:hAnsi="仿宋" w:cs="宋体" w:eastAsia="仿宋"/>
          <w:b/>
          <w:color w:val="000000"/>
          <w:sz w:val="56"/>
          <w:szCs w:val="56"/>
        </w:rPr>
        <w:t>件</w:t>
      </w:r>
    </w:p>
    <w:p>
      <w:pPr>
        <w:pStyle w:val="Normal"/>
        <w:spacing w:lineRule="auto" w:line="360"/>
        <w:jc w:val="center"/>
        <w:rPr>
          <w:rFonts w:ascii="仿宋" w:hAnsi="仿宋" w:eastAsia="仿宋" w:cs="宋体"/>
          <w:b/>
          <w:color w:val="000000"/>
          <w:sz w:val="52"/>
          <w:szCs w:val="52"/>
        </w:rPr>
      </w:pPr>
      <w:r>
        <w:rPr>
          <w:rFonts w:eastAsia="仿宋" w:cs="宋体" w:ascii="仿宋" w:hAnsi="仿宋"/>
          <w:b/>
          <w:color w:val="000000"/>
          <w:sz w:val="52"/>
          <w:szCs w:val="52"/>
        </w:rPr>
      </w:r>
    </w:p>
    <w:p>
      <w:pPr>
        <w:pStyle w:val="Normal"/>
        <w:spacing w:lineRule="auto" w:line="360"/>
        <w:ind w:end="27"/>
        <w:jc w:val="center"/>
        <w:rPr>
          <w:rFonts w:ascii="仿宋" w:hAnsi="仿宋" w:eastAsia="仿宋" w:cs="宋体"/>
          <w:b/>
          <w:color w:val="000000"/>
          <w:sz w:val="30"/>
          <w:szCs w:val="30"/>
        </w:rPr>
      </w:pPr>
      <w:r>
        <w:rPr>
          <w:rFonts w:ascii="仿宋" w:hAnsi="仿宋" w:cs="宋体" w:eastAsia="仿宋"/>
          <w:b/>
          <w:color w:val="000000"/>
          <w:sz w:val="30"/>
          <w:szCs w:val="30"/>
        </w:rPr>
        <w:t>四川</w:t>
      </w:r>
      <w:r>
        <w:rPr>
          <w:rFonts w:eastAsia="仿宋" w:cs="宋体" w:ascii="仿宋" w:hAnsi="仿宋"/>
          <w:b/>
          <w:color w:val="000000"/>
          <w:sz w:val="30"/>
          <w:szCs w:val="30"/>
        </w:rPr>
        <w:t>·</w:t>
      </w:r>
      <w:r>
        <w:rPr>
          <w:rFonts w:ascii="仿宋" w:hAnsi="仿宋" w:cs="宋体" w:eastAsia="仿宋"/>
          <w:b/>
          <w:color w:val="000000"/>
          <w:sz w:val="30"/>
          <w:szCs w:val="30"/>
        </w:rPr>
        <w:t>巴中</w:t>
      </w:r>
    </w:p>
    <w:p>
      <w:pPr>
        <w:pStyle w:val="Normal"/>
        <w:spacing w:lineRule="exact" w:line="760"/>
        <w:jc w:val="center"/>
        <w:rPr>
          <w:rFonts w:ascii="仿宋" w:hAnsi="仿宋" w:eastAsia="仿宋" w:cs="仿宋"/>
          <w:b/>
          <w:color w:val="000000"/>
          <w:w w:val="95"/>
          <w:sz w:val="36"/>
          <w:szCs w:val="36"/>
        </w:rPr>
      </w:pPr>
      <w:r>
        <w:rPr>
          <w:rFonts w:ascii="仿宋" w:hAnsi="仿宋" w:cs="宋体" w:eastAsia="仿宋"/>
          <w:b/>
          <w:color w:val="000000"/>
          <w:sz w:val="30"/>
          <w:szCs w:val="30"/>
        </w:rPr>
        <w:t>巴中市巴州区文化广播影视新闻出版局</w:t>
      </w:r>
      <w:r>
        <w:rPr>
          <w:rFonts w:eastAsia="仿宋" w:cs="宋体" w:ascii="仿宋" w:hAnsi="仿宋"/>
          <w:b/>
          <w:color w:val="000000"/>
          <w:sz w:val="30"/>
          <w:szCs w:val="30"/>
        </w:rPr>
        <w:t>/</w:t>
      </w:r>
      <w:r>
        <w:rPr>
          <w:rFonts w:ascii="仿宋" w:hAnsi="仿宋" w:cs="宋体" w:eastAsia="仿宋"/>
          <w:b/>
          <w:color w:val="000000"/>
          <w:sz w:val="30"/>
          <w:szCs w:val="30"/>
        </w:rPr>
        <w:t>巴中正信招标有限公司</w:t>
      </w:r>
    </w:p>
    <w:p>
      <w:pPr>
        <w:pStyle w:val="Normal"/>
        <w:spacing w:lineRule="auto" w:line="360"/>
        <w:ind w:end="27"/>
        <w:jc w:val="center"/>
        <w:rPr>
          <w:rFonts w:ascii="仿宋" w:hAnsi="仿宋" w:eastAsia="仿宋" w:cs="宋体"/>
          <w:b/>
          <w:color w:val="000000"/>
          <w:sz w:val="30"/>
          <w:szCs w:val="30"/>
        </w:rPr>
      </w:pPr>
      <w:r>
        <w:rPr>
          <w:rFonts w:ascii="仿宋" w:hAnsi="仿宋" w:cs="仿宋" w:eastAsia="仿宋"/>
          <w:b/>
          <w:color w:val="000000"/>
          <w:sz w:val="30"/>
          <w:szCs w:val="30"/>
        </w:rPr>
        <w:t xml:space="preserve"> </w:t>
      </w:r>
      <w:r>
        <w:rPr>
          <w:rFonts w:ascii="仿宋" w:hAnsi="仿宋" w:cs="宋体" w:eastAsia="仿宋"/>
          <w:b/>
          <w:color w:val="000000"/>
          <w:sz w:val="30"/>
          <w:szCs w:val="30"/>
        </w:rPr>
        <w:t>共同编制</w:t>
      </w:r>
    </w:p>
    <w:p>
      <w:pPr>
        <w:sectPr>
          <w:type w:val="nextPage"/>
          <w:pgSz w:w="11906" w:h="16838"/>
          <w:pgMar w:left="1588" w:right="1361" w:gutter="0" w:header="0" w:top="1418" w:footer="0" w:bottom="1304"/>
          <w:pgNumType w:start="1" w:fmt="decimal"/>
          <w:formProt w:val="false"/>
          <w:textDirection w:val="lrTb"/>
          <w:docGrid w:type="default" w:linePitch="312" w:charSpace="0"/>
        </w:sectPr>
        <w:pStyle w:val="Normal"/>
        <w:jc w:val="center"/>
        <w:rPr>
          <w:rFonts w:ascii="仿宋" w:hAnsi="仿宋" w:eastAsia="仿宋" w:cs="宋体"/>
          <w:b/>
          <w:color w:val="000000"/>
          <w:sz w:val="30"/>
          <w:szCs w:val="30"/>
        </w:rPr>
      </w:pPr>
      <w:r>
        <w:rPr>
          <w:rFonts w:ascii="仿宋" w:hAnsi="仿宋" w:cs="宋体" w:eastAsia="仿宋"/>
          <w:b/>
          <w:color w:val="000000"/>
          <w:sz w:val="30"/>
          <w:szCs w:val="30"/>
        </w:rPr>
        <w:t>二〇一八年十二月</w:t>
      </w:r>
    </w:p>
    <w:p>
      <w:pPr>
        <w:pStyle w:val="Normal"/>
        <w:spacing w:lineRule="auto" w:line="360"/>
        <w:ind w:end="27"/>
        <w:jc w:val="center"/>
        <w:rPr>
          <w:rFonts w:ascii="仿宋" w:hAnsi="仿宋" w:eastAsia="仿宋" w:cs="宋体"/>
          <w:b/>
          <w:bCs w:val="false"/>
          <w:color w:val="000000"/>
          <w:sz w:val="36"/>
          <w:szCs w:val="36"/>
        </w:rPr>
      </w:pPr>
      <w:r>
        <w:rPr>
          <w:rFonts w:eastAsia="仿宋" w:cs="宋体" w:ascii="仿宋" w:hAnsi="仿宋"/>
          <w:b/>
          <w:bCs w:val="false"/>
          <w:color w:val="000000"/>
          <w:sz w:val="36"/>
          <w:szCs w:val="36"/>
        </w:rPr>
      </w:r>
    </w:p>
    <w:p>
      <w:pPr>
        <w:pStyle w:val="Normal"/>
        <w:spacing w:lineRule="auto" w:line="360"/>
        <w:ind w:end="27"/>
        <w:jc w:val="center"/>
        <w:rPr>
          <w:rFonts w:ascii="仿宋" w:hAnsi="仿宋" w:eastAsia="仿宋" w:cs="宋体"/>
          <w:b/>
          <w:color w:val="000000"/>
          <w:sz w:val="36"/>
          <w:szCs w:val="36"/>
        </w:rPr>
      </w:pPr>
      <w:r>
        <w:rPr>
          <w:rFonts w:ascii="仿宋" w:hAnsi="仿宋" w:cs="宋体" w:eastAsia="仿宋"/>
          <w:b/>
          <w:color w:val="000000"/>
          <w:sz w:val="36"/>
          <w:szCs w:val="36"/>
        </w:rPr>
        <w:t>目    录</w:t>
      </w:r>
    </w:p>
    <w:p>
      <w:pPr>
        <w:pStyle w:val="Normal"/>
        <w:spacing w:lineRule="auto" w:line="480"/>
        <w:rPr>
          <w:rFonts w:ascii="仿宋" w:hAnsi="仿宋" w:eastAsia="仿宋" w:cs="宋体"/>
          <w:color w:val="000000"/>
          <w:sz w:val="24"/>
        </w:rPr>
      </w:pPr>
      <w:r>
        <w:rPr>
          <w:rFonts w:ascii="仿宋" w:hAnsi="仿宋" w:cs="宋体" w:eastAsia="仿宋"/>
          <w:color w:val="000000"/>
          <w:sz w:val="24"/>
        </w:rPr>
        <w:t xml:space="preserve">  </w:t>
      </w:r>
    </w:p>
    <w:sdt>
      <w:sdtPr>
        <w:docPartObj>
          <w:docPartGallery w:val="Table of Contents"/>
          <w:docPartUnique w:val="true"/>
        </w:docPartObj>
      </w:sdtPr>
      <w:sdtContent>
        <w:p>
          <w:pPr>
            <w:pStyle w:val="TOC1"/>
            <w:tabs>
              <w:tab w:val="clear" w:pos="420"/>
              <w:tab w:val="right" w:pos="8958" w:leader="dot"/>
            </w:tabs>
            <w:spacing w:lineRule="auto" w:line="480"/>
            <w:rPr>
              <w:rFonts w:ascii="仿宋" w:hAnsi="仿宋" w:eastAsia="仿宋" w:cs="宋体"/>
              <w:b/>
              <w:color w:val="000000"/>
              <w:kern w:val="2"/>
              <w:sz w:val="28"/>
              <w:szCs w:val="28"/>
              <w:lang w:val="zh-CN" w:eastAsia="zh-CN"/>
            </w:rPr>
          </w:pPr>
          <w:r>
            <w:fldChar w:fldCharType="begin"/>
          </w:r>
          <w:r>
            <w:rPr>
              <w:kern w:val="2"/>
              <w:sz w:val="28"/>
              <w:b/>
              <w:szCs w:val="28"/>
              <w:rFonts w:ascii="仿宋" w:hAnsi="仿宋" w:cs="宋体" w:eastAsia="仿宋"/>
              <w:color w:val="000000"/>
              <w:lang w:val="zh-CN" w:eastAsia="zh-CN"/>
            </w:rPr>
            <w:instrText xml:space="preserve"> TOC \o "1-1" \h \z \u </w:instrText>
          </w:r>
          <w:r>
            <w:rPr>
              <w:kern w:val="2"/>
              <w:sz w:val="28"/>
              <w:b/>
              <w:szCs w:val="28"/>
              <w:rFonts w:ascii="仿宋" w:hAnsi="仿宋" w:cs="宋体" w:eastAsia="仿宋"/>
              <w:color w:val="000000"/>
              <w:lang w:val="zh-CN" w:eastAsia="zh-CN"/>
            </w:rPr>
            <w:fldChar w:fldCharType="separate"/>
          </w:r>
          <w:hyperlink w:anchor="__RefHeading___Toc476">
            <w:r>
              <w:rPr>
                <w:rFonts w:ascii="仿宋" w:hAnsi="仿宋" w:cs="宋体" w:eastAsia="仿宋"/>
                <w:b/>
                <w:color w:val="000000"/>
                <w:kern w:val="2"/>
                <w:sz w:val="28"/>
                <w:szCs w:val="28"/>
                <w:lang w:val="zh-CN" w:eastAsia="zh-CN"/>
              </w:rPr>
              <w:t>一、邀请函</w:t>
            </w:r>
            <w:r>
              <w:rPr>
                <w:rFonts w:eastAsia="仿宋" w:cs="宋体" w:ascii="仿宋" w:hAnsi="仿宋"/>
                <w:b/>
                <w:color w:val="000000"/>
                <w:kern w:val="2"/>
                <w:sz w:val="28"/>
                <w:szCs w:val="28"/>
                <w:lang w:val="zh-CN" w:eastAsia="zh-CN"/>
              </w:rPr>
              <w:tab/>
              <w:t>2</w:t>
            </w:r>
          </w:hyperlink>
        </w:p>
        <w:p>
          <w:pPr>
            <w:pStyle w:val="TOC1"/>
            <w:tabs>
              <w:tab w:val="clear" w:pos="420"/>
              <w:tab w:val="right" w:pos="8958" w:leader="dot"/>
            </w:tabs>
            <w:spacing w:lineRule="auto" w:line="480"/>
            <w:rPr>
              <w:rFonts w:ascii="仿宋" w:hAnsi="仿宋" w:eastAsia="仿宋" w:cs="宋体"/>
              <w:b/>
              <w:color w:val="000000"/>
              <w:kern w:val="2"/>
              <w:sz w:val="28"/>
              <w:szCs w:val="28"/>
              <w:lang w:val="zh-CN" w:eastAsia="zh-CN"/>
            </w:rPr>
          </w:pPr>
          <w:hyperlink w:anchor="__RefHeading___Toc31034">
            <w:r>
              <w:rPr>
                <w:rFonts w:ascii="仿宋" w:hAnsi="仿宋" w:cs="宋体" w:eastAsia="仿宋"/>
                <w:b/>
                <w:color w:val="000000"/>
                <w:kern w:val="2"/>
                <w:sz w:val="28"/>
                <w:szCs w:val="28"/>
                <w:lang w:val="zh-CN" w:eastAsia="zh-CN"/>
              </w:rPr>
              <w:t>二、报价须知</w:t>
            </w:r>
            <w:r>
              <w:rPr>
                <w:rFonts w:eastAsia="仿宋" w:cs="宋体" w:ascii="仿宋" w:hAnsi="仿宋"/>
                <w:b/>
                <w:color w:val="000000"/>
                <w:kern w:val="2"/>
                <w:sz w:val="28"/>
                <w:szCs w:val="28"/>
                <w:lang w:val="zh-CN" w:eastAsia="zh-CN"/>
              </w:rPr>
              <w:tab/>
              <w:t>3</w:t>
            </w:r>
          </w:hyperlink>
        </w:p>
        <w:p>
          <w:pPr>
            <w:pStyle w:val="TOC1"/>
            <w:tabs>
              <w:tab w:val="clear" w:pos="420"/>
              <w:tab w:val="right" w:pos="8958" w:leader="dot"/>
            </w:tabs>
            <w:spacing w:lineRule="auto" w:line="480"/>
            <w:rPr>
              <w:rFonts w:ascii="仿宋" w:hAnsi="仿宋" w:eastAsia="仿宋" w:cs="宋体"/>
              <w:b/>
              <w:color w:val="000000"/>
              <w:kern w:val="2"/>
              <w:sz w:val="28"/>
              <w:szCs w:val="28"/>
              <w:lang w:val="zh-CN" w:eastAsia="zh-CN"/>
            </w:rPr>
          </w:pPr>
          <w:hyperlink w:anchor="__RefHeading___Toc16285">
            <w:r>
              <w:rPr>
                <w:rFonts w:ascii="仿宋" w:hAnsi="仿宋" w:cs="宋体" w:eastAsia="仿宋"/>
                <w:b/>
                <w:color w:val="000000"/>
                <w:kern w:val="2"/>
                <w:sz w:val="28"/>
                <w:szCs w:val="28"/>
                <w:lang w:val="zh-CN" w:eastAsia="zh-CN"/>
              </w:rPr>
              <w:t>三、供应商应当具备的资格条件：</w:t>
            </w:r>
            <w:r>
              <w:rPr>
                <w:rFonts w:eastAsia="仿宋" w:cs="宋体" w:ascii="仿宋" w:hAnsi="仿宋"/>
                <w:b/>
                <w:color w:val="000000"/>
                <w:kern w:val="2"/>
                <w:sz w:val="28"/>
                <w:szCs w:val="28"/>
                <w:lang w:val="zh-CN" w:eastAsia="zh-CN"/>
              </w:rPr>
              <w:tab/>
              <w:t>5</w:t>
            </w:r>
          </w:hyperlink>
        </w:p>
        <w:p>
          <w:pPr>
            <w:pStyle w:val="TOC1"/>
            <w:tabs>
              <w:tab w:val="clear" w:pos="420"/>
              <w:tab w:val="right" w:pos="8958" w:leader="dot"/>
            </w:tabs>
            <w:spacing w:lineRule="auto" w:line="480"/>
            <w:rPr>
              <w:rFonts w:ascii="仿宋" w:hAnsi="仿宋" w:eastAsia="仿宋" w:cs="宋体"/>
              <w:b/>
              <w:color w:val="000000"/>
              <w:kern w:val="2"/>
              <w:sz w:val="28"/>
              <w:szCs w:val="28"/>
              <w:lang w:val="zh-CN" w:eastAsia="zh-CN"/>
            </w:rPr>
          </w:pPr>
          <w:hyperlink w:anchor="__RefHeading___Toc28274">
            <w:r>
              <w:rPr>
                <w:rFonts w:ascii="仿宋" w:hAnsi="仿宋" w:cs="宋体" w:eastAsia="仿宋"/>
                <w:b/>
                <w:color w:val="000000"/>
                <w:kern w:val="2"/>
                <w:sz w:val="28"/>
                <w:szCs w:val="28"/>
                <w:lang w:val="zh-CN" w:eastAsia="zh-CN"/>
              </w:rPr>
              <w:t>四、报价文件的编制</w:t>
            </w:r>
            <w:r>
              <w:rPr>
                <w:rFonts w:eastAsia="仿宋" w:cs="宋体" w:ascii="仿宋" w:hAnsi="仿宋"/>
                <w:b/>
                <w:color w:val="000000"/>
                <w:kern w:val="2"/>
                <w:sz w:val="28"/>
                <w:szCs w:val="28"/>
                <w:lang w:val="zh-CN" w:eastAsia="zh-CN"/>
              </w:rPr>
              <w:tab/>
            </w:r>
            <w:r>
              <w:rPr>
                <w:rFonts w:eastAsia="仿宋" w:cs="宋体" w:ascii="仿宋" w:hAnsi="仿宋"/>
                <w:b/>
                <w:color w:val="000000"/>
                <w:kern w:val="2"/>
                <w:sz w:val="28"/>
                <w:szCs w:val="28"/>
                <w:lang w:val="zh-CN" w:eastAsia="zh-CN"/>
              </w:rPr>
              <w:t>5</w:t>
            </w:r>
          </w:hyperlink>
        </w:p>
        <w:p>
          <w:pPr>
            <w:pStyle w:val="TOC1"/>
            <w:tabs>
              <w:tab w:val="clear" w:pos="420"/>
              <w:tab w:val="right" w:pos="8958" w:leader="dot"/>
            </w:tabs>
            <w:spacing w:lineRule="auto" w:line="480"/>
            <w:rPr>
              <w:rFonts w:ascii="仿宋" w:hAnsi="仿宋" w:eastAsia="仿宋" w:cs="宋体"/>
              <w:b/>
              <w:color w:val="000000"/>
              <w:kern w:val="2"/>
              <w:sz w:val="28"/>
              <w:szCs w:val="28"/>
              <w:lang w:val="zh-CN" w:eastAsia="zh-CN"/>
            </w:rPr>
          </w:pPr>
          <w:hyperlink w:anchor="__RefHeading___Toc1447">
            <w:r>
              <w:rPr>
                <w:rFonts w:ascii="仿宋" w:hAnsi="仿宋" w:cs="宋体" w:eastAsia="仿宋"/>
                <w:b/>
                <w:color w:val="000000"/>
                <w:kern w:val="2"/>
                <w:sz w:val="28"/>
                <w:szCs w:val="28"/>
                <w:lang w:val="zh-CN" w:eastAsia="zh-CN"/>
              </w:rPr>
              <w:t>五、报价文件内容</w:t>
            </w:r>
            <w:r>
              <w:rPr>
                <w:rFonts w:eastAsia="仿宋" w:cs="宋体" w:ascii="仿宋" w:hAnsi="仿宋"/>
                <w:b/>
                <w:color w:val="000000"/>
                <w:kern w:val="2"/>
                <w:sz w:val="28"/>
                <w:szCs w:val="28"/>
                <w:lang w:val="zh-CN" w:eastAsia="zh-CN"/>
              </w:rPr>
              <w:tab/>
            </w:r>
            <w:r>
              <w:rPr>
                <w:rFonts w:eastAsia="仿宋" w:cs="宋体" w:ascii="仿宋" w:hAnsi="仿宋"/>
                <w:b/>
                <w:color w:val="000000"/>
                <w:kern w:val="2"/>
                <w:sz w:val="28"/>
                <w:szCs w:val="28"/>
                <w:lang w:val="zh-CN" w:eastAsia="zh-CN"/>
              </w:rPr>
              <w:t>6</w:t>
            </w:r>
          </w:hyperlink>
        </w:p>
        <w:p>
          <w:pPr>
            <w:pStyle w:val="TOC1"/>
            <w:tabs>
              <w:tab w:val="clear" w:pos="420"/>
              <w:tab w:val="right" w:pos="8958" w:leader="dot"/>
            </w:tabs>
            <w:spacing w:lineRule="auto" w:line="480"/>
            <w:rPr>
              <w:rFonts w:ascii="仿宋" w:hAnsi="仿宋" w:eastAsia="仿宋" w:cs="宋体"/>
              <w:b/>
              <w:color w:val="000000"/>
              <w:kern w:val="2"/>
              <w:sz w:val="28"/>
              <w:szCs w:val="28"/>
              <w:lang w:val="zh-CN" w:eastAsia="zh-CN"/>
            </w:rPr>
          </w:pPr>
          <w:hyperlink w:anchor="__RefHeading___Toc6108">
            <w:r>
              <w:rPr>
                <w:rFonts w:ascii="仿宋" w:hAnsi="仿宋" w:cs="宋体" w:eastAsia="仿宋"/>
                <w:b/>
                <w:color w:val="000000"/>
                <w:kern w:val="2"/>
                <w:sz w:val="28"/>
                <w:szCs w:val="28"/>
                <w:lang w:val="zh-CN" w:eastAsia="zh-CN"/>
              </w:rPr>
              <w:t>六、采购项目技术和商务要求</w:t>
            </w:r>
            <w:r>
              <w:rPr>
                <w:rFonts w:eastAsia="仿宋" w:cs="宋体" w:ascii="仿宋" w:hAnsi="仿宋"/>
                <w:b/>
                <w:color w:val="000000"/>
                <w:kern w:val="2"/>
                <w:sz w:val="28"/>
                <w:szCs w:val="28"/>
                <w:lang w:val="zh-CN" w:eastAsia="zh-CN"/>
              </w:rPr>
              <w:tab/>
            </w:r>
            <w:r>
              <w:rPr>
                <w:rFonts w:eastAsia="仿宋" w:cs="宋体" w:ascii="仿宋" w:hAnsi="仿宋"/>
                <w:b/>
                <w:color w:val="000000"/>
                <w:kern w:val="2"/>
                <w:sz w:val="28"/>
                <w:szCs w:val="28"/>
                <w:lang w:val="zh-CN" w:eastAsia="zh-CN"/>
              </w:rPr>
              <w:t>8</w:t>
            </w:r>
          </w:hyperlink>
        </w:p>
        <w:p>
          <w:pPr>
            <w:pStyle w:val="TOC1"/>
            <w:tabs>
              <w:tab w:val="clear" w:pos="420"/>
              <w:tab w:val="right" w:pos="8958" w:leader="dot"/>
            </w:tabs>
            <w:spacing w:lineRule="auto" w:line="480"/>
            <w:rPr>
              <w:rFonts w:ascii="仿宋" w:hAnsi="仿宋" w:eastAsia="仿宋" w:cs="宋体"/>
              <w:b/>
              <w:color w:val="000000"/>
              <w:kern w:val="2"/>
              <w:sz w:val="28"/>
              <w:szCs w:val="28"/>
              <w:lang w:val="zh-CN" w:eastAsia="zh-CN"/>
            </w:rPr>
          </w:pPr>
          <w:hyperlink w:anchor="__RefHeading___Toc22028">
            <w:r>
              <w:rPr>
                <w:rFonts w:ascii="仿宋" w:hAnsi="仿宋" w:cs="宋体" w:eastAsia="仿宋"/>
                <w:b/>
                <w:color w:val="000000"/>
                <w:kern w:val="2"/>
                <w:sz w:val="28"/>
                <w:szCs w:val="28"/>
                <w:lang w:val="zh-CN" w:eastAsia="zh-CN"/>
              </w:rPr>
              <w:t>七、评审程序和成交标准</w:t>
            </w:r>
            <w:r>
              <w:rPr>
                <w:rFonts w:eastAsia="仿宋" w:cs="宋体" w:ascii="仿宋" w:hAnsi="仿宋"/>
                <w:b/>
                <w:color w:val="000000"/>
                <w:kern w:val="2"/>
                <w:sz w:val="28"/>
                <w:szCs w:val="28"/>
                <w:lang w:val="zh-CN" w:eastAsia="zh-CN"/>
              </w:rPr>
              <w:tab/>
              <w:t>8</w:t>
            </w:r>
          </w:hyperlink>
        </w:p>
        <w:p>
          <w:pPr>
            <w:pStyle w:val="TOC1"/>
            <w:tabs>
              <w:tab w:val="clear" w:pos="420"/>
              <w:tab w:val="right" w:pos="8958" w:leader="dot"/>
            </w:tabs>
            <w:spacing w:lineRule="auto" w:line="480"/>
            <w:rPr>
              <w:rFonts w:ascii="仿宋" w:hAnsi="仿宋" w:eastAsia="仿宋" w:cs="宋体"/>
              <w:b/>
              <w:color w:val="000000"/>
              <w:kern w:val="2"/>
              <w:sz w:val="28"/>
              <w:szCs w:val="28"/>
              <w:lang w:val="zh-CN" w:eastAsia="zh-CN"/>
            </w:rPr>
          </w:pPr>
          <w:hyperlink w:anchor="__RefHeading___Toc25320">
            <w:r>
              <w:rPr>
                <w:rFonts w:ascii="仿宋" w:hAnsi="仿宋" w:cs="宋体" w:eastAsia="仿宋"/>
                <w:b/>
                <w:color w:val="000000"/>
                <w:kern w:val="2"/>
                <w:sz w:val="28"/>
                <w:szCs w:val="28"/>
                <w:lang w:val="zh-CN" w:eastAsia="zh-CN"/>
              </w:rPr>
              <w:t>八、法律责任</w:t>
            </w:r>
            <w:r>
              <w:rPr>
                <w:rFonts w:eastAsia="仿宋" w:cs="宋体" w:ascii="仿宋" w:hAnsi="仿宋"/>
                <w:b/>
                <w:color w:val="000000"/>
                <w:kern w:val="2"/>
                <w:sz w:val="28"/>
                <w:szCs w:val="28"/>
                <w:lang w:val="zh-CN" w:eastAsia="zh-CN"/>
              </w:rPr>
              <w:tab/>
            </w:r>
            <w:r>
              <w:rPr>
                <w:rFonts w:eastAsia="仿宋" w:cs="宋体" w:ascii="仿宋" w:hAnsi="仿宋"/>
                <w:b/>
                <w:color w:val="000000"/>
                <w:kern w:val="2"/>
                <w:sz w:val="28"/>
                <w:szCs w:val="28"/>
                <w:lang w:val="zh-CN" w:eastAsia="zh-CN"/>
              </w:rPr>
              <w:t>12</w:t>
            </w:r>
          </w:hyperlink>
        </w:p>
        <w:p>
          <w:pPr>
            <w:pStyle w:val="TOC1"/>
            <w:tabs>
              <w:tab w:val="clear" w:pos="420"/>
              <w:tab w:val="right" w:pos="8958" w:leader="dot"/>
            </w:tabs>
            <w:spacing w:lineRule="auto" w:line="480"/>
            <w:rPr>
              <w:rFonts w:ascii="仿宋" w:hAnsi="仿宋" w:eastAsia="仿宋" w:cs="宋体"/>
              <w:b/>
              <w:color w:val="000000"/>
              <w:kern w:val="2"/>
              <w:sz w:val="28"/>
              <w:szCs w:val="28"/>
              <w:lang w:val="zh-CN" w:eastAsia="zh-CN"/>
            </w:rPr>
          </w:pPr>
          <w:hyperlink w:anchor="__RefHeading___Toc18378">
            <w:r>
              <w:rPr>
                <w:rFonts w:ascii="仿宋" w:hAnsi="仿宋" w:cs="宋体" w:eastAsia="仿宋"/>
                <w:b/>
                <w:color w:val="000000"/>
                <w:kern w:val="2"/>
                <w:sz w:val="28"/>
                <w:szCs w:val="28"/>
                <w:lang w:val="zh-CN" w:eastAsia="zh-CN"/>
              </w:rPr>
              <w:t>九、政府采购合同</w:t>
            </w:r>
            <w:r>
              <w:rPr>
                <w:rFonts w:eastAsia="仿宋" w:cs="宋体" w:ascii="仿宋" w:hAnsi="仿宋"/>
                <w:b/>
                <w:color w:val="000000"/>
                <w:kern w:val="2"/>
                <w:sz w:val="28"/>
                <w:szCs w:val="28"/>
                <w:lang w:val="zh-CN" w:eastAsia="zh-CN"/>
              </w:rPr>
              <w:tab/>
              <w:t>9</w:t>
            </w:r>
          </w:hyperlink>
        </w:p>
        <w:p>
          <w:pPr>
            <w:pStyle w:val="TOC1"/>
            <w:tabs>
              <w:tab w:val="clear" w:pos="420"/>
              <w:tab w:val="right" w:pos="8958" w:leader="dot"/>
            </w:tabs>
            <w:spacing w:lineRule="auto" w:line="480"/>
            <w:rPr>
              <w:rFonts w:ascii="仿宋" w:hAnsi="仿宋" w:eastAsia="仿宋" w:cs="宋体"/>
              <w:b/>
              <w:color w:val="000000"/>
              <w:kern w:val="2"/>
              <w:sz w:val="28"/>
              <w:szCs w:val="28"/>
              <w:lang w:val="zh-CN" w:eastAsia="zh-CN"/>
            </w:rPr>
          </w:pPr>
          <w:hyperlink w:anchor="__RefHeading___Toc24178">
            <w:r>
              <w:rPr>
                <w:rFonts w:ascii="仿宋" w:hAnsi="仿宋" w:cs="宋体" w:eastAsia="仿宋"/>
                <w:b/>
                <w:color w:val="000000"/>
                <w:kern w:val="2"/>
                <w:sz w:val="28"/>
                <w:szCs w:val="28"/>
                <w:lang w:val="zh-CN" w:eastAsia="zh-CN"/>
              </w:rPr>
              <w:t>十、验收</w:t>
            </w:r>
            <w:r>
              <w:rPr>
                <w:rFonts w:eastAsia="仿宋" w:cs="宋体" w:ascii="仿宋" w:hAnsi="仿宋"/>
                <w:b/>
                <w:color w:val="000000"/>
                <w:kern w:val="2"/>
                <w:sz w:val="28"/>
                <w:szCs w:val="28"/>
                <w:lang w:val="zh-CN" w:eastAsia="zh-CN"/>
              </w:rPr>
              <w:tab/>
            </w:r>
            <w:r>
              <w:rPr>
                <w:rFonts w:eastAsia="仿宋" w:cs="宋体" w:ascii="仿宋" w:hAnsi="仿宋"/>
                <w:b/>
                <w:color w:val="000000"/>
                <w:kern w:val="2"/>
                <w:sz w:val="28"/>
                <w:szCs w:val="28"/>
                <w:lang w:val="zh-CN" w:eastAsia="zh-CN"/>
              </w:rPr>
              <w:t>12</w:t>
            </w:r>
          </w:hyperlink>
        </w:p>
        <w:p>
          <w:pPr>
            <w:pStyle w:val="TOC1"/>
            <w:tabs>
              <w:tab w:val="clear" w:pos="420"/>
              <w:tab w:val="right" w:pos="8958" w:leader="dot"/>
            </w:tabs>
            <w:spacing w:lineRule="auto" w:line="480"/>
            <w:rPr>
              <w:rFonts w:ascii="仿宋" w:hAnsi="仿宋" w:eastAsia="仿宋" w:cs="宋体"/>
              <w:b/>
              <w:color w:val="000000"/>
              <w:kern w:val="2"/>
              <w:sz w:val="28"/>
              <w:szCs w:val="28"/>
              <w:lang w:val="zh-CN" w:eastAsia="zh-CN"/>
            </w:rPr>
          </w:pPr>
          <w:hyperlink w:anchor="__RefHeading___Toc21376">
            <w:r>
              <w:rPr>
                <w:rFonts w:ascii="仿宋" w:hAnsi="仿宋" w:cs="宋体" w:eastAsia="仿宋"/>
                <w:b/>
                <w:color w:val="000000"/>
                <w:kern w:val="2"/>
                <w:sz w:val="28"/>
                <w:szCs w:val="28"/>
                <w:lang w:val="zh-CN" w:eastAsia="zh-CN"/>
              </w:rPr>
              <w:t>十一、质疑和投诉</w:t>
            </w:r>
            <w:r>
              <w:rPr>
                <w:rFonts w:eastAsia="仿宋" w:cs="宋体" w:ascii="仿宋" w:hAnsi="仿宋"/>
                <w:b/>
                <w:color w:val="000000"/>
                <w:kern w:val="2"/>
                <w:sz w:val="28"/>
                <w:szCs w:val="28"/>
                <w:lang w:val="zh-CN" w:eastAsia="zh-CN"/>
              </w:rPr>
              <w:tab/>
            </w:r>
            <w:r>
              <w:rPr>
                <w:rFonts w:eastAsia="仿宋" w:cs="宋体" w:ascii="仿宋" w:hAnsi="仿宋"/>
                <w:b/>
                <w:color w:val="000000"/>
                <w:kern w:val="2"/>
                <w:sz w:val="28"/>
                <w:szCs w:val="28"/>
                <w:lang w:val="zh-CN" w:eastAsia="zh-CN"/>
              </w:rPr>
              <w:t>12</w:t>
            </w:r>
          </w:hyperlink>
        </w:p>
        <w:p>
          <w:pPr>
            <w:pStyle w:val="TOC1"/>
            <w:tabs>
              <w:tab w:val="clear" w:pos="420"/>
              <w:tab w:val="right" w:pos="8958" w:leader="dot"/>
            </w:tabs>
            <w:spacing w:lineRule="auto" w:line="480"/>
            <w:rPr>
              <w:rFonts w:ascii="仿宋" w:hAnsi="仿宋" w:eastAsia="仿宋" w:cs="宋体"/>
              <w:color w:val="000000"/>
              <w:kern w:val="2"/>
              <w:sz w:val="28"/>
              <w:szCs w:val="28"/>
              <w:lang w:val="zh-CN" w:eastAsia="zh-CN"/>
            </w:rPr>
          </w:pPr>
          <w:hyperlink w:anchor="__RefHeading___Toc28273">
            <w:r>
              <w:rPr>
                <w:rFonts w:ascii="仿宋" w:hAnsi="仿宋" w:cs="宋体" w:eastAsia="仿宋"/>
                <w:b/>
                <w:color w:val="000000"/>
                <w:kern w:val="2"/>
                <w:sz w:val="28"/>
                <w:szCs w:val="28"/>
                <w:lang w:val="zh-CN" w:eastAsia="zh-CN"/>
              </w:rPr>
              <w:t>十二、报价文件相关文书格式</w:t>
            </w:r>
            <w:r>
              <w:rPr>
                <w:rFonts w:eastAsia="仿宋" w:cs="宋体" w:ascii="仿宋" w:hAnsi="仿宋"/>
                <w:b/>
                <w:color w:val="000000"/>
                <w:kern w:val="2"/>
                <w:sz w:val="28"/>
                <w:szCs w:val="28"/>
                <w:lang w:val="zh-CN" w:eastAsia="zh-CN"/>
              </w:rPr>
              <w:tab/>
            </w:r>
            <w:r>
              <w:rPr>
                <w:rFonts w:eastAsia="仿宋" w:cs="宋体" w:ascii="仿宋" w:hAnsi="仿宋"/>
                <w:b/>
                <w:color w:val="000000"/>
                <w:kern w:val="2"/>
                <w:sz w:val="28"/>
                <w:szCs w:val="28"/>
                <w:lang w:val="zh-CN" w:eastAsia="zh-CN"/>
              </w:rPr>
              <w:t>14</w:t>
            </w:r>
          </w:hyperlink>
          <w:r>
            <w:rPr>
              <w:kern w:val="2"/>
              <w:sz w:val="28"/>
              <w:b/>
              <w:szCs w:val="28"/>
              <w:rFonts w:ascii="仿宋" w:hAnsi="仿宋" w:cs="宋体" w:eastAsia="仿宋"/>
              <w:color w:val="000000"/>
              <w:lang w:val="zh-CN" w:eastAsia="zh-CN"/>
            </w:rPr>
            <w:fldChar w:fldCharType="end"/>
          </w:r>
        </w:p>
      </w:sdtContent>
    </w:sdt>
    <w:p>
      <w:pPr>
        <w:pStyle w:val="Heading1"/>
        <w:numPr>
          <w:ilvl w:val="0"/>
          <w:numId w:val="0"/>
        </w:numPr>
        <w:spacing w:before="360" w:after="0"/>
        <w:rPr>
          <w:rFonts w:ascii="仿宋" w:hAnsi="仿宋" w:eastAsia="仿宋" w:cs="仿宋"/>
          <w:b w:val="false"/>
          <w:color w:val="000000"/>
          <w:kern w:val="2"/>
          <w:sz w:val="28"/>
          <w:szCs w:val="28"/>
          <w:lang w:val="zh-CN" w:eastAsia="zh-CN"/>
        </w:rPr>
      </w:pPr>
      <w:r>
        <w:rPr>
          <w:rFonts w:eastAsia="仿宋" w:cs="仿宋" w:ascii="仿宋" w:hAnsi="仿宋"/>
          <w:b w:val="false"/>
          <w:color w:val="000000"/>
          <w:kern w:val="2"/>
          <w:sz w:val="28"/>
          <w:szCs w:val="28"/>
          <w:lang w:val="zh-CN" w:eastAsia="zh-CN"/>
        </w:rPr>
      </w:r>
      <w:bookmarkStart w:id="0" w:name="__RefHeading___Toc476"/>
      <w:bookmarkStart w:id="1" w:name="__RefHeading___Toc476"/>
      <w:r>
        <w:br w:type="page"/>
      </w:r>
    </w:p>
    <w:p>
      <w:pPr>
        <w:pStyle w:val="Heading1"/>
        <w:spacing w:before="360" w:after="0"/>
        <w:ind w:hanging="0" w:start="0"/>
        <w:rPr>
          <w:rFonts w:ascii="仿宋" w:hAnsi="仿宋" w:eastAsia="仿宋" w:cs="仿宋"/>
          <w:color w:val="000000"/>
        </w:rPr>
      </w:pPr>
      <w:bookmarkStart w:id="2" w:name="__RefHeading___Toc476"/>
      <w:r>
        <w:rPr>
          <w:rFonts w:ascii="仿宋" w:hAnsi="仿宋" w:cs="仿宋" w:eastAsia="仿宋"/>
          <w:color w:val="000000"/>
        </w:rPr>
        <w:t>一、</w:t>
      </w:r>
      <w:bookmarkEnd w:id="2"/>
      <w:r>
        <w:rPr>
          <w:rFonts w:ascii="仿宋" w:hAnsi="仿宋" w:cs="仿宋" w:eastAsia="仿宋"/>
          <w:color w:val="000000"/>
        </w:rPr>
        <w:t>单一来源采购邀请函</w:t>
      </w:r>
    </w:p>
    <w:p>
      <w:pPr>
        <w:pStyle w:val="Normal"/>
        <w:spacing w:lineRule="exact" w:line="460"/>
        <w:ind w:firstLine="785" w:end="0"/>
        <w:jc w:val="start"/>
        <w:rPr>
          <w:rFonts w:ascii="仿宋" w:hAnsi="仿宋" w:eastAsia="仿宋" w:cs="宋体"/>
          <w:color w:val="000000"/>
          <w:sz w:val="24"/>
        </w:rPr>
      </w:pPr>
      <w:r>
        <w:rPr>
          <w:rFonts w:ascii="仿宋" w:hAnsi="仿宋" w:cs="宋体" w:eastAsia="仿宋"/>
          <w:b/>
          <w:bCs/>
          <w:color w:val="000000"/>
          <w:sz w:val="24"/>
          <w:u w:val="single"/>
        </w:rPr>
        <w:t>巴中正信招标有限公司</w:t>
      </w:r>
      <w:r>
        <w:rPr>
          <w:rFonts w:ascii="仿宋" w:hAnsi="仿宋" w:cs="宋体" w:eastAsia="仿宋"/>
          <w:color w:val="000000"/>
          <w:sz w:val="24"/>
        </w:rPr>
        <w:t>受</w:t>
      </w:r>
      <w:r>
        <w:rPr>
          <w:rFonts w:ascii="仿宋" w:hAnsi="仿宋" w:cs="宋体" w:eastAsia="仿宋"/>
          <w:b/>
          <w:bCs/>
          <w:color w:val="000000"/>
          <w:sz w:val="24"/>
          <w:u w:val="single"/>
        </w:rPr>
        <w:t>巴中市巴州区文化广播影视新闻出版局</w:t>
      </w:r>
      <w:r>
        <w:rPr>
          <w:rFonts w:ascii="仿宋" w:hAnsi="仿宋" w:cs="宋体" w:eastAsia="仿宋"/>
          <w:color w:val="000000"/>
          <w:sz w:val="24"/>
        </w:rPr>
        <w:t>委托，对其</w:t>
      </w:r>
      <w:r>
        <w:rPr>
          <w:rFonts w:ascii="仿宋" w:hAnsi="仿宋" w:cs="宋体" w:eastAsia="仿宋"/>
          <w:b/>
          <w:color w:val="000000"/>
          <w:sz w:val="24"/>
          <w:u w:val="single"/>
        </w:rPr>
        <w:t>脱贫攻坚电视“户户通”设备采购项目</w:t>
      </w:r>
      <w:r>
        <w:rPr>
          <w:rFonts w:ascii="仿宋" w:hAnsi="仿宋" w:cs="宋体" w:eastAsia="仿宋"/>
          <w:color w:val="000000"/>
          <w:sz w:val="24"/>
        </w:rPr>
        <w:t>进行</w:t>
      </w:r>
      <w:r>
        <w:rPr>
          <w:rFonts w:ascii="仿宋" w:hAnsi="仿宋" w:cs="宋体" w:eastAsia="仿宋"/>
          <w:b/>
          <w:color w:val="000000"/>
          <w:sz w:val="24"/>
        </w:rPr>
        <w:t>单一来源</w:t>
      </w:r>
      <w:r>
        <w:rPr>
          <w:rFonts w:ascii="仿宋" w:hAnsi="仿宋" w:cs="宋体" w:eastAsia="仿宋"/>
          <w:color w:val="000000"/>
          <w:sz w:val="24"/>
        </w:rPr>
        <w:t>采购，特邀请</w:t>
      </w:r>
      <w:r>
        <w:rPr>
          <w:rFonts w:ascii="仿宋" w:hAnsi="仿宋" w:cs="宋体" w:eastAsia="仿宋"/>
          <w:b/>
          <w:bCs/>
          <w:color w:val="000000"/>
          <w:sz w:val="24"/>
          <w:u w:val="single"/>
        </w:rPr>
        <w:t>四川省有线广播电视网络股份有限公司巴州分公司</w:t>
      </w:r>
      <w:r>
        <w:rPr>
          <w:rFonts w:ascii="仿宋" w:hAnsi="仿宋" w:cs="宋体" w:eastAsia="仿宋"/>
          <w:color w:val="000000"/>
          <w:sz w:val="24"/>
        </w:rPr>
        <w:t>参与协商。</w:t>
      </w:r>
    </w:p>
    <w:p>
      <w:pPr>
        <w:pStyle w:val="Normal"/>
        <w:spacing w:lineRule="exact" w:line="460"/>
        <w:ind w:firstLine="482" w:end="0"/>
        <w:jc w:val="start"/>
        <w:rPr>
          <w:rFonts w:ascii="仿宋" w:hAnsi="仿宋" w:eastAsia="仿宋" w:cs="宋体"/>
          <w:b/>
          <w:color w:val="000000"/>
          <w:sz w:val="24"/>
        </w:rPr>
      </w:pPr>
      <w:r>
        <w:rPr>
          <w:rFonts w:eastAsia="仿宋" w:cs="宋体" w:ascii="仿宋" w:hAnsi="仿宋"/>
          <w:b/>
          <w:color w:val="000000"/>
          <w:sz w:val="24"/>
        </w:rPr>
        <w:t>1</w:t>
      </w:r>
      <w:r>
        <w:rPr>
          <w:rFonts w:ascii="仿宋" w:hAnsi="仿宋" w:cs="宋体" w:eastAsia="仿宋"/>
          <w:b/>
          <w:color w:val="000000"/>
          <w:sz w:val="24"/>
        </w:rPr>
        <w:t>、采购编号：</w:t>
      </w:r>
      <w:r>
        <w:rPr>
          <w:rFonts w:eastAsia="仿宋" w:cs="宋体" w:ascii="仿宋" w:hAnsi="仿宋"/>
          <w:b w:val="false"/>
          <w:bCs/>
          <w:color w:val="000000"/>
          <w:sz w:val="24"/>
        </w:rPr>
        <w:t>5119022018000289</w:t>
      </w:r>
      <w:r>
        <w:rPr>
          <w:rFonts w:ascii="仿宋" w:hAnsi="仿宋" w:cs="宋体" w:eastAsia="仿宋"/>
          <w:bCs/>
          <w:color w:val="000000"/>
          <w:sz w:val="24"/>
        </w:rPr>
        <w:t>；</w:t>
      </w:r>
    </w:p>
    <w:p>
      <w:pPr>
        <w:pStyle w:val="Normal"/>
        <w:spacing w:lineRule="exact" w:line="460"/>
        <w:ind w:firstLine="482" w:end="0"/>
        <w:rPr>
          <w:rFonts w:ascii="仿宋" w:hAnsi="仿宋" w:eastAsia="仿宋" w:cs="宋体"/>
          <w:color w:val="000000"/>
          <w:sz w:val="24"/>
        </w:rPr>
      </w:pPr>
      <w:r>
        <w:rPr>
          <w:rFonts w:eastAsia="仿宋" w:cs="宋体" w:ascii="仿宋" w:hAnsi="仿宋"/>
          <w:b/>
          <w:color w:val="000000"/>
          <w:sz w:val="24"/>
        </w:rPr>
        <w:t>2</w:t>
      </w:r>
      <w:r>
        <w:rPr>
          <w:rFonts w:ascii="仿宋" w:hAnsi="仿宋" w:cs="宋体" w:eastAsia="仿宋"/>
          <w:b/>
          <w:color w:val="000000"/>
          <w:sz w:val="24"/>
        </w:rPr>
        <w:t>、项目名称</w:t>
      </w:r>
      <w:r>
        <w:rPr>
          <w:rFonts w:ascii="仿宋" w:hAnsi="仿宋" w:cs="宋体" w:eastAsia="仿宋"/>
          <w:color w:val="000000"/>
          <w:sz w:val="24"/>
        </w:rPr>
        <w:t>：巴中市巴州区文化广播影视新闻出版局脱贫攻坚电视“户户通”设备采购项目；</w:t>
      </w:r>
    </w:p>
    <w:p>
      <w:pPr>
        <w:pStyle w:val="Normal"/>
        <w:spacing w:lineRule="exact" w:line="460"/>
        <w:ind w:firstLine="482" w:end="0"/>
        <w:rPr>
          <w:rFonts w:ascii="仿宋" w:hAnsi="仿宋" w:eastAsia="仿宋" w:cs="宋体"/>
          <w:color w:val="000000"/>
          <w:sz w:val="24"/>
        </w:rPr>
      </w:pPr>
      <w:r>
        <w:rPr>
          <w:rFonts w:eastAsia="仿宋" w:cs="宋体" w:ascii="仿宋" w:hAnsi="仿宋"/>
          <w:b/>
          <w:color w:val="000000"/>
          <w:sz w:val="24"/>
        </w:rPr>
        <w:t>3</w:t>
      </w:r>
      <w:r>
        <w:rPr>
          <w:rFonts w:ascii="仿宋" w:hAnsi="仿宋" w:cs="宋体" w:eastAsia="仿宋"/>
          <w:b/>
          <w:color w:val="000000"/>
          <w:sz w:val="24"/>
        </w:rPr>
        <w:t>、资金来源：</w:t>
      </w:r>
      <w:r>
        <w:rPr>
          <w:rFonts w:ascii="仿宋" w:hAnsi="仿宋" w:cs="仿宋" w:eastAsia="仿宋"/>
          <w:bCs/>
          <w:sz w:val="24"/>
        </w:rPr>
        <w:t>上级财政专款；</w:t>
      </w:r>
    </w:p>
    <w:p>
      <w:pPr>
        <w:pStyle w:val="0"/>
        <w:spacing w:lineRule="exact" w:line="460"/>
        <w:ind w:firstLine="482" w:end="0"/>
        <w:jc w:val="start"/>
        <w:rPr>
          <w:rFonts w:ascii="仿宋" w:hAnsi="仿宋" w:eastAsia="仿宋" w:cs="宋体"/>
          <w:color w:val="000000"/>
          <w:sz w:val="24"/>
          <w:szCs w:val="24"/>
        </w:rPr>
      </w:pPr>
      <w:r>
        <w:rPr>
          <w:rFonts w:eastAsia="仿宋" w:cs="宋体" w:ascii="仿宋" w:hAnsi="仿宋"/>
          <w:b/>
          <w:color w:val="000000"/>
          <w:sz w:val="24"/>
          <w:szCs w:val="24"/>
        </w:rPr>
        <w:t>4</w:t>
      </w:r>
      <w:r>
        <w:rPr>
          <w:rFonts w:ascii="仿宋" w:hAnsi="仿宋" w:cs="宋体" w:eastAsia="仿宋"/>
          <w:b/>
          <w:color w:val="000000"/>
          <w:sz w:val="24"/>
          <w:szCs w:val="24"/>
        </w:rPr>
        <w:t>、预算控制价：</w:t>
      </w:r>
      <w:r>
        <w:rPr>
          <w:rFonts w:eastAsia="仿宋" w:cs="宋体" w:ascii="仿宋" w:hAnsi="仿宋"/>
          <w:b/>
          <w:color w:val="000000"/>
          <w:sz w:val="24"/>
          <w:szCs w:val="24"/>
          <w:u w:val="single"/>
        </w:rPr>
        <w:t>76.4750</w:t>
      </w:r>
      <w:r>
        <w:rPr>
          <w:rFonts w:ascii="仿宋" w:hAnsi="仿宋" w:cs="宋体" w:eastAsia="仿宋"/>
          <w:color w:val="000000"/>
          <w:sz w:val="24"/>
          <w:szCs w:val="24"/>
        </w:rPr>
        <w:t>万元人民币；</w:t>
      </w:r>
    </w:p>
    <w:p>
      <w:pPr>
        <w:pStyle w:val="0"/>
        <w:spacing w:lineRule="exact" w:line="460"/>
        <w:ind w:firstLine="482" w:end="0"/>
        <w:jc w:val="start"/>
        <w:rPr>
          <w:rFonts w:ascii="仿宋" w:hAnsi="仿宋" w:eastAsia="仿宋" w:cs="宋体"/>
          <w:b/>
          <w:color w:val="000000"/>
          <w:sz w:val="24"/>
          <w:szCs w:val="24"/>
        </w:rPr>
      </w:pPr>
      <w:r>
        <w:rPr>
          <w:rFonts w:eastAsia="仿宋" w:cs="宋体" w:ascii="仿宋" w:hAnsi="仿宋"/>
          <w:b/>
          <w:color w:val="000000"/>
          <w:sz w:val="24"/>
          <w:szCs w:val="24"/>
        </w:rPr>
        <w:t>5</w:t>
      </w:r>
      <w:r>
        <w:rPr>
          <w:rFonts w:ascii="仿宋" w:hAnsi="仿宋" w:cs="宋体" w:eastAsia="仿宋"/>
          <w:b/>
          <w:color w:val="000000"/>
          <w:sz w:val="24"/>
          <w:szCs w:val="24"/>
        </w:rPr>
        <w:t>、采购内容简介</w:t>
      </w:r>
    </w:p>
    <w:p>
      <w:pPr>
        <w:pStyle w:val="0"/>
        <w:spacing w:lineRule="exact" w:line="460"/>
        <w:ind w:firstLine="480" w:end="0"/>
        <w:jc w:val="start"/>
        <w:rPr>
          <w:rFonts w:ascii="仿宋" w:hAnsi="仿宋" w:eastAsia="仿宋" w:cs="宋体"/>
          <w:color w:val="000000"/>
          <w:sz w:val="24"/>
          <w:szCs w:val="24"/>
        </w:rPr>
      </w:pPr>
      <w:r>
        <w:rPr>
          <w:rFonts w:ascii="仿宋" w:hAnsi="仿宋" w:cs="宋体" w:eastAsia="仿宋"/>
          <w:color w:val="000000"/>
          <w:sz w:val="24"/>
          <w:szCs w:val="24"/>
        </w:rPr>
        <w:t>本项目共</w:t>
      </w:r>
      <w:r>
        <w:rPr>
          <w:rFonts w:eastAsia="仿宋" w:cs="宋体" w:ascii="仿宋" w:hAnsi="仿宋"/>
          <w:color w:val="000000"/>
          <w:sz w:val="24"/>
          <w:szCs w:val="24"/>
        </w:rPr>
        <w:t>1</w:t>
      </w:r>
      <w:r>
        <w:rPr>
          <w:rFonts w:ascii="仿宋" w:hAnsi="仿宋" w:cs="宋体" w:eastAsia="仿宋"/>
          <w:color w:val="000000"/>
          <w:sz w:val="24"/>
          <w:szCs w:val="24"/>
        </w:rPr>
        <w:t>个包，采购</w:t>
      </w:r>
      <w:r>
        <w:rPr>
          <w:rFonts w:ascii="仿宋" w:hAnsi="仿宋" w:cs="宋体" w:eastAsia="仿宋"/>
          <w:color w:val="000000"/>
          <w:sz w:val="24"/>
          <w:u w:val="single"/>
        </w:rPr>
        <w:t>“户户通”设备一批</w:t>
      </w:r>
      <w:r>
        <w:rPr>
          <w:rFonts w:ascii="仿宋" w:hAnsi="仿宋" w:cs="宋体" w:eastAsia="仿宋"/>
          <w:color w:val="000000"/>
          <w:sz w:val="24"/>
          <w:szCs w:val="24"/>
        </w:rPr>
        <w:t>。</w:t>
      </w:r>
    </w:p>
    <w:p>
      <w:pPr>
        <w:pStyle w:val="0"/>
        <w:spacing w:lineRule="exact" w:line="460"/>
        <w:ind w:firstLine="482" w:end="0"/>
        <w:jc w:val="start"/>
        <w:rPr>
          <w:rFonts w:ascii="仿宋" w:hAnsi="仿宋" w:eastAsia="仿宋" w:cs="宋体"/>
          <w:color w:val="000000"/>
          <w:sz w:val="24"/>
          <w:szCs w:val="24"/>
        </w:rPr>
      </w:pPr>
      <w:r>
        <w:rPr>
          <w:rFonts w:eastAsia="仿宋" w:cs="宋体" w:ascii="仿宋" w:hAnsi="仿宋"/>
          <w:b/>
          <w:color w:val="000000"/>
          <w:sz w:val="24"/>
          <w:szCs w:val="24"/>
        </w:rPr>
        <w:t>6</w:t>
      </w:r>
      <w:r>
        <w:rPr>
          <w:rFonts w:ascii="仿宋" w:hAnsi="仿宋" w:cs="宋体" w:eastAsia="仿宋"/>
          <w:b/>
          <w:color w:val="000000"/>
          <w:sz w:val="24"/>
          <w:szCs w:val="24"/>
        </w:rPr>
        <w:t>、采购文件发售方式及报名方式：</w:t>
      </w:r>
      <w:r>
        <w:rPr>
          <w:rFonts w:ascii="仿宋" w:hAnsi="仿宋" w:cs="宋体" w:eastAsia="仿宋"/>
          <w:color w:val="000000"/>
          <w:sz w:val="24"/>
          <w:szCs w:val="24"/>
        </w:rPr>
        <w:t>现场报名，供应商购买采购文件时应出示单位介绍信或授权委托书（加盖供应商鲜章）、身份证明，介绍信内容应清晰写明项目名称、项目编号、购买单位联系方式（包括联系人姓名、手机号、传真号、电子邮箱），因以上信息购买人填写不完整或错误而造成的所有后果由购买人自行承担。</w:t>
      </w:r>
    </w:p>
    <w:p>
      <w:pPr>
        <w:pStyle w:val="0"/>
        <w:spacing w:lineRule="exact" w:line="460"/>
        <w:ind w:firstLine="482" w:end="0"/>
        <w:jc w:val="start"/>
        <w:rPr>
          <w:rFonts w:ascii="仿宋" w:hAnsi="仿宋" w:eastAsia="仿宋" w:cs="宋体"/>
          <w:color w:val="000000"/>
          <w:sz w:val="24"/>
          <w:szCs w:val="24"/>
        </w:rPr>
      </w:pPr>
      <w:r>
        <w:rPr>
          <w:rFonts w:eastAsia="仿宋" w:cs="宋体" w:ascii="仿宋" w:hAnsi="仿宋"/>
          <w:b/>
          <w:bCs/>
          <w:color w:val="000000"/>
          <w:sz w:val="24"/>
          <w:szCs w:val="24"/>
        </w:rPr>
        <w:t>7</w:t>
      </w:r>
      <w:r>
        <w:rPr>
          <w:rFonts w:ascii="仿宋" w:hAnsi="仿宋" w:cs="宋体" w:eastAsia="仿宋"/>
          <w:b/>
          <w:bCs/>
          <w:color w:val="000000"/>
          <w:sz w:val="24"/>
          <w:szCs w:val="24"/>
        </w:rPr>
        <w:t>、采购文件售价</w:t>
      </w:r>
      <w:r>
        <w:rPr>
          <w:rFonts w:ascii="仿宋" w:hAnsi="仿宋" w:cs="宋体" w:eastAsia="仿宋"/>
          <w:color w:val="000000"/>
          <w:sz w:val="24"/>
          <w:szCs w:val="24"/>
        </w:rPr>
        <w:t>：人民币</w:t>
      </w:r>
      <w:r>
        <w:rPr>
          <w:rFonts w:eastAsia="仿宋" w:cs="宋体" w:ascii="仿宋" w:hAnsi="仿宋"/>
          <w:color w:val="000000"/>
          <w:sz w:val="24"/>
          <w:szCs w:val="24"/>
        </w:rPr>
        <w:t>500</w:t>
      </w:r>
      <w:r>
        <w:rPr>
          <w:rFonts w:ascii="仿宋" w:hAnsi="仿宋" w:cs="宋体" w:eastAsia="仿宋"/>
          <w:color w:val="000000"/>
          <w:sz w:val="24"/>
          <w:szCs w:val="24"/>
        </w:rPr>
        <w:t>元</w:t>
      </w:r>
      <w:r>
        <w:rPr>
          <w:rFonts w:eastAsia="仿宋" w:cs="宋体" w:ascii="仿宋" w:hAnsi="仿宋"/>
          <w:color w:val="000000"/>
          <w:sz w:val="24"/>
          <w:szCs w:val="24"/>
        </w:rPr>
        <w:t>/</w:t>
      </w:r>
      <w:r>
        <w:rPr>
          <w:rFonts w:ascii="仿宋" w:hAnsi="仿宋" w:cs="宋体" w:eastAsia="仿宋"/>
          <w:color w:val="000000"/>
          <w:sz w:val="24"/>
          <w:szCs w:val="24"/>
        </w:rPr>
        <w:t>份</w:t>
      </w:r>
      <w:r>
        <w:rPr>
          <w:rFonts w:eastAsia="仿宋" w:cs="宋体" w:ascii="仿宋" w:hAnsi="仿宋"/>
          <w:color w:val="000000"/>
          <w:sz w:val="24"/>
          <w:szCs w:val="24"/>
        </w:rPr>
        <w:t>(</w:t>
      </w:r>
      <w:r>
        <w:rPr>
          <w:rFonts w:ascii="仿宋" w:hAnsi="仿宋" w:cs="宋体" w:eastAsia="仿宋"/>
          <w:color w:val="000000"/>
          <w:sz w:val="24"/>
          <w:szCs w:val="24"/>
        </w:rPr>
        <w:t>采购文件售后不退</w:t>
      </w:r>
      <w:r>
        <w:rPr>
          <w:rFonts w:eastAsia="仿宋" w:cs="宋体" w:ascii="仿宋" w:hAnsi="仿宋"/>
          <w:color w:val="000000"/>
          <w:sz w:val="24"/>
          <w:szCs w:val="24"/>
        </w:rPr>
        <w:t xml:space="preserve">, </w:t>
      </w:r>
      <w:r>
        <w:rPr>
          <w:rFonts w:ascii="仿宋" w:hAnsi="仿宋" w:cs="宋体" w:eastAsia="仿宋"/>
          <w:color w:val="000000"/>
          <w:sz w:val="24"/>
          <w:szCs w:val="24"/>
        </w:rPr>
        <w:t>资格不能转让</w:t>
      </w:r>
      <w:r>
        <w:rPr>
          <w:rFonts w:eastAsia="仿宋" w:cs="宋体" w:ascii="仿宋" w:hAnsi="仿宋"/>
          <w:color w:val="000000"/>
          <w:sz w:val="24"/>
          <w:szCs w:val="24"/>
        </w:rPr>
        <w:t>)</w:t>
      </w:r>
      <w:r>
        <w:rPr>
          <w:rFonts w:ascii="仿宋" w:hAnsi="仿宋" w:cs="宋体" w:eastAsia="仿宋"/>
          <w:color w:val="000000"/>
          <w:sz w:val="24"/>
          <w:szCs w:val="24"/>
        </w:rPr>
        <w:t>。</w:t>
      </w:r>
    </w:p>
    <w:p>
      <w:pPr>
        <w:pStyle w:val="0"/>
        <w:spacing w:lineRule="exact" w:line="460"/>
        <w:ind w:firstLine="479" w:end="0"/>
        <w:jc w:val="start"/>
        <w:rPr>
          <w:rFonts w:ascii="仿宋" w:hAnsi="仿宋" w:eastAsia="仿宋" w:cs="宋体"/>
          <w:color w:val="000000"/>
          <w:sz w:val="24"/>
          <w:szCs w:val="24"/>
        </w:rPr>
      </w:pPr>
      <w:r>
        <w:t>8、采购文件发售时间：2018年12月11日至2018年12月12日上午9：30至11：30，14：30至16：30，节假日除外。</w:t>
      </w:r>
    </w:p>
    <w:p>
      <w:pPr>
        <w:pStyle w:val="0"/>
        <w:spacing w:lineRule="exact" w:line="460"/>
        <w:ind w:firstLine="482" w:end="0"/>
        <w:jc w:val="start"/>
        <w:rPr>
          <w:rFonts w:ascii="仿宋" w:hAnsi="仿宋" w:eastAsia="仿宋" w:cs="宋体"/>
          <w:color w:val="000000"/>
          <w:sz w:val="24"/>
          <w:szCs w:val="24"/>
        </w:rPr>
      </w:pPr>
      <w:r>
        <w:rPr>
          <w:rFonts w:eastAsia="仿宋" w:cs="宋体" w:ascii="仿宋" w:hAnsi="仿宋"/>
          <w:b/>
          <w:color w:val="000000"/>
          <w:sz w:val="24"/>
          <w:szCs w:val="24"/>
        </w:rPr>
        <w:t>9</w:t>
      </w:r>
      <w:r>
        <w:rPr>
          <w:rFonts w:ascii="仿宋" w:hAnsi="仿宋" w:cs="宋体" w:eastAsia="仿宋"/>
          <w:b/>
          <w:color w:val="000000"/>
          <w:sz w:val="24"/>
          <w:szCs w:val="24"/>
        </w:rPr>
        <w:t>、递交报价文件截止时间和洽谈时间：</w:t>
      </w:r>
      <w:r>
        <w:rPr>
          <w:rFonts w:eastAsia="仿宋" w:cs="宋体" w:ascii="仿宋" w:hAnsi="仿宋"/>
          <w:color w:val="000000"/>
          <w:sz w:val="24"/>
          <w:szCs w:val="24"/>
        </w:rPr>
        <w:t>2018</w:t>
      </w:r>
      <w:r>
        <w:rPr>
          <w:rFonts w:ascii="仿宋" w:hAnsi="仿宋" w:cs="宋体" w:eastAsia="仿宋"/>
          <w:color w:val="000000"/>
          <w:sz w:val="24"/>
          <w:szCs w:val="24"/>
        </w:rPr>
        <w:t>年</w:t>
      </w:r>
      <w:r>
        <w:rPr>
          <w:rFonts w:eastAsia="仿宋" w:cs="宋体" w:ascii="仿宋" w:hAnsi="仿宋"/>
          <w:color w:val="000000"/>
          <w:sz w:val="24"/>
          <w:szCs w:val="24"/>
          <w:u w:val="single"/>
          <w:lang w:val="en-US" w:eastAsia="zh-CN"/>
        </w:rPr>
        <w:t>12</w:t>
      </w:r>
      <w:r>
        <w:rPr>
          <w:rFonts w:ascii="仿宋" w:hAnsi="仿宋" w:cs="宋体" w:eastAsia="仿宋"/>
          <w:color w:val="000000"/>
          <w:sz w:val="24"/>
          <w:szCs w:val="24"/>
        </w:rPr>
        <w:t>月</w:t>
      </w:r>
      <w:r>
        <w:rPr>
          <w:rFonts w:eastAsia="仿宋" w:cs="宋体" w:ascii="仿宋" w:hAnsi="仿宋"/>
          <w:color w:val="000000"/>
          <w:sz w:val="24"/>
          <w:szCs w:val="24"/>
          <w:u w:val="single"/>
          <w:lang w:val="en-US" w:eastAsia="zh-CN"/>
        </w:rPr>
        <w:t>14</w:t>
      </w:r>
      <w:r>
        <w:rPr>
          <w:rFonts w:ascii="仿宋" w:hAnsi="仿宋" w:cs="宋体" w:eastAsia="仿宋"/>
          <w:color w:val="000000"/>
          <w:sz w:val="24"/>
          <w:szCs w:val="24"/>
        </w:rPr>
        <w:t>日</w:t>
      </w:r>
      <w:r>
        <w:rPr>
          <w:rFonts w:eastAsia="仿宋" w:cs="宋体" w:ascii="仿宋" w:hAnsi="仿宋"/>
          <w:color w:val="000000"/>
          <w:sz w:val="24"/>
          <w:szCs w:val="24"/>
        </w:rPr>
        <w:t>10</w:t>
      </w:r>
      <w:r>
        <w:rPr>
          <w:rFonts w:ascii="仿宋" w:hAnsi="仿宋" w:cs="宋体" w:eastAsia="仿宋"/>
          <w:color w:val="000000"/>
          <w:sz w:val="24"/>
          <w:szCs w:val="24"/>
        </w:rPr>
        <w:t>时</w:t>
      </w:r>
      <w:r>
        <w:rPr>
          <w:rFonts w:eastAsia="仿宋" w:cs="宋体" w:ascii="仿宋" w:hAnsi="仿宋"/>
          <w:color w:val="000000"/>
          <w:sz w:val="24"/>
          <w:szCs w:val="24"/>
        </w:rPr>
        <w:t>00</w:t>
      </w:r>
      <w:r>
        <w:rPr>
          <w:rFonts w:ascii="仿宋" w:hAnsi="仿宋" w:cs="宋体" w:eastAsia="仿宋"/>
          <w:color w:val="000000"/>
          <w:sz w:val="24"/>
          <w:szCs w:val="24"/>
        </w:rPr>
        <w:t>分（北京时间）（逾期不收）。</w:t>
      </w:r>
    </w:p>
    <w:p>
      <w:pPr>
        <w:pStyle w:val="0"/>
        <w:spacing w:lineRule="exact" w:line="460"/>
        <w:ind w:firstLine="482" w:end="0"/>
        <w:jc w:val="start"/>
        <w:rPr>
          <w:rFonts w:ascii="仿宋" w:hAnsi="仿宋" w:eastAsia="仿宋" w:cs="宋体"/>
          <w:color w:val="000000"/>
          <w:sz w:val="24"/>
          <w:szCs w:val="24"/>
        </w:rPr>
      </w:pPr>
      <w:r>
        <w:rPr>
          <w:rFonts w:eastAsia="仿宋" w:cs="宋体" w:ascii="仿宋" w:hAnsi="仿宋"/>
          <w:b/>
          <w:color w:val="000000"/>
          <w:sz w:val="24"/>
          <w:szCs w:val="24"/>
        </w:rPr>
        <w:t>10</w:t>
      </w:r>
      <w:r>
        <w:rPr>
          <w:rFonts w:ascii="仿宋" w:hAnsi="仿宋" w:cs="宋体" w:eastAsia="仿宋"/>
          <w:b/>
          <w:color w:val="000000"/>
          <w:sz w:val="24"/>
          <w:szCs w:val="24"/>
        </w:rPr>
        <w:t>、递交报价文件地点：</w:t>
      </w:r>
      <w:r>
        <w:rPr>
          <w:rFonts w:ascii="仿宋" w:hAnsi="仿宋" w:cs="宋体" w:eastAsia="仿宋"/>
          <w:bCs/>
          <w:color w:val="000000"/>
          <w:sz w:val="24"/>
          <w:szCs w:val="24"/>
        </w:rPr>
        <w:t>巴中正信招标有限公司开标厅（巴中市盘兴物流园区</w:t>
      </w:r>
      <w:r>
        <w:rPr>
          <w:rFonts w:eastAsia="仿宋" w:cs="宋体" w:ascii="仿宋" w:hAnsi="仿宋"/>
          <w:bCs/>
          <w:color w:val="000000"/>
          <w:sz w:val="24"/>
          <w:szCs w:val="24"/>
        </w:rPr>
        <w:t>D5</w:t>
      </w:r>
      <w:r>
        <w:rPr>
          <w:rFonts w:ascii="仿宋" w:hAnsi="仿宋" w:cs="宋体" w:eastAsia="仿宋"/>
          <w:bCs/>
          <w:color w:val="000000"/>
          <w:sz w:val="24"/>
          <w:szCs w:val="24"/>
        </w:rPr>
        <w:t>区</w:t>
      </w:r>
      <w:r>
        <w:rPr>
          <w:rFonts w:eastAsia="仿宋" w:cs="宋体" w:ascii="仿宋" w:hAnsi="仿宋"/>
          <w:bCs/>
          <w:color w:val="000000"/>
          <w:sz w:val="24"/>
          <w:szCs w:val="24"/>
        </w:rPr>
        <w:t>E</w:t>
      </w:r>
      <w:r>
        <w:rPr>
          <w:rFonts w:ascii="仿宋" w:hAnsi="仿宋" w:cs="宋体" w:eastAsia="仿宋"/>
          <w:bCs/>
          <w:color w:val="000000"/>
          <w:sz w:val="24"/>
          <w:szCs w:val="24"/>
        </w:rPr>
        <w:t>栋</w:t>
      </w:r>
      <w:r>
        <w:rPr>
          <w:rFonts w:eastAsia="仿宋" w:cs="宋体" w:ascii="仿宋" w:hAnsi="仿宋"/>
          <w:bCs/>
          <w:color w:val="000000"/>
          <w:sz w:val="24"/>
          <w:szCs w:val="24"/>
        </w:rPr>
        <w:t>F3-3</w:t>
      </w:r>
      <w:r>
        <w:rPr>
          <w:rFonts w:ascii="仿宋" w:hAnsi="仿宋" w:cs="宋体" w:eastAsia="仿宋"/>
          <w:bCs/>
          <w:color w:val="000000"/>
          <w:sz w:val="24"/>
          <w:szCs w:val="24"/>
        </w:rPr>
        <w:t>层</w:t>
      </w:r>
      <w:r>
        <w:rPr>
          <w:rFonts w:ascii="仿宋" w:hAnsi="仿宋" w:cs="宋体" w:eastAsia="仿宋"/>
          <w:b/>
          <w:color w:val="000000"/>
          <w:sz w:val="24"/>
          <w:szCs w:val="24"/>
        </w:rPr>
        <w:t>）</w:t>
      </w:r>
      <w:r>
        <w:rPr>
          <w:rFonts w:ascii="仿宋" w:hAnsi="仿宋" w:cs="宋体" w:eastAsia="仿宋"/>
          <w:color w:val="000000"/>
          <w:sz w:val="24"/>
          <w:szCs w:val="24"/>
        </w:rPr>
        <w:t>。</w:t>
      </w:r>
    </w:p>
    <w:p>
      <w:pPr>
        <w:pStyle w:val="0"/>
        <w:spacing w:lineRule="exact" w:line="460"/>
        <w:ind w:firstLine="472" w:end="0"/>
        <w:rPr>
          <w:rFonts w:ascii="仿宋" w:hAnsi="仿宋" w:eastAsia="仿宋" w:cs="宋体"/>
          <w:color w:val="000000"/>
          <w:sz w:val="24"/>
          <w:szCs w:val="24"/>
        </w:rPr>
      </w:pPr>
      <w:r>
        <w:rPr>
          <w:rFonts w:eastAsia="仿宋" w:cs="宋体" w:ascii="仿宋" w:hAnsi="仿宋"/>
          <w:b/>
          <w:color w:val="000000"/>
          <w:sz w:val="24"/>
          <w:szCs w:val="24"/>
        </w:rPr>
        <w:t>11</w:t>
      </w:r>
      <w:r>
        <w:rPr>
          <w:rFonts w:ascii="仿宋" w:hAnsi="仿宋" w:cs="宋体" w:eastAsia="仿宋"/>
          <w:b/>
          <w:color w:val="000000"/>
          <w:sz w:val="24"/>
          <w:szCs w:val="24"/>
        </w:rPr>
        <w:t>、联系方式：</w:t>
      </w:r>
    </w:p>
    <w:p>
      <w:pPr>
        <w:pStyle w:val="0"/>
        <w:ind w:firstLine="419" w:end="0"/>
        <w:rPr>
          <w:rFonts w:ascii="仿宋" w:hAnsi="仿宋" w:eastAsia="仿宋" w:cs="宋体"/>
          <w:color w:val="000000"/>
          <w:sz w:val="24"/>
        </w:rPr>
      </w:pPr>
      <w:r>
        <w:rPr>
          <w:rFonts w:ascii="仿宋" w:hAnsi="仿宋" w:cs="宋体" w:eastAsia="仿宋"/>
          <w:color w:val="000000"/>
          <w:sz w:val="24"/>
        </w:rPr>
        <w:t>采 购 方：巴中市巴州区文化广播影视新闻出版局</w:t>
      </w:r>
    </w:p>
    <w:p>
      <w:pPr>
        <w:pStyle w:val="0"/>
        <w:ind w:firstLine="360" w:end="0"/>
        <w:rPr>
          <w:rFonts w:ascii="仿宋" w:hAnsi="仿宋" w:eastAsia="仿宋" w:cs="宋体"/>
          <w:color w:val="000000"/>
          <w:sz w:val="24"/>
        </w:rPr>
      </w:pPr>
      <w:r>
        <w:rPr>
          <w:rFonts w:ascii="仿宋" w:hAnsi="仿宋" w:cs="宋体" w:eastAsia="仿宋"/>
          <w:color w:val="000000"/>
          <w:sz w:val="24"/>
        </w:rPr>
        <w:t>联 系 人：付先生</w:t>
      </w:r>
    </w:p>
    <w:p>
      <w:pPr>
        <w:pStyle w:val="0"/>
        <w:ind w:firstLine="360" w:end="0"/>
        <w:rPr>
          <w:rFonts w:ascii="仿宋" w:hAnsi="仿宋" w:eastAsia="仿宋" w:cs="宋体"/>
          <w:color w:val="000000"/>
          <w:sz w:val="24"/>
        </w:rPr>
      </w:pPr>
      <w:r>
        <w:rPr>
          <w:rFonts w:ascii="仿宋" w:hAnsi="仿宋" w:cs="宋体" w:eastAsia="仿宋"/>
          <w:color w:val="000000"/>
          <w:sz w:val="24"/>
        </w:rPr>
        <w:t>电话：</w:t>
      </w:r>
      <w:r>
        <w:rPr>
          <w:rFonts w:eastAsia="仿宋" w:cs="仿宋" w:ascii="仿宋" w:hAnsi="仿宋"/>
          <w:sz w:val="24"/>
        </w:rPr>
        <w:t>0827-6279959</w:t>
      </w:r>
    </w:p>
    <w:p>
      <w:pPr>
        <w:pStyle w:val="0"/>
        <w:ind w:firstLine="360" w:end="0"/>
        <w:rPr>
          <w:rFonts w:ascii="仿宋" w:hAnsi="仿宋" w:eastAsia="仿宋" w:cs="宋体"/>
          <w:color w:val="000000"/>
          <w:sz w:val="24"/>
          <w:szCs w:val="24"/>
        </w:rPr>
      </w:pPr>
      <w:r>
        <w:rPr>
          <w:rFonts w:ascii="仿宋" w:hAnsi="仿宋" w:cs="宋体" w:eastAsia="仿宋"/>
          <w:color w:val="000000"/>
          <w:sz w:val="24"/>
          <w:szCs w:val="24"/>
        </w:rPr>
        <w:t>采购代理机构：巴中正信招标有限公司</w:t>
      </w:r>
    </w:p>
    <w:p>
      <w:pPr>
        <w:pStyle w:val="0"/>
        <w:ind w:firstLine="360" w:end="0"/>
        <w:rPr>
          <w:rFonts w:ascii="仿宋" w:hAnsi="仿宋" w:eastAsia="仿宋" w:cs="宋体"/>
          <w:color w:val="000000"/>
          <w:sz w:val="24"/>
          <w:szCs w:val="24"/>
        </w:rPr>
      </w:pPr>
      <w:r>
        <w:rPr>
          <w:rFonts w:ascii="仿宋" w:hAnsi="仿宋" w:cs="宋体" w:eastAsia="仿宋"/>
          <w:color w:val="000000"/>
          <w:sz w:val="24"/>
          <w:szCs w:val="24"/>
        </w:rPr>
        <w:t>地    址：巴中市盘兴物流园区</w:t>
      </w:r>
      <w:r>
        <w:rPr>
          <w:rFonts w:eastAsia="仿宋" w:cs="宋体" w:ascii="仿宋" w:hAnsi="仿宋"/>
          <w:color w:val="000000"/>
          <w:sz w:val="24"/>
          <w:szCs w:val="24"/>
        </w:rPr>
        <w:t>D5</w:t>
      </w:r>
      <w:r>
        <w:rPr>
          <w:rFonts w:ascii="仿宋" w:hAnsi="仿宋" w:cs="宋体" w:eastAsia="仿宋"/>
          <w:color w:val="000000"/>
          <w:sz w:val="24"/>
          <w:szCs w:val="24"/>
        </w:rPr>
        <w:t>区</w:t>
      </w:r>
      <w:r>
        <w:rPr>
          <w:rFonts w:eastAsia="仿宋" w:cs="宋体" w:ascii="仿宋" w:hAnsi="仿宋"/>
          <w:color w:val="000000"/>
          <w:sz w:val="24"/>
          <w:szCs w:val="24"/>
        </w:rPr>
        <w:t>E</w:t>
      </w:r>
      <w:r>
        <w:rPr>
          <w:rFonts w:ascii="仿宋" w:hAnsi="仿宋" w:cs="宋体" w:eastAsia="仿宋"/>
          <w:color w:val="000000"/>
          <w:sz w:val="24"/>
          <w:szCs w:val="24"/>
        </w:rPr>
        <w:t>栋</w:t>
      </w:r>
      <w:r>
        <w:rPr>
          <w:rFonts w:eastAsia="仿宋" w:cs="宋体" w:ascii="仿宋" w:hAnsi="仿宋"/>
          <w:color w:val="000000"/>
          <w:sz w:val="24"/>
          <w:szCs w:val="24"/>
        </w:rPr>
        <w:t>F3-3</w:t>
      </w:r>
      <w:r>
        <w:rPr>
          <w:rFonts w:ascii="仿宋" w:hAnsi="仿宋" w:cs="宋体" w:eastAsia="仿宋"/>
          <w:color w:val="000000"/>
          <w:sz w:val="24"/>
          <w:szCs w:val="24"/>
        </w:rPr>
        <w:t>层</w:t>
      </w:r>
    </w:p>
    <w:p>
      <w:pPr>
        <w:pStyle w:val="0"/>
        <w:ind w:firstLine="360" w:end="0"/>
        <w:rPr>
          <w:rFonts w:ascii="仿宋" w:hAnsi="仿宋" w:eastAsia="仿宋" w:cs="宋体"/>
          <w:color w:val="000000"/>
          <w:sz w:val="24"/>
          <w:szCs w:val="24"/>
        </w:rPr>
      </w:pPr>
      <w:r>
        <w:rPr>
          <w:rFonts w:ascii="仿宋" w:hAnsi="仿宋" w:cs="宋体" w:eastAsia="仿宋"/>
          <w:color w:val="000000"/>
          <w:sz w:val="24"/>
          <w:szCs w:val="24"/>
        </w:rPr>
        <w:t>邮    编：</w:t>
      </w:r>
      <w:r>
        <w:rPr>
          <w:rFonts w:eastAsia="仿宋" w:cs="宋体" w:ascii="仿宋" w:hAnsi="仿宋"/>
          <w:color w:val="000000"/>
          <w:sz w:val="24"/>
          <w:szCs w:val="24"/>
        </w:rPr>
        <w:t>636000</w:t>
      </w:r>
    </w:p>
    <w:p>
      <w:pPr>
        <w:pStyle w:val="0"/>
        <w:ind w:firstLine="360" w:end="0"/>
        <w:rPr>
          <w:rFonts w:ascii="仿宋" w:hAnsi="仿宋" w:eastAsia="仿宋" w:cs="宋体"/>
          <w:color w:val="000000"/>
          <w:sz w:val="24"/>
          <w:szCs w:val="24"/>
        </w:rPr>
      </w:pPr>
      <w:r>
        <w:rPr>
          <w:rFonts w:ascii="仿宋" w:hAnsi="仿宋" w:cs="宋体" w:eastAsia="仿宋"/>
          <w:color w:val="000000"/>
          <w:sz w:val="24"/>
          <w:szCs w:val="24"/>
        </w:rPr>
        <w:t>联 系 人：吴先生</w:t>
      </w:r>
    </w:p>
    <w:p>
      <w:pPr>
        <w:pStyle w:val="0"/>
        <w:tabs>
          <w:tab w:val="clear" w:pos="420"/>
          <w:tab w:val="center" w:pos="4479" w:leader="none"/>
        </w:tabs>
        <w:ind w:firstLine="360" w:end="0"/>
        <w:rPr>
          <w:rFonts w:ascii="仿宋" w:hAnsi="仿宋" w:eastAsia="仿宋" w:cs="宋体"/>
          <w:color w:val="000000"/>
          <w:sz w:val="24"/>
          <w:szCs w:val="24"/>
        </w:rPr>
      </w:pPr>
      <w:r>
        <w:rPr>
          <w:rFonts w:ascii="仿宋" w:hAnsi="仿宋" w:cs="宋体" w:eastAsia="仿宋"/>
          <w:color w:val="000000"/>
          <w:sz w:val="24"/>
          <w:szCs w:val="24"/>
        </w:rPr>
        <w:t>联系电话：</w:t>
      </w:r>
      <w:r>
        <w:rPr>
          <w:rFonts w:eastAsia="仿宋" w:cs="宋体" w:ascii="仿宋" w:hAnsi="仿宋"/>
          <w:color w:val="000000"/>
          <w:sz w:val="24"/>
          <w:szCs w:val="24"/>
        </w:rPr>
        <w:t>0827-2226577</w:t>
        <w:tab/>
      </w:r>
    </w:p>
    <w:p>
      <w:pPr>
        <w:pStyle w:val="0"/>
        <w:ind w:firstLine="360" w:end="0"/>
        <w:rPr>
          <w:rFonts w:ascii="仿宋" w:hAnsi="仿宋" w:eastAsia="仿宋" w:cs="宋体"/>
          <w:color w:val="000000"/>
          <w:sz w:val="24"/>
          <w:szCs w:val="24"/>
        </w:rPr>
      </w:pPr>
      <w:r>
        <w:rPr>
          <w:rFonts w:ascii="仿宋" w:hAnsi="仿宋" w:cs="宋体" w:eastAsia="仿宋"/>
          <w:color w:val="000000"/>
          <w:sz w:val="24"/>
          <w:szCs w:val="24"/>
        </w:rPr>
        <w:t>传    真：</w:t>
      </w:r>
      <w:r>
        <w:rPr>
          <w:rFonts w:eastAsia="仿宋" w:cs="宋体" w:ascii="仿宋" w:hAnsi="仿宋"/>
          <w:color w:val="000000"/>
          <w:sz w:val="24"/>
          <w:szCs w:val="24"/>
        </w:rPr>
        <w:t>0827-2229577</w:t>
      </w:r>
      <w:r>
        <w:br w:type="page"/>
      </w:r>
    </w:p>
    <w:p>
      <w:pPr>
        <w:pStyle w:val="Heading1"/>
        <w:spacing w:before="0" w:after="0"/>
        <w:ind w:hanging="0" w:start="0"/>
        <w:rPr>
          <w:rFonts w:ascii="仿宋" w:hAnsi="仿宋" w:eastAsia="仿宋" w:cs="宋体"/>
          <w:color w:val="000000"/>
        </w:rPr>
      </w:pPr>
      <w:bookmarkStart w:id="3" w:name="__RefHeading___Toc31034"/>
      <w:bookmarkEnd w:id="3"/>
      <w:r>
        <w:rPr>
          <w:rFonts w:ascii="仿宋" w:hAnsi="仿宋" w:cs="宋体" w:eastAsia="仿宋"/>
          <w:color w:val="000000"/>
        </w:rPr>
        <w:t>二、洽谈须知</w:t>
      </w:r>
    </w:p>
    <w:p>
      <w:pPr>
        <w:pStyle w:val="Style18"/>
        <w:spacing w:lineRule="exact" w:line="400"/>
        <w:ind w:hanging="0" w:end="0"/>
        <w:rPr>
          <w:rFonts w:ascii="仿宋" w:hAnsi="仿宋" w:eastAsia="仿宋" w:cs="宋体"/>
          <w:color w:val="000000"/>
          <w:kern w:val="0"/>
          <w:sz w:val="24"/>
          <w:szCs w:val="24"/>
        </w:rPr>
      </w:pPr>
      <w:r>
        <w:rPr>
          <w:rFonts w:ascii="仿宋" w:hAnsi="仿宋" w:cs="宋体" w:eastAsia="仿宋"/>
          <w:color w:val="000000"/>
          <w:kern w:val="0"/>
          <w:sz w:val="24"/>
          <w:szCs w:val="24"/>
        </w:rPr>
        <w:t>（一）供应商须知附表</w:t>
      </w:r>
    </w:p>
    <w:tbl>
      <w:tblPr>
        <w:tblW w:w="9240" w:type="dxa"/>
        <w:jc w:val="center"/>
        <w:tblInd w:w="0" w:type="dxa"/>
        <w:tblLayout w:type="fixed"/>
        <w:tblCellMar>
          <w:top w:w="0" w:type="dxa"/>
          <w:start w:w="0" w:type="dxa"/>
          <w:bottom w:w="0" w:type="dxa"/>
          <w:end w:w="0" w:type="dxa"/>
        </w:tblCellMar>
      </w:tblPr>
      <w:tblGrid>
        <w:gridCol w:w="594"/>
        <w:gridCol w:w="1619"/>
        <w:gridCol w:w="7027"/>
      </w:tblGrid>
      <w:tr>
        <w:trPr>
          <w:tblHeader w:val="true"/>
          <w:trHeight w:val="451" w:hRule="exact"/>
        </w:trPr>
        <w:tc>
          <w:tcPr>
            <w:tcW w:w="594" w:type="dxa"/>
            <w:tcBorders>
              <w:top w:val="single" w:sz="18" w:space="0" w:color="000000"/>
              <w:start w:val="single" w:sz="18" w:space="0" w:color="000000"/>
              <w:bottom w:val="single" w:sz="8" w:space="0" w:color="000000"/>
              <w:end w:val="single" w:sz="8" w:space="0" w:color="000000"/>
            </w:tcBorders>
            <w:vAlign w:val="center"/>
          </w:tcPr>
          <w:p>
            <w:pPr>
              <w:pStyle w:val="Style22"/>
              <w:jc w:val="center"/>
              <w:rPr>
                <w:rFonts w:ascii="仿宋" w:hAnsi="仿宋" w:eastAsia="仿宋" w:cs="仿宋"/>
                <w:color w:val="000000"/>
                <w:lang w:val="zh-CN"/>
              </w:rPr>
            </w:pPr>
            <w:r>
              <w:rPr>
                <w:rFonts w:ascii="仿宋" w:hAnsi="仿宋" w:cs="仿宋" w:eastAsia="仿宋"/>
                <w:color w:val="000000"/>
                <w:lang w:val="zh-CN"/>
              </w:rPr>
              <w:t>序号</w:t>
            </w:r>
          </w:p>
        </w:tc>
        <w:tc>
          <w:tcPr>
            <w:tcW w:w="1619" w:type="dxa"/>
            <w:tcBorders>
              <w:top w:val="single" w:sz="18" w:space="0" w:color="000000"/>
              <w:start w:val="single" w:sz="8" w:space="0" w:color="000000"/>
              <w:bottom w:val="single" w:sz="8" w:space="0" w:color="000000"/>
              <w:end w:val="single" w:sz="8" w:space="0" w:color="000000"/>
            </w:tcBorders>
            <w:vAlign w:val="center"/>
          </w:tcPr>
          <w:p>
            <w:pPr>
              <w:pStyle w:val="Style22"/>
              <w:jc w:val="center"/>
              <w:rPr>
                <w:rFonts w:ascii="仿宋" w:hAnsi="仿宋" w:eastAsia="仿宋" w:cs="仿宋"/>
                <w:color w:val="000000"/>
                <w:lang w:val="zh-CN"/>
              </w:rPr>
            </w:pPr>
            <w:r>
              <w:rPr>
                <w:rFonts w:ascii="仿宋" w:hAnsi="仿宋" w:cs="仿宋" w:eastAsia="仿宋"/>
                <w:color w:val="000000"/>
                <w:lang w:val="zh-CN"/>
              </w:rPr>
              <w:t>应知事项</w:t>
            </w:r>
          </w:p>
        </w:tc>
        <w:tc>
          <w:tcPr>
            <w:tcW w:w="7027" w:type="dxa"/>
            <w:tcBorders>
              <w:top w:val="single" w:sz="18" w:space="0" w:color="000000"/>
              <w:start w:val="single" w:sz="8" w:space="0" w:color="000000"/>
              <w:bottom w:val="single" w:sz="8" w:space="0" w:color="000000"/>
              <w:end w:val="single" w:sz="18" w:space="0" w:color="000000"/>
            </w:tcBorders>
            <w:vAlign w:val="center"/>
          </w:tcPr>
          <w:p>
            <w:pPr>
              <w:pStyle w:val="Style22"/>
              <w:jc w:val="center"/>
              <w:rPr>
                <w:rFonts w:ascii="仿宋" w:hAnsi="仿宋" w:eastAsia="仿宋" w:cs="仿宋"/>
                <w:color w:val="000000"/>
                <w:lang w:val="zh-CN"/>
              </w:rPr>
            </w:pPr>
            <w:r>
              <w:rPr>
                <w:rFonts w:ascii="仿宋" w:hAnsi="仿宋" w:cs="仿宋" w:eastAsia="仿宋"/>
                <w:color w:val="000000"/>
                <w:lang w:val="zh-CN"/>
              </w:rPr>
              <w:t>说明和要求</w:t>
            </w:r>
          </w:p>
        </w:tc>
      </w:tr>
      <w:tr>
        <w:trPr>
          <w:trHeight w:val="1074" w:hRule="exact"/>
        </w:trPr>
        <w:tc>
          <w:tcPr>
            <w:tcW w:w="594" w:type="dxa"/>
            <w:tcBorders>
              <w:top w:val="single" w:sz="8" w:space="0" w:color="000000"/>
              <w:start w:val="single" w:sz="18" w:space="0" w:color="000000"/>
              <w:bottom w:val="single" w:sz="8" w:space="0" w:color="000000"/>
              <w:end w:val="single" w:sz="8" w:space="0" w:color="000000"/>
            </w:tcBorders>
            <w:vAlign w:val="center"/>
          </w:tcPr>
          <w:p>
            <w:pPr>
              <w:pStyle w:val="Style22"/>
              <w:ind w:end="230"/>
              <w:jc w:val="center"/>
              <w:rPr>
                <w:rFonts w:ascii="仿宋" w:hAnsi="仿宋" w:eastAsia="仿宋" w:cs="仿宋"/>
                <w:color w:val="000000"/>
                <w:lang w:val="zh-CN"/>
              </w:rPr>
            </w:pPr>
            <w:r>
              <w:rPr>
                <w:rFonts w:eastAsia="仿宋" w:cs="仿宋" w:ascii="仿宋" w:hAnsi="仿宋"/>
                <w:color w:val="000000"/>
                <w:lang w:val="zh-CN"/>
              </w:rPr>
              <w:t>1</w:t>
            </w:r>
          </w:p>
        </w:tc>
        <w:tc>
          <w:tcPr>
            <w:tcW w:w="1619" w:type="dxa"/>
            <w:tcBorders>
              <w:top w:val="single" w:sz="8" w:space="0" w:color="000000"/>
              <w:start w:val="single" w:sz="8" w:space="0" w:color="000000"/>
              <w:bottom w:val="single" w:sz="8" w:space="0" w:color="000000"/>
              <w:end w:val="single" w:sz="8" w:space="0" w:color="000000"/>
            </w:tcBorders>
            <w:vAlign w:val="center"/>
          </w:tcPr>
          <w:p>
            <w:pPr>
              <w:pStyle w:val="Style22"/>
              <w:jc w:val="center"/>
              <w:rPr>
                <w:rFonts w:ascii="仿宋" w:hAnsi="仿宋" w:eastAsia="仿宋" w:cs="仿宋"/>
                <w:color w:val="000000"/>
                <w:lang w:val="zh-CN"/>
              </w:rPr>
            </w:pPr>
            <w:r>
              <w:rPr>
                <w:rFonts w:ascii="仿宋" w:hAnsi="仿宋" w:cs="仿宋" w:eastAsia="仿宋"/>
                <w:color w:val="000000"/>
                <w:lang w:val="zh-CN"/>
              </w:rPr>
              <w:t>采购预算及最高限价</w:t>
            </w:r>
          </w:p>
        </w:tc>
        <w:tc>
          <w:tcPr>
            <w:tcW w:w="7027" w:type="dxa"/>
            <w:tcBorders>
              <w:top w:val="single" w:sz="8" w:space="0" w:color="000000"/>
              <w:start w:val="single" w:sz="8" w:space="0" w:color="000000"/>
              <w:bottom w:val="single" w:sz="8" w:space="0" w:color="000000"/>
              <w:end w:val="single" w:sz="18" w:space="0" w:color="000000"/>
            </w:tcBorders>
            <w:vAlign w:val="center"/>
          </w:tcPr>
          <w:p>
            <w:pPr>
              <w:pStyle w:val="Style22"/>
              <w:spacing w:lineRule="auto" w:line="360"/>
              <w:ind w:firstLine="240" w:end="0"/>
              <w:rPr>
                <w:rFonts w:ascii="仿宋" w:hAnsi="仿宋" w:eastAsia="仿宋" w:cs="仿宋"/>
                <w:color w:val="000000"/>
              </w:rPr>
            </w:pPr>
            <w:r>
              <w:rPr>
                <w:rFonts w:ascii="仿宋" w:hAnsi="仿宋" w:cs="仿宋" w:eastAsia="仿宋"/>
                <w:color w:val="000000"/>
                <w:lang w:val="zh-CN"/>
              </w:rPr>
              <w:t>金额：</w:t>
            </w:r>
            <w:r>
              <w:rPr>
                <w:rFonts w:eastAsia="仿宋" w:cs="仿宋" w:ascii="仿宋" w:hAnsi="仿宋"/>
                <w:color w:val="000000"/>
                <w:u w:val="single"/>
              </w:rPr>
              <w:t>76.4750</w:t>
            </w:r>
            <w:r>
              <w:rPr>
                <w:rFonts w:ascii="仿宋" w:hAnsi="仿宋" w:cs="仿宋" w:eastAsia="仿宋"/>
                <w:color w:val="000000"/>
              </w:rPr>
              <w:t>万元。</w:t>
            </w:r>
          </w:p>
          <w:p>
            <w:pPr>
              <w:pStyle w:val="Style22"/>
              <w:spacing w:lineRule="auto" w:line="360"/>
              <w:ind w:firstLine="240" w:end="0"/>
              <w:rPr>
                <w:rFonts w:ascii="仿宋" w:hAnsi="仿宋" w:eastAsia="仿宋" w:cs="仿宋"/>
                <w:color w:val="000000"/>
                <w:lang w:val="zh-CN"/>
              </w:rPr>
            </w:pPr>
            <w:r>
              <w:rPr>
                <w:rFonts w:ascii="仿宋" w:hAnsi="仿宋" w:cs="仿宋" w:eastAsia="仿宋"/>
                <w:color w:val="000000"/>
              </w:rPr>
              <w:t>注：超过</w:t>
            </w:r>
            <w:r>
              <w:rPr>
                <w:rFonts w:ascii="仿宋" w:hAnsi="仿宋" w:cs="仿宋" w:eastAsia="仿宋"/>
                <w:color w:val="000000"/>
                <w:lang w:val="zh-CN"/>
              </w:rPr>
              <w:t>采购预算及最高限价的报价视为无效报价。</w:t>
            </w:r>
          </w:p>
        </w:tc>
      </w:tr>
      <w:tr>
        <w:trPr>
          <w:trHeight w:val="427" w:hRule="exact"/>
        </w:trPr>
        <w:tc>
          <w:tcPr>
            <w:tcW w:w="594" w:type="dxa"/>
            <w:tcBorders>
              <w:top w:val="single" w:sz="8" w:space="0" w:color="000000"/>
              <w:start w:val="single" w:sz="18" w:space="0" w:color="000000"/>
              <w:bottom w:val="single" w:sz="4" w:space="0" w:color="000000"/>
              <w:end w:val="single" w:sz="8" w:space="0" w:color="000000"/>
            </w:tcBorders>
            <w:vAlign w:val="center"/>
          </w:tcPr>
          <w:p>
            <w:pPr>
              <w:pStyle w:val="Style22"/>
              <w:ind w:end="230"/>
              <w:jc w:val="center"/>
              <w:rPr>
                <w:rFonts w:ascii="仿宋" w:hAnsi="仿宋" w:eastAsia="仿宋" w:cs="仿宋"/>
                <w:color w:val="000000"/>
                <w:lang w:val="zh-CN"/>
              </w:rPr>
            </w:pPr>
            <w:r>
              <w:rPr>
                <w:rFonts w:eastAsia="仿宋" w:cs="仿宋" w:ascii="仿宋" w:hAnsi="仿宋"/>
                <w:color w:val="000000"/>
                <w:lang w:val="zh-CN"/>
              </w:rPr>
              <w:t>2</w:t>
            </w:r>
          </w:p>
        </w:tc>
        <w:tc>
          <w:tcPr>
            <w:tcW w:w="1619" w:type="dxa"/>
            <w:tcBorders>
              <w:top w:val="single" w:sz="8" w:space="0" w:color="000000"/>
              <w:start w:val="single" w:sz="8" w:space="0" w:color="000000"/>
              <w:bottom w:val="single" w:sz="4" w:space="0" w:color="000000"/>
              <w:end w:val="single" w:sz="8" w:space="0" w:color="000000"/>
            </w:tcBorders>
            <w:vAlign w:val="center"/>
          </w:tcPr>
          <w:p>
            <w:pPr>
              <w:pStyle w:val="Style22"/>
              <w:ind w:start="38" w:end="0"/>
              <w:jc w:val="center"/>
              <w:rPr>
                <w:rFonts w:ascii="仿宋" w:hAnsi="仿宋" w:eastAsia="仿宋" w:cs="仿宋"/>
                <w:color w:val="000000"/>
                <w:lang w:val="zh-CN"/>
              </w:rPr>
            </w:pPr>
            <w:r>
              <w:rPr>
                <w:rFonts w:ascii="仿宋" w:hAnsi="仿宋" w:cs="仿宋" w:eastAsia="仿宋"/>
                <w:color w:val="000000"/>
                <w:lang w:val="zh-CN"/>
              </w:rPr>
              <w:t>采购方式</w:t>
            </w:r>
          </w:p>
        </w:tc>
        <w:tc>
          <w:tcPr>
            <w:tcW w:w="7027" w:type="dxa"/>
            <w:tcBorders>
              <w:top w:val="single" w:sz="8" w:space="0" w:color="000000"/>
              <w:start w:val="single" w:sz="8" w:space="0" w:color="000000"/>
              <w:bottom w:val="single" w:sz="4" w:space="0" w:color="000000"/>
              <w:end w:val="single" w:sz="18" w:space="0" w:color="000000"/>
            </w:tcBorders>
            <w:vAlign w:val="center"/>
          </w:tcPr>
          <w:p>
            <w:pPr>
              <w:pStyle w:val="Style22"/>
              <w:spacing w:lineRule="auto" w:line="360"/>
              <w:jc w:val="both"/>
              <w:rPr>
                <w:rFonts w:ascii="仿宋" w:hAnsi="仿宋" w:eastAsia="仿宋" w:cs="仿宋"/>
                <w:color w:val="000000"/>
                <w:lang w:val="zh-CN"/>
              </w:rPr>
            </w:pPr>
            <w:r>
              <w:rPr>
                <w:rFonts w:ascii="仿宋" w:hAnsi="仿宋" w:cs="仿宋" w:eastAsia="仿宋"/>
                <w:color w:val="000000"/>
                <w:lang w:val="zh-CN"/>
              </w:rPr>
              <w:t xml:space="preserve">  </w:t>
            </w:r>
            <w:r>
              <w:rPr>
                <w:rFonts w:ascii="仿宋" w:hAnsi="仿宋" w:cs="仿宋" w:eastAsia="仿宋"/>
                <w:color w:val="000000"/>
                <w:lang w:val="zh-CN"/>
              </w:rPr>
              <w:t>单一来源</w:t>
            </w:r>
          </w:p>
        </w:tc>
      </w:tr>
      <w:tr>
        <w:trPr>
          <w:trHeight w:val="729" w:hRule="exact"/>
        </w:trPr>
        <w:tc>
          <w:tcPr>
            <w:tcW w:w="594" w:type="dxa"/>
            <w:tcBorders>
              <w:top w:val="single" w:sz="8" w:space="0" w:color="000000"/>
              <w:start w:val="single" w:sz="18" w:space="0" w:color="000000"/>
              <w:bottom w:val="single" w:sz="4" w:space="0" w:color="000000"/>
              <w:end w:val="single" w:sz="8" w:space="0" w:color="000000"/>
            </w:tcBorders>
            <w:vAlign w:val="center"/>
          </w:tcPr>
          <w:p>
            <w:pPr>
              <w:pStyle w:val="Style22"/>
              <w:ind w:end="230"/>
              <w:jc w:val="center"/>
              <w:rPr>
                <w:rFonts w:ascii="仿宋" w:hAnsi="仿宋" w:eastAsia="仿宋" w:cs="仿宋"/>
                <w:color w:val="000000"/>
                <w:lang w:val="zh-CN"/>
              </w:rPr>
            </w:pPr>
            <w:r>
              <w:rPr>
                <w:rFonts w:eastAsia="仿宋" w:cs="仿宋" w:ascii="仿宋" w:hAnsi="仿宋"/>
                <w:color w:val="000000"/>
              </w:rPr>
              <w:t>3</w:t>
            </w:r>
          </w:p>
        </w:tc>
        <w:tc>
          <w:tcPr>
            <w:tcW w:w="1619" w:type="dxa"/>
            <w:tcBorders>
              <w:top w:val="single" w:sz="8" w:space="0" w:color="000000"/>
              <w:start w:val="single" w:sz="8" w:space="0" w:color="000000"/>
              <w:bottom w:val="single" w:sz="4" w:space="0" w:color="000000"/>
              <w:end w:val="single" w:sz="8" w:space="0" w:color="000000"/>
            </w:tcBorders>
            <w:vAlign w:val="center"/>
          </w:tcPr>
          <w:p>
            <w:pPr>
              <w:pStyle w:val="Style22"/>
              <w:spacing w:lineRule="auto" w:line="360"/>
              <w:ind w:start="38" w:end="0"/>
              <w:jc w:val="center"/>
              <w:rPr>
                <w:rFonts w:ascii="仿宋" w:hAnsi="仿宋" w:eastAsia="仿宋" w:cs="仿宋"/>
                <w:lang w:val="zh-CN"/>
              </w:rPr>
            </w:pPr>
            <w:r>
              <w:rPr>
                <w:rFonts w:ascii="仿宋" w:hAnsi="仿宋" w:cs="仿宋" w:eastAsia="仿宋"/>
                <w:lang w:val="zh-CN"/>
              </w:rPr>
              <w:t>交货时间、地点</w:t>
            </w:r>
          </w:p>
        </w:tc>
        <w:tc>
          <w:tcPr>
            <w:tcW w:w="7027" w:type="dxa"/>
            <w:tcBorders>
              <w:top w:val="single" w:sz="8" w:space="0" w:color="000000"/>
              <w:start w:val="single" w:sz="8" w:space="0" w:color="000000"/>
              <w:bottom w:val="single" w:sz="4" w:space="0" w:color="000000"/>
              <w:end w:val="single" w:sz="18" w:space="0" w:color="000000"/>
            </w:tcBorders>
            <w:vAlign w:val="center"/>
          </w:tcPr>
          <w:p>
            <w:pPr>
              <w:pStyle w:val="Normal"/>
              <w:rPr>
                <w:rFonts w:ascii="仿宋" w:hAnsi="仿宋" w:eastAsia="仿宋" w:cs="宋体"/>
                <w:kern w:val="0"/>
                <w:sz w:val="24"/>
                <w:lang w:val="zh-CN"/>
              </w:rPr>
            </w:pPr>
            <w:r>
              <w:rPr>
                <w:rFonts w:ascii="仿宋" w:hAnsi="仿宋" w:cs="宋体" w:eastAsia="仿宋"/>
                <w:kern w:val="0"/>
                <w:sz w:val="24"/>
                <w:lang w:val="zh-CN"/>
              </w:rPr>
              <w:t>交货时间：</w:t>
            </w:r>
            <w:r>
              <w:rPr>
                <w:rFonts w:ascii="仿宋" w:hAnsi="仿宋" w:cs="宋体" w:eastAsia="仿宋"/>
                <w:kern w:val="0"/>
                <w:sz w:val="24"/>
                <w:lang w:val="zh-CN"/>
              </w:rPr>
              <w:t>签订合同后</w:t>
            </w:r>
            <w:r>
              <w:rPr>
                <w:rFonts w:eastAsia="仿宋" w:cs="宋体" w:ascii="仿宋" w:hAnsi="仿宋"/>
                <w:kern w:val="0"/>
                <w:sz w:val="24"/>
                <w:lang w:val="zh-CN"/>
              </w:rPr>
              <w:t>40</w:t>
            </w:r>
            <w:r>
              <w:rPr>
                <w:rFonts w:ascii="仿宋" w:hAnsi="仿宋" w:cs="宋体" w:eastAsia="仿宋"/>
                <w:kern w:val="0"/>
                <w:sz w:val="24"/>
                <w:lang w:val="zh-CN"/>
              </w:rPr>
              <w:t>日内</w:t>
            </w:r>
            <w:r>
              <w:rPr>
                <w:rFonts w:ascii="仿宋" w:hAnsi="仿宋" w:cs="宋体" w:eastAsia="仿宋"/>
                <w:kern w:val="0"/>
                <w:sz w:val="24"/>
                <w:lang w:val="zh-CN"/>
              </w:rPr>
              <w:t>完成所有安装、验收等工作</w:t>
            </w:r>
            <w:r>
              <w:rPr>
                <w:rFonts w:ascii="仿宋" w:hAnsi="仿宋" w:cs="宋体" w:eastAsia="仿宋"/>
                <w:kern w:val="0"/>
                <w:sz w:val="24"/>
                <w:lang w:val="zh-CN"/>
              </w:rPr>
              <w:t>。</w:t>
            </w:r>
          </w:p>
          <w:p>
            <w:pPr>
              <w:pStyle w:val="Normal"/>
              <w:rPr>
                <w:rFonts w:ascii="仿宋" w:hAnsi="仿宋" w:eastAsia="仿宋" w:cs="宋体"/>
                <w:kern w:val="0"/>
                <w:sz w:val="24"/>
                <w:lang w:val="zh-CN" w:eastAsia="zh-TW"/>
              </w:rPr>
            </w:pPr>
            <w:r>
              <w:rPr>
                <w:rFonts w:ascii="仿宋" w:hAnsi="仿宋" w:cs="宋体" w:eastAsia="仿宋"/>
                <w:kern w:val="0"/>
                <w:sz w:val="24"/>
                <w:lang w:val="zh-CN"/>
              </w:rPr>
              <w:t>交货</w:t>
            </w:r>
            <w:r>
              <w:rPr>
                <w:rFonts w:ascii="仿宋" w:hAnsi="仿宋" w:cs="宋体" w:eastAsia="仿宋"/>
                <w:kern w:val="0"/>
                <w:sz w:val="24"/>
                <w:lang w:val="zh-CN" w:eastAsia="zh-TW"/>
              </w:rPr>
              <w:t>地点：</w:t>
            </w:r>
            <w:r>
              <w:rPr>
                <w:rFonts w:ascii="仿宋" w:hAnsi="仿宋" w:cs="宋体" w:eastAsia="仿宋"/>
                <w:kern w:val="0"/>
                <w:sz w:val="24"/>
                <w:lang w:val="zh-CN"/>
              </w:rPr>
              <w:t>详见第六条</w:t>
            </w:r>
            <w:r>
              <w:rPr>
                <w:rFonts w:ascii="仿宋" w:hAnsi="仿宋" w:cs="宋体" w:eastAsia="仿宋"/>
                <w:kern w:val="0"/>
                <w:sz w:val="24"/>
                <w:lang w:val="zh-CN" w:eastAsia="zh-TW"/>
              </w:rPr>
              <w:t>。</w:t>
            </w:r>
          </w:p>
          <w:p>
            <w:pPr>
              <w:pStyle w:val="Normal"/>
              <w:rPr>
                <w:rFonts w:ascii="仿宋" w:hAnsi="仿宋" w:eastAsia="仿宋" w:cs="宋体"/>
                <w:kern w:val="0"/>
                <w:sz w:val="24"/>
                <w:lang w:val="zh-CN" w:eastAsia="zh-TW"/>
              </w:rPr>
            </w:pPr>
            <w:r>
              <w:rPr>
                <w:rFonts w:eastAsia="仿宋" w:cs="宋体" w:ascii="仿宋" w:hAnsi="仿宋"/>
                <w:kern w:val="0"/>
                <w:sz w:val="24"/>
                <w:lang w:val="zh-CN" w:eastAsia="zh-TW"/>
              </w:rPr>
            </w:r>
          </w:p>
        </w:tc>
      </w:tr>
      <w:tr>
        <w:trPr>
          <w:trHeight w:val="520" w:hRule="atLeast"/>
        </w:trPr>
        <w:tc>
          <w:tcPr>
            <w:tcW w:w="594" w:type="dxa"/>
            <w:tcBorders>
              <w:top w:val="single" w:sz="8" w:space="0" w:color="000000"/>
              <w:start w:val="single" w:sz="18" w:space="0" w:color="000000"/>
              <w:bottom w:val="single" w:sz="8" w:space="0" w:color="000000"/>
              <w:end w:val="single" w:sz="8" w:space="0" w:color="000000"/>
            </w:tcBorders>
            <w:vAlign w:val="center"/>
          </w:tcPr>
          <w:p>
            <w:pPr>
              <w:pStyle w:val="Style22"/>
              <w:ind w:end="230"/>
              <w:jc w:val="center"/>
              <w:rPr>
                <w:rFonts w:ascii="仿宋" w:hAnsi="仿宋" w:eastAsia="仿宋" w:cs="仿宋"/>
                <w:color w:val="000000"/>
                <w:lang w:val="zh-CN"/>
              </w:rPr>
            </w:pPr>
            <w:r>
              <w:rPr>
                <w:rFonts w:eastAsia="仿宋" w:cs="仿宋" w:ascii="仿宋" w:hAnsi="仿宋"/>
                <w:color w:val="000000"/>
              </w:rPr>
              <w:t>4</w:t>
            </w:r>
          </w:p>
        </w:tc>
        <w:tc>
          <w:tcPr>
            <w:tcW w:w="1619" w:type="dxa"/>
            <w:tcBorders>
              <w:top w:val="single" w:sz="8" w:space="0" w:color="000000"/>
              <w:start w:val="single" w:sz="8" w:space="0" w:color="000000"/>
              <w:bottom w:val="single" w:sz="8" w:space="0" w:color="000000"/>
              <w:end w:val="single" w:sz="8" w:space="0" w:color="000000"/>
            </w:tcBorders>
            <w:vAlign w:val="center"/>
          </w:tcPr>
          <w:p>
            <w:pPr>
              <w:pStyle w:val="Style22"/>
              <w:ind w:start="96" w:end="0"/>
              <w:jc w:val="center"/>
              <w:rPr>
                <w:rFonts w:ascii="仿宋" w:hAnsi="仿宋" w:eastAsia="仿宋" w:cs="仿宋"/>
                <w:color w:val="000000"/>
                <w:lang w:val="zh-CN"/>
              </w:rPr>
            </w:pPr>
            <w:r>
              <w:rPr>
                <w:rFonts w:ascii="仿宋" w:hAnsi="仿宋" w:cs="仿宋" w:eastAsia="仿宋"/>
                <w:color w:val="000000"/>
                <w:lang w:val="zh-CN"/>
              </w:rPr>
              <w:t>报价保证金</w:t>
            </w:r>
          </w:p>
        </w:tc>
        <w:tc>
          <w:tcPr>
            <w:tcW w:w="7027" w:type="dxa"/>
            <w:tcBorders>
              <w:top w:val="single" w:sz="8" w:space="0" w:color="000000"/>
              <w:start w:val="single" w:sz="8" w:space="0" w:color="000000"/>
              <w:bottom w:val="single" w:sz="8" w:space="0" w:color="000000"/>
              <w:end w:val="single" w:sz="18" w:space="0" w:color="000000"/>
            </w:tcBorders>
            <w:vAlign w:val="center"/>
          </w:tcPr>
          <w:p>
            <w:pPr>
              <w:pStyle w:val="Style22"/>
              <w:ind w:firstLine="240" w:end="0"/>
              <w:jc w:val="both"/>
              <w:rPr>
                <w:rFonts w:ascii="仿宋" w:hAnsi="仿宋" w:eastAsia="仿宋" w:cs="仿宋"/>
                <w:color w:val="000000"/>
                <w:lang w:val="zh-CN"/>
              </w:rPr>
            </w:pPr>
            <w:r>
              <w:rPr>
                <w:rFonts w:ascii="仿宋" w:hAnsi="仿宋" w:cs="仿宋" w:eastAsia="仿宋"/>
                <w:color w:val="000000"/>
                <w:lang w:val="zh-CN"/>
              </w:rPr>
              <w:t>金    额：</w:t>
            </w:r>
            <w:r>
              <w:rPr>
                <w:rFonts w:eastAsia="仿宋" w:cs="仿宋" w:ascii="仿宋" w:hAnsi="仿宋"/>
                <w:color w:val="000000"/>
                <w:u w:val="single"/>
                <w:lang w:val="zh-CN"/>
              </w:rPr>
              <w:t>1</w:t>
            </w:r>
            <w:r>
              <w:rPr>
                <w:rFonts w:eastAsia="仿宋" w:cs="仿宋" w:ascii="仿宋" w:hAnsi="仿宋"/>
                <w:color w:val="000000"/>
                <w:u w:val="single"/>
              </w:rPr>
              <w:t>5000.00</w:t>
            </w:r>
            <w:r>
              <w:rPr>
                <w:rFonts w:ascii="仿宋" w:hAnsi="仿宋" w:cs="仿宋" w:eastAsia="仿宋"/>
                <w:color w:val="000000"/>
              </w:rPr>
              <w:t>元</w:t>
            </w:r>
          </w:p>
          <w:p>
            <w:pPr>
              <w:pStyle w:val="Style22"/>
              <w:spacing w:lineRule="exact" w:line="500"/>
              <w:ind w:firstLine="120" w:end="0"/>
              <w:rPr>
                <w:rFonts w:ascii="仿宋" w:hAnsi="仿宋" w:eastAsia="仿宋" w:cs="仿宋"/>
                <w:color w:val="000000"/>
                <w:lang w:val="zh-CN"/>
              </w:rPr>
            </w:pPr>
            <w:r>
              <w:rPr>
                <w:rFonts w:ascii="仿宋" w:hAnsi="仿宋" w:cs="仿宋" w:eastAsia="仿宋"/>
                <w:color w:val="000000"/>
                <w:lang w:val="zh-CN"/>
              </w:rPr>
              <w:t>户名：巴中正信招标有限公司</w:t>
            </w:r>
          </w:p>
          <w:p>
            <w:pPr>
              <w:pStyle w:val="Style22"/>
              <w:spacing w:lineRule="exact" w:line="500"/>
              <w:ind w:firstLine="120" w:end="0"/>
              <w:rPr>
                <w:rFonts w:ascii="仿宋" w:hAnsi="仿宋" w:eastAsia="仿宋" w:cs="仿宋"/>
                <w:color w:val="000000"/>
                <w:lang w:val="zh-CN"/>
              </w:rPr>
            </w:pPr>
            <w:r>
              <w:rPr>
                <w:rFonts w:ascii="仿宋" w:hAnsi="仿宋" w:cs="仿宋" w:eastAsia="仿宋"/>
                <w:color w:val="000000"/>
                <w:lang w:val="zh-CN"/>
              </w:rPr>
              <w:t>账号：</w:t>
            </w:r>
            <w:r>
              <w:rPr>
                <w:rFonts w:eastAsia="仿宋" w:cs="仿宋" w:ascii="仿宋" w:hAnsi="仿宋"/>
                <w:color w:val="000000"/>
                <w:lang w:val="zh-CN"/>
              </w:rPr>
              <w:t xml:space="preserve">2318 5971 0910 0133 101 </w:t>
            </w:r>
          </w:p>
          <w:p>
            <w:pPr>
              <w:pStyle w:val="Style22"/>
              <w:spacing w:lineRule="exact" w:line="500"/>
              <w:ind w:firstLine="120" w:end="0"/>
              <w:rPr>
                <w:rFonts w:ascii="仿宋" w:hAnsi="仿宋" w:eastAsia="仿宋" w:cs="仿宋"/>
                <w:color w:val="000000"/>
                <w:lang w:val="zh-CN"/>
              </w:rPr>
            </w:pPr>
            <w:r>
              <w:rPr>
                <w:rFonts w:ascii="仿宋" w:hAnsi="仿宋" w:cs="仿宋" w:eastAsia="仿宋"/>
                <w:color w:val="000000"/>
                <w:lang w:val="zh-CN"/>
              </w:rPr>
              <w:t xml:space="preserve">开户行：中国工商银行巴中分行 </w:t>
            </w:r>
          </w:p>
          <w:p>
            <w:pPr>
              <w:pStyle w:val="Style22"/>
              <w:spacing w:lineRule="exact" w:line="500"/>
              <w:ind w:firstLine="120" w:end="0"/>
              <w:rPr>
                <w:rFonts w:ascii="仿宋" w:hAnsi="仿宋" w:eastAsia="仿宋" w:cs="仿宋"/>
                <w:color w:val="000000"/>
                <w:lang w:val="zh-CN"/>
              </w:rPr>
            </w:pPr>
            <w:r>
              <w:rPr>
                <w:rFonts w:ascii="仿宋" w:hAnsi="仿宋" w:cs="仿宋" w:eastAsia="仿宋"/>
                <w:color w:val="000000"/>
                <w:lang w:val="zh-CN"/>
              </w:rPr>
              <w:t>交款截止时间</w:t>
            </w:r>
            <w:r>
              <w:rPr>
                <w:rFonts w:eastAsia="仿宋" w:cs="仿宋" w:ascii="仿宋" w:hAnsi="仿宋"/>
                <w:color w:val="000000"/>
                <w:lang w:val="zh-CN"/>
              </w:rPr>
              <w:t>2018</w:t>
            </w:r>
            <w:r>
              <w:rPr>
                <w:rFonts w:ascii="仿宋" w:hAnsi="仿宋" w:cs="仿宋" w:eastAsia="仿宋"/>
                <w:color w:val="000000"/>
                <w:lang w:val="zh-CN"/>
              </w:rPr>
              <w:t>年</w:t>
            </w:r>
            <w:r>
              <w:rPr>
                <w:rFonts w:eastAsia="仿宋" w:cs="仿宋" w:ascii="仿宋" w:hAnsi="仿宋"/>
                <w:color w:val="000000"/>
                <w:u w:val="single"/>
                <w:lang w:val="en-US" w:eastAsia="zh-CN"/>
              </w:rPr>
              <w:t>12</w:t>
            </w:r>
            <w:r>
              <w:rPr>
                <w:rFonts w:ascii="仿宋" w:hAnsi="仿宋" w:cs="仿宋" w:eastAsia="仿宋"/>
                <w:color w:val="000000"/>
                <w:lang w:val="zh-CN"/>
              </w:rPr>
              <w:t>月</w:t>
            </w:r>
            <w:r>
              <w:rPr>
                <w:rFonts w:eastAsia="仿宋" w:cs="仿宋" w:ascii="仿宋" w:hAnsi="仿宋"/>
                <w:color w:val="000000"/>
                <w:u w:val="single"/>
                <w:lang w:val="en-US" w:eastAsia="zh-CN"/>
              </w:rPr>
              <w:t>13</w:t>
            </w:r>
            <w:r>
              <w:rPr>
                <w:rFonts w:ascii="仿宋" w:hAnsi="仿宋" w:cs="仿宋" w:eastAsia="仿宋"/>
                <w:color w:val="000000"/>
                <w:lang w:val="zh-CN"/>
              </w:rPr>
              <w:t>日</w:t>
            </w:r>
            <w:r>
              <w:rPr>
                <w:rFonts w:eastAsia="仿宋" w:cs="仿宋" w:ascii="仿宋" w:hAnsi="仿宋"/>
                <w:color w:val="000000"/>
                <w:lang w:val="zh-CN"/>
              </w:rPr>
              <w:t>16:30</w:t>
            </w:r>
            <w:r>
              <w:rPr>
                <w:rFonts w:ascii="仿宋" w:hAnsi="仿宋" w:cs="仿宋" w:eastAsia="仿宋"/>
                <w:color w:val="000000"/>
                <w:lang w:val="zh-CN"/>
              </w:rPr>
              <w:t>前（报价保证金的缴纳以银行到账时间为准）</w:t>
            </w:r>
          </w:p>
          <w:p>
            <w:pPr>
              <w:pStyle w:val="Style22"/>
              <w:spacing w:lineRule="auto" w:line="360"/>
              <w:ind w:firstLine="484" w:start="124" w:end="0"/>
              <w:rPr>
                <w:rFonts w:ascii="仿宋" w:hAnsi="仿宋" w:eastAsia="仿宋" w:cs="仿宋"/>
                <w:color w:val="000000"/>
                <w:lang w:val="zh-CN"/>
              </w:rPr>
            </w:pPr>
            <w:r>
              <w:rPr>
                <w:rFonts w:ascii="仿宋" w:hAnsi="仿宋" w:cs="仿宋" w:eastAsia="仿宋"/>
                <w:color w:val="000000"/>
                <w:lang w:val="zh-CN"/>
              </w:rPr>
              <w:t>缴款方式：从本企业基本账户转出，采取转账、电汇或网银形式缴纳报价保证金。将报价保证金一次性转账至以上账户，并写明参与项目的项目名称和编号。</w:t>
            </w:r>
          </w:p>
          <w:p>
            <w:pPr>
              <w:pStyle w:val="Style22"/>
              <w:spacing w:lineRule="auto" w:line="360"/>
              <w:ind w:firstLine="484" w:start="124" w:end="0"/>
              <w:rPr>
                <w:rFonts w:ascii="仿宋" w:hAnsi="仿宋" w:eastAsia="仿宋" w:cs="仿宋"/>
                <w:color w:val="000000"/>
                <w:lang w:val="zh-CN"/>
              </w:rPr>
            </w:pPr>
            <w:r>
              <w:rPr>
                <w:rFonts w:ascii="仿宋" w:hAnsi="仿宋" w:cs="仿宋" w:eastAsia="仿宋"/>
                <w:color w:val="000000"/>
                <w:lang w:val="zh-CN"/>
              </w:rPr>
              <w:t>递交方式：供应商须将“报价保证金缴纳相关证明复印件”装入响应文件，并另准备一份复印件于报价前半小时在报价地点交给巴中正信招标有限公司工作人员。</w:t>
            </w:r>
          </w:p>
          <w:p>
            <w:pPr>
              <w:pStyle w:val="Style22"/>
              <w:spacing w:lineRule="auto" w:line="360"/>
              <w:ind w:firstLine="484" w:start="124" w:end="0"/>
              <w:rPr>
                <w:rFonts w:ascii="仿宋" w:hAnsi="仿宋" w:eastAsia="仿宋" w:cs="仿宋"/>
                <w:color w:val="000000"/>
                <w:lang w:val="zh-CN"/>
              </w:rPr>
            </w:pPr>
            <w:r>
              <w:rPr>
                <w:rFonts w:ascii="仿宋" w:hAnsi="仿宋" w:cs="仿宋" w:eastAsia="仿宋"/>
                <w:color w:val="000000"/>
                <w:lang w:val="zh-CN"/>
              </w:rPr>
              <w:t>退款方式：为了更好的退还保证金，请各供应商用正楷填写本单一来源文件附件一“确认表”连同附件二资料在投标截止日期即开标当天，开标仪式结束后，递交给我司项目工作人员。</w:t>
            </w:r>
          </w:p>
          <w:p>
            <w:pPr>
              <w:pStyle w:val="Style22"/>
              <w:spacing w:lineRule="auto" w:line="360"/>
              <w:ind w:firstLine="484" w:start="124" w:end="0"/>
              <w:rPr>
                <w:rFonts w:ascii="仿宋" w:hAnsi="仿宋" w:eastAsia="仿宋" w:cs="仿宋"/>
                <w:color w:val="000000"/>
                <w:lang w:val="zh-CN"/>
              </w:rPr>
            </w:pPr>
            <w:r>
              <w:rPr>
                <w:rFonts w:ascii="仿宋" w:hAnsi="仿宋" w:cs="仿宋" w:eastAsia="仿宋"/>
                <w:color w:val="000000"/>
                <w:lang w:val="zh-CN"/>
              </w:rPr>
              <w:t>未成交供应商的保证金在成交通知书发出后的</w:t>
            </w:r>
            <w:r>
              <w:rPr>
                <w:rFonts w:eastAsia="仿宋" w:cs="仿宋" w:ascii="仿宋" w:hAnsi="仿宋"/>
                <w:color w:val="000000"/>
                <w:lang w:val="zh-CN"/>
              </w:rPr>
              <w:t>5</w:t>
            </w:r>
            <w:r>
              <w:rPr>
                <w:rFonts w:ascii="仿宋" w:hAnsi="仿宋" w:cs="仿宋" w:eastAsia="仿宋"/>
                <w:color w:val="000000"/>
                <w:lang w:val="zh-CN"/>
              </w:rPr>
              <w:t>个工作日内无息退还；成交供应商的保证金在签订合同后</w:t>
            </w:r>
            <w:r>
              <w:rPr>
                <w:rFonts w:eastAsia="仿宋" w:cs="仿宋" w:ascii="仿宋" w:hAnsi="仿宋"/>
                <w:color w:val="000000"/>
                <w:lang w:val="zh-CN"/>
              </w:rPr>
              <w:t>5</w:t>
            </w:r>
            <w:r>
              <w:rPr>
                <w:rFonts w:ascii="仿宋" w:hAnsi="仿宋" w:cs="仿宋" w:eastAsia="仿宋"/>
                <w:color w:val="000000"/>
                <w:lang w:val="zh-CN"/>
              </w:rPr>
              <w:t>个工作日内凭合同备案原件无息退还。</w:t>
            </w:r>
          </w:p>
        </w:tc>
      </w:tr>
      <w:tr>
        <w:trPr>
          <w:trHeight w:val="2460" w:hRule="atLeast"/>
        </w:trPr>
        <w:tc>
          <w:tcPr>
            <w:tcW w:w="594" w:type="dxa"/>
            <w:tcBorders>
              <w:top w:val="single" w:sz="8" w:space="0" w:color="000000"/>
              <w:start w:val="single" w:sz="18" w:space="0" w:color="000000"/>
              <w:bottom w:val="single" w:sz="4" w:space="0" w:color="000000"/>
              <w:end w:val="single" w:sz="8" w:space="0" w:color="000000"/>
            </w:tcBorders>
            <w:vAlign w:val="center"/>
          </w:tcPr>
          <w:p>
            <w:pPr>
              <w:pStyle w:val="Style22"/>
              <w:ind w:end="230"/>
              <w:jc w:val="center"/>
              <w:rPr>
                <w:rFonts w:ascii="仿宋" w:hAnsi="仿宋" w:eastAsia="仿宋" w:cs="仿宋"/>
                <w:color w:val="000000"/>
                <w:lang w:val="zh-CN"/>
              </w:rPr>
            </w:pPr>
            <w:r>
              <w:rPr>
                <w:rFonts w:eastAsia="仿宋" w:cs="仿宋" w:ascii="仿宋" w:hAnsi="仿宋"/>
                <w:color w:val="000000"/>
              </w:rPr>
              <w:t>5</w:t>
            </w:r>
          </w:p>
        </w:tc>
        <w:tc>
          <w:tcPr>
            <w:tcW w:w="1619" w:type="dxa"/>
            <w:tcBorders>
              <w:top w:val="single" w:sz="8" w:space="0" w:color="000000"/>
              <w:start w:val="single" w:sz="8" w:space="0" w:color="000000"/>
              <w:bottom w:val="single" w:sz="4" w:space="0" w:color="000000"/>
              <w:end w:val="single" w:sz="8" w:space="0" w:color="000000"/>
            </w:tcBorders>
            <w:vAlign w:val="center"/>
          </w:tcPr>
          <w:p>
            <w:pPr>
              <w:pStyle w:val="Style22"/>
              <w:ind w:start="96" w:end="0"/>
              <w:jc w:val="center"/>
              <w:rPr>
                <w:rFonts w:ascii="仿宋" w:hAnsi="仿宋" w:eastAsia="仿宋" w:cs="仿宋"/>
                <w:color w:val="000000"/>
                <w:lang w:val="zh-CN"/>
              </w:rPr>
            </w:pPr>
            <w:r>
              <w:rPr>
                <w:rFonts w:ascii="仿宋" w:hAnsi="仿宋" w:cs="仿宋" w:eastAsia="仿宋"/>
                <w:color w:val="000000"/>
                <w:lang w:val="zh-CN"/>
              </w:rPr>
              <w:t>履约保证金</w:t>
            </w:r>
          </w:p>
        </w:tc>
        <w:tc>
          <w:tcPr>
            <w:tcW w:w="7027" w:type="dxa"/>
            <w:tcBorders>
              <w:top w:val="single" w:sz="8" w:space="0" w:color="000000"/>
              <w:start w:val="single" w:sz="8" w:space="0" w:color="000000"/>
              <w:bottom w:val="single" w:sz="4" w:space="0" w:color="000000"/>
              <w:end w:val="single" w:sz="18" w:space="0" w:color="000000"/>
            </w:tcBorders>
            <w:vAlign w:val="center"/>
          </w:tcPr>
          <w:p>
            <w:pPr>
              <w:pStyle w:val="Style22"/>
              <w:spacing w:lineRule="auto" w:line="360"/>
              <w:ind w:firstLine="120" w:end="0"/>
              <w:rPr>
                <w:rFonts w:ascii="仿宋" w:hAnsi="仿宋" w:eastAsia="仿宋" w:cs="仿宋"/>
                <w:color w:val="000000"/>
                <w:lang w:val="zh-CN"/>
              </w:rPr>
            </w:pPr>
            <w:r>
              <w:rPr>
                <w:rFonts w:ascii="仿宋" w:hAnsi="仿宋" w:cs="仿宋" w:eastAsia="仿宋"/>
                <w:color w:val="000000"/>
                <w:lang w:val="zh-CN"/>
              </w:rPr>
              <w:t>金    额：合同总金额的</w:t>
            </w:r>
            <w:r>
              <w:rPr>
                <w:rFonts w:eastAsia="仿宋" w:cs="仿宋" w:ascii="仿宋" w:hAnsi="仿宋"/>
                <w:color w:val="000000"/>
                <w:lang w:val="zh-CN"/>
              </w:rPr>
              <w:t>3%</w:t>
            </w:r>
          </w:p>
          <w:p>
            <w:pPr>
              <w:pStyle w:val="Style22"/>
              <w:spacing w:lineRule="auto" w:line="360"/>
              <w:ind w:firstLine="120" w:end="0"/>
              <w:rPr>
                <w:rFonts w:ascii="仿宋" w:hAnsi="仿宋" w:eastAsia="仿宋" w:cs="仿宋"/>
                <w:color w:val="000000"/>
                <w:lang w:val="zh-CN"/>
              </w:rPr>
            </w:pPr>
            <w:r>
              <w:rPr>
                <w:rFonts w:ascii="仿宋" w:hAnsi="仿宋" w:cs="仿宋" w:eastAsia="仿宋"/>
                <w:color w:val="000000"/>
                <w:lang w:val="zh-CN"/>
              </w:rPr>
              <w:t>交款方式：银行转账</w:t>
            </w:r>
          </w:p>
          <w:p>
            <w:pPr>
              <w:pStyle w:val="Style22"/>
              <w:spacing w:lineRule="auto" w:line="360"/>
              <w:ind w:firstLine="120" w:end="0"/>
              <w:rPr>
                <w:rFonts w:ascii="仿宋" w:hAnsi="仿宋" w:eastAsia="仿宋" w:cs="仿宋"/>
                <w:color w:val="000000"/>
                <w:lang w:val="zh-CN"/>
              </w:rPr>
            </w:pPr>
            <w:r>
              <w:rPr>
                <w:rFonts w:ascii="仿宋" w:hAnsi="仿宋" w:cs="仿宋" w:eastAsia="仿宋"/>
                <w:color w:val="000000"/>
                <w:lang w:val="zh-CN"/>
              </w:rPr>
              <w:t>收款单位：</w:t>
            </w:r>
            <w:r>
              <w:rPr>
                <w:rFonts w:ascii="仿宋" w:hAnsi="仿宋" w:cs="仿宋" w:eastAsia="仿宋"/>
                <w:color w:val="000000"/>
              </w:rPr>
              <w:t>由采购人提供</w:t>
            </w:r>
          </w:p>
          <w:p>
            <w:pPr>
              <w:pStyle w:val="Style22"/>
              <w:spacing w:lineRule="auto" w:line="360"/>
              <w:ind w:firstLine="120" w:end="0"/>
              <w:rPr>
                <w:rFonts w:ascii="仿宋" w:hAnsi="仿宋" w:eastAsia="仿宋" w:cs="仿宋"/>
                <w:color w:val="000000"/>
                <w:lang w:val="zh-CN"/>
              </w:rPr>
            </w:pPr>
            <w:r>
              <w:rPr>
                <w:rFonts w:ascii="仿宋" w:hAnsi="仿宋" w:cs="仿宋" w:eastAsia="仿宋"/>
                <w:color w:val="000000"/>
                <w:lang w:val="zh-CN"/>
              </w:rPr>
              <w:t>开 户 行：由采购人提供</w:t>
            </w:r>
          </w:p>
          <w:p>
            <w:pPr>
              <w:pStyle w:val="Style22"/>
              <w:spacing w:lineRule="auto" w:line="360"/>
              <w:ind w:firstLine="120" w:end="0"/>
              <w:rPr>
                <w:rFonts w:ascii="仿宋" w:hAnsi="仿宋" w:eastAsia="仿宋" w:cs="仿宋"/>
                <w:color w:val="000000"/>
                <w:lang w:val="zh-CN"/>
              </w:rPr>
            </w:pPr>
            <w:r>
              <w:rPr>
                <w:rFonts w:ascii="仿宋" w:hAnsi="仿宋" w:cs="仿宋" w:eastAsia="仿宋"/>
                <w:color w:val="000000"/>
                <w:lang w:val="zh-CN"/>
              </w:rPr>
              <w:t>银行账号：由采购人提供</w:t>
            </w:r>
          </w:p>
          <w:p>
            <w:pPr>
              <w:pStyle w:val="Style22"/>
              <w:spacing w:lineRule="auto" w:line="360"/>
              <w:ind w:firstLine="120" w:end="0"/>
              <w:jc w:val="both"/>
              <w:rPr>
                <w:rFonts w:ascii="仿宋" w:hAnsi="仿宋" w:eastAsia="仿宋" w:cs="仿宋"/>
                <w:color w:val="000000"/>
                <w:lang w:val="zh-CN"/>
              </w:rPr>
            </w:pPr>
            <w:r>
              <w:rPr>
                <w:rFonts w:ascii="仿宋" w:hAnsi="仿宋" w:cs="仿宋" w:eastAsia="仿宋"/>
                <w:color w:val="000000"/>
                <w:lang w:val="zh-CN"/>
              </w:rPr>
              <w:t>交款时间：合同签订前。</w:t>
            </w:r>
          </w:p>
        </w:tc>
      </w:tr>
      <w:tr>
        <w:trPr>
          <w:trHeight w:val="330" w:hRule="atLeast"/>
        </w:trPr>
        <w:tc>
          <w:tcPr>
            <w:tcW w:w="594" w:type="dxa"/>
            <w:tcBorders>
              <w:top w:val="single" w:sz="4" w:space="0" w:color="000000"/>
              <w:start w:val="single" w:sz="18" w:space="0" w:color="000000"/>
              <w:bottom w:val="single" w:sz="8" w:space="0" w:color="000000"/>
              <w:end w:val="single" w:sz="8" w:space="0" w:color="000000"/>
            </w:tcBorders>
            <w:vAlign w:val="center"/>
          </w:tcPr>
          <w:p>
            <w:pPr>
              <w:pStyle w:val="Style22"/>
              <w:spacing w:lineRule="auto" w:line="360"/>
              <w:ind w:firstLine="120" w:end="0"/>
              <w:rPr>
                <w:rFonts w:ascii="仿宋" w:hAnsi="仿宋" w:eastAsia="仿宋" w:cs="仿宋"/>
                <w:color w:val="000000"/>
              </w:rPr>
            </w:pPr>
            <w:r>
              <w:rPr>
                <w:rFonts w:eastAsia="仿宋" w:cs="仿宋" w:ascii="仿宋" w:hAnsi="仿宋"/>
                <w:color w:val="000000"/>
              </w:rPr>
              <w:t>6</w:t>
            </w:r>
          </w:p>
        </w:tc>
        <w:tc>
          <w:tcPr>
            <w:tcW w:w="1619" w:type="dxa"/>
            <w:tcBorders>
              <w:top w:val="single" w:sz="4" w:space="0" w:color="000000"/>
              <w:start w:val="single" w:sz="8" w:space="0" w:color="000000"/>
              <w:bottom w:val="single" w:sz="8" w:space="0" w:color="000000"/>
              <w:end w:val="single" w:sz="8" w:space="0" w:color="000000"/>
            </w:tcBorders>
            <w:vAlign w:val="center"/>
          </w:tcPr>
          <w:p>
            <w:pPr>
              <w:pStyle w:val="Style22"/>
              <w:spacing w:lineRule="auto" w:line="360"/>
              <w:ind w:firstLine="120" w:start="96" w:end="0"/>
              <w:rPr>
                <w:rFonts w:ascii="仿宋" w:hAnsi="仿宋" w:eastAsia="仿宋" w:cs="仿宋"/>
                <w:color w:val="000000"/>
                <w:lang w:val="zh-CN"/>
              </w:rPr>
            </w:pPr>
            <w:r>
              <w:rPr>
                <w:rFonts w:ascii="仿宋" w:hAnsi="仿宋" w:cs="仿宋" w:eastAsia="仿宋"/>
                <w:color w:val="000000"/>
                <w:lang w:val="zh-CN"/>
              </w:rPr>
              <w:t>代理服务费</w:t>
            </w:r>
          </w:p>
        </w:tc>
        <w:tc>
          <w:tcPr>
            <w:tcW w:w="7027" w:type="dxa"/>
            <w:tcBorders>
              <w:top w:val="single" w:sz="4" w:space="0" w:color="000000"/>
              <w:start w:val="single" w:sz="8" w:space="0" w:color="000000"/>
              <w:bottom w:val="single" w:sz="8" w:space="0" w:color="000000"/>
              <w:end w:val="single" w:sz="18" w:space="0" w:color="000000"/>
            </w:tcBorders>
            <w:vAlign w:val="center"/>
          </w:tcPr>
          <w:p>
            <w:pPr>
              <w:pStyle w:val="Style22"/>
              <w:spacing w:lineRule="auto" w:line="360"/>
              <w:rPr>
                <w:rFonts w:ascii="仿宋" w:hAnsi="仿宋" w:eastAsia="仿宋" w:cs="仿宋"/>
                <w:color w:val="000000"/>
                <w:lang w:val="zh-CN"/>
              </w:rPr>
            </w:pPr>
            <w:r>
              <w:rPr>
                <w:rFonts w:ascii="仿宋" w:hAnsi="仿宋" w:cs="仿宋" w:eastAsia="仿宋"/>
                <w:color w:val="000000"/>
                <w:lang w:val="zh-CN"/>
              </w:rPr>
              <w:t>金额：</w:t>
            </w:r>
            <w:r>
              <w:rPr>
                <w:rFonts w:eastAsia="仿宋" w:cs="仿宋" w:ascii="仿宋" w:hAnsi="仿宋"/>
                <w:b/>
                <w:color w:val="000000"/>
                <w:u w:val="single"/>
              </w:rPr>
              <w:t>7000.00</w:t>
            </w:r>
            <w:r>
              <w:rPr>
                <w:rFonts w:ascii="仿宋" w:hAnsi="仿宋" w:cs="仿宋" w:eastAsia="仿宋"/>
                <w:b/>
                <w:color w:val="000000"/>
                <w:u w:val="single"/>
                <w:lang w:val="zh-CN"/>
              </w:rPr>
              <w:t>元整</w:t>
            </w:r>
            <w:r>
              <w:rPr>
                <w:rFonts w:ascii="仿宋" w:hAnsi="仿宋" w:cs="仿宋" w:eastAsia="仿宋"/>
                <w:color w:val="000000"/>
                <w:lang w:val="zh-CN"/>
              </w:rPr>
              <w:t>，由</w:t>
            </w:r>
            <w:r>
              <w:rPr>
                <w:rFonts w:ascii="仿宋" w:hAnsi="仿宋" w:cs="仿宋" w:eastAsia="仿宋"/>
                <w:b/>
                <w:color w:val="000000"/>
                <w:u w:val="single"/>
                <w:lang w:val="zh-CN"/>
              </w:rPr>
              <w:t>成交供应商</w:t>
            </w:r>
            <w:r>
              <w:rPr>
                <w:rFonts w:ascii="仿宋" w:hAnsi="仿宋" w:cs="仿宋" w:eastAsia="仿宋"/>
                <w:color w:val="000000"/>
                <w:lang w:val="zh-CN"/>
              </w:rPr>
              <w:t>向巴中正信招标有限公司支付；</w:t>
            </w:r>
          </w:p>
          <w:p>
            <w:pPr>
              <w:pStyle w:val="Style22"/>
              <w:spacing w:lineRule="auto" w:line="360"/>
              <w:rPr>
                <w:rFonts w:ascii="仿宋" w:hAnsi="仿宋" w:eastAsia="仿宋" w:cs="仿宋"/>
                <w:color w:val="000000"/>
              </w:rPr>
            </w:pPr>
            <w:r>
              <w:rPr>
                <w:rFonts w:ascii="仿宋" w:hAnsi="仿宋" w:cs="仿宋" w:eastAsia="仿宋"/>
                <w:color w:val="000000"/>
                <w:lang w:val="zh-CN"/>
              </w:rPr>
              <w:t>时间：成交通知书发布前。</w:t>
            </w:r>
          </w:p>
        </w:tc>
      </w:tr>
    </w:tbl>
    <w:p>
      <w:pPr>
        <w:pStyle w:val="0"/>
        <w:ind w:start="0" w:end="0"/>
        <w:rPr>
          <w:rFonts w:ascii="仿宋" w:hAnsi="仿宋" w:eastAsia="仿宋" w:cs="宋体"/>
          <w:color w:val="000000"/>
          <w:sz w:val="24"/>
          <w:szCs w:val="24"/>
        </w:rPr>
      </w:pPr>
      <w:r>
        <w:rPr>
          <w:rFonts w:eastAsia="仿宋" w:cs="宋体" w:ascii="仿宋" w:hAnsi="仿宋"/>
          <w:color w:val="000000"/>
          <w:sz w:val="24"/>
          <w:szCs w:val="24"/>
        </w:rPr>
      </w:r>
    </w:p>
    <w:p>
      <w:pPr>
        <w:pStyle w:val="0"/>
        <w:spacing w:lineRule="exact" w:line="460"/>
        <w:ind w:start="0" w:end="0"/>
        <w:jc w:val="start"/>
        <w:rPr>
          <w:rFonts w:ascii="仿宋" w:hAnsi="仿宋" w:eastAsia="仿宋" w:cs="宋体"/>
          <w:color w:val="000000"/>
          <w:sz w:val="24"/>
        </w:rPr>
      </w:pPr>
      <w:r>
        <w:rPr>
          <w:rFonts w:ascii="仿宋" w:hAnsi="仿宋" w:cs="仿宋" w:eastAsia="仿宋"/>
          <w:color w:val="000000"/>
          <w:sz w:val="24"/>
        </w:rPr>
        <w:t xml:space="preserve"> </w:t>
      </w:r>
      <w:r>
        <w:rPr>
          <w:rFonts w:ascii="仿宋" w:hAnsi="仿宋" w:cs="宋体" w:eastAsia="仿宋"/>
          <w:color w:val="000000"/>
          <w:sz w:val="24"/>
        </w:rPr>
        <w:t>（二）总则</w:t>
      </w:r>
    </w:p>
    <w:p>
      <w:pPr>
        <w:pStyle w:val="0"/>
        <w:spacing w:lineRule="exact" w:line="460"/>
        <w:ind w:start="0" w:end="0"/>
        <w:jc w:val="start"/>
        <w:rPr>
          <w:rFonts w:ascii="仿宋" w:hAnsi="仿宋" w:eastAsia="仿宋" w:cs="宋体"/>
          <w:color w:val="000000"/>
          <w:sz w:val="24"/>
          <w:szCs w:val="24"/>
        </w:rPr>
      </w:pPr>
      <w:r>
        <w:rPr>
          <w:rFonts w:ascii="仿宋" w:hAnsi="仿宋" w:cs="仿宋" w:eastAsia="仿宋"/>
          <w:color w:val="000000"/>
          <w:sz w:val="24"/>
        </w:rPr>
        <w:t xml:space="preserve">   </w:t>
      </w:r>
      <w:r>
        <w:rPr>
          <w:rFonts w:eastAsia="仿宋" w:cs="宋体" w:ascii="仿宋" w:hAnsi="仿宋"/>
          <w:color w:val="000000"/>
          <w:sz w:val="24"/>
        </w:rPr>
        <w:t>1</w:t>
      </w:r>
      <w:r>
        <w:rPr>
          <w:rFonts w:ascii="仿宋" w:hAnsi="仿宋" w:cs="宋体" w:eastAsia="仿宋"/>
          <w:color w:val="000000"/>
          <w:sz w:val="24"/>
        </w:rPr>
        <w:t>、</w:t>
      </w:r>
      <w:r>
        <w:rPr>
          <w:rFonts w:ascii="仿宋" w:hAnsi="仿宋" w:cs="宋体" w:eastAsia="仿宋"/>
          <w:color w:val="000000"/>
          <w:sz w:val="24"/>
          <w:szCs w:val="24"/>
        </w:rPr>
        <w:t>有下列情形之一的，报价保证金可以不予退还：</w:t>
      </w:r>
    </w:p>
    <w:p>
      <w:pPr>
        <w:pStyle w:val="0"/>
        <w:spacing w:lineRule="exact" w:line="460"/>
        <w:ind w:firstLine="357" w:end="0"/>
        <w:jc w:val="start"/>
        <w:rPr>
          <w:rFonts w:ascii="仿宋" w:hAnsi="仿宋" w:eastAsia="仿宋" w:cs="宋体"/>
          <w:color w:val="000000"/>
          <w:sz w:val="24"/>
          <w:szCs w:val="24"/>
        </w:rPr>
      </w:pPr>
      <w:r>
        <w:rPr>
          <w:rFonts w:ascii="仿宋" w:hAnsi="仿宋" w:cs="宋体" w:eastAsia="仿宋"/>
          <w:color w:val="000000"/>
          <w:sz w:val="24"/>
          <w:szCs w:val="24"/>
        </w:rPr>
        <w:t>（</w:t>
      </w:r>
      <w:r>
        <w:rPr>
          <w:rFonts w:eastAsia="仿宋" w:cs="宋体" w:ascii="仿宋" w:hAnsi="仿宋"/>
          <w:color w:val="000000"/>
          <w:sz w:val="24"/>
          <w:szCs w:val="24"/>
        </w:rPr>
        <w:t>1</w:t>
      </w:r>
      <w:r>
        <w:rPr>
          <w:rFonts w:ascii="仿宋" w:hAnsi="仿宋" w:cs="宋体" w:eastAsia="仿宋"/>
          <w:color w:val="000000"/>
          <w:sz w:val="24"/>
          <w:szCs w:val="24"/>
        </w:rPr>
        <w:t>）供应商在提交报价文件截止时间后撤回报价文件的；</w:t>
      </w:r>
    </w:p>
    <w:p>
      <w:pPr>
        <w:pStyle w:val="0"/>
        <w:spacing w:lineRule="exact" w:line="460"/>
        <w:ind w:firstLine="357" w:end="0"/>
        <w:jc w:val="start"/>
        <w:rPr>
          <w:rFonts w:ascii="仿宋" w:hAnsi="仿宋" w:eastAsia="仿宋" w:cs="宋体"/>
          <w:color w:val="000000"/>
          <w:sz w:val="24"/>
          <w:szCs w:val="24"/>
        </w:rPr>
      </w:pPr>
      <w:r>
        <w:rPr>
          <w:rFonts w:ascii="仿宋" w:hAnsi="仿宋" w:cs="宋体" w:eastAsia="仿宋"/>
          <w:color w:val="000000"/>
          <w:sz w:val="24"/>
          <w:szCs w:val="24"/>
        </w:rPr>
        <w:t>（</w:t>
      </w:r>
      <w:r>
        <w:rPr>
          <w:rFonts w:eastAsia="仿宋" w:cs="宋体" w:ascii="仿宋" w:hAnsi="仿宋"/>
          <w:color w:val="000000"/>
          <w:sz w:val="24"/>
          <w:szCs w:val="24"/>
        </w:rPr>
        <w:t>2</w:t>
      </w:r>
      <w:r>
        <w:rPr>
          <w:rFonts w:ascii="仿宋" w:hAnsi="仿宋" w:cs="宋体" w:eastAsia="仿宋"/>
          <w:color w:val="000000"/>
          <w:sz w:val="24"/>
          <w:szCs w:val="24"/>
        </w:rPr>
        <w:t>）供应商在报价文件中提供虚假材料的；</w:t>
      </w:r>
    </w:p>
    <w:p>
      <w:pPr>
        <w:pStyle w:val="0"/>
        <w:spacing w:lineRule="exact" w:line="460"/>
        <w:ind w:firstLine="357" w:end="0"/>
        <w:jc w:val="start"/>
        <w:rPr>
          <w:rFonts w:ascii="仿宋" w:hAnsi="仿宋" w:eastAsia="仿宋" w:cs="宋体"/>
          <w:color w:val="000000"/>
          <w:sz w:val="24"/>
          <w:szCs w:val="24"/>
        </w:rPr>
      </w:pPr>
      <w:r>
        <w:rPr>
          <w:rFonts w:ascii="仿宋" w:hAnsi="仿宋" w:cs="宋体" w:eastAsia="仿宋"/>
          <w:color w:val="000000"/>
          <w:sz w:val="24"/>
          <w:szCs w:val="24"/>
        </w:rPr>
        <w:t>（</w:t>
      </w:r>
      <w:r>
        <w:rPr>
          <w:rFonts w:eastAsia="仿宋" w:cs="宋体" w:ascii="仿宋" w:hAnsi="仿宋"/>
          <w:color w:val="000000"/>
          <w:sz w:val="24"/>
          <w:szCs w:val="24"/>
        </w:rPr>
        <w:t>3</w:t>
      </w:r>
      <w:r>
        <w:rPr>
          <w:rFonts w:ascii="仿宋" w:hAnsi="仿宋" w:cs="宋体" w:eastAsia="仿宋"/>
          <w:color w:val="000000"/>
          <w:sz w:val="24"/>
          <w:szCs w:val="24"/>
        </w:rPr>
        <w:t>）除因不可抗力或单一来源文件认可的情形以外，成交供应商不按文件要求交纳履约保证金或不与采购人签订合同的；</w:t>
      </w:r>
    </w:p>
    <w:p>
      <w:pPr>
        <w:pStyle w:val="0"/>
        <w:spacing w:lineRule="exact" w:line="460"/>
        <w:ind w:firstLine="357" w:end="0"/>
        <w:jc w:val="start"/>
        <w:rPr>
          <w:rFonts w:ascii="仿宋" w:hAnsi="仿宋" w:eastAsia="仿宋" w:cs="宋体"/>
          <w:color w:val="000000"/>
          <w:sz w:val="24"/>
          <w:szCs w:val="24"/>
        </w:rPr>
      </w:pPr>
      <w:r>
        <w:rPr>
          <w:rFonts w:ascii="仿宋" w:hAnsi="仿宋" w:cs="宋体" w:eastAsia="仿宋"/>
          <w:color w:val="000000"/>
          <w:sz w:val="24"/>
          <w:szCs w:val="24"/>
        </w:rPr>
        <w:t>（</w:t>
      </w:r>
      <w:r>
        <w:rPr>
          <w:rFonts w:eastAsia="仿宋" w:cs="宋体" w:ascii="仿宋" w:hAnsi="仿宋"/>
          <w:color w:val="000000"/>
          <w:sz w:val="24"/>
          <w:szCs w:val="24"/>
        </w:rPr>
        <w:t>4</w:t>
      </w:r>
      <w:r>
        <w:rPr>
          <w:rFonts w:ascii="仿宋" w:hAnsi="仿宋" w:cs="宋体" w:eastAsia="仿宋"/>
          <w:color w:val="000000"/>
          <w:sz w:val="24"/>
          <w:szCs w:val="24"/>
        </w:rPr>
        <w:t>）供应商与采购人、其他供应商或者采购代理机构恶意串通的；</w:t>
      </w:r>
    </w:p>
    <w:p>
      <w:pPr>
        <w:pStyle w:val="0"/>
        <w:spacing w:lineRule="exact" w:line="460"/>
        <w:jc w:val="start"/>
        <w:rPr>
          <w:rFonts w:ascii="仿宋" w:hAnsi="仿宋" w:eastAsia="仿宋" w:cs="宋体"/>
          <w:color w:val="000000"/>
          <w:sz w:val="24"/>
          <w:szCs w:val="24"/>
        </w:rPr>
      </w:pPr>
      <w:r>
        <w:rPr>
          <w:rFonts w:ascii="仿宋" w:hAnsi="仿宋" w:cs="仿宋" w:eastAsia="仿宋"/>
          <w:color w:val="000000"/>
          <w:sz w:val="24"/>
          <w:szCs w:val="24"/>
        </w:rPr>
        <w:t xml:space="preserve">   </w:t>
      </w:r>
      <w:r>
        <w:rPr>
          <w:rFonts w:ascii="仿宋" w:hAnsi="仿宋" w:cs="宋体" w:eastAsia="仿宋"/>
          <w:color w:val="000000"/>
          <w:sz w:val="24"/>
          <w:szCs w:val="24"/>
        </w:rPr>
        <w:t>（</w:t>
      </w:r>
      <w:r>
        <w:rPr>
          <w:rFonts w:eastAsia="仿宋" w:cs="宋体" w:ascii="仿宋" w:hAnsi="仿宋"/>
          <w:color w:val="000000"/>
          <w:sz w:val="24"/>
          <w:szCs w:val="24"/>
        </w:rPr>
        <w:t>5</w:t>
      </w:r>
      <w:r>
        <w:rPr>
          <w:rFonts w:ascii="仿宋" w:hAnsi="仿宋" w:cs="宋体" w:eastAsia="仿宋"/>
          <w:color w:val="000000"/>
          <w:sz w:val="24"/>
          <w:szCs w:val="24"/>
        </w:rPr>
        <w:t>）单一来源文件规定的其他情形的。</w:t>
      </w:r>
    </w:p>
    <w:p>
      <w:pPr>
        <w:pStyle w:val="Normal"/>
        <w:spacing w:lineRule="exact" w:line="440"/>
        <w:ind w:firstLine="480" w:end="0"/>
        <w:rPr>
          <w:rFonts w:ascii="仿宋" w:hAnsi="仿宋" w:eastAsia="仿宋" w:cs="宋体"/>
          <w:color w:val="000000"/>
          <w:sz w:val="24"/>
        </w:rPr>
      </w:pPr>
      <w:r>
        <w:rPr>
          <w:rFonts w:eastAsia="仿宋" w:cs="宋体" w:ascii="仿宋" w:hAnsi="仿宋"/>
          <w:color w:val="000000"/>
          <w:sz w:val="24"/>
        </w:rPr>
        <w:t>2</w:t>
      </w:r>
      <w:r>
        <w:rPr>
          <w:rFonts w:ascii="仿宋" w:hAnsi="仿宋" w:cs="宋体" w:eastAsia="仿宋"/>
          <w:color w:val="000000"/>
          <w:sz w:val="24"/>
        </w:rPr>
        <w:t>、报价有效期</w:t>
      </w:r>
    </w:p>
    <w:p>
      <w:pPr>
        <w:pStyle w:val="Normal"/>
        <w:spacing w:lineRule="exact" w:line="440"/>
        <w:rPr>
          <w:rFonts w:ascii="仿宋" w:hAnsi="仿宋" w:eastAsia="仿宋" w:cs="宋体"/>
          <w:color w:val="000000"/>
          <w:sz w:val="24"/>
        </w:rPr>
      </w:pPr>
      <w:r>
        <w:rPr>
          <w:rFonts w:ascii="仿宋" w:hAnsi="仿宋" w:cs="仿宋" w:eastAsia="仿宋"/>
          <w:color w:val="000000"/>
          <w:sz w:val="24"/>
        </w:rPr>
        <w:t xml:space="preserve">    </w:t>
      </w:r>
      <w:r>
        <w:rPr>
          <w:rFonts w:ascii="仿宋" w:hAnsi="仿宋" w:cs="宋体" w:eastAsia="仿宋"/>
          <w:b/>
          <w:color w:val="000000"/>
          <w:sz w:val="24"/>
        </w:rPr>
        <w:t>报价有效期为单一来源文件规定的报价之日后</w:t>
      </w:r>
      <w:r>
        <w:rPr>
          <w:rFonts w:eastAsia="仿宋" w:cs="宋体" w:ascii="仿宋" w:hAnsi="仿宋"/>
          <w:b/>
          <w:color w:val="000000"/>
          <w:sz w:val="24"/>
        </w:rPr>
        <w:t>60</w:t>
      </w:r>
      <w:r>
        <w:rPr>
          <w:rFonts w:ascii="仿宋" w:hAnsi="仿宋" w:cs="宋体" w:eastAsia="仿宋"/>
          <w:b/>
          <w:color w:val="000000"/>
          <w:sz w:val="24"/>
        </w:rPr>
        <w:t>天。</w:t>
      </w:r>
      <w:r>
        <w:rPr>
          <w:rFonts w:ascii="仿宋" w:hAnsi="仿宋" w:cs="宋体" w:eastAsia="仿宋"/>
          <w:color w:val="000000"/>
          <w:sz w:val="24"/>
        </w:rPr>
        <w:t>有效期短于此这个规定期限的报价，将被拒绝。</w:t>
      </w:r>
    </w:p>
    <w:p>
      <w:pPr>
        <w:pStyle w:val="Normal"/>
        <w:numPr>
          <w:ilvl w:val="0"/>
          <w:numId w:val="3"/>
        </w:numPr>
        <w:spacing w:lineRule="exact" w:line="440"/>
        <w:ind w:firstLine="480" w:start="0" w:end="0"/>
        <w:rPr>
          <w:rFonts w:ascii="仿宋" w:hAnsi="仿宋" w:eastAsia="仿宋" w:cs="宋体"/>
          <w:color w:val="FF0000"/>
          <w:sz w:val="24"/>
        </w:rPr>
      </w:pPr>
      <w:r>
        <w:rPr>
          <w:rFonts w:ascii="仿宋" w:hAnsi="仿宋" w:cs="宋体" w:eastAsia="仿宋"/>
          <w:color w:val="FF0000"/>
          <w:sz w:val="24"/>
        </w:rPr>
        <w:t>付款方式：合同约定为准。</w:t>
      </w:r>
    </w:p>
    <w:p>
      <w:pPr>
        <w:pStyle w:val="BodyTextIndent"/>
        <w:spacing w:lineRule="exact" w:line="480"/>
        <w:ind w:firstLine="480" w:start="0" w:end="0"/>
        <w:rPr>
          <w:rFonts w:ascii="仿宋" w:hAnsi="仿宋" w:eastAsia="仿宋" w:cs="宋体"/>
          <w:color w:val="000000"/>
          <w:sz w:val="24"/>
        </w:rPr>
      </w:pPr>
      <w:r>
        <w:rPr>
          <w:rFonts w:eastAsia="仿宋" w:cs="宋体" w:ascii="仿宋" w:hAnsi="仿宋"/>
          <w:color w:val="000000"/>
          <w:sz w:val="24"/>
        </w:rPr>
        <w:t>4</w:t>
      </w:r>
      <w:r>
        <w:rPr>
          <w:rFonts w:ascii="仿宋" w:hAnsi="仿宋" w:cs="宋体" w:eastAsia="仿宋"/>
          <w:color w:val="000000"/>
          <w:sz w:val="24"/>
        </w:rPr>
        <w:t xml:space="preserve">、知识产权 </w:t>
      </w:r>
    </w:p>
    <w:p>
      <w:pPr>
        <w:pStyle w:val="BodyTextIndent"/>
        <w:spacing w:lineRule="exact" w:line="480"/>
        <w:ind w:firstLine="600" w:end="0"/>
        <w:rPr>
          <w:rFonts w:ascii="仿宋" w:hAnsi="仿宋" w:eastAsia="仿宋" w:cs="宋体"/>
          <w:color w:val="000000"/>
          <w:sz w:val="24"/>
        </w:rPr>
      </w:pPr>
      <w:r>
        <w:rPr>
          <w:rFonts w:ascii="仿宋" w:hAnsi="仿宋" w:cs="宋体" w:eastAsia="仿宋"/>
          <w:color w:val="000000"/>
          <w:sz w:val="24"/>
        </w:rPr>
        <w:t>报价人应保证在本项目使用的任何产品和服务（包括部分使用）时，不会产生因第三方提出侵犯其专利权、商标权或其它知识产权而引起的法律和经济纠纷，如因专利权、商标权或其它知识产权而引起法律和经济纠纷，由报价人承担所有相关责任。</w:t>
      </w:r>
    </w:p>
    <w:p>
      <w:pPr>
        <w:pStyle w:val="BodyTextIndent"/>
        <w:spacing w:lineRule="exact" w:line="480"/>
        <w:ind w:firstLine="480" w:start="0" w:end="0"/>
        <w:rPr>
          <w:rFonts w:ascii="仿宋" w:hAnsi="仿宋" w:eastAsia="仿宋" w:cs="宋体"/>
          <w:color w:val="000000"/>
          <w:sz w:val="24"/>
        </w:rPr>
      </w:pPr>
      <w:r>
        <w:rPr>
          <w:rFonts w:eastAsia="仿宋" w:cs="宋体" w:ascii="仿宋" w:hAnsi="仿宋"/>
          <w:color w:val="000000"/>
          <w:sz w:val="24"/>
        </w:rPr>
        <w:t>5</w:t>
      </w:r>
      <w:r>
        <w:rPr>
          <w:rFonts w:ascii="仿宋" w:hAnsi="仿宋" w:cs="宋体" w:eastAsia="仿宋"/>
          <w:color w:val="000000"/>
          <w:sz w:val="24"/>
        </w:rPr>
        <w:t>、本项目不接受联合体报价。</w:t>
      </w:r>
    </w:p>
    <w:p>
      <w:pPr>
        <w:pStyle w:val="0"/>
        <w:spacing w:lineRule="exact" w:line="460"/>
        <w:ind w:firstLine="480" w:start="0" w:end="0"/>
        <w:jc w:val="start"/>
        <w:rPr>
          <w:rFonts w:ascii="仿宋" w:hAnsi="仿宋" w:eastAsia="仿宋" w:cs="宋体"/>
          <w:color w:val="000000"/>
          <w:sz w:val="24"/>
          <w:szCs w:val="24"/>
        </w:rPr>
      </w:pPr>
      <w:r>
        <w:rPr>
          <w:rFonts w:eastAsia="仿宋" w:cs="宋体" w:ascii="仿宋" w:hAnsi="仿宋"/>
          <w:color w:val="000000"/>
          <w:sz w:val="24"/>
          <w:szCs w:val="24"/>
        </w:rPr>
        <w:t>6</w:t>
      </w:r>
      <w:r>
        <w:rPr>
          <w:rFonts w:ascii="仿宋" w:hAnsi="仿宋" w:cs="宋体" w:eastAsia="仿宋"/>
          <w:color w:val="000000"/>
          <w:sz w:val="24"/>
          <w:szCs w:val="24"/>
        </w:rPr>
        <w:t>、报价时使用人民币报价，我公司将拒绝使用其他货币的报价。如的大写金额与小写金额不一致，以大写金额为准。总价金额与单价汇总金额不一致的，以单价金额计算结果为准；单价金额小数点有明显错位的，应以总价为准，并修改单价。凡因计算错误而影响采购结果的，由供应商自行负责。</w:t>
      </w:r>
    </w:p>
    <w:p>
      <w:pPr>
        <w:pStyle w:val="Normal"/>
        <w:spacing w:lineRule="exact" w:line="500"/>
        <w:ind w:firstLine="360" w:end="0"/>
        <w:rPr>
          <w:rFonts w:ascii="仿宋" w:hAnsi="仿宋" w:eastAsia="仿宋" w:cs="宋体"/>
          <w:color w:val="000000"/>
          <w:sz w:val="24"/>
        </w:rPr>
      </w:pPr>
      <w:r>
        <w:rPr>
          <w:rFonts w:eastAsia="仿宋" w:cs="宋体" w:ascii="仿宋" w:hAnsi="仿宋"/>
          <w:color w:val="000000"/>
          <w:sz w:val="24"/>
        </w:rPr>
        <w:t>7</w:t>
      </w:r>
      <w:r>
        <w:rPr>
          <w:rFonts w:ascii="仿宋" w:hAnsi="仿宋" w:cs="宋体" w:eastAsia="仿宋"/>
          <w:color w:val="000000"/>
          <w:sz w:val="24"/>
        </w:rPr>
        <w:t>、报价费用。无论报价结果如何，供应商自行承担参加报价有关的全部费用。</w:t>
      </w:r>
    </w:p>
    <w:p>
      <w:pPr>
        <w:pStyle w:val="0"/>
        <w:spacing w:lineRule="exact" w:line="460"/>
        <w:ind w:firstLine="360" w:start="0" w:end="0"/>
        <w:jc w:val="start"/>
        <w:rPr>
          <w:rFonts w:ascii="仿宋" w:hAnsi="仿宋" w:eastAsia="仿宋" w:cs="宋体"/>
          <w:b/>
          <w:color w:val="000000"/>
          <w:sz w:val="28"/>
          <w:szCs w:val="28"/>
        </w:rPr>
      </w:pPr>
      <w:r>
        <w:rPr>
          <w:rFonts w:eastAsia="仿宋" w:cs="宋体" w:ascii="仿宋" w:hAnsi="仿宋"/>
          <w:color w:val="000000"/>
          <w:sz w:val="24"/>
          <w:szCs w:val="24"/>
        </w:rPr>
        <w:t>8</w:t>
      </w:r>
      <w:r>
        <w:rPr>
          <w:rFonts w:ascii="仿宋" w:hAnsi="仿宋" w:cs="宋体" w:eastAsia="仿宋"/>
          <w:color w:val="000000"/>
          <w:sz w:val="24"/>
          <w:szCs w:val="24"/>
        </w:rPr>
        <w:t>、价格构成：供应商报价为完成单一来源文件所有规定的采购任务的总价款，包括运输、安装、保险、税收、验收、运行维护、后台存储等一切费用。</w:t>
      </w:r>
    </w:p>
    <w:p>
      <w:pPr>
        <w:pStyle w:val="Heading1"/>
        <w:ind w:hanging="0" w:start="0"/>
        <w:rPr>
          <w:rFonts w:ascii="仿宋" w:hAnsi="仿宋" w:eastAsia="仿宋" w:cs="宋体"/>
          <w:color w:val="000000"/>
          <w:sz w:val="24"/>
        </w:rPr>
      </w:pPr>
      <w:bookmarkStart w:id="4" w:name="__RefHeading___Toc16285"/>
      <w:bookmarkEnd w:id="4"/>
      <w:r>
        <w:rPr>
          <w:rFonts w:ascii="仿宋" w:hAnsi="仿宋" w:cs="宋体" w:eastAsia="仿宋"/>
          <w:color w:val="000000"/>
        </w:rPr>
        <w:t>三、供应商应当具备的资格条件：</w:t>
      </w:r>
    </w:p>
    <w:p>
      <w:pPr>
        <w:pStyle w:val="Style18"/>
        <w:spacing w:lineRule="auto" w:line="300"/>
        <w:ind w:firstLine="480" w:end="0"/>
        <w:rPr>
          <w:rFonts w:ascii="仿宋" w:hAnsi="仿宋" w:eastAsia="仿宋" w:cs="宋体"/>
          <w:kern w:val="0"/>
          <w:sz w:val="24"/>
        </w:rPr>
      </w:pPr>
      <w:bookmarkStart w:id="5" w:name="__RefHeading___Toc28274"/>
      <w:r>
        <w:rPr>
          <w:rFonts w:ascii="仿宋" w:hAnsi="仿宋" w:cs="宋体" w:eastAsia="仿宋"/>
          <w:kern w:val="0"/>
          <w:sz w:val="24"/>
        </w:rPr>
        <w:t>（一）具有独立承担民事责任的能力；</w:t>
      </w:r>
    </w:p>
    <w:p>
      <w:pPr>
        <w:pStyle w:val="Style18"/>
        <w:spacing w:lineRule="auto" w:line="300"/>
        <w:ind w:firstLine="480" w:end="0"/>
        <w:rPr>
          <w:rFonts w:ascii="仿宋" w:hAnsi="仿宋" w:eastAsia="仿宋" w:cs="宋体"/>
          <w:kern w:val="0"/>
          <w:sz w:val="24"/>
        </w:rPr>
      </w:pPr>
      <w:r>
        <w:rPr>
          <w:rFonts w:ascii="仿宋" w:hAnsi="仿宋" w:cs="宋体" w:eastAsia="仿宋"/>
          <w:kern w:val="0"/>
          <w:sz w:val="24"/>
        </w:rPr>
        <w:t>（二）具有良好的商业信誉和健全的财务会计制度；</w:t>
      </w:r>
    </w:p>
    <w:p>
      <w:pPr>
        <w:pStyle w:val="Style18"/>
        <w:spacing w:lineRule="auto" w:line="300"/>
        <w:ind w:firstLine="480" w:end="0"/>
        <w:rPr>
          <w:rFonts w:ascii="仿宋" w:hAnsi="仿宋" w:eastAsia="仿宋" w:cs="宋体"/>
          <w:kern w:val="0"/>
          <w:sz w:val="24"/>
        </w:rPr>
      </w:pPr>
      <w:r>
        <w:rPr>
          <w:rFonts w:ascii="仿宋" w:hAnsi="仿宋" w:cs="宋体" w:eastAsia="仿宋"/>
          <w:kern w:val="0"/>
          <w:sz w:val="24"/>
        </w:rPr>
        <w:t>（三）具有履行合同所必需的设备和专业技术能力；</w:t>
      </w:r>
    </w:p>
    <w:p>
      <w:pPr>
        <w:pStyle w:val="Style18"/>
        <w:spacing w:lineRule="auto" w:line="300"/>
        <w:ind w:firstLine="480" w:end="0"/>
        <w:rPr>
          <w:rFonts w:ascii="仿宋" w:hAnsi="仿宋" w:eastAsia="仿宋" w:cs="宋体"/>
          <w:kern w:val="0"/>
          <w:sz w:val="24"/>
        </w:rPr>
      </w:pPr>
      <w:r>
        <w:rPr>
          <w:rFonts w:ascii="仿宋" w:hAnsi="仿宋" w:cs="宋体" w:eastAsia="仿宋"/>
          <w:kern w:val="0"/>
          <w:sz w:val="24"/>
        </w:rPr>
        <w:t>（四）具有依法缴纳税收和社会保障资金的良好记录；</w:t>
      </w:r>
    </w:p>
    <w:p>
      <w:pPr>
        <w:pStyle w:val="Style18"/>
        <w:spacing w:lineRule="auto" w:line="300"/>
        <w:ind w:firstLine="480" w:end="0"/>
        <w:rPr>
          <w:rFonts w:ascii="仿宋" w:hAnsi="仿宋" w:eastAsia="仿宋" w:cs="宋体"/>
          <w:kern w:val="0"/>
          <w:sz w:val="24"/>
        </w:rPr>
      </w:pPr>
      <w:r>
        <w:rPr>
          <w:rFonts w:ascii="仿宋" w:hAnsi="仿宋" w:cs="宋体" w:eastAsia="仿宋"/>
          <w:kern w:val="0"/>
          <w:sz w:val="24"/>
        </w:rPr>
        <w:t>（五）参加本次政府采购活动前三年内，在经营活动中没有重大违法记录；</w:t>
      </w:r>
    </w:p>
    <w:p>
      <w:pPr>
        <w:pStyle w:val="Style18"/>
        <w:spacing w:lineRule="auto" w:line="300"/>
        <w:ind w:firstLine="480" w:end="0"/>
        <w:rPr>
          <w:rFonts w:ascii="仿宋" w:hAnsi="仿宋" w:eastAsia="仿宋" w:cs="宋体"/>
          <w:kern w:val="0"/>
          <w:sz w:val="24"/>
        </w:rPr>
      </w:pPr>
      <w:r>
        <w:rPr>
          <w:rFonts w:ascii="仿宋" w:hAnsi="仿宋" w:cs="宋体" w:eastAsia="仿宋"/>
          <w:kern w:val="0"/>
          <w:sz w:val="24"/>
        </w:rPr>
        <w:t xml:space="preserve">（六）法律、行政法规规定的其他条件：具有广播电视节目传送业务经营许可证；（分公司可引用上级公司的资质） </w:t>
      </w:r>
    </w:p>
    <w:p>
      <w:pPr>
        <w:pStyle w:val="Heading1"/>
        <w:spacing w:lineRule="auto" w:line="240" w:before="360" w:after="240"/>
        <w:ind w:hanging="0" w:start="0"/>
        <w:rPr>
          <w:rFonts w:ascii="仿宋" w:hAnsi="仿宋" w:eastAsia="仿宋" w:cs="宋体"/>
          <w:color w:val="000000"/>
          <w:sz w:val="24"/>
        </w:rPr>
      </w:pPr>
      <w:bookmarkStart w:id="6" w:name="__RefHeading___Toc28274"/>
      <w:r>
        <w:rPr>
          <w:rFonts w:ascii="仿宋" w:hAnsi="仿宋" w:cs="宋体" w:eastAsia="仿宋"/>
          <w:color w:val="000000"/>
        </w:rPr>
        <w:t>四、报价文件的编制</w:t>
      </w:r>
      <w:bookmarkEnd w:id="6"/>
    </w:p>
    <w:p>
      <w:pPr>
        <w:pStyle w:val="Normal"/>
        <w:spacing w:lineRule="exact" w:line="500"/>
        <w:ind w:firstLine="480" w:end="0"/>
        <w:rPr>
          <w:rFonts w:ascii="仿宋" w:hAnsi="仿宋" w:eastAsia="仿宋" w:cs="宋体"/>
          <w:color w:val="000000"/>
          <w:sz w:val="24"/>
        </w:rPr>
      </w:pPr>
      <w:r>
        <w:rPr>
          <w:rFonts w:eastAsia="仿宋" w:cs="宋体" w:ascii="仿宋" w:hAnsi="仿宋"/>
          <w:color w:val="000000"/>
          <w:sz w:val="24"/>
        </w:rPr>
        <w:t>1</w:t>
      </w:r>
      <w:r>
        <w:rPr>
          <w:rFonts w:ascii="仿宋" w:hAnsi="仿宋" w:cs="宋体" w:eastAsia="仿宋"/>
          <w:color w:val="000000"/>
          <w:sz w:val="24"/>
        </w:rPr>
        <w:t>、供应商获得单一来源文件后，应当按照文件的规定编制报价文件。供应商应当准备报价文件一式</w:t>
      </w:r>
      <w:r>
        <w:rPr>
          <w:rFonts w:eastAsia="仿宋" w:cs="宋体" w:ascii="仿宋" w:hAnsi="仿宋"/>
          <w:color w:val="000000"/>
          <w:sz w:val="24"/>
        </w:rPr>
        <w:t>3</w:t>
      </w:r>
      <w:r>
        <w:rPr>
          <w:rFonts w:ascii="仿宋" w:hAnsi="仿宋" w:cs="宋体" w:eastAsia="仿宋"/>
          <w:color w:val="000000"/>
          <w:sz w:val="24"/>
        </w:rPr>
        <w:t>份（正本</w:t>
      </w:r>
      <w:r>
        <w:rPr>
          <w:rFonts w:eastAsia="仿宋" w:cs="宋体" w:ascii="仿宋" w:hAnsi="仿宋"/>
          <w:color w:val="000000"/>
          <w:sz w:val="24"/>
        </w:rPr>
        <w:t>1</w:t>
      </w:r>
      <w:r>
        <w:rPr>
          <w:rFonts w:ascii="仿宋" w:hAnsi="仿宋" w:cs="宋体" w:eastAsia="仿宋"/>
          <w:color w:val="000000"/>
          <w:sz w:val="24"/>
        </w:rPr>
        <w:t>份、副本</w:t>
      </w:r>
      <w:r>
        <w:rPr>
          <w:rFonts w:eastAsia="仿宋" w:cs="宋体" w:ascii="仿宋" w:hAnsi="仿宋"/>
          <w:color w:val="000000"/>
          <w:sz w:val="24"/>
        </w:rPr>
        <w:t>2</w:t>
      </w:r>
      <w:r>
        <w:rPr>
          <w:rFonts w:ascii="仿宋" w:hAnsi="仿宋" w:cs="宋体" w:eastAsia="仿宋"/>
          <w:color w:val="000000"/>
          <w:sz w:val="24"/>
        </w:rPr>
        <w:t>份），报价文件的正本和副本应在封面右上角清楚标明“正本”或“副本”字样。所有报价文件封面上</w:t>
      </w:r>
      <w:r>
        <w:rPr>
          <w:rFonts w:ascii="仿宋" w:hAnsi="仿宋" w:cs="宋体" w:eastAsia="仿宋"/>
          <w:color w:val="000000"/>
          <w:sz w:val="24"/>
          <w:lang w:val="zh-CN"/>
        </w:rPr>
        <w:t>注明单一来源项目名称、编号、供应商的名称并加盖单位鲜章</w:t>
      </w:r>
      <w:r>
        <w:rPr>
          <w:rFonts w:ascii="仿宋" w:hAnsi="仿宋" w:cs="宋体" w:eastAsia="仿宋"/>
          <w:color w:val="000000"/>
          <w:sz w:val="24"/>
        </w:rPr>
        <w:t>。</w:t>
      </w:r>
      <w:bookmarkStart w:id="7" w:name="OLE_LINK1"/>
      <w:r>
        <w:rPr>
          <w:rFonts w:ascii="仿宋" w:hAnsi="仿宋" w:cs="宋体" w:eastAsia="仿宋"/>
          <w:color w:val="000000"/>
          <w:sz w:val="24"/>
        </w:rPr>
        <w:t>未按要求注明的为无效报价。</w:t>
      </w:r>
      <w:bookmarkEnd w:id="7"/>
    </w:p>
    <w:p>
      <w:pPr>
        <w:pStyle w:val="Normal"/>
        <w:spacing w:lineRule="exact" w:line="500"/>
        <w:ind w:firstLine="480" w:end="0"/>
        <w:rPr>
          <w:rFonts w:ascii="仿宋" w:hAnsi="仿宋" w:eastAsia="仿宋" w:cs="宋体"/>
          <w:color w:val="000000"/>
          <w:sz w:val="24"/>
        </w:rPr>
      </w:pPr>
      <w:r>
        <w:rPr>
          <w:rFonts w:eastAsia="仿宋" w:cs="宋体" w:ascii="仿宋" w:hAnsi="仿宋"/>
          <w:color w:val="000000"/>
          <w:sz w:val="24"/>
        </w:rPr>
        <w:t>2</w:t>
      </w:r>
      <w:r>
        <w:rPr>
          <w:rFonts w:ascii="仿宋" w:hAnsi="仿宋" w:cs="宋体" w:eastAsia="仿宋"/>
          <w:color w:val="000000"/>
          <w:sz w:val="24"/>
        </w:rPr>
        <w:t>、报价文件需打印或用不褪色、不变质的墨水书写，并由供应商的</w:t>
      </w:r>
      <w:r>
        <w:rPr>
          <w:rFonts w:ascii="仿宋" w:hAnsi="仿宋" w:cs="宋体" w:eastAsia="仿宋"/>
          <w:color w:val="FF0000"/>
          <w:sz w:val="24"/>
        </w:rPr>
        <w:t>法定代表人或分支机构负责人</w:t>
      </w:r>
      <w:r>
        <w:rPr>
          <w:rFonts w:ascii="仿宋" w:hAnsi="仿宋" w:cs="宋体" w:eastAsia="仿宋"/>
          <w:color w:val="000000"/>
          <w:sz w:val="24"/>
        </w:rPr>
        <w:t>或其授权代表在规定签盖章处签字和盖章。统一使用</w:t>
      </w:r>
      <w:r>
        <w:rPr>
          <w:rFonts w:eastAsia="仿宋" w:cs="宋体" w:ascii="仿宋" w:hAnsi="仿宋"/>
          <w:color w:val="000000"/>
          <w:sz w:val="24"/>
        </w:rPr>
        <w:t>A4</w:t>
      </w:r>
      <w:r>
        <w:rPr>
          <w:rFonts w:ascii="仿宋" w:hAnsi="仿宋" w:cs="宋体" w:eastAsia="仿宋"/>
          <w:color w:val="000000"/>
          <w:sz w:val="24"/>
        </w:rPr>
        <w:t>幅面纸（图纸除外）印制，装订成册，逐页编码，并编制目录。装订应牢固、不易散落。如有修改错漏处，必须由供应商的</w:t>
      </w:r>
      <w:r>
        <w:rPr>
          <w:rFonts w:ascii="仿宋" w:hAnsi="仿宋" w:cs="宋体" w:eastAsia="仿宋"/>
          <w:color w:val="FF0000"/>
          <w:sz w:val="24"/>
        </w:rPr>
        <w:t>法定代表人或分支机构负责人</w:t>
      </w:r>
      <w:r>
        <w:rPr>
          <w:rFonts w:ascii="仿宋" w:hAnsi="仿宋" w:cs="宋体" w:eastAsia="仿宋"/>
          <w:color w:val="000000"/>
          <w:sz w:val="24"/>
        </w:rPr>
        <w:t>或其授权代表签字或盖个人印鉴。字迹潦草、表达不清、未按要求填写或可能导致非唯一理解的报价文件可能被视为无效报价。</w:t>
      </w:r>
    </w:p>
    <w:p>
      <w:pPr>
        <w:pStyle w:val="Normal"/>
        <w:tabs>
          <w:tab w:val="clear" w:pos="420"/>
          <w:tab w:val="left" w:pos="1080" w:leader="none"/>
        </w:tabs>
        <w:spacing w:lineRule="exact" w:line="500"/>
        <w:ind w:firstLine="480" w:end="0"/>
        <w:rPr>
          <w:rFonts w:ascii="仿宋" w:hAnsi="仿宋" w:eastAsia="仿宋" w:cs="宋体"/>
          <w:color w:val="000000"/>
          <w:sz w:val="24"/>
        </w:rPr>
      </w:pPr>
      <w:r>
        <w:rPr>
          <w:rFonts w:eastAsia="仿宋" w:cs="宋体" w:ascii="仿宋" w:hAnsi="仿宋"/>
          <w:color w:val="000000"/>
          <w:sz w:val="24"/>
        </w:rPr>
        <w:t>3</w:t>
      </w:r>
      <w:r>
        <w:rPr>
          <w:rFonts w:ascii="仿宋" w:hAnsi="仿宋" w:cs="宋体" w:eastAsia="仿宋"/>
          <w:color w:val="000000"/>
          <w:sz w:val="24"/>
        </w:rPr>
        <w:t>、报价文件的密封及递交</w:t>
      </w:r>
    </w:p>
    <w:p>
      <w:pPr>
        <w:pStyle w:val="Normal"/>
        <w:tabs>
          <w:tab w:val="clear" w:pos="420"/>
          <w:tab w:val="left" w:pos="1080" w:leader="none"/>
        </w:tabs>
        <w:spacing w:lineRule="exact" w:line="500"/>
        <w:ind w:firstLine="480" w:end="0"/>
        <w:rPr>
          <w:rFonts w:ascii="仿宋" w:hAnsi="仿宋" w:eastAsia="仿宋" w:cs="宋体"/>
          <w:color w:val="000000"/>
          <w:sz w:val="24"/>
          <w:lang w:val="zh-CN"/>
        </w:rPr>
      </w:pPr>
      <w:r>
        <w:rPr>
          <w:rFonts w:ascii="仿宋" w:hAnsi="仿宋" w:cs="宋体" w:eastAsia="仿宋"/>
          <w:color w:val="000000"/>
          <w:sz w:val="24"/>
        </w:rPr>
        <w:t>（</w:t>
      </w:r>
      <w:r>
        <w:rPr>
          <w:rFonts w:eastAsia="仿宋" w:cs="宋体" w:ascii="仿宋" w:hAnsi="仿宋"/>
          <w:color w:val="000000"/>
          <w:sz w:val="24"/>
        </w:rPr>
        <w:t>1</w:t>
      </w:r>
      <w:r>
        <w:rPr>
          <w:rFonts w:ascii="仿宋" w:hAnsi="仿宋" w:cs="宋体" w:eastAsia="仿宋"/>
          <w:color w:val="000000"/>
          <w:sz w:val="24"/>
        </w:rPr>
        <w:t>）报价文件，应封装于密封袋内，密封袋上应标上“报价文件”字样，</w:t>
      </w:r>
      <w:r>
        <w:rPr>
          <w:rFonts w:ascii="仿宋" w:hAnsi="仿宋" w:cs="宋体" w:eastAsia="仿宋"/>
          <w:color w:val="000000"/>
          <w:sz w:val="24"/>
          <w:lang w:val="zh-CN"/>
        </w:rPr>
        <w:t>并注明单一来源项目名称、编号、供应商的名称并加盖单位鲜章；密封袋的封口处应粘贴牢固并加盖供应商单位鲜章。</w:t>
      </w:r>
    </w:p>
    <w:p>
      <w:pPr>
        <w:pStyle w:val="Normal"/>
        <w:tabs>
          <w:tab w:val="clear" w:pos="420"/>
          <w:tab w:val="left" w:pos="108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2</w:t>
      </w:r>
      <w:r>
        <w:rPr>
          <w:rFonts w:ascii="仿宋" w:hAnsi="仿宋" w:cs="宋体" w:eastAsia="仿宋"/>
          <w:color w:val="000000"/>
          <w:sz w:val="24"/>
        </w:rPr>
        <w:t>）在规定的截止时间前将报价文件密封送达报价地点，由供应商代表递交。</w:t>
      </w:r>
    </w:p>
    <w:p>
      <w:pPr>
        <w:pStyle w:val="Normal"/>
        <w:tabs>
          <w:tab w:val="clear" w:pos="420"/>
          <w:tab w:val="left" w:pos="1080" w:leader="none"/>
        </w:tabs>
        <w:spacing w:lineRule="exact" w:line="500"/>
        <w:ind w:firstLine="480" w:end="0"/>
        <w:rPr>
          <w:rFonts w:ascii="仿宋" w:hAnsi="仿宋" w:eastAsia="仿宋" w:cs="宋体"/>
          <w:b/>
          <w:color w:val="000000"/>
          <w:sz w:val="30"/>
          <w:szCs w:val="30"/>
        </w:rPr>
      </w:pPr>
      <w:r>
        <w:rPr>
          <w:rFonts w:ascii="仿宋" w:hAnsi="仿宋" w:cs="宋体" w:eastAsia="仿宋"/>
          <w:color w:val="000000"/>
          <w:sz w:val="24"/>
        </w:rPr>
        <w:t>（</w:t>
      </w:r>
      <w:r>
        <w:rPr>
          <w:rFonts w:eastAsia="仿宋" w:cs="宋体" w:ascii="仿宋" w:hAnsi="仿宋"/>
          <w:color w:val="000000"/>
          <w:sz w:val="24"/>
        </w:rPr>
        <w:t>3</w:t>
      </w:r>
      <w:r>
        <w:rPr>
          <w:rFonts w:ascii="仿宋" w:hAnsi="仿宋" w:cs="宋体" w:eastAsia="仿宋"/>
          <w:color w:val="000000"/>
          <w:sz w:val="24"/>
        </w:rPr>
        <w:t>）</w:t>
      </w:r>
      <w:r>
        <w:rPr>
          <w:rFonts w:ascii="仿宋" w:hAnsi="仿宋" w:cs="宋体" w:eastAsia="仿宋"/>
          <w:color w:val="000000"/>
          <w:sz w:val="24"/>
          <w:lang w:val="zh-CN"/>
        </w:rPr>
        <w:t>未按密封要求递交或逾期递交的报价文件，为无效报价文件。</w:t>
      </w:r>
    </w:p>
    <w:p>
      <w:pPr>
        <w:pStyle w:val="Heading1"/>
        <w:ind w:hanging="0" w:start="0"/>
        <w:rPr>
          <w:rFonts w:ascii="仿宋" w:hAnsi="仿宋" w:eastAsia="仿宋" w:cs="宋体"/>
          <w:color w:val="000000"/>
          <w:sz w:val="24"/>
        </w:rPr>
      </w:pPr>
      <w:bookmarkStart w:id="8" w:name="__RefHeading___Toc1447"/>
      <w:bookmarkEnd w:id="8"/>
      <w:r>
        <w:rPr>
          <w:rFonts w:ascii="仿宋" w:hAnsi="仿宋" w:cs="宋体" w:eastAsia="仿宋"/>
          <w:color w:val="000000"/>
        </w:rPr>
        <w:t>五、报价文件内容</w:t>
      </w:r>
    </w:p>
    <w:p>
      <w:pPr>
        <w:pStyle w:val="Style11"/>
        <w:spacing w:lineRule="exact" w:line="500"/>
        <w:ind w:hanging="0" w:end="0"/>
        <w:rPr>
          <w:rFonts w:ascii="仿宋" w:hAnsi="仿宋" w:eastAsia="仿宋" w:cs="宋体"/>
          <w:b/>
          <w:bCs/>
          <w:color w:val="000000"/>
          <w:sz w:val="24"/>
        </w:rPr>
      </w:pPr>
      <w:r>
        <w:rPr>
          <w:rFonts w:eastAsia="仿宋" w:cs="宋体" w:ascii="仿宋" w:hAnsi="仿宋"/>
          <w:b/>
          <w:bCs/>
          <w:color w:val="000000"/>
          <w:sz w:val="24"/>
        </w:rPr>
        <w:t>1</w:t>
      </w:r>
      <w:r>
        <w:rPr>
          <w:rFonts w:ascii="仿宋" w:hAnsi="仿宋" w:cs="宋体" w:eastAsia="仿宋"/>
          <w:b/>
          <w:bCs/>
          <w:color w:val="000000"/>
          <w:sz w:val="24"/>
        </w:rPr>
        <w:t>、供应商应提供以下资格证明文件：</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1</w:t>
      </w:r>
      <w:r>
        <w:rPr>
          <w:rFonts w:ascii="仿宋" w:hAnsi="仿宋" w:cs="宋体" w:eastAsia="仿宋"/>
          <w:color w:val="000000"/>
          <w:sz w:val="24"/>
        </w:rPr>
        <w:t>）投标人法人营业执照副本、税务登记证副本、组织机构代码证副本复印件；</w:t>
      </w:r>
      <w:r>
        <w:rPr>
          <w:rFonts w:eastAsia="仿宋" w:cs="宋体" w:ascii="仿宋" w:hAnsi="仿宋"/>
          <w:color w:val="000000"/>
          <w:sz w:val="24"/>
        </w:rPr>
        <w:t>(</w:t>
      </w:r>
      <w:r>
        <w:rPr>
          <w:rFonts w:ascii="仿宋" w:hAnsi="仿宋" w:cs="宋体" w:eastAsia="仿宋"/>
          <w:color w:val="000000"/>
          <w:sz w:val="24"/>
        </w:rPr>
        <w:t>营业执照、税务登记证、组织机构代码证可以提供“三证合一”的营业执照）；</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2</w:t>
      </w:r>
      <w:r>
        <w:rPr>
          <w:rFonts w:ascii="仿宋" w:hAnsi="仿宋" w:cs="宋体" w:eastAsia="仿宋"/>
          <w:color w:val="000000"/>
          <w:sz w:val="24"/>
        </w:rPr>
        <w:t>）</w:t>
      </w:r>
      <w:r>
        <w:rPr>
          <w:rFonts w:eastAsia="仿宋" w:cs="宋体" w:ascii="仿宋" w:hAnsi="仿宋"/>
          <w:b/>
          <w:color w:val="000000"/>
          <w:sz w:val="24"/>
        </w:rPr>
        <w:t>2017</w:t>
      </w:r>
      <w:r>
        <w:rPr>
          <w:rFonts w:ascii="仿宋" w:hAnsi="仿宋" w:cs="宋体" w:eastAsia="仿宋"/>
          <w:b/>
          <w:color w:val="000000"/>
          <w:sz w:val="24"/>
        </w:rPr>
        <w:t>年度</w:t>
      </w:r>
      <w:r>
        <w:rPr>
          <w:rFonts w:ascii="仿宋" w:hAnsi="仿宋" w:cs="宋体" w:eastAsia="仿宋"/>
          <w:color w:val="000000"/>
          <w:sz w:val="24"/>
        </w:rPr>
        <w:t xml:space="preserve">完整有效的经审计的财务报告或银行出具的资信证明或承诺函（格式自拟）； </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3</w:t>
      </w:r>
      <w:r>
        <w:rPr>
          <w:rFonts w:ascii="仿宋" w:hAnsi="仿宋" w:cs="宋体" w:eastAsia="仿宋"/>
          <w:color w:val="000000"/>
          <w:sz w:val="24"/>
        </w:rPr>
        <w:t>）</w:t>
      </w:r>
      <w:r>
        <w:rPr>
          <w:rFonts w:ascii="仿宋" w:hAnsi="仿宋" w:cs="宋体" w:eastAsia="仿宋"/>
          <w:b/>
          <w:color w:val="000000"/>
          <w:sz w:val="24"/>
        </w:rPr>
        <w:t>报价前一年内</w:t>
      </w:r>
      <w:r>
        <w:rPr>
          <w:rFonts w:ascii="仿宋" w:hAnsi="仿宋" w:cs="宋体" w:eastAsia="仿宋"/>
          <w:color w:val="000000"/>
          <w:sz w:val="24"/>
        </w:rPr>
        <w:t>任意一个月的依法缴纳税收及社会保障资金证明或承诺函（格式自拟）；</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4</w:t>
      </w:r>
      <w:r>
        <w:rPr>
          <w:rFonts w:ascii="仿宋" w:hAnsi="仿宋" w:cs="宋体" w:eastAsia="仿宋"/>
          <w:color w:val="000000"/>
          <w:sz w:val="24"/>
        </w:rPr>
        <w:t>）法定代表人</w:t>
      </w:r>
      <w:r>
        <w:rPr>
          <w:rFonts w:ascii="仿宋" w:hAnsi="仿宋" w:cs="宋体" w:eastAsia="仿宋"/>
          <w:color w:val="FF0000"/>
          <w:sz w:val="24"/>
        </w:rPr>
        <w:t>或分支机构负责人</w:t>
      </w:r>
      <w:r>
        <w:rPr>
          <w:rFonts w:ascii="仿宋" w:hAnsi="仿宋" w:cs="宋体" w:eastAsia="仿宋"/>
          <w:color w:val="000000"/>
          <w:sz w:val="24"/>
        </w:rPr>
        <w:t>授权委托书原件（法定代表人</w:t>
      </w:r>
      <w:r>
        <w:rPr>
          <w:rFonts w:ascii="仿宋" w:hAnsi="仿宋" w:cs="宋体" w:eastAsia="仿宋"/>
          <w:color w:val="FF0000"/>
          <w:sz w:val="24"/>
        </w:rPr>
        <w:t>或分支机构负责人</w:t>
      </w:r>
      <w:r>
        <w:rPr>
          <w:rFonts w:ascii="仿宋" w:hAnsi="仿宋" w:cs="宋体" w:eastAsia="仿宋"/>
          <w:color w:val="000000"/>
          <w:sz w:val="24"/>
        </w:rPr>
        <w:t>参与时不需要提供）（格式见本采购文件第十二项第</w:t>
      </w:r>
      <w:r>
        <w:rPr>
          <w:rFonts w:eastAsia="仿宋" w:cs="宋体" w:ascii="仿宋" w:hAnsi="仿宋"/>
          <w:color w:val="000000"/>
          <w:sz w:val="24"/>
        </w:rPr>
        <w:t>3</w:t>
      </w:r>
      <w:r>
        <w:rPr>
          <w:rFonts w:ascii="仿宋" w:hAnsi="仿宋" w:cs="宋体" w:eastAsia="仿宋"/>
          <w:color w:val="000000"/>
          <w:sz w:val="24"/>
        </w:rPr>
        <w:t>条）；</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5</w:t>
      </w:r>
      <w:r>
        <w:rPr>
          <w:rFonts w:ascii="仿宋" w:hAnsi="仿宋" w:cs="宋体" w:eastAsia="仿宋"/>
          <w:color w:val="000000"/>
          <w:sz w:val="24"/>
        </w:rPr>
        <w:t>）授权代表的身份证明文件复印件；</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6</w:t>
      </w:r>
      <w:r>
        <w:rPr>
          <w:rFonts w:ascii="仿宋" w:hAnsi="仿宋" w:cs="宋体" w:eastAsia="仿宋"/>
          <w:color w:val="000000"/>
          <w:sz w:val="24"/>
        </w:rPr>
        <w:t>）报价保证金缴纳凭证及开户许可证复印件</w:t>
      </w:r>
      <w:r>
        <w:rPr>
          <w:rFonts w:eastAsia="仿宋" w:cs="宋体" w:ascii="仿宋" w:hAnsi="仿宋"/>
          <w:color w:val="000000"/>
          <w:sz w:val="24"/>
        </w:rPr>
        <w:t>;</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7</w:t>
      </w:r>
      <w:r>
        <w:rPr>
          <w:rFonts w:ascii="仿宋" w:hAnsi="仿宋" w:cs="宋体" w:eastAsia="仿宋"/>
          <w:color w:val="000000"/>
          <w:sz w:val="24"/>
        </w:rPr>
        <w:t>）承诺函（格式见本采购文件第十二项第</w:t>
      </w:r>
      <w:r>
        <w:rPr>
          <w:rFonts w:eastAsia="仿宋" w:cs="宋体" w:ascii="仿宋" w:hAnsi="仿宋"/>
          <w:color w:val="000000"/>
          <w:sz w:val="24"/>
        </w:rPr>
        <w:t>1</w:t>
      </w:r>
      <w:r>
        <w:rPr>
          <w:rFonts w:ascii="仿宋" w:hAnsi="仿宋" w:cs="宋体" w:eastAsia="仿宋"/>
          <w:color w:val="000000"/>
          <w:sz w:val="24"/>
        </w:rPr>
        <w:t>条）</w:t>
      </w:r>
      <w:r>
        <w:rPr>
          <w:rFonts w:eastAsia="仿宋" w:cs="宋体" w:ascii="仿宋" w:hAnsi="仿宋"/>
          <w:color w:val="000000"/>
          <w:sz w:val="24"/>
        </w:rPr>
        <w:t>;</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8</w:t>
      </w:r>
      <w:r>
        <w:rPr>
          <w:rFonts w:ascii="仿宋" w:hAnsi="仿宋" w:cs="宋体" w:eastAsia="仿宋"/>
          <w:color w:val="000000"/>
          <w:sz w:val="24"/>
        </w:rPr>
        <w:t>）提供</w:t>
      </w:r>
      <w:r>
        <w:rPr>
          <w:rFonts w:ascii="仿宋" w:hAnsi="仿宋" w:cs="宋体" w:eastAsia="仿宋"/>
          <w:kern w:val="0"/>
          <w:sz w:val="24"/>
        </w:rPr>
        <w:t>广播电视节目传送业务经营许可证复印件</w:t>
      </w:r>
    </w:p>
    <w:p>
      <w:pPr>
        <w:pStyle w:val="Normal"/>
        <w:tabs>
          <w:tab w:val="clear" w:pos="420"/>
          <w:tab w:val="left" w:pos="0" w:leader="none"/>
        </w:tabs>
        <w:spacing w:lineRule="exact" w:line="500"/>
        <w:ind w:firstLine="482" w:end="0"/>
        <w:rPr>
          <w:rFonts w:ascii="仿宋" w:hAnsi="仿宋" w:eastAsia="仿宋" w:cs="宋体"/>
          <w:b/>
          <w:color w:val="000000"/>
          <w:sz w:val="24"/>
        </w:rPr>
      </w:pPr>
      <w:r>
        <w:rPr>
          <w:rFonts w:ascii="仿宋" w:hAnsi="仿宋" w:cs="宋体" w:eastAsia="仿宋"/>
          <w:b/>
          <w:color w:val="000000"/>
          <w:sz w:val="24"/>
        </w:rPr>
        <w:t>注：上述证明文件不得遗漏，复印件必须加盖报价单位鲜章。</w:t>
      </w:r>
    </w:p>
    <w:p>
      <w:pPr>
        <w:pStyle w:val="Normal"/>
        <w:tabs>
          <w:tab w:val="clear" w:pos="420"/>
          <w:tab w:val="left" w:pos="0" w:leader="none"/>
        </w:tabs>
        <w:spacing w:lineRule="exact" w:line="500"/>
        <w:ind w:firstLine="482" w:end="0"/>
        <w:rPr>
          <w:rFonts w:ascii="仿宋" w:hAnsi="仿宋" w:eastAsia="仿宋" w:cs="宋体"/>
          <w:b/>
          <w:bCs/>
          <w:color w:val="000000"/>
          <w:sz w:val="24"/>
        </w:rPr>
      </w:pPr>
      <w:r>
        <w:rPr>
          <w:rFonts w:eastAsia="仿宋" w:cs="宋体" w:ascii="仿宋" w:hAnsi="仿宋"/>
          <w:b/>
          <w:bCs/>
          <w:color w:val="000000"/>
          <w:sz w:val="24"/>
        </w:rPr>
        <w:t>2</w:t>
      </w:r>
      <w:r>
        <w:rPr>
          <w:rFonts w:ascii="仿宋" w:hAnsi="仿宋" w:cs="宋体" w:eastAsia="仿宋"/>
          <w:b/>
          <w:bCs/>
          <w:color w:val="000000"/>
          <w:sz w:val="24"/>
        </w:rPr>
        <w:t>、供应商按照单一来源文件要求做出的技术、商务应答：</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1</w:t>
      </w:r>
      <w:r>
        <w:rPr>
          <w:rFonts w:ascii="仿宋" w:hAnsi="仿宋" w:cs="宋体" w:eastAsia="仿宋"/>
          <w:color w:val="000000"/>
          <w:sz w:val="24"/>
        </w:rPr>
        <w:t>）报价函（格式见本采购文件第十二项第</w:t>
      </w:r>
      <w:r>
        <w:rPr>
          <w:rFonts w:eastAsia="仿宋" w:cs="宋体" w:ascii="仿宋" w:hAnsi="仿宋"/>
          <w:color w:val="000000"/>
          <w:sz w:val="24"/>
        </w:rPr>
        <w:t>2</w:t>
      </w:r>
      <w:r>
        <w:rPr>
          <w:rFonts w:ascii="仿宋" w:hAnsi="仿宋" w:cs="宋体" w:eastAsia="仿宋"/>
          <w:color w:val="000000"/>
          <w:sz w:val="24"/>
        </w:rPr>
        <w:t>条）；</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2</w:t>
      </w:r>
      <w:r>
        <w:rPr>
          <w:rFonts w:ascii="仿宋" w:hAnsi="仿宋" w:cs="宋体" w:eastAsia="仿宋"/>
          <w:color w:val="000000"/>
          <w:sz w:val="24"/>
        </w:rPr>
        <w:t>）供应商基本情况表（格式见本采购文件第十二项第</w:t>
      </w:r>
      <w:r>
        <w:rPr>
          <w:rFonts w:eastAsia="仿宋" w:cs="宋体" w:ascii="仿宋" w:hAnsi="仿宋"/>
          <w:color w:val="000000"/>
          <w:sz w:val="24"/>
        </w:rPr>
        <w:t>7</w:t>
      </w:r>
      <w:r>
        <w:rPr>
          <w:rFonts w:ascii="仿宋" w:hAnsi="仿宋" w:cs="宋体" w:eastAsia="仿宋"/>
          <w:color w:val="000000"/>
          <w:sz w:val="24"/>
        </w:rPr>
        <w:t>条）；</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3</w:t>
      </w:r>
      <w:r>
        <w:rPr>
          <w:rFonts w:ascii="仿宋" w:hAnsi="仿宋" w:cs="宋体" w:eastAsia="仿宋"/>
          <w:color w:val="000000"/>
          <w:sz w:val="24"/>
        </w:rPr>
        <w:t>）商务应答表（格式见本采购文件第十二项第</w:t>
      </w:r>
      <w:r>
        <w:rPr>
          <w:rFonts w:eastAsia="仿宋" w:cs="宋体" w:ascii="仿宋" w:hAnsi="仿宋"/>
          <w:color w:val="000000"/>
          <w:sz w:val="24"/>
        </w:rPr>
        <w:t>6</w:t>
      </w:r>
      <w:r>
        <w:rPr>
          <w:rFonts w:ascii="仿宋" w:hAnsi="仿宋" w:cs="宋体" w:eastAsia="仿宋"/>
          <w:color w:val="000000"/>
          <w:sz w:val="24"/>
        </w:rPr>
        <w:t>条）；</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4</w:t>
      </w:r>
      <w:r>
        <w:rPr>
          <w:rFonts w:ascii="仿宋" w:hAnsi="仿宋" w:cs="宋体" w:eastAsia="仿宋"/>
          <w:color w:val="000000"/>
          <w:sz w:val="24"/>
        </w:rPr>
        <w:t>）报价表（格式见本采购文件第十二项第</w:t>
      </w:r>
      <w:r>
        <w:rPr>
          <w:rFonts w:eastAsia="仿宋" w:cs="宋体" w:ascii="仿宋" w:hAnsi="仿宋"/>
          <w:color w:val="000000"/>
          <w:sz w:val="24"/>
        </w:rPr>
        <w:t>4</w:t>
      </w:r>
      <w:r>
        <w:rPr>
          <w:rFonts w:ascii="仿宋" w:hAnsi="仿宋" w:cs="宋体" w:eastAsia="仿宋"/>
          <w:color w:val="000000"/>
          <w:sz w:val="24"/>
        </w:rPr>
        <w:t>条）；</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5</w:t>
      </w:r>
      <w:r>
        <w:rPr>
          <w:rFonts w:ascii="仿宋" w:hAnsi="仿宋" w:cs="宋体" w:eastAsia="仿宋"/>
          <w:color w:val="000000"/>
          <w:sz w:val="24"/>
        </w:rPr>
        <w:t>）产品技术参数对照表（格式见本采购文件第十二项第</w:t>
      </w:r>
      <w:r>
        <w:rPr>
          <w:rFonts w:eastAsia="仿宋" w:cs="宋体" w:ascii="仿宋" w:hAnsi="仿宋"/>
          <w:color w:val="000000"/>
          <w:sz w:val="24"/>
        </w:rPr>
        <w:t>5</w:t>
      </w:r>
      <w:r>
        <w:rPr>
          <w:rFonts w:ascii="仿宋" w:hAnsi="仿宋" w:cs="宋体" w:eastAsia="仿宋"/>
          <w:color w:val="000000"/>
          <w:sz w:val="24"/>
        </w:rPr>
        <w:t>条）；</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6</w:t>
      </w:r>
      <w:r>
        <w:rPr>
          <w:rFonts w:ascii="仿宋" w:hAnsi="仿宋" w:cs="宋体" w:eastAsia="仿宋"/>
          <w:color w:val="000000"/>
          <w:sz w:val="24"/>
        </w:rPr>
        <w:t>）售后服务相关材料；</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7</w:t>
      </w:r>
      <w:r>
        <w:rPr>
          <w:rFonts w:ascii="仿宋" w:hAnsi="仿宋" w:cs="宋体" w:eastAsia="仿宋"/>
          <w:color w:val="000000"/>
          <w:sz w:val="24"/>
        </w:rPr>
        <w:t>）供应商认为需要提供的文件和资料。</w:t>
      </w:r>
    </w:p>
    <w:p>
      <w:pPr>
        <w:pStyle w:val="Normal"/>
        <w:tabs>
          <w:tab w:val="clear" w:pos="420"/>
          <w:tab w:val="left" w:pos="0" w:leader="none"/>
        </w:tabs>
        <w:spacing w:lineRule="exact" w:line="500"/>
        <w:ind w:firstLine="480" w:end="0"/>
        <w:rPr>
          <w:rFonts w:ascii="仿宋" w:hAnsi="仿宋" w:eastAsia="仿宋" w:cs="宋体"/>
          <w:color w:val="000000"/>
          <w:sz w:val="24"/>
        </w:rPr>
      </w:pPr>
      <w:r>
        <w:rPr>
          <w:rFonts w:ascii="仿宋" w:hAnsi="仿宋" w:cs="宋体" w:eastAsia="仿宋"/>
          <w:color w:val="000000"/>
          <w:sz w:val="24"/>
        </w:rPr>
        <w:t>以上要求资料必须据实提供。如单一来源文件提供了统一格式，应按格式要求准备文件，没有提供统一格式，则由供应商自拟。</w:t>
      </w:r>
      <w:r>
        <w:br w:type="page"/>
      </w:r>
    </w:p>
    <w:p>
      <w:pPr>
        <w:pStyle w:val="Heading1"/>
        <w:ind w:hanging="0" w:start="0"/>
        <w:rPr>
          <w:rFonts w:ascii="仿宋" w:hAnsi="仿宋" w:eastAsia="仿宋" w:cs="宋体"/>
          <w:b w:val="false"/>
          <w:color w:val="000000"/>
        </w:rPr>
      </w:pPr>
      <w:bookmarkStart w:id="9" w:name="__RefHeading___Toc6108"/>
      <w:bookmarkEnd w:id="9"/>
      <w:r>
        <w:rPr>
          <w:rFonts w:ascii="仿宋" w:hAnsi="仿宋" w:cs="宋体" w:eastAsia="仿宋"/>
          <w:color w:val="000000"/>
        </w:rPr>
        <w:t>六、采购产品技术和商务要求</w:t>
      </w:r>
    </w:p>
    <w:p>
      <w:pPr>
        <w:pStyle w:val="Normal"/>
        <w:spacing w:lineRule="exact" w:line="480"/>
        <w:ind w:firstLine="482" w:end="0"/>
        <w:rPr>
          <w:rFonts w:ascii="仿宋" w:hAnsi="仿宋" w:eastAsia="仿宋" w:cs="仿宋"/>
          <w:b/>
          <w:color w:val="FF0000"/>
          <w:sz w:val="24"/>
        </w:rPr>
      </w:pPr>
      <w:bookmarkStart w:id="10" w:name="__RefHeading___Toc22028"/>
      <w:r>
        <w:rPr>
          <w:rFonts w:ascii="仿宋" w:hAnsi="仿宋" w:cs="仿宋" w:eastAsia="仿宋"/>
          <w:b/>
          <w:color w:val="FF0000"/>
          <w:sz w:val="24"/>
        </w:rPr>
        <w:t>一、项目建设目标</w:t>
      </w:r>
    </w:p>
    <w:p>
      <w:pPr>
        <w:pStyle w:val="Normal"/>
        <w:spacing w:lineRule="exact" w:line="480"/>
        <w:ind w:firstLine="480" w:end="0"/>
        <w:rPr>
          <w:rFonts w:ascii="仿宋" w:hAnsi="仿宋" w:eastAsia="仿宋" w:cs="仿宋"/>
          <w:color w:val="FF0000"/>
          <w:sz w:val="24"/>
        </w:rPr>
      </w:pPr>
      <w:r>
        <w:rPr>
          <w:rFonts w:ascii="仿宋" w:hAnsi="仿宋" w:cs="仿宋" w:eastAsia="仿宋"/>
          <w:color w:val="FF0000"/>
          <w:sz w:val="24"/>
        </w:rPr>
        <w:t>按照文化文化惠民脱贫攻坚要求，根据我区的建档立卡贫困户中有</w:t>
      </w:r>
      <w:r>
        <w:rPr>
          <w:rFonts w:eastAsia="仿宋" w:cs="仿宋" w:ascii="仿宋" w:hAnsi="仿宋"/>
          <w:color w:val="FF0000"/>
          <w:sz w:val="24"/>
        </w:rPr>
        <w:t>1859</w:t>
      </w:r>
      <w:r>
        <w:rPr>
          <w:rFonts w:ascii="仿宋" w:hAnsi="仿宋" w:cs="仿宋" w:eastAsia="仿宋"/>
          <w:color w:val="FF0000"/>
          <w:sz w:val="24"/>
        </w:rPr>
        <w:t>户需用有线电视进行解决，有约</w:t>
      </w:r>
      <w:r>
        <w:rPr>
          <w:rFonts w:eastAsia="仿宋" w:cs="仿宋" w:ascii="仿宋" w:hAnsi="仿宋"/>
          <w:color w:val="FF0000"/>
          <w:sz w:val="24"/>
        </w:rPr>
        <w:t>3800</w:t>
      </w:r>
      <w:r>
        <w:rPr>
          <w:rFonts w:ascii="仿宋" w:hAnsi="仿宋" w:cs="仿宋" w:eastAsia="仿宋"/>
          <w:color w:val="FF0000"/>
          <w:sz w:val="24"/>
        </w:rPr>
        <w:t>余户需采用地面数字电视（地波）进行覆盖，需建设</w:t>
      </w:r>
      <w:r>
        <w:rPr>
          <w:rFonts w:eastAsia="仿宋" w:cs="仿宋" w:ascii="仿宋" w:hAnsi="仿宋"/>
          <w:color w:val="FF0000"/>
          <w:sz w:val="24"/>
        </w:rPr>
        <w:t>6</w:t>
      </w:r>
      <w:r>
        <w:rPr>
          <w:rFonts w:ascii="仿宋" w:hAnsi="仿宋" w:cs="仿宋" w:eastAsia="仿宋"/>
          <w:color w:val="FF0000"/>
          <w:sz w:val="24"/>
        </w:rPr>
        <w:t>套地波发射系统。</w:t>
      </w:r>
    </w:p>
    <w:p>
      <w:pPr>
        <w:pStyle w:val="Normal"/>
        <w:spacing w:lineRule="exact" w:line="480"/>
        <w:ind w:firstLine="482" w:end="0"/>
        <w:rPr>
          <w:rFonts w:ascii="仿宋" w:hAnsi="仿宋" w:eastAsia="仿宋" w:cs="黑体"/>
          <w:b/>
          <w:color w:val="FF0000"/>
          <w:sz w:val="24"/>
        </w:rPr>
      </w:pPr>
      <w:r>
        <w:rPr>
          <w:rFonts w:ascii="仿宋" w:hAnsi="仿宋" w:cs="黑体" w:eastAsia="仿宋"/>
          <w:b/>
          <w:color w:val="FF0000"/>
          <w:sz w:val="24"/>
        </w:rPr>
        <w:t>二、资金预算</w:t>
      </w:r>
    </w:p>
    <w:p>
      <w:pPr>
        <w:pStyle w:val="Normal"/>
        <w:spacing w:lineRule="exact" w:line="480"/>
        <w:ind w:firstLine="480" w:end="0"/>
        <w:rPr>
          <w:rFonts w:ascii="仿宋" w:hAnsi="仿宋" w:eastAsia="仿宋" w:cs="仿宋"/>
          <w:color w:val="FF0000"/>
          <w:sz w:val="24"/>
        </w:rPr>
      </w:pPr>
      <w:r>
        <w:rPr>
          <w:rFonts w:ascii="仿宋" w:hAnsi="仿宋" w:cs="仿宋" w:eastAsia="仿宋"/>
          <w:color w:val="FF0000"/>
          <w:sz w:val="24"/>
        </w:rPr>
        <w:t>按照省级下达建设的标准，每户</w:t>
      </w:r>
      <w:r>
        <w:rPr>
          <w:rFonts w:eastAsia="仿宋" w:cs="仿宋" w:ascii="仿宋" w:hAnsi="仿宋"/>
          <w:color w:val="FF0000"/>
          <w:sz w:val="24"/>
        </w:rPr>
        <w:t>2</w:t>
      </w:r>
      <w:r>
        <w:rPr>
          <w:rFonts w:eastAsia="仿宋" w:cs="仿宋" w:ascii="仿宋" w:hAnsi="仿宋"/>
          <w:color w:val="FF0000"/>
          <w:sz w:val="24"/>
        </w:rPr>
        <w:t>50</w:t>
      </w:r>
      <w:r>
        <w:rPr>
          <w:rFonts w:eastAsia="仿宋" w:cs="仿宋" w:ascii="仿宋" w:hAnsi="仿宋"/>
          <w:color w:val="FF0000"/>
          <w:sz w:val="24"/>
        </w:rPr>
        <w:t>.00</w:t>
      </w:r>
      <w:r>
        <w:rPr>
          <w:rFonts w:ascii="仿宋" w:hAnsi="仿宋" w:cs="仿宋" w:eastAsia="仿宋"/>
          <w:color w:val="FF0000"/>
          <w:sz w:val="24"/>
        </w:rPr>
        <w:t>元，</w:t>
      </w:r>
      <w:r>
        <w:rPr>
          <w:rFonts w:eastAsia="仿宋" w:cs="仿宋" w:ascii="仿宋" w:hAnsi="仿宋"/>
          <w:color w:val="FF0000"/>
          <w:sz w:val="24"/>
        </w:rPr>
        <w:t>1859</w:t>
      </w:r>
      <w:r>
        <w:rPr>
          <w:rFonts w:ascii="仿宋" w:hAnsi="仿宋" w:cs="仿宋" w:eastAsia="仿宋"/>
          <w:color w:val="FF0000"/>
          <w:sz w:val="24"/>
        </w:rPr>
        <w:t>户总资金为</w:t>
      </w:r>
      <w:r>
        <w:rPr>
          <w:rFonts w:eastAsia="仿宋" w:cs="仿宋" w:ascii="仿宋" w:hAnsi="仿宋"/>
          <w:color w:val="FF0000"/>
          <w:sz w:val="24"/>
        </w:rPr>
        <w:t>464750</w:t>
      </w:r>
      <w:r>
        <w:rPr>
          <w:rFonts w:eastAsia="仿宋" w:cs="仿宋" w:ascii="仿宋" w:hAnsi="仿宋"/>
          <w:color w:val="FF0000"/>
          <w:sz w:val="24"/>
        </w:rPr>
        <w:t>.00</w:t>
      </w:r>
      <w:r>
        <w:rPr>
          <w:rFonts w:ascii="仿宋" w:hAnsi="仿宋" w:cs="仿宋" w:eastAsia="仿宋"/>
          <w:color w:val="FF0000"/>
          <w:sz w:val="24"/>
        </w:rPr>
        <w:t>元整（大写：肆拾陆万肆仟柒佰伍拾元整）；地波发射基站每套按照</w:t>
      </w:r>
      <w:r>
        <w:rPr>
          <w:rFonts w:eastAsia="仿宋" w:cs="仿宋" w:ascii="仿宋" w:hAnsi="仿宋"/>
          <w:color w:val="FF0000"/>
          <w:sz w:val="24"/>
        </w:rPr>
        <w:t>5</w:t>
      </w:r>
      <w:r>
        <w:rPr>
          <w:rFonts w:ascii="仿宋" w:hAnsi="仿宋" w:cs="仿宋" w:eastAsia="仿宋"/>
          <w:color w:val="FF0000"/>
          <w:sz w:val="24"/>
        </w:rPr>
        <w:t>万元的标准进行预算，</w:t>
      </w:r>
      <w:r>
        <w:rPr>
          <w:rFonts w:eastAsia="仿宋" w:cs="仿宋" w:ascii="仿宋" w:hAnsi="仿宋"/>
          <w:color w:val="FF0000"/>
          <w:sz w:val="24"/>
        </w:rPr>
        <w:t>6</w:t>
      </w:r>
      <w:r>
        <w:rPr>
          <w:rFonts w:ascii="仿宋" w:hAnsi="仿宋" w:cs="仿宋" w:eastAsia="仿宋"/>
          <w:color w:val="FF0000"/>
          <w:sz w:val="24"/>
        </w:rPr>
        <w:t>套（其中：含试安装</w:t>
      </w:r>
      <w:r>
        <w:rPr>
          <w:rFonts w:eastAsia="仿宋" w:cs="仿宋" w:ascii="仿宋" w:hAnsi="仿宋"/>
          <w:color w:val="FF0000"/>
          <w:sz w:val="24"/>
        </w:rPr>
        <w:t>1</w:t>
      </w:r>
      <w:r>
        <w:rPr>
          <w:rFonts w:ascii="仿宋" w:hAnsi="仿宋" w:cs="仿宋" w:eastAsia="仿宋"/>
          <w:color w:val="FF0000"/>
          <w:sz w:val="24"/>
        </w:rPr>
        <w:t>套）预算资金</w:t>
      </w:r>
      <w:r>
        <w:rPr>
          <w:rFonts w:eastAsia="仿宋" w:cs="仿宋" w:ascii="仿宋" w:hAnsi="仿宋"/>
          <w:color w:val="FF0000"/>
          <w:sz w:val="24"/>
        </w:rPr>
        <w:t>30</w:t>
      </w:r>
      <w:r>
        <w:rPr>
          <w:rFonts w:ascii="仿宋" w:hAnsi="仿宋" w:cs="仿宋" w:eastAsia="仿宋"/>
          <w:color w:val="FF0000"/>
          <w:sz w:val="24"/>
        </w:rPr>
        <w:t>万元；其余不足部份由中标方自行解决；</w:t>
      </w:r>
    </w:p>
    <w:tbl>
      <w:tblPr>
        <w:tblW w:w="8503" w:type="dxa"/>
        <w:jc w:val="center"/>
        <w:tblInd w:w="0" w:type="dxa"/>
        <w:tblLayout w:type="fixed"/>
        <w:tblCellMar>
          <w:top w:w="0" w:type="dxa"/>
          <w:start w:w="108" w:type="dxa"/>
          <w:bottom w:w="0" w:type="dxa"/>
          <w:end w:w="108" w:type="dxa"/>
        </w:tblCellMar>
      </w:tblPr>
      <w:tblGrid>
        <w:gridCol w:w="2880"/>
        <w:gridCol w:w="1927"/>
        <w:gridCol w:w="1428"/>
        <w:gridCol w:w="2268"/>
      </w:tblGrid>
      <w:tr>
        <w:trPr>
          <w:trHeight w:val="538" w:hRule="atLeast"/>
        </w:trPr>
        <w:tc>
          <w:tcPr>
            <w:tcW w:w="2880"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480"/>
              <w:ind w:firstLine="843" w:end="0"/>
              <w:rPr>
                <w:rFonts w:ascii="仿宋" w:hAnsi="仿宋" w:eastAsia="仿宋" w:cs="仿宋"/>
                <w:b/>
                <w:color w:val="FF0000"/>
                <w:sz w:val="24"/>
              </w:rPr>
            </w:pPr>
            <w:r>
              <w:rPr>
                <w:rFonts w:ascii="仿宋" w:hAnsi="仿宋" w:cs="仿宋" w:eastAsia="仿宋"/>
                <w:b/>
                <w:color w:val="FF0000"/>
                <w:sz w:val="24"/>
              </w:rPr>
              <w:t>项目名称</w:t>
            </w:r>
          </w:p>
        </w:tc>
        <w:tc>
          <w:tcPr>
            <w:tcW w:w="1927"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480"/>
              <w:ind w:firstLine="482" w:end="0"/>
              <w:rPr>
                <w:rFonts w:ascii="仿宋" w:hAnsi="仿宋" w:eastAsia="仿宋" w:cs="仿宋"/>
                <w:b/>
                <w:color w:val="FF0000"/>
                <w:sz w:val="24"/>
              </w:rPr>
            </w:pPr>
            <w:r>
              <w:rPr>
                <w:rFonts w:ascii="仿宋" w:hAnsi="仿宋" w:cs="仿宋" w:eastAsia="仿宋"/>
                <w:b/>
                <w:color w:val="FF0000"/>
                <w:sz w:val="24"/>
              </w:rPr>
              <w:t>分</w:t>
            </w:r>
            <w:r>
              <w:rPr>
                <w:rFonts w:ascii="仿宋" w:hAnsi="仿宋" w:cs="仿宋" w:eastAsia="仿宋"/>
                <w:b/>
                <w:color w:val="FF0000"/>
                <w:sz w:val="24"/>
              </w:rPr>
              <w:t xml:space="preserve">  </w:t>
            </w:r>
            <w:r>
              <w:rPr>
                <w:rFonts w:ascii="仿宋" w:hAnsi="仿宋" w:cs="仿宋" w:eastAsia="仿宋"/>
                <w:b/>
                <w:color w:val="FF0000"/>
                <w:sz w:val="24"/>
              </w:rPr>
              <w:t>项</w:t>
            </w:r>
          </w:p>
        </w:tc>
        <w:tc>
          <w:tcPr>
            <w:tcW w:w="1428"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480"/>
              <w:rPr>
                <w:rFonts w:ascii="仿宋" w:hAnsi="仿宋" w:eastAsia="仿宋" w:cs="仿宋"/>
                <w:b/>
                <w:color w:val="FF0000"/>
                <w:sz w:val="24"/>
              </w:rPr>
            </w:pPr>
            <w:r>
              <w:rPr>
                <w:rFonts w:ascii="仿宋" w:hAnsi="仿宋" w:cs="仿宋" w:eastAsia="仿宋"/>
                <w:b/>
                <w:color w:val="FF0000"/>
                <w:sz w:val="24"/>
              </w:rPr>
              <w:t>用户数（户）</w:t>
            </w:r>
          </w:p>
        </w:tc>
        <w:tc>
          <w:tcPr>
            <w:tcW w:w="2268"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480"/>
              <w:rPr>
                <w:rFonts w:ascii="仿宋" w:hAnsi="仿宋" w:eastAsia="仿宋" w:cs="仿宋"/>
                <w:b/>
                <w:color w:val="FF0000"/>
                <w:sz w:val="24"/>
              </w:rPr>
            </w:pPr>
            <w:r>
              <w:rPr>
                <w:rFonts w:ascii="仿宋" w:hAnsi="仿宋" w:cs="仿宋" w:eastAsia="仿宋"/>
                <w:b/>
                <w:color w:val="FF0000"/>
                <w:sz w:val="24"/>
              </w:rPr>
              <w:t>资金预算（万元）</w:t>
            </w:r>
          </w:p>
        </w:tc>
      </w:tr>
      <w:tr>
        <w:trPr>
          <w:trHeight w:val="668" w:hRule="atLeast"/>
        </w:trPr>
        <w:tc>
          <w:tcPr>
            <w:tcW w:w="2880"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480"/>
              <w:rPr>
                <w:rFonts w:ascii="仿宋" w:hAnsi="仿宋" w:eastAsia="仿宋" w:cs="仿宋"/>
                <w:color w:val="FF0000"/>
                <w:sz w:val="24"/>
              </w:rPr>
            </w:pPr>
            <w:r>
              <w:rPr>
                <w:rFonts w:ascii="仿宋" w:hAnsi="仿宋" w:cs="仿宋" w:eastAsia="仿宋"/>
                <w:color w:val="FF0000"/>
                <w:sz w:val="24"/>
              </w:rPr>
              <w:t>文化惠民脱贫攻坚有线电视“户户通”建设项目</w:t>
            </w:r>
          </w:p>
        </w:tc>
        <w:tc>
          <w:tcPr>
            <w:tcW w:w="1927" w:type="dxa"/>
            <w:tcBorders>
              <w:top w:val="single" w:sz="4" w:space="0" w:color="000000"/>
              <w:start w:val="single" w:sz="8" w:space="0" w:color="000000"/>
              <w:bottom w:val="single" w:sz="8" w:space="0" w:color="000000"/>
              <w:end w:val="single" w:sz="8" w:space="0" w:color="000000"/>
            </w:tcBorders>
            <w:vAlign w:val="center"/>
          </w:tcPr>
          <w:p>
            <w:pPr>
              <w:pStyle w:val="Normal"/>
              <w:spacing w:lineRule="exact" w:line="480"/>
              <w:rPr>
                <w:rFonts w:ascii="仿宋" w:hAnsi="仿宋" w:eastAsia="仿宋" w:cs="仿宋"/>
                <w:color w:val="FF0000"/>
                <w:sz w:val="24"/>
              </w:rPr>
            </w:pPr>
            <w:r>
              <w:rPr>
                <w:rFonts w:ascii="仿宋" w:hAnsi="仿宋" w:cs="仿宋" w:eastAsia="仿宋"/>
                <w:color w:val="FF0000"/>
                <w:sz w:val="24"/>
              </w:rPr>
              <w:t>有线数字电视</w:t>
            </w:r>
          </w:p>
        </w:tc>
        <w:tc>
          <w:tcPr>
            <w:tcW w:w="1428" w:type="dxa"/>
            <w:tcBorders>
              <w:top w:val="single" w:sz="4" w:space="0" w:color="000000"/>
              <w:start w:val="single" w:sz="8" w:space="0" w:color="000000"/>
              <w:bottom w:val="single" w:sz="8" w:space="0" w:color="000000"/>
              <w:end w:val="single" w:sz="8" w:space="0" w:color="000000"/>
            </w:tcBorders>
            <w:vAlign w:val="center"/>
          </w:tcPr>
          <w:p>
            <w:pPr>
              <w:pStyle w:val="Normal"/>
              <w:spacing w:lineRule="exact" w:line="480"/>
              <w:jc w:val="center"/>
              <w:rPr>
                <w:rFonts w:ascii="仿宋" w:hAnsi="仿宋" w:eastAsia="仿宋" w:cs="仿宋"/>
                <w:color w:val="FF0000"/>
                <w:sz w:val="24"/>
              </w:rPr>
            </w:pPr>
            <w:r>
              <w:rPr>
                <w:rFonts w:eastAsia="仿宋" w:cs="仿宋" w:ascii="仿宋" w:hAnsi="仿宋"/>
                <w:color w:val="FF0000"/>
                <w:sz w:val="24"/>
              </w:rPr>
              <w:t>1859</w:t>
            </w:r>
          </w:p>
        </w:tc>
        <w:tc>
          <w:tcPr>
            <w:tcW w:w="2268" w:type="dxa"/>
            <w:tcBorders>
              <w:top w:val="single" w:sz="4" w:space="0" w:color="000000"/>
              <w:start w:val="single" w:sz="8" w:space="0" w:color="000000"/>
              <w:bottom w:val="single" w:sz="8" w:space="0" w:color="000000"/>
              <w:end w:val="single" w:sz="8" w:space="0" w:color="000000"/>
            </w:tcBorders>
            <w:vAlign w:val="center"/>
          </w:tcPr>
          <w:p>
            <w:pPr>
              <w:pStyle w:val="Normal"/>
              <w:spacing w:lineRule="exact" w:line="480"/>
              <w:rPr>
                <w:rFonts w:ascii="仿宋" w:hAnsi="仿宋" w:eastAsia="仿宋" w:cs="仿宋"/>
                <w:color w:val="FF0000"/>
                <w:sz w:val="24"/>
              </w:rPr>
            </w:pPr>
            <w:r>
              <w:rPr>
                <w:rFonts w:ascii="仿宋" w:hAnsi="仿宋" w:cs="仿宋" w:eastAsia="仿宋"/>
                <w:color w:val="FF0000"/>
                <w:sz w:val="24"/>
              </w:rPr>
              <w:t xml:space="preserve">   </w:t>
            </w:r>
            <w:r>
              <w:rPr>
                <w:rFonts w:eastAsia="仿宋" w:cs="仿宋" w:ascii="仿宋" w:hAnsi="仿宋"/>
                <w:color w:val="FF0000"/>
                <w:sz w:val="24"/>
              </w:rPr>
              <w:t>46.475</w:t>
            </w:r>
          </w:p>
        </w:tc>
      </w:tr>
      <w:tr>
        <w:trPr>
          <w:trHeight w:val="539" w:hRule="atLeast"/>
        </w:trPr>
        <w:tc>
          <w:tcPr>
            <w:tcW w:w="2880"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480"/>
              <w:rPr>
                <w:rFonts w:ascii="仿宋" w:hAnsi="仿宋" w:eastAsia="仿宋" w:cs="仿宋"/>
                <w:bCs/>
                <w:color w:val="FF0000"/>
                <w:sz w:val="24"/>
              </w:rPr>
            </w:pPr>
            <w:r>
              <w:rPr>
                <w:rFonts w:ascii="仿宋" w:hAnsi="仿宋" w:cs="仿宋" w:eastAsia="仿宋"/>
                <w:bCs/>
                <w:color w:val="FF0000"/>
                <w:sz w:val="24"/>
              </w:rPr>
              <w:t>地面数字电视（地波）发射基站</w:t>
            </w:r>
          </w:p>
        </w:tc>
        <w:tc>
          <w:tcPr>
            <w:tcW w:w="192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480"/>
              <w:rPr>
                <w:rFonts w:ascii="仿宋" w:hAnsi="仿宋" w:eastAsia="仿宋" w:cs="仿宋"/>
                <w:b/>
                <w:bCs/>
                <w:color w:val="FF0000"/>
                <w:sz w:val="24"/>
              </w:rPr>
            </w:pPr>
            <w:r>
              <w:rPr>
                <w:rFonts w:eastAsia="仿宋" w:cs="仿宋" w:ascii="仿宋" w:hAnsi="仿宋"/>
                <w:b/>
                <w:bCs/>
                <w:color w:val="FF0000"/>
                <w:sz w:val="24"/>
              </w:rPr>
            </w:r>
          </w:p>
        </w:tc>
        <w:tc>
          <w:tcPr>
            <w:tcW w:w="1428"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480"/>
              <w:ind w:firstLine="480" w:end="0"/>
              <w:rPr>
                <w:rFonts w:ascii="仿宋" w:hAnsi="仿宋" w:eastAsia="仿宋" w:cs="仿宋"/>
                <w:bCs/>
                <w:color w:val="FF0000"/>
                <w:sz w:val="24"/>
              </w:rPr>
            </w:pPr>
            <w:r>
              <w:rPr>
                <w:rFonts w:eastAsia="仿宋" w:cs="仿宋" w:ascii="仿宋" w:hAnsi="仿宋"/>
                <w:bCs/>
                <w:color w:val="FF0000"/>
                <w:sz w:val="24"/>
              </w:rPr>
              <w:t>6</w:t>
            </w:r>
            <w:r>
              <w:rPr>
                <w:rFonts w:ascii="仿宋" w:hAnsi="仿宋" w:cs="仿宋" w:eastAsia="仿宋"/>
                <w:bCs/>
                <w:color w:val="FF0000"/>
                <w:sz w:val="24"/>
              </w:rPr>
              <w:t>套</w:t>
            </w:r>
          </w:p>
        </w:tc>
        <w:tc>
          <w:tcPr>
            <w:tcW w:w="2268"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480"/>
              <w:rPr>
                <w:rFonts w:ascii="仿宋" w:hAnsi="仿宋" w:eastAsia="仿宋" w:cs="仿宋"/>
                <w:bCs/>
                <w:color w:val="FF0000"/>
                <w:sz w:val="24"/>
              </w:rPr>
            </w:pPr>
            <w:r>
              <w:rPr>
                <w:rFonts w:ascii="仿宋" w:hAnsi="仿宋" w:cs="仿宋" w:eastAsia="仿宋"/>
                <w:bCs/>
                <w:color w:val="FF0000"/>
                <w:sz w:val="24"/>
              </w:rPr>
              <w:t xml:space="preserve">   </w:t>
            </w:r>
            <w:r>
              <w:rPr>
                <w:rFonts w:eastAsia="仿宋" w:cs="仿宋" w:ascii="仿宋" w:hAnsi="仿宋"/>
                <w:bCs/>
                <w:color w:val="FF0000"/>
                <w:sz w:val="24"/>
              </w:rPr>
              <w:t>30.00</w:t>
            </w:r>
          </w:p>
        </w:tc>
      </w:tr>
      <w:tr>
        <w:trPr>
          <w:trHeight w:val="539" w:hRule="atLeast"/>
        </w:trPr>
        <w:tc>
          <w:tcPr>
            <w:tcW w:w="2880"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480"/>
              <w:ind w:firstLine="723" w:end="0"/>
              <w:rPr>
                <w:rFonts w:ascii="仿宋" w:hAnsi="仿宋" w:eastAsia="仿宋" w:cs="仿宋"/>
                <w:b/>
                <w:color w:val="FF0000"/>
                <w:sz w:val="24"/>
              </w:rPr>
            </w:pPr>
            <w:r>
              <w:rPr>
                <w:rFonts w:ascii="仿宋" w:hAnsi="仿宋" w:cs="仿宋" w:eastAsia="仿宋"/>
                <w:b/>
                <w:color w:val="FF0000"/>
                <w:sz w:val="24"/>
              </w:rPr>
              <w:t>合</w:t>
            </w:r>
            <w:r>
              <w:rPr>
                <w:rFonts w:ascii="仿宋" w:hAnsi="仿宋" w:cs="仿宋" w:eastAsia="仿宋"/>
                <w:b/>
                <w:color w:val="FF0000"/>
                <w:sz w:val="24"/>
              </w:rPr>
              <w:t xml:space="preserve">    </w:t>
            </w:r>
            <w:r>
              <w:rPr>
                <w:rFonts w:ascii="仿宋" w:hAnsi="仿宋" w:cs="仿宋" w:eastAsia="仿宋"/>
                <w:b/>
                <w:color w:val="FF0000"/>
                <w:sz w:val="24"/>
              </w:rPr>
              <w:t>计</w:t>
            </w:r>
          </w:p>
        </w:tc>
        <w:tc>
          <w:tcPr>
            <w:tcW w:w="192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480"/>
              <w:rPr>
                <w:rFonts w:ascii="仿宋" w:hAnsi="仿宋" w:eastAsia="仿宋" w:cs="仿宋"/>
                <w:b/>
                <w:color w:val="FF0000"/>
                <w:sz w:val="24"/>
              </w:rPr>
            </w:pPr>
            <w:r>
              <w:rPr>
                <w:rFonts w:eastAsia="仿宋" w:cs="仿宋" w:ascii="仿宋" w:hAnsi="仿宋"/>
                <w:b/>
                <w:color w:val="FF0000"/>
                <w:sz w:val="24"/>
              </w:rPr>
            </w:r>
          </w:p>
        </w:tc>
        <w:tc>
          <w:tcPr>
            <w:tcW w:w="142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480"/>
              <w:rPr>
                <w:rFonts w:ascii="仿宋" w:hAnsi="仿宋" w:eastAsia="仿宋" w:cs="仿宋"/>
                <w:b/>
                <w:color w:val="FF0000"/>
                <w:sz w:val="24"/>
              </w:rPr>
            </w:pPr>
            <w:r>
              <w:rPr>
                <w:rFonts w:eastAsia="仿宋" w:cs="仿宋" w:ascii="仿宋" w:hAnsi="仿宋"/>
                <w:b/>
                <w:color w:val="FF0000"/>
                <w:sz w:val="24"/>
              </w:rPr>
            </w:r>
          </w:p>
        </w:tc>
        <w:tc>
          <w:tcPr>
            <w:tcW w:w="2268"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480"/>
              <w:rPr>
                <w:rFonts w:ascii="仿宋" w:hAnsi="仿宋" w:eastAsia="仿宋" w:cs="仿宋"/>
                <w:b/>
                <w:color w:val="FF0000"/>
                <w:sz w:val="24"/>
              </w:rPr>
            </w:pPr>
            <w:r>
              <w:rPr>
                <w:rFonts w:ascii="仿宋" w:hAnsi="仿宋" w:cs="仿宋" w:eastAsia="仿宋"/>
                <w:b/>
                <w:color w:val="FF0000"/>
                <w:sz w:val="24"/>
              </w:rPr>
              <w:t xml:space="preserve">   </w:t>
            </w:r>
            <w:r>
              <w:rPr>
                <w:rFonts w:eastAsia="仿宋" w:cs="仿宋" w:ascii="仿宋" w:hAnsi="仿宋"/>
                <w:b/>
                <w:color w:val="FF0000"/>
                <w:sz w:val="24"/>
              </w:rPr>
              <w:t>76.475</w:t>
            </w:r>
          </w:p>
        </w:tc>
      </w:tr>
    </w:tbl>
    <w:p>
      <w:pPr>
        <w:pStyle w:val="Normal"/>
        <w:spacing w:lineRule="exact" w:line="480"/>
        <w:ind w:firstLine="482" w:end="0"/>
        <w:rPr>
          <w:rFonts w:ascii="仿宋" w:hAnsi="仿宋" w:eastAsia="仿宋" w:cs="仿宋"/>
          <w:b/>
          <w:color w:val="FF0000"/>
          <w:sz w:val="24"/>
        </w:rPr>
      </w:pPr>
      <w:r>
        <w:rPr>
          <w:rFonts w:ascii="仿宋" w:hAnsi="仿宋" w:cs="仿宋" w:eastAsia="仿宋"/>
          <w:b/>
          <w:color w:val="FF0000"/>
          <w:sz w:val="24"/>
        </w:rPr>
        <w:t>三、运行维护机制</w:t>
      </w:r>
    </w:p>
    <w:p>
      <w:pPr>
        <w:pStyle w:val="Normal"/>
        <w:spacing w:lineRule="exact" w:line="480"/>
        <w:ind w:firstLine="480" w:end="0"/>
        <w:rPr>
          <w:rFonts w:ascii="仿宋" w:hAnsi="仿宋" w:eastAsia="仿宋" w:cs="仿宋"/>
          <w:color w:val="FF0000"/>
          <w:sz w:val="24"/>
        </w:rPr>
      </w:pPr>
      <w:r>
        <w:rPr>
          <w:rFonts w:ascii="仿宋" w:hAnsi="仿宋" w:cs="仿宋" w:eastAsia="仿宋"/>
          <w:color w:val="FF0000"/>
          <w:sz w:val="24"/>
        </w:rPr>
        <w:t>按照省、市有关要求，主动积极，认真履职尽责，建立区、乡（镇）、村三级运行维护体系，以区村村通维修中心和广电网络公司为技术支撑，以乡镇（街道）综合文化站、广电网络公司乡镇公共服务网点为依托，全面开展户户通设备的安装、运行、维护工作，为电视户户通工程顺利推进提供全方位的服务，采取多种方式，切实做好电视户户通工程后续服务工作，确保我区农村地区户户通、长期通。并对相关的技术人员进行培训，重点是电视“户户通”工程的组织工作和业务培训。使技术人员对电视户户通工程的技术特点、管理要求、组织流程有一个全面的了解，知道做什么、怎么做，应该避免出现什么问题。</w:t>
      </w:r>
    </w:p>
    <w:p>
      <w:pPr>
        <w:pStyle w:val="Normal"/>
        <w:spacing w:lineRule="exact" w:line="480"/>
        <w:ind w:firstLine="482" w:end="0"/>
        <w:rPr>
          <w:rFonts w:ascii="仿宋" w:hAnsi="仿宋" w:eastAsia="仿宋" w:cs="仿宋"/>
          <w:b/>
          <w:color w:val="FF0000"/>
          <w:sz w:val="24"/>
        </w:rPr>
      </w:pPr>
      <w:r>
        <w:rPr>
          <w:rFonts w:ascii="仿宋" w:hAnsi="仿宋" w:cs="仿宋" w:eastAsia="仿宋"/>
          <w:b/>
          <w:color w:val="FF0000"/>
          <w:sz w:val="24"/>
        </w:rPr>
        <w:t>四、</w:t>
      </w:r>
      <w:r>
        <w:rPr>
          <w:rFonts w:ascii="仿宋" w:hAnsi="仿宋" w:cs="黑体" w:eastAsia="仿宋"/>
          <w:b/>
          <w:color w:val="FF0000"/>
          <w:sz w:val="24"/>
        </w:rPr>
        <w:t>建设标准及要求</w:t>
      </w:r>
    </w:p>
    <w:p>
      <w:pPr>
        <w:pStyle w:val="Normal"/>
        <w:spacing w:lineRule="exact" w:line="480"/>
        <w:ind w:firstLine="482" w:end="0"/>
        <w:rPr>
          <w:rFonts w:ascii="仿宋" w:hAnsi="仿宋" w:eastAsia="仿宋" w:cs="仿宋"/>
          <w:b/>
          <w:color w:val="FF0000"/>
          <w:sz w:val="24"/>
        </w:rPr>
      </w:pPr>
      <w:r>
        <w:rPr>
          <w:rFonts w:ascii="仿宋" w:hAnsi="仿宋" w:cs="仿宋" w:eastAsia="仿宋"/>
          <w:b/>
          <w:color w:val="FF0000"/>
          <w:sz w:val="24"/>
        </w:rPr>
        <w:t>（一）有线标清数字电视</w:t>
      </w:r>
    </w:p>
    <w:p>
      <w:pPr>
        <w:pStyle w:val="Normal"/>
        <w:ind w:firstLine="480" w:end="0"/>
        <w:rPr>
          <w:rFonts w:ascii="仿宋" w:hAnsi="仿宋" w:eastAsia="仿宋" w:cs="仿宋"/>
          <w:color w:val="FF0000"/>
          <w:sz w:val="24"/>
        </w:rPr>
      </w:pPr>
      <w:r>
        <w:rPr>
          <w:rFonts w:ascii="仿宋" w:hAnsi="仿宋" w:cs="仿宋" w:eastAsia="仿宋"/>
          <w:color w:val="FF0000"/>
          <w:sz w:val="24"/>
        </w:rPr>
        <w:t>通过有线电视实现电视户户通的要求按照有线标清数字电视相关技术标准、规范执行。设备技术参数严格按照国家和省局的规定执行，保障用户图像清晰、声音悦耳动听、线路安全、美观大方、畅通等；并按照甲方的要求完善相关的信息软件资料上报备案，确保各级验收合格。</w:t>
      </w:r>
    </w:p>
    <w:p>
      <w:pPr>
        <w:pStyle w:val="Normal"/>
        <w:ind w:firstLine="482" w:end="0"/>
        <w:rPr>
          <w:rFonts w:ascii="仿宋" w:hAnsi="仿宋" w:eastAsia="仿宋" w:cs="新宋体"/>
          <w:b/>
          <w:bCs/>
          <w:color w:val="FF0000"/>
          <w:sz w:val="24"/>
        </w:rPr>
      </w:pPr>
      <w:r>
        <w:rPr>
          <w:rFonts w:eastAsia="仿宋" w:cs="新宋体" w:ascii="仿宋" w:hAnsi="仿宋"/>
          <w:b/>
          <w:bCs/>
          <w:color w:val="FF0000"/>
          <w:sz w:val="24"/>
        </w:rPr>
      </w:r>
    </w:p>
    <w:p>
      <w:pPr>
        <w:pStyle w:val="Normal"/>
        <w:ind w:firstLine="482" w:end="0"/>
        <w:rPr>
          <w:rFonts w:ascii="仿宋" w:hAnsi="仿宋" w:eastAsia="仿宋" w:cs="仿宋"/>
          <w:sz w:val="24"/>
        </w:rPr>
      </w:pPr>
      <w:r>
        <w:rPr>
          <w:rFonts w:ascii="仿宋" w:hAnsi="仿宋" w:cs="新宋体" w:eastAsia="仿宋"/>
          <w:b/>
          <w:bCs/>
          <w:sz w:val="24"/>
        </w:rPr>
        <w:t>（二）地面数字电视发射基站</w:t>
      </w:r>
    </w:p>
    <w:p>
      <w:pPr>
        <w:pStyle w:val="Normal"/>
        <w:ind w:firstLine="482" w:end="0"/>
        <w:rPr>
          <w:rFonts w:ascii="仿宋" w:hAnsi="仿宋" w:eastAsia="仿宋" w:cs="仿宋"/>
          <w:b/>
          <w:bCs/>
          <w:sz w:val="24"/>
        </w:rPr>
      </w:pPr>
      <w:r>
        <w:rPr>
          <w:rFonts w:eastAsia="仿宋" w:cs="仿宋" w:ascii="仿宋" w:hAnsi="仿宋"/>
          <w:b/>
          <w:bCs/>
          <w:sz w:val="24"/>
        </w:rPr>
        <w:t>1</w:t>
      </w:r>
      <w:r>
        <w:rPr>
          <w:rFonts w:ascii="仿宋" w:hAnsi="仿宋" w:cs="仿宋" w:eastAsia="仿宋"/>
          <w:b/>
          <w:bCs/>
          <w:sz w:val="24"/>
        </w:rPr>
        <w:t>、项目清单及要求：</w:t>
      </w:r>
    </w:p>
    <w:tbl>
      <w:tblPr>
        <w:tblW w:w="8075" w:type="dxa"/>
        <w:jc w:val="center"/>
        <w:tblInd w:w="0" w:type="dxa"/>
        <w:tblLayout w:type="fixed"/>
        <w:tblCellMar>
          <w:top w:w="0" w:type="dxa"/>
          <w:start w:w="108" w:type="dxa"/>
          <w:bottom w:w="0" w:type="dxa"/>
          <w:end w:w="108" w:type="dxa"/>
        </w:tblCellMar>
      </w:tblPr>
      <w:tblGrid>
        <w:gridCol w:w="960"/>
        <w:gridCol w:w="2301"/>
        <w:gridCol w:w="2268"/>
        <w:gridCol w:w="960"/>
        <w:gridCol w:w="1586"/>
      </w:tblGrid>
      <w:tr>
        <w:trPr>
          <w:trHeight w:val="300" w:hRule="atLeast"/>
        </w:trPr>
        <w:tc>
          <w:tcPr>
            <w:tcW w:w="9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序号</w:t>
            </w:r>
          </w:p>
        </w:tc>
        <w:tc>
          <w:tcPr>
            <w:tcW w:w="2301" w:type="dxa"/>
            <w:tcBorders>
              <w:top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设备名称</w:t>
            </w:r>
          </w:p>
        </w:tc>
        <w:tc>
          <w:tcPr>
            <w:tcW w:w="2268" w:type="dxa"/>
            <w:tcBorders>
              <w:top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规格要求（详见技术规范要求）</w:t>
            </w:r>
          </w:p>
        </w:tc>
        <w:tc>
          <w:tcPr>
            <w:tcW w:w="960" w:type="dxa"/>
            <w:tcBorders>
              <w:top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数量</w:t>
            </w:r>
          </w:p>
        </w:tc>
        <w:tc>
          <w:tcPr>
            <w:tcW w:w="1586" w:type="dxa"/>
            <w:tcBorders>
              <w:top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备注</w:t>
            </w:r>
          </w:p>
        </w:tc>
      </w:tr>
      <w:tr>
        <w:trPr>
          <w:trHeight w:val="300" w:hRule="atLeast"/>
        </w:trPr>
        <w:tc>
          <w:tcPr>
            <w:tcW w:w="960"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1</w:t>
            </w:r>
          </w:p>
        </w:tc>
        <w:tc>
          <w:tcPr>
            <w:tcW w:w="2301"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地面数字电视发射机</w:t>
            </w:r>
          </w:p>
        </w:tc>
        <w:tc>
          <w:tcPr>
            <w:tcW w:w="2268"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50W</w:t>
            </w:r>
            <w:r>
              <w:rPr>
                <w:rFonts w:ascii="仿宋" w:hAnsi="仿宋" w:cs="宋体" w:eastAsia="仿宋"/>
                <w:kern w:val="0"/>
                <w:szCs w:val="21"/>
              </w:rPr>
              <w:t>加强型</w:t>
            </w:r>
          </w:p>
        </w:tc>
        <w:tc>
          <w:tcPr>
            <w:tcW w:w="960"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4</w:t>
            </w:r>
          </w:p>
        </w:tc>
        <w:tc>
          <w:tcPr>
            <w:tcW w:w="1586"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要求：所有设备器材按照四川省新闻出版广电局相关行业标准进行建设</w:t>
            </w:r>
          </w:p>
        </w:tc>
      </w:tr>
      <w:tr>
        <w:trPr>
          <w:trHeight w:val="300" w:hRule="atLeast"/>
        </w:trPr>
        <w:tc>
          <w:tcPr>
            <w:tcW w:w="960"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2</w:t>
            </w:r>
          </w:p>
        </w:tc>
        <w:tc>
          <w:tcPr>
            <w:tcW w:w="2301"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地面数字电视发射机</w:t>
            </w:r>
          </w:p>
        </w:tc>
        <w:tc>
          <w:tcPr>
            <w:tcW w:w="2268"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50W</w:t>
            </w:r>
            <w:r>
              <w:rPr>
                <w:rFonts w:ascii="仿宋" w:hAnsi="仿宋" w:cs="宋体" w:eastAsia="仿宋"/>
                <w:kern w:val="0"/>
                <w:szCs w:val="21"/>
              </w:rPr>
              <w:t>基本型</w:t>
            </w:r>
          </w:p>
        </w:tc>
        <w:tc>
          <w:tcPr>
            <w:tcW w:w="960"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2</w:t>
            </w:r>
          </w:p>
        </w:tc>
        <w:tc>
          <w:tcPr>
            <w:tcW w:w="158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
                <w:kern w:val="0"/>
                <w:szCs w:val="21"/>
              </w:rPr>
            </w:pPr>
            <w:r>
              <w:rPr>
                <w:rFonts w:eastAsia="仿宋" w:cs="宋体" w:ascii="仿宋" w:hAnsi="仿宋"/>
                <w:kern w:val="0"/>
                <w:szCs w:val="21"/>
              </w:rPr>
            </w:r>
          </w:p>
        </w:tc>
      </w:tr>
      <w:tr>
        <w:trPr>
          <w:trHeight w:val="300" w:hRule="atLeast"/>
        </w:trPr>
        <w:tc>
          <w:tcPr>
            <w:tcW w:w="960"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3</w:t>
            </w:r>
          </w:p>
        </w:tc>
        <w:tc>
          <w:tcPr>
            <w:tcW w:w="2301"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无线监控</w:t>
            </w:r>
          </w:p>
        </w:tc>
        <w:tc>
          <w:tcPr>
            <w:tcW w:w="2268"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GPRS</w:t>
            </w:r>
            <w:r>
              <w:rPr>
                <w:rFonts w:ascii="仿宋" w:hAnsi="仿宋" w:cs="宋体" w:eastAsia="仿宋"/>
                <w:kern w:val="0"/>
                <w:szCs w:val="21"/>
              </w:rPr>
              <w:t>网络监控</w:t>
            </w:r>
          </w:p>
        </w:tc>
        <w:tc>
          <w:tcPr>
            <w:tcW w:w="960"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6</w:t>
            </w:r>
          </w:p>
        </w:tc>
        <w:tc>
          <w:tcPr>
            <w:tcW w:w="158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
                <w:kern w:val="0"/>
                <w:szCs w:val="21"/>
              </w:rPr>
            </w:pPr>
            <w:r>
              <w:rPr>
                <w:rFonts w:eastAsia="仿宋" w:cs="宋体" w:ascii="仿宋" w:hAnsi="仿宋"/>
                <w:kern w:val="0"/>
                <w:szCs w:val="21"/>
              </w:rPr>
            </w:r>
          </w:p>
        </w:tc>
      </w:tr>
      <w:tr>
        <w:trPr>
          <w:trHeight w:val="300" w:hRule="atLeast"/>
        </w:trPr>
        <w:tc>
          <w:tcPr>
            <w:tcW w:w="960"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4</w:t>
            </w:r>
          </w:p>
        </w:tc>
        <w:tc>
          <w:tcPr>
            <w:tcW w:w="2301"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国标转调器</w:t>
            </w:r>
          </w:p>
        </w:tc>
        <w:tc>
          <w:tcPr>
            <w:tcW w:w="2268"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4</w:t>
            </w:r>
            <w:r>
              <w:rPr>
                <w:rFonts w:ascii="仿宋" w:hAnsi="仿宋" w:cs="宋体" w:eastAsia="仿宋"/>
                <w:kern w:val="0"/>
                <w:szCs w:val="21"/>
              </w:rPr>
              <w:t>路</w:t>
            </w:r>
          </w:p>
        </w:tc>
        <w:tc>
          <w:tcPr>
            <w:tcW w:w="960"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6</w:t>
            </w:r>
          </w:p>
        </w:tc>
        <w:tc>
          <w:tcPr>
            <w:tcW w:w="158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
                <w:kern w:val="0"/>
                <w:szCs w:val="21"/>
              </w:rPr>
            </w:pPr>
            <w:r>
              <w:rPr>
                <w:rFonts w:eastAsia="仿宋" w:cs="宋体" w:ascii="仿宋" w:hAnsi="仿宋"/>
                <w:kern w:val="0"/>
                <w:szCs w:val="21"/>
              </w:rPr>
            </w:r>
          </w:p>
        </w:tc>
      </w:tr>
      <w:tr>
        <w:trPr>
          <w:trHeight w:val="300" w:hRule="atLeast"/>
        </w:trPr>
        <w:tc>
          <w:tcPr>
            <w:tcW w:w="960"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5</w:t>
            </w:r>
          </w:p>
        </w:tc>
        <w:tc>
          <w:tcPr>
            <w:tcW w:w="2301"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全向垂直</w:t>
            </w:r>
            <w:r>
              <w:rPr>
                <w:rFonts w:eastAsia="仿宋" w:cs="宋体" w:ascii="仿宋" w:hAnsi="仿宋"/>
                <w:kern w:val="0"/>
                <w:szCs w:val="21"/>
              </w:rPr>
              <w:t>/</w:t>
            </w:r>
            <w:r>
              <w:rPr>
                <w:rFonts w:ascii="仿宋" w:hAnsi="仿宋" w:cs="宋体" w:eastAsia="仿宋"/>
                <w:kern w:val="0"/>
                <w:szCs w:val="21"/>
              </w:rPr>
              <w:t>水平极化发射天线</w:t>
            </w:r>
          </w:p>
        </w:tc>
        <w:tc>
          <w:tcPr>
            <w:tcW w:w="2268"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增益：</w:t>
            </w:r>
            <w:r>
              <w:rPr>
                <w:rFonts w:eastAsia="仿宋" w:cs="宋体" w:ascii="仿宋" w:hAnsi="仿宋"/>
                <w:kern w:val="0"/>
                <w:szCs w:val="21"/>
              </w:rPr>
              <w:t>8dBi</w:t>
            </w:r>
          </w:p>
        </w:tc>
        <w:tc>
          <w:tcPr>
            <w:tcW w:w="960"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6</w:t>
            </w:r>
          </w:p>
        </w:tc>
        <w:tc>
          <w:tcPr>
            <w:tcW w:w="158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
                <w:kern w:val="0"/>
                <w:szCs w:val="21"/>
              </w:rPr>
            </w:pPr>
            <w:r>
              <w:rPr>
                <w:rFonts w:eastAsia="仿宋" w:cs="宋体" w:ascii="仿宋" w:hAnsi="仿宋"/>
                <w:kern w:val="0"/>
                <w:szCs w:val="21"/>
              </w:rPr>
            </w:r>
          </w:p>
        </w:tc>
      </w:tr>
      <w:tr>
        <w:trPr>
          <w:trHeight w:val="300" w:hRule="atLeast"/>
        </w:trPr>
        <w:tc>
          <w:tcPr>
            <w:tcW w:w="960"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6</w:t>
            </w:r>
          </w:p>
        </w:tc>
        <w:tc>
          <w:tcPr>
            <w:tcW w:w="2301"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传输馈线</w:t>
            </w:r>
          </w:p>
        </w:tc>
        <w:tc>
          <w:tcPr>
            <w:tcW w:w="2268"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1950/7/8</w:t>
            </w:r>
          </w:p>
        </w:tc>
        <w:tc>
          <w:tcPr>
            <w:tcW w:w="960"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6</w:t>
            </w:r>
          </w:p>
        </w:tc>
        <w:tc>
          <w:tcPr>
            <w:tcW w:w="158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
                <w:kern w:val="0"/>
                <w:szCs w:val="21"/>
              </w:rPr>
            </w:pPr>
            <w:r>
              <w:rPr>
                <w:rFonts w:eastAsia="仿宋" w:cs="宋体" w:ascii="仿宋" w:hAnsi="仿宋"/>
                <w:kern w:val="0"/>
                <w:szCs w:val="21"/>
              </w:rPr>
            </w:r>
          </w:p>
        </w:tc>
      </w:tr>
      <w:tr>
        <w:trPr>
          <w:trHeight w:val="300" w:hRule="atLeast"/>
        </w:trPr>
        <w:tc>
          <w:tcPr>
            <w:tcW w:w="960"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7</w:t>
            </w:r>
          </w:p>
        </w:tc>
        <w:tc>
          <w:tcPr>
            <w:tcW w:w="2301"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内置</w:t>
            </w:r>
            <w:r>
              <w:rPr>
                <w:rFonts w:eastAsia="仿宋" w:cs="宋体" w:ascii="仿宋" w:hAnsi="仿宋"/>
                <w:kern w:val="0"/>
                <w:szCs w:val="21"/>
              </w:rPr>
              <w:t>CATV</w:t>
            </w:r>
            <w:r>
              <w:rPr>
                <w:rFonts w:ascii="仿宋" w:hAnsi="仿宋" w:cs="宋体" w:eastAsia="仿宋"/>
                <w:kern w:val="0"/>
                <w:szCs w:val="21"/>
              </w:rPr>
              <w:t>光接收模块</w:t>
            </w:r>
          </w:p>
        </w:tc>
        <w:tc>
          <w:tcPr>
            <w:tcW w:w="2268"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带宽：</w:t>
            </w:r>
            <w:r>
              <w:rPr>
                <w:rFonts w:eastAsia="仿宋" w:cs="宋体" w:ascii="仿宋" w:hAnsi="仿宋"/>
                <w:kern w:val="0"/>
                <w:szCs w:val="21"/>
              </w:rPr>
              <w:t>45</w:t>
            </w:r>
            <w:r>
              <w:rPr>
                <w:rFonts w:ascii="仿宋" w:hAnsi="仿宋" w:cs="宋体" w:eastAsia="仿宋"/>
                <w:kern w:val="0"/>
                <w:szCs w:val="21"/>
              </w:rPr>
              <w:t>～</w:t>
            </w:r>
            <w:r>
              <w:rPr>
                <w:rFonts w:eastAsia="仿宋" w:cs="宋体" w:ascii="仿宋" w:hAnsi="仿宋"/>
                <w:kern w:val="0"/>
                <w:szCs w:val="21"/>
              </w:rPr>
              <w:t>862MHz</w:t>
            </w:r>
          </w:p>
        </w:tc>
        <w:tc>
          <w:tcPr>
            <w:tcW w:w="960"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6</w:t>
            </w:r>
          </w:p>
        </w:tc>
        <w:tc>
          <w:tcPr>
            <w:tcW w:w="158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
                <w:kern w:val="0"/>
                <w:szCs w:val="21"/>
              </w:rPr>
            </w:pPr>
            <w:r>
              <w:rPr>
                <w:rFonts w:eastAsia="仿宋" w:cs="宋体" w:ascii="仿宋" w:hAnsi="仿宋"/>
                <w:kern w:val="0"/>
                <w:szCs w:val="21"/>
              </w:rPr>
            </w:r>
          </w:p>
        </w:tc>
      </w:tr>
      <w:tr>
        <w:trPr>
          <w:trHeight w:val="300" w:hRule="atLeast"/>
        </w:trPr>
        <w:tc>
          <w:tcPr>
            <w:tcW w:w="960"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8</w:t>
            </w:r>
          </w:p>
        </w:tc>
        <w:tc>
          <w:tcPr>
            <w:tcW w:w="2301"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天馈防雷器</w:t>
            </w:r>
          </w:p>
        </w:tc>
        <w:tc>
          <w:tcPr>
            <w:tcW w:w="2268"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SLK-N-50MF</w:t>
            </w:r>
          </w:p>
        </w:tc>
        <w:tc>
          <w:tcPr>
            <w:tcW w:w="960"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6</w:t>
            </w:r>
          </w:p>
        </w:tc>
        <w:tc>
          <w:tcPr>
            <w:tcW w:w="158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
                <w:kern w:val="0"/>
                <w:szCs w:val="21"/>
              </w:rPr>
            </w:pPr>
            <w:r>
              <w:rPr>
                <w:rFonts w:eastAsia="仿宋" w:cs="宋体" w:ascii="仿宋" w:hAnsi="仿宋"/>
                <w:kern w:val="0"/>
                <w:szCs w:val="21"/>
              </w:rPr>
            </w:r>
          </w:p>
        </w:tc>
      </w:tr>
      <w:tr>
        <w:trPr>
          <w:trHeight w:val="300" w:hRule="atLeast"/>
        </w:trPr>
        <w:tc>
          <w:tcPr>
            <w:tcW w:w="960"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9</w:t>
            </w:r>
          </w:p>
        </w:tc>
        <w:tc>
          <w:tcPr>
            <w:tcW w:w="2301"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防雷配电箱</w:t>
            </w:r>
          </w:p>
        </w:tc>
        <w:tc>
          <w:tcPr>
            <w:tcW w:w="2268"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500mm*400mm*200mm</w:t>
            </w:r>
          </w:p>
        </w:tc>
        <w:tc>
          <w:tcPr>
            <w:tcW w:w="960"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6</w:t>
            </w:r>
          </w:p>
        </w:tc>
        <w:tc>
          <w:tcPr>
            <w:tcW w:w="158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
                <w:kern w:val="0"/>
                <w:szCs w:val="21"/>
              </w:rPr>
            </w:pPr>
            <w:r>
              <w:rPr>
                <w:rFonts w:eastAsia="仿宋" w:cs="宋体" w:ascii="仿宋" w:hAnsi="仿宋"/>
                <w:kern w:val="0"/>
                <w:szCs w:val="21"/>
              </w:rPr>
            </w:r>
          </w:p>
        </w:tc>
      </w:tr>
    </w:tbl>
    <w:p>
      <w:pPr>
        <w:pStyle w:val="Normal"/>
        <w:spacing w:lineRule="exact" w:line="440"/>
        <w:ind w:firstLine="480" w:end="0"/>
        <w:rPr>
          <w:rFonts w:ascii="仿宋" w:hAnsi="仿宋" w:eastAsia="仿宋" w:cs="新宋体"/>
          <w:sz w:val="24"/>
        </w:rPr>
      </w:pPr>
      <w:r>
        <w:rPr>
          <w:rFonts w:ascii="仿宋" w:hAnsi="仿宋" w:cs="新宋体" w:eastAsia="仿宋"/>
          <w:sz w:val="24"/>
        </w:rPr>
        <w:t>通过地面数字电视实现电视“户户通”的要求按照地面数字电视相关技术标准、规范执行。地面数字电视补点直放站和终端设备购置、调试、安装要求按如下技术标准和规范执行：</w:t>
      </w:r>
    </w:p>
    <w:p>
      <w:pPr>
        <w:pStyle w:val="Normal"/>
        <w:spacing w:lineRule="exact" w:line="440"/>
        <w:ind w:firstLine="480" w:end="0"/>
        <w:rPr>
          <w:rFonts w:ascii="仿宋" w:hAnsi="仿宋" w:eastAsia="仿宋" w:cs="新宋体"/>
          <w:sz w:val="24"/>
        </w:rPr>
      </w:pPr>
      <w:r>
        <w:rPr>
          <w:rFonts w:eastAsia="仿宋" w:cs="新宋体" w:ascii="仿宋" w:hAnsi="仿宋"/>
          <w:sz w:val="24"/>
        </w:rPr>
        <w:t>GB/T  28435-2012</w:t>
      </w:r>
    </w:p>
    <w:p>
      <w:pPr>
        <w:pStyle w:val="Normal"/>
        <w:spacing w:lineRule="exact" w:line="440"/>
        <w:ind w:firstLine="480" w:end="0"/>
        <w:rPr>
          <w:rFonts w:ascii="仿宋" w:hAnsi="仿宋" w:eastAsia="仿宋" w:cs="新宋体"/>
          <w:sz w:val="24"/>
        </w:rPr>
      </w:pPr>
      <w:r>
        <w:rPr>
          <w:rFonts w:ascii="仿宋" w:hAnsi="仿宋" w:cs="新宋体" w:eastAsia="仿宋"/>
          <w:sz w:val="24"/>
        </w:rPr>
        <w:t>《地面数字电视广播发射机技术要求和测量方法》</w:t>
      </w:r>
    </w:p>
    <w:p>
      <w:pPr>
        <w:pStyle w:val="Normal"/>
        <w:spacing w:lineRule="exact" w:line="440"/>
        <w:ind w:firstLine="480" w:end="0"/>
        <w:rPr>
          <w:rFonts w:ascii="仿宋" w:hAnsi="仿宋" w:eastAsia="仿宋" w:cs="新宋体"/>
          <w:sz w:val="24"/>
        </w:rPr>
      </w:pPr>
      <w:r>
        <w:rPr>
          <w:rFonts w:eastAsia="仿宋" w:cs="新宋体" w:ascii="仿宋" w:hAnsi="仿宋"/>
          <w:sz w:val="24"/>
        </w:rPr>
        <w:t>GB/T  28438.1-2012</w:t>
      </w:r>
    </w:p>
    <w:p>
      <w:pPr>
        <w:pStyle w:val="Normal"/>
        <w:spacing w:lineRule="exact" w:line="440"/>
        <w:ind w:firstLine="480" w:end="0"/>
        <w:rPr>
          <w:rFonts w:ascii="仿宋" w:hAnsi="仿宋" w:eastAsia="仿宋" w:cs="新宋体"/>
          <w:sz w:val="24"/>
        </w:rPr>
      </w:pPr>
      <w:r>
        <w:rPr>
          <w:rFonts w:ascii="仿宋" w:hAnsi="仿宋" w:cs="新宋体" w:eastAsia="仿宋"/>
          <w:sz w:val="24"/>
        </w:rPr>
        <w:t>《地面数字电视广播信号覆盖质量客观评估和测量方法  第一部分：室外固定接收》</w:t>
      </w:r>
    </w:p>
    <w:p>
      <w:pPr>
        <w:pStyle w:val="Normal"/>
        <w:spacing w:lineRule="exact" w:line="440"/>
        <w:ind w:firstLine="480" w:end="0"/>
        <w:rPr>
          <w:rFonts w:ascii="仿宋" w:hAnsi="仿宋" w:eastAsia="仿宋" w:cs="新宋体"/>
          <w:sz w:val="24"/>
        </w:rPr>
      </w:pPr>
      <w:r>
        <w:rPr>
          <w:rFonts w:eastAsia="仿宋" w:cs="新宋体" w:ascii="仿宋" w:hAnsi="仿宋"/>
          <w:sz w:val="24"/>
        </w:rPr>
        <w:t>GB/T  26681-2011</w:t>
      </w:r>
    </w:p>
    <w:p>
      <w:pPr>
        <w:pStyle w:val="Normal"/>
        <w:spacing w:lineRule="exact" w:line="440"/>
        <w:ind w:firstLine="480" w:end="0"/>
        <w:rPr>
          <w:rFonts w:ascii="仿宋" w:hAnsi="仿宋" w:eastAsia="仿宋" w:cs="新宋体"/>
          <w:sz w:val="24"/>
        </w:rPr>
      </w:pPr>
      <w:r>
        <w:rPr>
          <w:rFonts w:ascii="仿宋" w:hAnsi="仿宋" w:cs="新宋体" w:eastAsia="仿宋"/>
          <w:sz w:val="24"/>
        </w:rPr>
        <w:t>《地面数字电视标准测试发射机技术要求和测量方法（音视频标委会归口）》</w:t>
      </w:r>
    </w:p>
    <w:p>
      <w:pPr>
        <w:pStyle w:val="Normal"/>
        <w:spacing w:lineRule="exact" w:line="440"/>
        <w:ind w:firstLine="480" w:end="0"/>
        <w:rPr>
          <w:rFonts w:ascii="仿宋" w:hAnsi="仿宋" w:eastAsia="仿宋" w:cs="新宋体"/>
          <w:sz w:val="24"/>
        </w:rPr>
      </w:pPr>
      <w:r>
        <w:rPr>
          <w:rFonts w:eastAsia="仿宋" w:cs="新宋体" w:ascii="仿宋" w:hAnsi="仿宋"/>
          <w:sz w:val="24"/>
        </w:rPr>
        <w:t>GB/T  26682-2011</w:t>
      </w:r>
    </w:p>
    <w:p>
      <w:pPr>
        <w:pStyle w:val="Normal"/>
        <w:spacing w:lineRule="exact" w:line="440"/>
        <w:ind w:firstLine="480" w:end="0"/>
        <w:rPr>
          <w:rFonts w:ascii="仿宋" w:hAnsi="仿宋" w:eastAsia="仿宋" w:cs="新宋体"/>
          <w:sz w:val="24"/>
        </w:rPr>
      </w:pPr>
      <w:r>
        <w:rPr>
          <w:rFonts w:ascii="仿宋" w:hAnsi="仿宋" w:cs="新宋体" w:eastAsia="仿宋"/>
          <w:sz w:val="24"/>
        </w:rPr>
        <w:t>《地面数字电视标准测试接收机技术要求和测量方法》</w:t>
      </w:r>
    </w:p>
    <w:p>
      <w:pPr>
        <w:pStyle w:val="Normal"/>
        <w:spacing w:lineRule="exact" w:line="440"/>
        <w:ind w:firstLine="480" w:end="0"/>
        <w:rPr>
          <w:rFonts w:ascii="仿宋" w:hAnsi="仿宋" w:eastAsia="仿宋" w:cs="新宋体"/>
          <w:sz w:val="24"/>
        </w:rPr>
      </w:pPr>
      <w:r>
        <w:rPr>
          <w:rFonts w:eastAsia="仿宋" w:cs="新宋体" w:ascii="仿宋" w:hAnsi="仿宋"/>
          <w:sz w:val="24"/>
        </w:rPr>
        <w:t>GB/T 26686-2011</w:t>
      </w:r>
    </w:p>
    <w:p>
      <w:pPr>
        <w:pStyle w:val="Normal"/>
        <w:spacing w:lineRule="exact" w:line="440"/>
        <w:ind w:firstLine="480" w:end="0"/>
        <w:rPr>
          <w:rFonts w:ascii="仿宋" w:hAnsi="仿宋" w:eastAsia="仿宋" w:cs="新宋体"/>
          <w:sz w:val="24"/>
        </w:rPr>
      </w:pPr>
      <w:r>
        <w:rPr>
          <w:rFonts w:ascii="仿宋" w:hAnsi="仿宋" w:cs="新宋体" w:eastAsia="仿宋"/>
          <w:sz w:val="24"/>
        </w:rPr>
        <w:t>《地面数字电视接收机通用规范（音视频标委会归口）》</w:t>
      </w:r>
    </w:p>
    <w:p>
      <w:pPr>
        <w:pStyle w:val="Normal"/>
        <w:spacing w:lineRule="exact" w:line="440"/>
        <w:ind w:firstLine="480" w:end="0"/>
        <w:rPr>
          <w:rFonts w:ascii="仿宋" w:hAnsi="仿宋" w:eastAsia="仿宋" w:cs="新宋体"/>
          <w:sz w:val="24"/>
        </w:rPr>
      </w:pPr>
      <w:r>
        <w:rPr>
          <w:rFonts w:eastAsia="仿宋" w:cs="新宋体" w:ascii="仿宋" w:hAnsi="仿宋"/>
          <w:sz w:val="24"/>
        </w:rPr>
        <w:t>GB/T  26271-2010</w:t>
      </w:r>
    </w:p>
    <w:p>
      <w:pPr>
        <w:pStyle w:val="Normal"/>
        <w:spacing w:lineRule="exact" w:line="440"/>
        <w:ind w:firstLine="480" w:end="0"/>
        <w:rPr>
          <w:rFonts w:ascii="仿宋" w:hAnsi="仿宋" w:eastAsia="仿宋" w:cs="新宋体"/>
          <w:sz w:val="24"/>
        </w:rPr>
      </w:pPr>
      <w:r>
        <w:rPr>
          <w:rFonts w:ascii="仿宋" w:hAnsi="仿宋" w:cs="新宋体" w:eastAsia="仿宋"/>
          <w:sz w:val="24"/>
        </w:rPr>
        <w:t>《地面数字电视调谐器基本性能要求和测量方法（音视频标委会归口）》</w:t>
      </w:r>
    </w:p>
    <w:p>
      <w:pPr>
        <w:pStyle w:val="Normal"/>
        <w:spacing w:lineRule="exact" w:line="440"/>
        <w:ind w:firstLine="480" w:end="0"/>
        <w:rPr>
          <w:rFonts w:ascii="仿宋" w:hAnsi="仿宋" w:eastAsia="仿宋" w:cs="新宋体"/>
          <w:sz w:val="24"/>
        </w:rPr>
      </w:pPr>
      <w:r>
        <w:rPr>
          <w:rFonts w:eastAsia="仿宋" w:cs="新宋体" w:ascii="仿宋" w:hAnsi="仿宋"/>
          <w:sz w:val="24"/>
        </w:rPr>
        <w:t>GB/T  26272-2010</w:t>
      </w:r>
    </w:p>
    <w:p>
      <w:pPr>
        <w:pStyle w:val="Normal"/>
        <w:spacing w:lineRule="exact" w:line="440"/>
        <w:ind w:firstLine="480" w:end="0"/>
        <w:rPr>
          <w:rFonts w:ascii="仿宋" w:hAnsi="仿宋" w:eastAsia="仿宋" w:cs="新宋体"/>
          <w:sz w:val="24"/>
        </w:rPr>
      </w:pPr>
      <w:r>
        <w:rPr>
          <w:rFonts w:ascii="仿宋" w:hAnsi="仿宋" w:cs="新宋体" w:eastAsia="仿宋"/>
          <w:sz w:val="24"/>
        </w:rPr>
        <w:t>《地面数字电视调谐器基本性能要求和测量方法（音视频标委会归口）》</w:t>
      </w:r>
    </w:p>
    <w:p>
      <w:pPr>
        <w:pStyle w:val="Normal"/>
        <w:spacing w:lineRule="exact" w:line="440"/>
        <w:ind w:firstLine="480" w:end="0"/>
        <w:rPr>
          <w:rFonts w:ascii="仿宋" w:hAnsi="仿宋" w:eastAsia="仿宋" w:cs="新宋体"/>
          <w:sz w:val="24"/>
        </w:rPr>
      </w:pPr>
      <w:r>
        <w:rPr>
          <w:rFonts w:eastAsia="仿宋" w:cs="新宋体" w:ascii="仿宋" w:hAnsi="仿宋"/>
          <w:sz w:val="24"/>
        </w:rPr>
        <w:t>GD/J  041-2012</w:t>
      </w:r>
    </w:p>
    <w:p>
      <w:pPr>
        <w:pStyle w:val="Normal"/>
        <w:spacing w:lineRule="exact" w:line="440"/>
        <w:ind w:firstLine="480" w:end="0"/>
        <w:rPr>
          <w:rFonts w:ascii="仿宋" w:hAnsi="仿宋" w:eastAsia="仿宋" w:cs="新宋体"/>
          <w:sz w:val="24"/>
        </w:rPr>
      </w:pPr>
      <w:r>
        <w:rPr>
          <w:rFonts w:ascii="仿宋" w:hAnsi="仿宋" w:cs="新宋体" w:eastAsia="仿宋"/>
          <w:sz w:val="24"/>
        </w:rPr>
        <w:t>《地面数字电视室外接收天线及馈线（</w:t>
      </w:r>
      <w:r>
        <w:rPr>
          <w:rFonts w:eastAsia="仿宋" w:cs="新宋体" w:ascii="仿宋" w:hAnsi="仿宋"/>
          <w:sz w:val="24"/>
        </w:rPr>
        <w:t>UHF</w:t>
      </w:r>
      <w:r>
        <w:rPr>
          <w:rFonts w:ascii="仿宋" w:hAnsi="仿宋" w:cs="新宋体" w:eastAsia="仿宋"/>
          <w:sz w:val="24"/>
        </w:rPr>
        <w:t>频段）技术要求和测量方法》</w:t>
      </w:r>
    </w:p>
    <w:p>
      <w:pPr>
        <w:pStyle w:val="Normal"/>
        <w:spacing w:lineRule="exact" w:line="440"/>
        <w:ind w:firstLine="480" w:end="0"/>
        <w:rPr>
          <w:rFonts w:ascii="仿宋" w:hAnsi="仿宋" w:eastAsia="仿宋" w:cs="新宋体"/>
          <w:sz w:val="24"/>
        </w:rPr>
      </w:pPr>
      <w:r>
        <w:rPr>
          <w:rFonts w:eastAsia="仿宋" w:cs="新宋体" w:ascii="仿宋" w:hAnsi="仿宋"/>
          <w:sz w:val="24"/>
        </w:rPr>
        <w:t>9</w:t>
      </w:r>
      <w:r>
        <w:rPr>
          <w:rFonts w:ascii="仿宋" w:hAnsi="仿宋" w:cs="新宋体" w:eastAsia="仿宋"/>
          <w:sz w:val="24"/>
        </w:rPr>
        <w:t>、</w:t>
      </w:r>
      <w:r>
        <w:rPr>
          <w:rFonts w:eastAsia="仿宋" w:cs="新宋体" w:ascii="仿宋" w:hAnsi="仿宋"/>
          <w:sz w:val="24"/>
        </w:rPr>
        <w:t>GY/T  257.1-2012</w:t>
      </w:r>
      <w:r>
        <w:rPr>
          <w:rFonts w:ascii="仿宋" w:hAnsi="仿宋" w:cs="新宋体" w:eastAsia="仿宋"/>
          <w:sz w:val="24"/>
        </w:rPr>
        <w:t>《广播电视先进音视频编码  第一部分：视频》</w:t>
      </w:r>
    </w:p>
    <w:p>
      <w:pPr>
        <w:pStyle w:val="Normal"/>
        <w:spacing w:lineRule="exact" w:line="560"/>
        <w:ind w:firstLine="482" w:end="0"/>
        <w:rPr>
          <w:rFonts w:ascii="仿宋" w:hAnsi="仿宋" w:eastAsia="仿宋" w:cs="仿宋"/>
          <w:b/>
          <w:sz w:val="24"/>
        </w:rPr>
      </w:pPr>
      <w:r>
        <w:rPr>
          <w:rFonts w:eastAsia="仿宋" w:cs="仿宋" w:ascii="仿宋" w:hAnsi="仿宋"/>
          <w:b/>
          <w:sz w:val="24"/>
        </w:rPr>
        <w:t>2</w:t>
      </w:r>
      <w:r>
        <w:rPr>
          <w:rFonts w:ascii="仿宋" w:hAnsi="仿宋" w:cs="仿宋" w:eastAsia="仿宋"/>
          <w:b/>
          <w:sz w:val="24"/>
        </w:rPr>
        <w:t>、本项目的建设内容地点：</w:t>
      </w:r>
    </w:p>
    <w:p>
      <w:pPr>
        <w:pStyle w:val="Normal"/>
        <w:spacing w:lineRule="exact" w:line="440"/>
        <w:ind w:firstLine="480" w:end="0"/>
        <w:rPr>
          <w:rFonts w:ascii="仿宋" w:hAnsi="仿宋" w:eastAsia="仿宋" w:cs="新宋体"/>
          <w:sz w:val="24"/>
        </w:rPr>
      </w:pPr>
      <w:r>
        <w:rPr>
          <w:rFonts w:eastAsia="仿宋" w:cs="新宋体" w:ascii="仿宋" w:hAnsi="仿宋"/>
          <w:sz w:val="24"/>
        </w:rPr>
        <w:t>6</w:t>
      </w:r>
      <w:r>
        <w:rPr>
          <w:rFonts w:ascii="仿宋" w:hAnsi="仿宋" w:cs="新宋体" w:eastAsia="仿宋"/>
          <w:sz w:val="24"/>
        </w:rPr>
        <w:t>个基站安装可覆盖贫困村的贫困户和部分非贫困村的贫困户，并进行调试，建设内容及地点明细如下。</w:t>
      </w:r>
    </w:p>
    <w:tbl>
      <w:tblPr>
        <w:tblW w:w="8199" w:type="dxa"/>
        <w:jc w:val="center"/>
        <w:tblInd w:w="0" w:type="dxa"/>
        <w:tblLayout w:type="fixed"/>
        <w:tblCellMar>
          <w:top w:w="0" w:type="dxa"/>
          <w:start w:w="108" w:type="dxa"/>
          <w:bottom w:w="0" w:type="dxa"/>
          <w:end w:w="108" w:type="dxa"/>
        </w:tblCellMar>
      </w:tblPr>
      <w:tblGrid>
        <w:gridCol w:w="704"/>
        <w:gridCol w:w="3546"/>
        <w:gridCol w:w="2552"/>
        <w:gridCol w:w="1397"/>
      </w:tblGrid>
      <w:tr>
        <w:trPr>
          <w:trHeight w:val="495" w:hRule="atLeast"/>
        </w:trPr>
        <w:tc>
          <w:tcPr>
            <w:tcW w:w="70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序号</w:t>
            </w:r>
          </w:p>
        </w:tc>
        <w:tc>
          <w:tcPr>
            <w:tcW w:w="3546" w:type="dxa"/>
            <w:tcBorders>
              <w:top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基站建设地点</w:t>
            </w:r>
          </w:p>
        </w:tc>
        <w:tc>
          <w:tcPr>
            <w:tcW w:w="2552" w:type="dxa"/>
            <w:tcBorders>
              <w:top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建设内容</w:t>
            </w:r>
          </w:p>
        </w:tc>
        <w:tc>
          <w:tcPr>
            <w:tcW w:w="1397" w:type="dxa"/>
            <w:tcBorders>
              <w:top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备注</w:t>
            </w:r>
          </w:p>
        </w:tc>
      </w:tr>
      <w:tr>
        <w:trPr>
          <w:trHeight w:val="610" w:hRule="atLeast"/>
        </w:trPr>
        <w:tc>
          <w:tcPr>
            <w:tcW w:w="704"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1</w:t>
            </w:r>
          </w:p>
        </w:tc>
        <w:tc>
          <w:tcPr>
            <w:tcW w:w="3546"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水宁寺镇水宁村龙骨山基站</w:t>
            </w:r>
          </w:p>
        </w:tc>
        <w:tc>
          <w:tcPr>
            <w:tcW w:w="2552"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50W</w:t>
            </w:r>
            <w:r>
              <w:rPr>
                <w:rFonts w:ascii="仿宋" w:hAnsi="仿宋" w:cs="宋体" w:eastAsia="仿宋"/>
                <w:kern w:val="0"/>
                <w:szCs w:val="21"/>
              </w:rPr>
              <w:t>加强型光纤直放站</w:t>
            </w:r>
          </w:p>
        </w:tc>
        <w:tc>
          <w:tcPr>
            <w:tcW w:w="1397"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　</w:t>
            </w:r>
          </w:p>
        </w:tc>
      </w:tr>
      <w:tr>
        <w:trPr>
          <w:trHeight w:val="610" w:hRule="atLeast"/>
        </w:trPr>
        <w:tc>
          <w:tcPr>
            <w:tcW w:w="704"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2</w:t>
            </w:r>
          </w:p>
        </w:tc>
        <w:tc>
          <w:tcPr>
            <w:tcW w:w="3546"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水宁寺镇澌连红栋村红栋梁基站</w:t>
            </w:r>
          </w:p>
        </w:tc>
        <w:tc>
          <w:tcPr>
            <w:tcW w:w="2552"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50W</w:t>
            </w:r>
            <w:r>
              <w:rPr>
                <w:rFonts w:ascii="仿宋" w:hAnsi="仿宋" w:cs="宋体" w:eastAsia="仿宋"/>
                <w:kern w:val="0"/>
                <w:szCs w:val="21"/>
              </w:rPr>
              <w:t>基本型光纤直放站</w:t>
            </w:r>
          </w:p>
        </w:tc>
        <w:tc>
          <w:tcPr>
            <w:tcW w:w="1397"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　</w:t>
            </w:r>
          </w:p>
        </w:tc>
      </w:tr>
      <w:tr>
        <w:trPr>
          <w:trHeight w:val="610" w:hRule="atLeast"/>
        </w:trPr>
        <w:tc>
          <w:tcPr>
            <w:tcW w:w="704"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3</w:t>
            </w:r>
          </w:p>
        </w:tc>
        <w:tc>
          <w:tcPr>
            <w:tcW w:w="3546"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光辉镇白鹤寺村白鹤寺基站</w:t>
            </w:r>
          </w:p>
        </w:tc>
        <w:tc>
          <w:tcPr>
            <w:tcW w:w="2552"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50W</w:t>
            </w:r>
            <w:r>
              <w:rPr>
                <w:rFonts w:ascii="仿宋" w:hAnsi="仿宋" w:cs="宋体" w:eastAsia="仿宋"/>
                <w:kern w:val="0"/>
                <w:szCs w:val="21"/>
              </w:rPr>
              <w:t>加强型光纤直放站</w:t>
            </w:r>
          </w:p>
        </w:tc>
        <w:tc>
          <w:tcPr>
            <w:tcW w:w="1397"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　</w:t>
            </w:r>
          </w:p>
        </w:tc>
      </w:tr>
      <w:tr>
        <w:trPr>
          <w:trHeight w:val="610" w:hRule="atLeast"/>
        </w:trPr>
        <w:tc>
          <w:tcPr>
            <w:tcW w:w="704"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4</w:t>
            </w:r>
          </w:p>
        </w:tc>
        <w:tc>
          <w:tcPr>
            <w:tcW w:w="3546"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曾口镇店子二龙场村龙城山基站</w:t>
            </w:r>
          </w:p>
        </w:tc>
        <w:tc>
          <w:tcPr>
            <w:tcW w:w="2552"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50W</w:t>
            </w:r>
            <w:r>
              <w:rPr>
                <w:rFonts w:ascii="仿宋" w:hAnsi="仿宋" w:cs="宋体" w:eastAsia="仿宋"/>
                <w:kern w:val="0"/>
                <w:szCs w:val="21"/>
              </w:rPr>
              <w:t>加强型光纤直放站</w:t>
            </w:r>
          </w:p>
        </w:tc>
        <w:tc>
          <w:tcPr>
            <w:tcW w:w="1397"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　</w:t>
            </w:r>
          </w:p>
        </w:tc>
      </w:tr>
      <w:tr>
        <w:trPr>
          <w:trHeight w:val="610" w:hRule="atLeast"/>
        </w:trPr>
        <w:tc>
          <w:tcPr>
            <w:tcW w:w="704"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5</w:t>
            </w:r>
          </w:p>
        </w:tc>
        <w:tc>
          <w:tcPr>
            <w:tcW w:w="3546"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金碑乡土主村黄家山基站</w:t>
            </w:r>
          </w:p>
        </w:tc>
        <w:tc>
          <w:tcPr>
            <w:tcW w:w="2552"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50W</w:t>
            </w:r>
            <w:r>
              <w:rPr>
                <w:rFonts w:ascii="仿宋" w:hAnsi="仿宋" w:cs="宋体" w:eastAsia="仿宋"/>
                <w:kern w:val="0"/>
                <w:szCs w:val="21"/>
              </w:rPr>
              <w:t>加强型光纤直放站</w:t>
            </w:r>
          </w:p>
        </w:tc>
        <w:tc>
          <w:tcPr>
            <w:tcW w:w="1397"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　</w:t>
            </w:r>
          </w:p>
        </w:tc>
      </w:tr>
      <w:tr>
        <w:trPr>
          <w:trHeight w:val="610" w:hRule="atLeast"/>
        </w:trPr>
        <w:tc>
          <w:tcPr>
            <w:tcW w:w="704" w:type="dxa"/>
            <w:tcBorders>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6</w:t>
            </w:r>
          </w:p>
        </w:tc>
        <w:tc>
          <w:tcPr>
            <w:tcW w:w="3546"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羊凤乡居委会二郎庙基站</w:t>
            </w:r>
          </w:p>
        </w:tc>
        <w:tc>
          <w:tcPr>
            <w:tcW w:w="2552"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eastAsia="仿宋" w:cs="宋体" w:ascii="仿宋" w:hAnsi="仿宋"/>
                <w:kern w:val="0"/>
                <w:szCs w:val="21"/>
              </w:rPr>
              <w:t>50W</w:t>
            </w:r>
            <w:r>
              <w:rPr>
                <w:rFonts w:ascii="仿宋" w:hAnsi="仿宋" w:cs="宋体" w:eastAsia="仿宋"/>
                <w:kern w:val="0"/>
                <w:szCs w:val="21"/>
              </w:rPr>
              <w:t>基本型光纤直放站</w:t>
            </w:r>
          </w:p>
        </w:tc>
        <w:tc>
          <w:tcPr>
            <w:tcW w:w="1397" w:type="dxa"/>
            <w:tcBorders>
              <w:bottom w:val="single" w:sz="4" w:space="0" w:color="000000"/>
              <w:end w:val="single" w:sz="4" w:space="0" w:color="000000"/>
            </w:tcBorders>
            <w:vAlign w:val="center"/>
          </w:tcPr>
          <w:p>
            <w:pPr>
              <w:pStyle w:val="Normal"/>
              <w:widowControl/>
              <w:jc w:val="center"/>
              <w:rPr>
                <w:rFonts w:ascii="仿宋" w:hAnsi="仿宋" w:eastAsia="仿宋" w:cs="宋体"/>
                <w:kern w:val="0"/>
                <w:szCs w:val="21"/>
              </w:rPr>
            </w:pPr>
            <w:r>
              <w:rPr>
                <w:rFonts w:ascii="仿宋" w:hAnsi="仿宋" w:cs="宋体" w:eastAsia="仿宋"/>
                <w:kern w:val="0"/>
                <w:szCs w:val="21"/>
              </w:rPr>
              <w:t>　</w:t>
            </w:r>
          </w:p>
        </w:tc>
      </w:tr>
    </w:tbl>
    <w:p>
      <w:pPr>
        <w:pStyle w:val="Char11"/>
        <w:spacing w:lineRule="exact" w:line="440"/>
        <w:rPr>
          <w:rFonts w:ascii="仿宋" w:hAnsi="仿宋" w:eastAsia="仿宋" w:cs="新宋体"/>
          <w:b/>
          <w:bCs/>
          <w:sz w:val="24"/>
          <w:szCs w:val="24"/>
        </w:rPr>
      </w:pPr>
      <w:r>
        <w:rPr>
          <w:rFonts w:ascii="仿宋" w:hAnsi="仿宋" w:cs="新宋体" w:eastAsia="仿宋"/>
          <w:b/>
          <w:bCs/>
          <w:sz w:val="24"/>
          <w:szCs w:val="24"/>
        </w:rPr>
        <w:t>五、本项目报价</w:t>
      </w:r>
    </w:p>
    <w:p>
      <w:pPr>
        <w:pStyle w:val="Char11"/>
        <w:spacing w:lineRule="exact" w:line="440"/>
        <w:rPr>
          <w:rFonts w:ascii="仿宋" w:hAnsi="仿宋" w:eastAsia="仿宋" w:cs="新宋体"/>
          <w:b/>
          <w:bCs/>
          <w:sz w:val="24"/>
          <w:szCs w:val="24"/>
        </w:rPr>
      </w:pPr>
      <w:r>
        <w:rPr>
          <w:rFonts w:ascii="仿宋" w:hAnsi="仿宋" w:cs="仿宋" w:eastAsia="仿宋"/>
          <w:sz w:val="24"/>
          <w:szCs w:val="24"/>
        </w:rPr>
        <w:t xml:space="preserve">     </w:t>
      </w:r>
      <w:r>
        <w:rPr>
          <w:rFonts w:ascii="仿宋" w:hAnsi="仿宋" w:cs="新宋体" w:eastAsia="仿宋"/>
          <w:sz w:val="24"/>
          <w:szCs w:val="24"/>
        </w:rPr>
        <w:t>项目报价不能超过各包的最高限价，总价为包干价，含运输、税费等一切与本次招标项目相关的费用）。</w:t>
      </w:r>
    </w:p>
    <w:p>
      <w:pPr>
        <w:pStyle w:val="Normal"/>
        <w:spacing w:lineRule="exact" w:line="440"/>
        <w:rPr>
          <w:rFonts w:ascii="仿宋" w:hAnsi="仿宋" w:eastAsia="仿宋" w:cs="新宋体"/>
          <w:b/>
          <w:bCs/>
          <w:sz w:val="24"/>
        </w:rPr>
      </w:pPr>
      <w:bookmarkStart w:id="11" w:name="OLE_LINK5"/>
      <w:r>
        <w:rPr>
          <w:rFonts w:ascii="仿宋" w:hAnsi="仿宋" w:cs="新宋体" w:eastAsia="仿宋"/>
          <w:b/>
          <w:bCs/>
          <w:sz w:val="24"/>
        </w:rPr>
        <w:t>六、商务条款</w:t>
      </w:r>
    </w:p>
    <w:p>
      <w:pPr>
        <w:pStyle w:val="Normal"/>
        <w:spacing w:lineRule="exact" w:line="440"/>
        <w:ind w:firstLine="480" w:end="0"/>
        <w:rPr>
          <w:rFonts w:ascii="仿宋" w:hAnsi="仿宋" w:eastAsia="仿宋" w:cs="新宋体"/>
          <w:sz w:val="24"/>
        </w:rPr>
      </w:pPr>
      <w:r>
        <w:rPr>
          <w:rFonts w:eastAsia="仿宋" w:cs="新宋体" w:ascii="仿宋" w:hAnsi="仿宋"/>
          <w:sz w:val="24"/>
        </w:rPr>
        <w:t>1.</w:t>
      </w:r>
      <w:r>
        <w:rPr>
          <w:rFonts w:ascii="仿宋" w:hAnsi="仿宋" w:cs="新宋体" w:eastAsia="仿宋"/>
          <w:sz w:val="24"/>
        </w:rPr>
        <w:t>供货商供货时应提供成交通知书、与采购人签订合同。</w:t>
      </w:r>
    </w:p>
    <w:p>
      <w:pPr>
        <w:pStyle w:val="Normal"/>
        <w:spacing w:lineRule="exact" w:line="440"/>
        <w:ind w:firstLine="480" w:end="0"/>
        <w:rPr>
          <w:rFonts w:ascii="仿宋" w:hAnsi="仿宋" w:eastAsia="仿宋" w:cs="新宋体"/>
          <w:sz w:val="24"/>
        </w:rPr>
      </w:pPr>
      <w:r>
        <w:rPr>
          <w:rFonts w:eastAsia="仿宋" w:cs="新宋体" w:ascii="仿宋" w:hAnsi="仿宋"/>
          <w:sz w:val="24"/>
        </w:rPr>
        <w:t>2.</w:t>
      </w:r>
      <w:r>
        <w:rPr>
          <w:rFonts w:ascii="仿宋" w:hAnsi="仿宋" w:cs="新宋体" w:eastAsia="仿宋"/>
          <w:sz w:val="24"/>
        </w:rPr>
        <w:t>成交单位必须在</w:t>
      </w:r>
      <w:r>
        <w:rPr>
          <w:rFonts w:eastAsia="仿宋" w:cs="新宋体" w:ascii="仿宋" w:hAnsi="仿宋"/>
          <w:sz w:val="24"/>
        </w:rPr>
        <w:t>40</w:t>
      </w:r>
      <w:r>
        <w:rPr>
          <w:rFonts w:ascii="仿宋" w:hAnsi="仿宋" w:cs="新宋体" w:eastAsia="仿宋"/>
          <w:sz w:val="24"/>
        </w:rPr>
        <w:t>日内向采购人指定地点完成供货并安装调试完毕。</w:t>
      </w:r>
    </w:p>
    <w:p>
      <w:pPr>
        <w:pStyle w:val="Normal"/>
        <w:spacing w:lineRule="exact" w:line="440"/>
        <w:ind w:firstLine="482" w:end="0"/>
        <w:rPr>
          <w:rFonts w:ascii="仿宋" w:hAnsi="仿宋" w:eastAsia="仿宋" w:cs="新宋体"/>
          <w:sz w:val="24"/>
        </w:rPr>
      </w:pPr>
      <w:r>
        <w:rPr>
          <w:rFonts w:eastAsia="仿宋" w:cs="新宋体" w:ascii="仿宋" w:hAnsi="仿宋"/>
          <w:b/>
          <w:bCs/>
          <w:sz w:val="24"/>
        </w:rPr>
        <w:t>3.</w:t>
      </w:r>
      <w:r>
        <w:rPr>
          <w:rFonts w:ascii="仿宋" w:hAnsi="仿宋" w:cs="新宋体" w:eastAsia="仿宋"/>
          <w:b/>
          <w:bCs/>
          <w:sz w:val="24"/>
        </w:rPr>
        <w:t>付款条件：</w:t>
      </w:r>
      <w:bookmarkEnd w:id="11"/>
      <w:r>
        <w:rPr>
          <w:rFonts w:ascii="仿宋" w:hAnsi="仿宋" w:cs="新宋体" w:eastAsia="仿宋"/>
          <w:sz w:val="24"/>
        </w:rPr>
        <w:t>工程验收合格后付</w:t>
      </w:r>
      <w:r>
        <w:rPr>
          <w:rFonts w:eastAsia="仿宋" w:cs="新宋体" w:ascii="仿宋" w:hAnsi="仿宋"/>
          <w:sz w:val="24"/>
        </w:rPr>
        <w:t>95%</w:t>
      </w:r>
      <w:r>
        <w:rPr>
          <w:rFonts w:ascii="仿宋" w:hAnsi="仿宋" w:cs="新宋体" w:eastAsia="仿宋"/>
          <w:sz w:val="24"/>
        </w:rPr>
        <w:t>，其余</w:t>
      </w:r>
      <w:r>
        <w:rPr>
          <w:rFonts w:eastAsia="仿宋" w:cs="新宋体" w:ascii="仿宋" w:hAnsi="仿宋"/>
          <w:sz w:val="24"/>
        </w:rPr>
        <w:t>5%</w:t>
      </w:r>
      <w:r>
        <w:rPr>
          <w:rFonts w:ascii="仿宋" w:hAnsi="仿宋" w:cs="新宋体" w:eastAsia="仿宋"/>
          <w:sz w:val="24"/>
        </w:rPr>
        <w:t>为质保金，</w:t>
      </w:r>
      <w:r>
        <w:rPr>
          <w:rFonts w:eastAsia="仿宋" w:cs="新宋体" w:ascii="仿宋" w:hAnsi="仿宋"/>
          <w:sz w:val="24"/>
        </w:rPr>
        <w:t>3</w:t>
      </w:r>
      <w:r>
        <w:rPr>
          <w:rFonts w:ascii="仿宋" w:hAnsi="仿宋" w:cs="新宋体" w:eastAsia="仿宋"/>
          <w:sz w:val="24"/>
        </w:rPr>
        <w:t>个月后付清。</w:t>
      </w:r>
    </w:p>
    <w:p>
      <w:pPr>
        <w:pStyle w:val="Normal"/>
        <w:spacing w:lineRule="exact" w:line="440"/>
        <w:rPr>
          <w:rFonts w:ascii="仿宋" w:hAnsi="仿宋" w:eastAsia="仿宋" w:cs="新宋体"/>
          <w:b/>
          <w:bCs/>
          <w:sz w:val="24"/>
        </w:rPr>
      </w:pPr>
      <w:r>
        <w:rPr>
          <w:rFonts w:ascii="仿宋" w:hAnsi="仿宋" w:cs="新宋体" w:eastAsia="仿宋"/>
          <w:b/>
          <w:bCs/>
          <w:sz w:val="24"/>
        </w:rPr>
        <w:t>七、项目检查验收</w:t>
      </w:r>
    </w:p>
    <w:p>
      <w:pPr>
        <w:pStyle w:val="Normal"/>
        <w:spacing w:lineRule="exact" w:line="440"/>
        <w:ind w:firstLine="480" w:end="0"/>
        <w:rPr>
          <w:rFonts w:ascii="仿宋" w:hAnsi="仿宋" w:eastAsia="仿宋" w:cs="仿宋"/>
          <w:sz w:val="24"/>
        </w:rPr>
      </w:pPr>
      <w:r>
        <w:rPr>
          <w:rFonts w:ascii="仿宋" w:hAnsi="仿宋" w:cs="仿宋" w:eastAsia="仿宋"/>
          <w:sz w:val="24"/>
        </w:rPr>
        <w:t>电视户户通惠民项目实施完成后，申请业主单位组织相关专家进行验收或待区、市、省、国家脱贫验收合格为准。</w:t>
      </w:r>
    </w:p>
    <w:p>
      <w:pPr>
        <w:pStyle w:val="Normal"/>
        <w:spacing w:lineRule="exact" w:line="440"/>
        <w:ind w:firstLine="482" w:end="0"/>
        <w:rPr>
          <w:rFonts w:ascii="仿宋" w:hAnsi="仿宋" w:eastAsia="仿宋" w:cs="仿宋"/>
          <w:b/>
          <w:sz w:val="24"/>
        </w:rPr>
      </w:pPr>
      <w:r>
        <w:rPr>
          <w:rFonts w:ascii="仿宋" w:hAnsi="仿宋" w:cs="仿宋" w:eastAsia="仿宋"/>
          <w:b/>
          <w:sz w:val="24"/>
        </w:rPr>
        <w:t>备注：</w:t>
      </w:r>
      <w:r>
        <w:rPr>
          <w:rFonts w:ascii="仿宋" w:hAnsi="仿宋" w:cs="仿宋" w:eastAsia="仿宋"/>
          <w:b/>
          <w:sz w:val="24"/>
        </w:rPr>
        <w:t>报价</w:t>
      </w:r>
      <w:r>
        <w:rPr>
          <w:rFonts w:ascii="仿宋" w:hAnsi="仿宋" w:cs="仿宋" w:eastAsia="仿宋"/>
          <w:b/>
          <w:sz w:val="24"/>
        </w:rPr>
        <w:t>过程中，洽谈小组认为有必要对采购方案（数量、技术、商务等要求）做调整的，以洽谈小组修改后经采购人代表确认的要求为准。</w:t>
      </w:r>
      <w:r>
        <w:br w:type="page"/>
      </w:r>
    </w:p>
    <w:p>
      <w:pPr>
        <w:pStyle w:val="Heading1"/>
        <w:spacing w:lineRule="exact" w:line="440"/>
        <w:ind w:hanging="0" w:start="0"/>
        <w:rPr>
          <w:rFonts w:ascii="仿宋" w:hAnsi="仿宋" w:eastAsia="仿宋" w:cs="宋体"/>
          <w:color w:val="000000"/>
        </w:rPr>
      </w:pPr>
      <w:bookmarkStart w:id="12" w:name="__RefHeading___Toc22028"/>
      <w:r>
        <w:rPr>
          <w:rFonts w:ascii="仿宋" w:hAnsi="仿宋" w:cs="宋体" w:eastAsia="仿宋"/>
          <w:color w:val="000000"/>
        </w:rPr>
        <w:t>七、评审程序和成交标准</w:t>
      </w:r>
      <w:bookmarkEnd w:id="12"/>
    </w:p>
    <w:p>
      <w:pPr>
        <w:pStyle w:val="0"/>
        <w:spacing w:lineRule="exact" w:line="460"/>
        <w:jc w:val="start"/>
        <w:rPr>
          <w:rFonts w:ascii="仿宋" w:hAnsi="仿宋" w:eastAsia="仿宋" w:cs="宋体"/>
          <w:color w:val="000000"/>
          <w:sz w:val="24"/>
          <w:szCs w:val="24"/>
        </w:rPr>
      </w:pPr>
      <w:r>
        <w:rPr>
          <w:rFonts w:ascii="仿宋" w:hAnsi="仿宋" w:cs="宋体" w:eastAsia="仿宋"/>
          <w:b/>
          <w:color w:val="000000"/>
          <w:sz w:val="24"/>
          <w:szCs w:val="24"/>
        </w:rPr>
        <w:t>（一）评审程序</w:t>
      </w:r>
      <w:r>
        <w:rPr>
          <w:rFonts w:ascii="仿宋" w:hAnsi="仿宋" w:cs="宋体" w:eastAsia="仿宋"/>
          <w:color w:val="000000"/>
          <w:sz w:val="24"/>
          <w:szCs w:val="24"/>
        </w:rPr>
        <w:t>：</w:t>
      </w:r>
    </w:p>
    <w:p>
      <w:pPr>
        <w:pStyle w:val="0"/>
        <w:spacing w:lineRule="exact" w:line="460"/>
        <w:ind w:firstLine="480" w:start="0" w:end="0"/>
        <w:jc w:val="start"/>
        <w:rPr>
          <w:rFonts w:ascii="仿宋" w:hAnsi="仿宋" w:eastAsia="仿宋" w:cs="宋体"/>
          <w:color w:val="000000"/>
          <w:sz w:val="24"/>
          <w:szCs w:val="24"/>
        </w:rPr>
      </w:pPr>
      <w:r>
        <w:rPr>
          <w:rFonts w:eastAsia="仿宋" w:cs="宋体" w:ascii="仿宋" w:hAnsi="仿宋"/>
          <w:color w:val="000000"/>
          <w:sz w:val="24"/>
        </w:rPr>
        <w:t>1</w:t>
      </w:r>
      <w:r>
        <w:rPr>
          <w:rFonts w:ascii="仿宋" w:hAnsi="仿宋" w:cs="宋体" w:eastAsia="仿宋"/>
          <w:color w:val="000000"/>
          <w:sz w:val="24"/>
        </w:rPr>
        <w:t>、</w:t>
      </w:r>
      <w:r>
        <w:rPr>
          <w:rFonts w:ascii="仿宋" w:hAnsi="仿宋" w:cs="宋体" w:eastAsia="仿宋"/>
          <w:color w:val="000000"/>
          <w:sz w:val="24"/>
          <w:szCs w:val="24"/>
        </w:rPr>
        <w:t>资格审查：</w:t>
      </w:r>
    </w:p>
    <w:p>
      <w:pPr>
        <w:pStyle w:val="0"/>
        <w:spacing w:lineRule="exact" w:line="460"/>
        <w:ind w:firstLine="480" w:start="0" w:end="0"/>
        <w:jc w:val="start"/>
        <w:rPr>
          <w:rFonts w:ascii="仿宋" w:hAnsi="仿宋" w:eastAsia="仿宋" w:cs="宋体"/>
          <w:color w:val="000000"/>
          <w:sz w:val="24"/>
        </w:rPr>
      </w:pPr>
      <w:r>
        <w:rPr>
          <w:rFonts w:ascii="仿宋" w:hAnsi="仿宋" w:cs="宋体" w:eastAsia="仿宋"/>
          <w:color w:val="000000"/>
          <w:sz w:val="24"/>
          <w:szCs w:val="24"/>
        </w:rPr>
        <w:t>供应商递交报价文件截止时间结束后，采购代理机构组织具有相关经验的专业人员（洽谈小组）对报价文件进行资格审查。通过资格审查，才能进行下一步洽谈。如果没有通过资格审查，</w:t>
      </w:r>
      <w:r>
        <w:rPr>
          <w:rFonts w:ascii="仿宋" w:hAnsi="仿宋" w:cs="宋体" w:eastAsia="仿宋"/>
          <w:color w:val="000000"/>
          <w:sz w:val="24"/>
        </w:rPr>
        <w:t>洽谈小组应当在资格审查报告中说明原因。</w:t>
      </w:r>
    </w:p>
    <w:p>
      <w:pPr>
        <w:pStyle w:val="Normal"/>
        <w:spacing w:lineRule="exact" w:line="440"/>
        <w:ind w:firstLine="480" w:end="0"/>
        <w:rPr>
          <w:rFonts w:ascii="仿宋" w:hAnsi="仿宋" w:eastAsia="仿宋" w:cs="宋体"/>
          <w:color w:val="000000"/>
          <w:sz w:val="24"/>
        </w:rPr>
      </w:pPr>
      <w:r>
        <w:rPr>
          <w:rFonts w:eastAsia="仿宋" w:cs="宋体" w:ascii="仿宋" w:hAnsi="仿宋"/>
          <w:color w:val="000000"/>
          <w:sz w:val="24"/>
        </w:rPr>
        <w:t>2</w:t>
      </w:r>
      <w:r>
        <w:rPr>
          <w:rFonts w:ascii="仿宋" w:hAnsi="仿宋" w:cs="宋体" w:eastAsia="仿宋"/>
          <w:color w:val="000000"/>
          <w:sz w:val="24"/>
        </w:rPr>
        <w:t>、洽谈：</w:t>
      </w:r>
    </w:p>
    <w:p>
      <w:pPr>
        <w:pStyle w:val="Normal"/>
        <w:spacing w:lineRule="exact" w:line="44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1</w:t>
      </w:r>
      <w:r>
        <w:rPr>
          <w:rFonts w:ascii="仿宋" w:hAnsi="仿宋" w:cs="宋体" w:eastAsia="仿宋"/>
          <w:color w:val="000000"/>
          <w:sz w:val="24"/>
        </w:rPr>
        <w:t>）洽谈小组按照采购项目的技术要求、市场价格、服务承诺等与供应商进行洽谈。在洽谈过程中，洽谈小组应当要求供应商提供其项目成本构成和同类项目合同价格，并提供相关证明材料。对一时不能达成洽谈目标的，应暂停洽谈，分析具体原因，然后再进行洽谈，必要时，进行多轮洽谈和报价。最终无法商定合理的成交价格或者无法保证采购项目质量的，洽谈小组应当停止商定，并由采购组织单位终止采购活动，书面告知供应商，说明理由。</w:t>
      </w:r>
    </w:p>
    <w:p>
      <w:pPr>
        <w:pStyle w:val="Normal"/>
        <w:spacing w:lineRule="exact" w:line="440"/>
        <w:ind w:firstLine="480" w:end="0"/>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2</w:t>
      </w:r>
      <w:r>
        <w:rPr>
          <w:rFonts w:ascii="仿宋" w:hAnsi="仿宋" w:cs="宋体" w:eastAsia="仿宋"/>
          <w:color w:val="000000"/>
          <w:sz w:val="24"/>
        </w:rPr>
        <w:t>）供应商在洽谈过程中作出的承诺和最后报价均应确认，并由</w:t>
      </w:r>
      <w:r>
        <w:rPr>
          <w:rFonts w:ascii="仿宋" w:hAnsi="仿宋" w:cs="宋体" w:eastAsia="仿宋"/>
          <w:color w:val="FF0000"/>
          <w:sz w:val="24"/>
        </w:rPr>
        <w:t>法定代表人或分支机构负责人</w:t>
      </w:r>
      <w:r>
        <w:rPr>
          <w:rFonts w:ascii="仿宋" w:hAnsi="仿宋" w:cs="宋体" w:eastAsia="仿宋"/>
          <w:color w:val="000000"/>
          <w:sz w:val="24"/>
        </w:rPr>
        <w:t>或其授权人签字。</w:t>
      </w:r>
    </w:p>
    <w:p>
      <w:pPr>
        <w:pStyle w:val="0"/>
        <w:spacing w:lineRule="exact" w:line="460"/>
        <w:ind w:start="0" w:end="0"/>
        <w:rPr>
          <w:rFonts w:ascii="仿宋" w:hAnsi="仿宋" w:eastAsia="仿宋" w:cs="宋体"/>
          <w:color w:val="000000"/>
          <w:sz w:val="24"/>
          <w:szCs w:val="24"/>
        </w:rPr>
      </w:pPr>
      <w:r>
        <w:rPr>
          <w:rFonts w:ascii="仿宋" w:hAnsi="仿宋" w:cs="宋体" w:eastAsia="仿宋"/>
          <w:b/>
          <w:color w:val="000000"/>
          <w:sz w:val="24"/>
          <w:szCs w:val="24"/>
        </w:rPr>
        <w:t>（二）确定成交供应商</w:t>
      </w:r>
      <w:r>
        <w:rPr>
          <w:rFonts w:ascii="仿宋" w:hAnsi="仿宋" w:cs="宋体" w:eastAsia="仿宋"/>
          <w:color w:val="000000"/>
          <w:sz w:val="24"/>
          <w:szCs w:val="24"/>
        </w:rPr>
        <w:t>：</w:t>
      </w:r>
    </w:p>
    <w:p>
      <w:pPr>
        <w:pStyle w:val="Normal"/>
        <w:widowControl/>
        <w:snapToGrid w:val="false"/>
        <w:spacing w:lineRule="exact" w:line="460"/>
        <w:ind w:firstLine="480" w:end="0"/>
        <w:jc w:val="start"/>
        <w:rPr>
          <w:rFonts w:ascii="仿宋" w:hAnsi="仿宋" w:eastAsia="仿宋" w:cs="宋体"/>
          <w:color w:val="000000"/>
          <w:kern w:val="0"/>
          <w:sz w:val="24"/>
        </w:rPr>
      </w:pPr>
      <w:r>
        <w:rPr>
          <w:rFonts w:eastAsia="仿宋" w:cs="宋体" w:ascii="仿宋" w:hAnsi="仿宋"/>
          <w:color w:val="000000"/>
          <w:sz w:val="24"/>
        </w:rPr>
        <w:t>1</w:t>
      </w:r>
      <w:r>
        <w:rPr>
          <w:rFonts w:ascii="仿宋" w:hAnsi="仿宋" w:cs="宋体" w:eastAsia="仿宋"/>
          <w:color w:val="000000"/>
          <w:sz w:val="24"/>
        </w:rPr>
        <w:t>、 评审小组确定成交候选供应商后，应当向采购执行机构出具评审报告。</w:t>
      </w:r>
      <w:r>
        <w:rPr>
          <w:rFonts w:ascii="仿宋" w:hAnsi="仿宋" w:cs="宋体" w:eastAsia="仿宋"/>
          <w:color w:val="000000"/>
          <w:kern w:val="0"/>
          <w:sz w:val="24"/>
        </w:rPr>
        <w:t>评审小组成员应当在评审报告中签字确认，对评审过程和结果有不同意见的，应当在评审报告中写明并说明理由。签字但不写明不同意见或者不说明理由的，视同无意见。不签字的，不影响评审报告的有效性。</w:t>
      </w:r>
    </w:p>
    <w:p>
      <w:pPr>
        <w:pStyle w:val="Normal"/>
        <w:widowControl/>
        <w:snapToGrid w:val="false"/>
        <w:spacing w:lineRule="exact" w:line="460"/>
        <w:ind w:firstLine="480" w:end="0"/>
        <w:jc w:val="start"/>
        <w:rPr>
          <w:rFonts w:ascii="仿宋" w:hAnsi="仿宋" w:eastAsia="仿宋" w:cs="宋体"/>
          <w:color w:val="000000"/>
          <w:sz w:val="24"/>
        </w:rPr>
      </w:pPr>
      <w:r>
        <w:rPr>
          <w:rFonts w:eastAsia="仿宋" w:cs="宋体" w:ascii="仿宋" w:hAnsi="仿宋"/>
          <w:color w:val="000000"/>
          <w:sz w:val="24"/>
        </w:rPr>
        <w:t>2</w:t>
      </w:r>
      <w:r>
        <w:rPr>
          <w:rFonts w:ascii="仿宋" w:hAnsi="仿宋" w:cs="宋体" w:eastAsia="仿宋"/>
          <w:color w:val="000000"/>
          <w:sz w:val="24"/>
        </w:rPr>
        <w:t>、在确定成交供应商过程中，发现成交候选供应商有下列情形之一的，应当不予确定其为成交供应商：</w:t>
      </w:r>
    </w:p>
    <w:p>
      <w:pPr>
        <w:pStyle w:val="Normal"/>
        <w:widowControl/>
        <w:snapToGrid w:val="false"/>
        <w:spacing w:lineRule="exact" w:line="460"/>
        <w:ind w:firstLine="480" w:end="0"/>
        <w:jc w:val="start"/>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1</w:t>
      </w:r>
      <w:r>
        <w:rPr>
          <w:rFonts w:ascii="仿宋" w:hAnsi="仿宋" w:cs="宋体" w:eastAsia="仿宋"/>
          <w:color w:val="000000"/>
          <w:sz w:val="24"/>
        </w:rPr>
        <w:t>）成交候选供应商存在违法、违纪行为的；</w:t>
      </w:r>
    </w:p>
    <w:p>
      <w:pPr>
        <w:pStyle w:val="Normal"/>
        <w:widowControl/>
        <w:snapToGrid w:val="false"/>
        <w:spacing w:lineRule="exact" w:line="460"/>
        <w:ind w:firstLine="480" w:end="0"/>
        <w:jc w:val="start"/>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2</w:t>
      </w:r>
      <w:r>
        <w:rPr>
          <w:rFonts w:ascii="仿宋" w:hAnsi="仿宋" w:cs="宋体" w:eastAsia="仿宋"/>
          <w:color w:val="000000"/>
          <w:sz w:val="24"/>
        </w:rPr>
        <w:t>）成交候选供应商因不可抗力、社会经济形势发生重大变化、破产、重组等原因确定无法履行政府采购合同的；</w:t>
      </w:r>
    </w:p>
    <w:p>
      <w:pPr>
        <w:pStyle w:val="Normal"/>
        <w:widowControl/>
        <w:snapToGrid w:val="false"/>
        <w:spacing w:lineRule="exact" w:line="460"/>
        <w:ind w:firstLine="480" w:end="0"/>
        <w:jc w:val="start"/>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3</w:t>
      </w:r>
      <w:r>
        <w:rPr>
          <w:rFonts w:ascii="仿宋" w:hAnsi="仿宋" w:cs="宋体" w:eastAsia="仿宋"/>
          <w:color w:val="000000"/>
          <w:sz w:val="24"/>
        </w:rPr>
        <w:t>）成交候选供应商书面自愿放弃成交，且无其他非法目的的；</w:t>
      </w:r>
    </w:p>
    <w:p>
      <w:pPr>
        <w:pStyle w:val="Normal"/>
        <w:widowControl/>
        <w:snapToGrid w:val="false"/>
        <w:spacing w:lineRule="exact" w:line="460"/>
        <w:ind w:firstLine="480" w:end="0"/>
        <w:jc w:val="start"/>
        <w:rPr>
          <w:rFonts w:ascii="仿宋" w:hAnsi="仿宋" w:eastAsia="仿宋" w:cs="宋体"/>
          <w:color w:val="000000"/>
          <w:sz w:val="24"/>
        </w:rPr>
      </w:pPr>
      <w:r>
        <w:rPr>
          <w:rFonts w:ascii="仿宋" w:hAnsi="仿宋" w:cs="宋体" w:eastAsia="仿宋"/>
          <w:color w:val="000000"/>
          <w:sz w:val="24"/>
        </w:rPr>
        <w:t>（</w:t>
      </w:r>
      <w:r>
        <w:rPr>
          <w:rFonts w:eastAsia="仿宋" w:cs="宋体" w:ascii="仿宋" w:hAnsi="仿宋"/>
          <w:color w:val="000000"/>
          <w:sz w:val="24"/>
        </w:rPr>
        <w:t>4</w:t>
      </w:r>
      <w:r>
        <w:rPr>
          <w:rFonts w:ascii="仿宋" w:hAnsi="仿宋" w:cs="宋体" w:eastAsia="仿宋"/>
          <w:color w:val="000000"/>
          <w:sz w:val="24"/>
        </w:rPr>
        <w:t>）其他不应确定成效供应商的情形。</w:t>
      </w:r>
    </w:p>
    <w:p>
      <w:pPr>
        <w:pStyle w:val="Normal"/>
        <w:widowControl/>
        <w:snapToGrid w:val="false"/>
        <w:spacing w:lineRule="exact" w:line="460"/>
        <w:ind w:firstLine="480" w:end="0"/>
        <w:jc w:val="start"/>
        <w:rPr>
          <w:rFonts w:ascii="仿宋" w:hAnsi="仿宋" w:eastAsia="仿宋" w:cs="宋体"/>
          <w:color w:val="000000"/>
          <w:sz w:val="24"/>
        </w:rPr>
      </w:pPr>
      <w:r>
        <w:rPr>
          <w:rFonts w:eastAsia="仿宋" w:cs="宋体" w:ascii="仿宋" w:hAnsi="仿宋"/>
          <w:color w:val="000000"/>
          <w:sz w:val="24"/>
        </w:rPr>
      </w:r>
    </w:p>
    <w:p>
      <w:pPr>
        <w:pStyle w:val="Heading1"/>
        <w:ind w:hanging="0" w:start="0"/>
        <w:rPr>
          <w:rFonts w:ascii="仿宋" w:hAnsi="仿宋" w:eastAsia="仿宋" w:cs="宋体"/>
          <w:color w:val="000000"/>
        </w:rPr>
      </w:pPr>
      <w:bookmarkStart w:id="13" w:name="__RefHeading___Toc25320"/>
      <w:bookmarkEnd w:id="13"/>
      <w:r>
        <w:rPr>
          <w:rFonts w:ascii="仿宋" w:hAnsi="仿宋" w:cs="宋体" w:eastAsia="仿宋"/>
          <w:color w:val="000000"/>
        </w:rPr>
        <w:t>八、法律责任</w:t>
      </w:r>
    </w:p>
    <w:p>
      <w:pPr>
        <w:pStyle w:val="Normal"/>
        <w:spacing w:lineRule="exact" w:line="440"/>
        <w:ind w:firstLine="480" w:end="0"/>
        <w:rPr>
          <w:rFonts w:ascii="仿宋" w:hAnsi="仿宋" w:eastAsia="仿宋" w:cs="宋体"/>
          <w:color w:val="000000"/>
          <w:sz w:val="24"/>
        </w:rPr>
      </w:pPr>
      <w:r>
        <w:rPr>
          <w:rFonts w:eastAsia="仿宋" w:cs="宋体" w:ascii="仿宋" w:hAnsi="仿宋"/>
          <w:color w:val="000000"/>
          <w:sz w:val="24"/>
        </w:rPr>
      </w:r>
    </w:p>
    <w:p>
      <w:pPr>
        <w:pStyle w:val="Normal"/>
        <w:spacing w:lineRule="exact" w:line="440"/>
        <w:ind w:firstLine="480" w:end="0"/>
        <w:rPr>
          <w:rFonts w:ascii="仿宋" w:hAnsi="仿宋" w:eastAsia="仿宋" w:cs="宋体"/>
          <w:color w:val="000000"/>
          <w:sz w:val="24"/>
        </w:rPr>
      </w:pPr>
      <w:r>
        <w:rPr>
          <w:rFonts w:ascii="仿宋" w:hAnsi="仿宋" w:cs="宋体" w:eastAsia="仿宋"/>
          <w:color w:val="000000"/>
          <w:sz w:val="24"/>
        </w:rPr>
        <w:t>成交供应商有下列情形之一的，责令限期改正，情节严重的，列入不良行为记录名单，在</w:t>
      </w:r>
      <w:r>
        <w:rPr>
          <w:rFonts w:eastAsia="仿宋" w:cs="宋体" w:ascii="仿宋" w:hAnsi="仿宋"/>
          <w:color w:val="000000"/>
          <w:sz w:val="24"/>
        </w:rPr>
        <w:t>1</w:t>
      </w:r>
      <w:r>
        <w:rPr>
          <w:rFonts w:ascii="仿宋" w:hAnsi="仿宋" w:cs="宋体" w:eastAsia="仿宋"/>
          <w:color w:val="000000"/>
          <w:sz w:val="24"/>
        </w:rPr>
        <w:t>至</w:t>
      </w:r>
      <w:r>
        <w:rPr>
          <w:rFonts w:eastAsia="仿宋" w:cs="宋体" w:ascii="仿宋" w:hAnsi="仿宋"/>
          <w:color w:val="000000"/>
          <w:sz w:val="24"/>
        </w:rPr>
        <w:t>3</w:t>
      </w:r>
      <w:r>
        <w:rPr>
          <w:rFonts w:ascii="仿宋" w:hAnsi="仿宋" w:cs="宋体" w:eastAsia="仿宋"/>
          <w:color w:val="000000"/>
          <w:sz w:val="24"/>
        </w:rPr>
        <w:t>年内禁止参加政府采购活动，并予以通报：</w:t>
      </w:r>
    </w:p>
    <w:p>
      <w:pPr>
        <w:pStyle w:val="Normal"/>
        <w:spacing w:lineRule="exact" w:line="440"/>
        <w:rPr>
          <w:rFonts w:ascii="仿宋" w:hAnsi="仿宋" w:eastAsia="仿宋" w:cs="宋体"/>
          <w:color w:val="000000"/>
          <w:sz w:val="24"/>
        </w:rPr>
      </w:pPr>
      <w:r>
        <w:rPr>
          <w:rFonts w:ascii="仿宋" w:hAnsi="仿宋" w:cs="宋体" w:eastAsia="仿宋"/>
          <w:color w:val="000000"/>
          <w:sz w:val="24"/>
        </w:rPr>
        <w:t>　　（</w:t>
      </w:r>
      <w:r>
        <w:rPr>
          <w:rFonts w:eastAsia="仿宋" w:cs="宋体" w:ascii="仿宋" w:hAnsi="仿宋"/>
          <w:color w:val="000000"/>
          <w:sz w:val="24"/>
        </w:rPr>
        <w:t>1</w:t>
      </w:r>
      <w:r>
        <w:rPr>
          <w:rFonts w:ascii="仿宋" w:hAnsi="仿宋" w:cs="宋体" w:eastAsia="仿宋"/>
          <w:color w:val="000000"/>
          <w:sz w:val="24"/>
        </w:rPr>
        <w:t>）未按照采购文件确定的事项签订政府采购合同，或者与采购人另行订立背离合同实质性内容的协议的；</w:t>
      </w:r>
    </w:p>
    <w:p>
      <w:pPr>
        <w:pStyle w:val="Normal"/>
        <w:spacing w:lineRule="exact" w:line="440"/>
        <w:rPr>
          <w:rFonts w:ascii="仿宋" w:hAnsi="仿宋" w:eastAsia="仿宋" w:cs="宋体"/>
          <w:color w:val="000000"/>
          <w:sz w:val="24"/>
        </w:rPr>
      </w:pPr>
      <w:r>
        <w:rPr>
          <w:rFonts w:ascii="仿宋" w:hAnsi="仿宋" w:cs="宋体" w:eastAsia="仿宋"/>
          <w:color w:val="000000"/>
          <w:sz w:val="24"/>
        </w:rPr>
        <w:t>　　（</w:t>
      </w:r>
      <w:r>
        <w:rPr>
          <w:rFonts w:eastAsia="仿宋" w:cs="宋体" w:ascii="仿宋" w:hAnsi="仿宋"/>
          <w:color w:val="000000"/>
          <w:sz w:val="24"/>
        </w:rPr>
        <w:t>2</w:t>
      </w:r>
      <w:r>
        <w:rPr>
          <w:rFonts w:ascii="仿宋" w:hAnsi="仿宋" w:cs="宋体" w:eastAsia="仿宋"/>
          <w:color w:val="000000"/>
          <w:sz w:val="24"/>
        </w:rPr>
        <w:t>）成交后无正当理由不与采购人签订合同的；</w:t>
      </w:r>
    </w:p>
    <w:p>
      <w:pPr>
        <w:pStyle w:val="Normal"/>
        <w:spacing w:lineRule="exact" w:line="440"/>
        <w:rPr>
          <w:rFonts w:ascii="仿宋" w:hAnsi="仿宋" w:eastAsia="仿宋" w:cs="宋体"/>
          <w:color w:val="000000"/>
          <w:sz w:val="24"/>
        </w:rPr>
      </w:pPr>
      <w:r>
        <w:rPr>
          <w:rFonts w:ascii="仿宋" w:hAnsi="仿宋" w:cs="宋体" w:eastAsia="仿宋"/>
          <w:color w:val="000000"/>
          <w:sz w:val="24"/>
        </w:rPr>
        <w:t>　　（</w:t>
      </w:r>
      <w:r>
        <w:rPr>
          <w:rFonts w:eastAsia="仿宋" w:cs="宋体" w:ascii="仿宋" w:hAnsi="仿宋"/>
          <w:color w:val="000000"/>
          <w:sz w:val="24"/>
        </w:rPr>
        <w:t>3</w:t>
      </w:r>
      <w:r>
        <w:rPr>
          <w:rFonts w:ascii="仿宋" w:hAnsi="仿宋" w:cs="宋体" w:eastAsia="仿宋"/>
          <w:color w:val="000000"/>
          <w:sz w:val="24"/>
        </w:rPr>
        <w:t>）拒绝履行合同义务的。</w:t>
      </w:r>
    </w:p>
    <w:p>
      <w:pPr>
        <w:pStyle w:val="Heading1"/>
        <w:ind w:hanging="0" w:start="0"/>
        <w:rPr>
          <w:rFonts w:ascii="仿宋" w:hAnsi="仿宋" w:eastAsia="仿宋" w:cs="宋体"/>
          <w:color w:val="000000"/>
        </w:rPr>
      </w:pPr>
      <w:bookmarkStart w:id="14" w:name="__RefHeading___Toc18378"/>
      <w:bookmarkEnd w:id="14"/>
      <w:r>
        <w:rPr>
          <w:rFonts w:ascii="仿宋" w:hAnsi="仿宋" w:cs="宋体" w:eastAsia="仿宋"/>
          <w:color w:val="000000"/>
        </w:rPr>
        <w:t>九、政府采购合同</w:t>
      </w:r>
    </w:p>
    <w:p>
      <w:pPr>
        <w:pStyle w:val="0"/>
        <w:ind w:firstLine="3162" w:start="0" w:end="0"/>
        <w:rPr>
          <w:rFonts w:ascii="仿宋" w:hAnsi="仿宋" w:eastAsia="仿宋" w:cs="宋体"/>
          <w:b/>
          <w:color w:val="000000"/>
          <w:kern w:val="2"/>
          <w:sz w:val="30"/>
          <w:szCs w:val="30"/>
        </w:rPr>
      </w:pPr>
      <w:r>
        <w:rPr>
          <w:rFonts w:eastAsia="仿宋" w:cs="宋体" w:ascii="仿宋" w:hAnsi="仿宋"/>
          <w:b/>
          <w:color w:val="000000"/>
          <w:kern w:val="2"/>
          <w:sz w:val="30"/>
          <w:szCs w:val="30"/>
        </w:rPr>
      </w:r>
    </w:p>
    <w:p>
      <w:pPr>
        <w:pStyle w:val="Normal"/>
        <w:spacing w:lineRule="exact" w:line="500"/>
        <w:ind w:firstLine="480" w:end="0"/>
        <w:rPr>
          <w:rFonts w:ascii="仿宋" w:hAnsi="仿宋" w:eastAsia="仿宋" w:cs="宋体"/>
          <w:color w:val="000000"/>
          <w:sz w:val="24"/>
        </w:rPr>
      </w:pPr>
      <w:r>
        <w:rPr>
          <w:rFonts w:eastAsia="仿宋" w:cs="宋体" w:ascii="仿宋" w:hAnsi="仿宋"/>
          <w:color w:val="000000"/>
          <w:sz w:val="24"/>
        </w:rPr>
        <w:t>1</w:t>
      </w:r>
      <w:r>
        <w:rPr>
          <w:rFonts w:ascii="仿宋" w:hAnsi="仿宋" w:cs="宋体" w:eastAsia="仿宋"/>
          <w:color w:val="000000"/>
          <w:sz w:val="24"/>
        </w:rPr>
        <w:t>、《成交通知书》发出后，成交供应商与采购人在</w:t>
      </w:r>
      <w:r>
        <w:rPr>
          <w:rFonts w:eastAsia="仿宋" w:cs="宋体" w:ascii="仿宋" w:hAnsi="仿宋"/>
          <w:color w:val="000000"/>
          <w:sz w:val="24"/>
        </w:rPr>
        <w:t>7</w:t>
      </w:r>
      <w:r>
        <w:rPr>
          <w:rFonts w:ascii="仿宋" w:hAnsi="仿宋" w:cs="宋体" w:eastAsia="仿宋"/>
          <w:color w:val="000000"/>
          <w:sz w:val="24"/>
        </w:rPr>
        <w:t>日内签订政府采购合同，在巴中市恩阳区政府采购监督管理办公室备案后送一份到巴中正信招标有限公司存档。</w:t>
      </w:r>
    </w:p>
    <w:p>
      <w:pPr>
        <w:pStyle w:val="Normal"/>
        <w:spacing w:lineRule="exact" w:line="500"/>
        <w:ind w:firstLine="480" w:end="0"/>
        <w:rPr>
          <w:rFonts w:ascii="仿宋" w:hAnsi="仿宋" w:eastAsia="仿宋" w:cs="宋体"/>
          <w:color w:val="000000"/>
          <w:kern w:val="0"/>
          <w:sz w:val="24"/>
        </w:rPr>
      </w:pPr>
      <w:r>
        <w:rPr>
          <w:rFonts w:eastAsia="仿宋" w:cs="宋体" w:ascii="仿宋" w:hAnsi="仿宋"/>
          <w:color w:val="000000"/>
          <w:sz w:val="24"/>
        </w:rPr>
        <w:t>2</w:t>
      </w:r>
      <w:r>
        <w:rPr>
          <w:rFonts w:ascii="仿宋" w:hAnsi="仿宋" w:cs="宋体" w:eastAsia="仿宋"/>
          <w:color w:val="000000"/>
          <w:sz w:val="24"/>
        </w:rPr>
        <w:t>、合同内容应包含：项目期限、质量要求、合同价款、付款办法、安全责任、违约责任、服务承诺等</w:t>
      </w:r>
      <w:r>
        <w:rPr>
          <w:rFonts w:ascii="仿宋" w:hAnsi="仿宋" w:cs="宋体" w:eastAsia="仿宋"/>
          <w:color w:val="000000"/>
          <w:kern w:val="0"/>
          <w:sz w:val="24"/>
        </w:rPr>
        <w:t>。</w:t>
      </w:r>
    </w:p>
    <w:p>
      <w:pPr>
        <w:pStyle w:val="Normal"/>
        <w:widowControl/>
        <w:snapToGrid w:val="false"/>
        <w:spacing w:lineRule="exact" w:line="500"/>
        <w:ind w:firstLine="475" w:end="0"/>
        <w:jc w:val="start"/>
        <w:rPr>
          <w:rFonts w:ascii="仿宋" w:hAnsi="仿宋" w:eastAsia="仿宋" w:cs="宋体"/>
          <w:color w:val="000000"/>
          <w:kern w:val="0"/>
          <w:sz w:val="24"/>
        </w:rPr>
      </w:pPr>
      <w:r>
        <w:rPr>
          <w:rFonts w:eastAsia="仿宋" w:cs="宋体" w:ascii="仿宋" w:hAnsi="仿宋"/>
          <w:color w:val="000000"/>
          <w:kern w:val="0"/>
          <w:sz w:val="24"/>
        </w:rPr>
        <w:t>3</w:t>
      </w:r>
      <w:r>
        <w:rPr>
          <w:rFonts w:ascii="仿宋" w:hAnsi="仿宋" w:cs="宋体" w:eastAsia="仿宋"/>
          <w:color w:val="000000"/>
          <w:kern w:val="0"/>
          <w:sz w:val="24"/>
        </w:rPr>
        <w:t>、合同内容不能与单一来源文件和报价文件相冲突，否则合同无效。</w:t>
      </w:r>
    </w:p>
    <w:p>
      <w:pPr>
        <w:pStyle w:val="Normal"/>
        <w:spacing w:lineRule="exact" w:line="460"/>
        <w:ind w:firstLine="493" w:end="0"/>
        <w:rPr>
          <w:rFonts w:ascii="仿宋" w:hAnsi="仿宋" w:eastAsia="仿宋" w:cs="宋体"/>
          <w:color w:val="000000"/>
          <w:sz w:val="24"/>
        </w:rPr>
      </w:pPr>
      <w:r>
        <w:rPr>
          <w:rFonts w:eastAsia="仿宋" w:cs="宋体" w:ascii="仿宋" w:hAnsi="仿宋"/>
          <w:color w:val="000000"/>
          <w:sz w:val="24"/>
        </w:rPr>
        <w:t>4</w:t>
      </w:r>
      <w:r>
        <w:rPr>
          <w:rFonts w:ascii="仿宋" w:hAnsi="仿宋" w:cs="宋体" w:eastAsia="仿宋"/>
          <w:color w:val="000000"/>
          <w:sz w:val="24"/>
        </w:rPr>
        <w:t>、采购合同履行过程中，采购人需要追加与合同标的相同的货物或者服务的，在不改变合同其他条款的前提下，可以与成交供应商协商签订补充合同，但所有补充合同的采购金额不得超过原合同采购金额的百分之十。</w:t>
      </w:r>
    </w:p>
    <w:p>
      <w:pPr>
        <w:pStyle w:val="Normal"/>
        <w:widowControl/>
        <w:spacing w:lineRule="exact" w:line="460"/>
        <w:ind w:firstLine="480" w:end="0"/>
        <w:jc w:val="start"/>
        <w:rPr>
          <w:rFonts w:ascii="仿宋" w:hAnsi="仿宋" w:eastAsia="仿宋" w:cs="宋体"/>
          <w:color w:val="000000"/>
        </w:rPr>
      </w:pPr>
      <w:r>
        <w:rPr>
          <w:rFonts w:eastAsia="仿宋" w:cs="宋体" w:ascii="仿宋" w:hAnsi="仿宋"/>
          <w:color w:val="000000"/>
          <w:sz w:val="24"/>
        </w:rPr>
        <w:t>5</w:t>
      </w:r>
      <w:r>
        <w:rPr>
          <w:rFonts w:ascii="仿宋" w:hAnsi="仿宋" w:cs="宋体" w:eastAsia="仿宋"/>
          <w:color w:val="000000"/>
          <w:sz w:val="24"/>
        </w:rPr>
        <w:t>、在合同履行过程中，如发生合同纠纷，合同双方应按照《合同法》的有关规定进行处理。</w:t>
      </w:r>
    </w:p>
    <w:p>
      <w:pPr>
        <w:pStyle w:val="Heading1"/>
        <w:ind w:hanging="0" w:start="0"/>
        <w:rPr>
          <w:rFonts w:ascii="仿宋" w:hAnsi="仿宋" w:eastAsia="仿宋" w:cs="宋体"/>
          <w:color w:val="000000"/>
        </w:rPr>
      </w:pPr>
      <w:bookmarkStart w:id="15" w:name="__RefHeading___Toc24178"/>
      <w:bookmarkEnd w:id="15"/>
      <w:r>
        <w:rPr>
          <w:rFonts w:ascii="仿宋" w:hAnsi="仿宋" w:cs="宋体" w:eastAsia="仿宋"/>
          <w:color w:val="000000"/>
        </w:rPr>
        <w:t>十、验收</w:t>
      </w:r>
    </w:p>
    <w:p>
      <w:pPr>
        <w:pStyle w:val="Style11"/>
        <w:spacing w:lineRule="exact" w:line="460"/>
        <w:ind w:firstLine="600" w:end="0"/>
        <w:rPr>
          <w:rFonts w:ascii="仿宋" w:hAnsi="仿宋" w:eastAsia="仿宋" w:cs="宋体"/>
          <w:b/>
          <w:color w:val="000000"/>
          <w:sz w:val="30"/>
          <w:szCs w:val="30"/>
        </w:rPr>
      </w:pPr>
      <w:r>
        <w:rPr>
          <w:rFonts w:ascii="仿宋" w:hAnsi="仿宋" w:cs="宋体" w:eastAsia="仿宋"/>
          <w:color w:val="000000"/>
          <w:sz w:val="24"/>
        </w:rPr>
        <w:t>成交供应商与采购人应严格按照四川省财政厅《关于加强政府采购项目履约验收工作的通知》（川财采〔</w:t>
      </w:r>
      <w:r>
        <w:rPr>
          <w:rFonts w:eastAsia="仿宋" w:cs="宋体" w:ascii="仿宋" w:hAnsi="仿宋"/>
          <w:color w:val="000000"/>
          <w:sz w:val="24"/>
        </w:rPr>
        <w:t>2009</w:t>
      </w:r>
      <w:r>
        <w:rPr>
          <w:rFonts w:ascii="仿宋" w:hAnsi="仿宋" w:cs="宋体" w:eastAsia="仿宋"/>
          <w:color w:val="000000"/>
          <w:sz w:val="24"/>
        </w:rPr>
        <w:t>〕</w:t>
      </w:r>
      <w:r>
        <w:rPr>
          <w:rFonts w:eastAsia="仿宋" w:cs="宋体" w:ascii="仿宋" w:hAnsi="仿宋"/>
          <w:color w:val="000000"/>
          <w:sz w:val="24"/>
        </w:rPr>
        <w:t>30</w:t>
      </w:r>
      <w:r>
        <w:rPr>
          <w:rFonts w:ascii="仿宋" w:hAnsi="仿宋" w:cs="宋体" w:eastAsia="仿宋"/>
          <w:color w:val="000000"/>
          <w:sz w:val="24"/>
        </w:rPr>
        <w:t>号）的要求进行验收。</w:t>
      </w:r>
    </w:p>
    <w:p>
      <w:pPr>
        <w:pStyle w:val="Heading1"/>
        <w:ind w:hanging="0" w:start="0"/>
        <w:rPr>
          <w:rFonts w:ascii="仿宋" w:hAnsi="仿宋" w:eastAsia="仿宋" w:cs="宋体"/>
          <w:color w:val="000000"/>
        </w:rPr>
      </w:pPr>
      <w:bookmarkStart w:id="16" w:name="__RefHeading___Toc21376"/>
      <w:bookmarkEnd w:id="16"/>
      <w:r>
        <w:rPr>
          <w:rFonts w:ascii="仿宋" w:hAnsi="仿宋" w:cs="宋体" w:eastAsia="仿宋"/>
          <w:color w:val="000000"/>
        </w:rPr>
        <w:t>十一、质疑和投诉</w:t>
      </w:r>
    </w:p>
    <w:p>
      <w:pPr>
        <w:pStyle w:val="Normal"/>
        <w:spacing w:lineRule="exact" w:line="500"/>
        <w:ind w:firstLine="600" w:end="0"/>
        <w:rPr>
          <w:rFonts w:ascii="仿宋" w:hAnsi="仿宋" w:eastAsia="仿宋" w:cs="宋体"/>
          <w:b/>
          <w:color w:val="000000"/>
          <w:sz w:val="28"/>
          <w:szCs w:val="28"/>
        </w:rPr>
      </w:pPr>
      <w:r>
        <w:rPr>
          <w:rFonts w:ascii="仿宋" w:hAnsi="仿宋" w:cs="宋体" w:eastAsia="仿宋"/>
          <w:color w:val="000000"/>
          <w:sz w:val="24"/>
        </w:rPr>
        <w:t>质疑、投诉的接收和处理严格按照《中华人</w:t>
      </w:r>
      <w:r>
        <w:rPr>
          <w:rFonts w:ascii="仿宋" w:hAnsi="仿宋" w:cs="宋体" w:eastAsia="仿宋"/>
          <w:color w:val="000000"/>
          <w:sz w:val="24"/>
          <w:lang w:eastAsia="zh-CN"/>
        </w:rPr>
        <w:t>民</w:t>
      </w:r>
      <w:r>
        <w:rPr>
          <w:rFonts w:ascii="仿宋" w:hAnsi="仿宋" w:cs="宋体" w:eastAsia="仿宋"/>
          <w:color w:val="000000"/>
          <w:sz w:val="24"/>
        </w:rPr>
        <w:t>共和国政府采购法》、《中华人</w:t>
      </w:r>
      <w:r>
        <w:rPr>
          <w:rFonts w:ascii="仿宋" w:hAnsi="仿宋" w:cs="宋体" w:eastAsia="仿宋"/>
          <w:color w:val="000000"/>
          <w:sz w:val="24"/>
          <w:lang w:eastAsia="zh-CN"/>
        </w:rPr>
        <w:t>民</w:t>
      </w:r>
      <w:r>
        <w:rPr>
          <w:rFonts w:ascii="仿宋" w:hAnsi="仿宋" w:cs="宋体" w:eastAsia="仿宋"/>
          <w:color w:val="000000"/>
          <w:sz w:val="24"/>
        </w:rPr>
        <w:t>共和国政府采购法实施条例》、《政府采购供应商投诉处理办法》、《财政部关于加强政府采购供应商投诉受理审查工作的通知》、《四川省政府采购供应商质疑处理办法》和《四川省政府采购供应商投诉处理工作规程》的规定办理（详细规定请在四川政府采购网法律法规模块查询）。</w:t>
      </w:r>
      <w:r>
        <w:br w:type="page"/>
      </w:r>
    </w:p>
    <w:p>
      <w:pPr>
        <w:pStyle w:val="Heading1"/>
        <w:ind w:hanging="0" w:start="0"/>
        <w:rPr>
          <w:rFonts w:ascii="仿宋" w:hAnsi="仿宋" w:eastAsia="仿宋" w:cs="宋体"/>
          <w:color w:val="000000"/>
          <w:sz w:val="24"/>
        </w:rPr>
      </w:pPr>
      <w:bookmarkStart w:id="17" w:name="__RefHeading___Toc28273"/>
      <w:r>
        <w:rPr>
          <w:rFonts w:ascii="仿宋" w:hAnsi="仿宋" w:cs="宋体" w:eastAsia="仿宋"/>
          <w:color w:val="000000"/>
        </w:rPr>
        <w:t>十二、报价文件相关文书格式</w:t>
      </w:r>
      <w:bookmarkEnd w:id="17"/>
      <w:r>
        <w:rPr>
          <w:rFonts w:ascii="仿宋" w:hAnsi="仿宋" w:cs="宋体" w:eastAsia="仿宋"/>
          <w:color w:val="000000"/>
        </w:rPr>
        <w:t>（部分）</w:t>
      </w:r>
    </w:p>
    <w:p>
      <w:pPr>
        <w:pStyle w:val="Heading2"/>
        <w:ind w:hanging="0" w:start="0"/>
        <w:jc w:val="center"/>
        <w:rPr>
          <w:rFonts w:ascii="仿宋" w:hAnsi="仿宋" w:eastAsia="仿宋" w:cs="仿宋"/>
          <w:color w:val="000000"/>
        </w:rPr>
      </w:pPr>
      <w:r>
        <w:rPr>
          <w:rFonts w:eastAsia="仿宋" w:cs="仿宋" w:ascii="仿宋" w:hAnsi="仿宋"/>
          <w:color w:val="000000"/>
        </w:rPr>
        <w:t>1</w:t>
      </w:r>
      <w:r>
        <w:rPr>
          <w:rFonts w:ascii="仿宋" w:hAnsi="仿宋" w:cs="仿宋" w:eastAsia="仿宋"/>
          <w:color w:val="000000"/>
        </w:rPr>
        <w:t>、承 诺 函</w:t>
      </w:r>
    </w:p>
    <w:p>
      <w:pPr>
        <w:pStyle w:val="Normal"/>
        <w:spacing w:lineRule="auto" w:line="360"/>
        <w:rPr>
          <w:rFonts w:ascii="仿宋" w:hAnsi="仿宋" w:eastAsia="仿宋" w:cs="宋体"/>
          <w:color w:val="000000"/>
          <w:sz w:val="24"/>
        </w:rPr>
      </w:pPr>
      <w:r>
        <w:rPr>
          <w:rFonts w:ascii="仿宋" w:hAnsi="仿宋" w:cs="宋体" w:eastAsia="仿宋"/>
          <w:color w:val="000000"/>
          <w:sz w:val="24"/>
        </w:rPr>
        <w:t>巴中正信招标有限公司：</w:t>
      </w:r>
    </w:p>
    <w:p>
      <w:pPr>
        <w:pStyle w:val="Normal"/>
        <w:spacing w:lineRule="auto" w:line="360"/>
        <w:ind w:firstLine="600" w:end="0"/>
        <w:rPr>
          <w:rFonts w:ascii="仿宋" w:hAnsi="仿宋" w:eastAsia="仿宋" w:cs="宋体"/>
          <w:color w:val="000000"/>
          <w:sz w:val="24"/>
        </w:rPr>
      </w:pPr>
      <w:r>
        <w:rPr>
          <w:rFonts w:ascii="仿宋" w:hAnsi="仿宋" w:cs="宋体" w:eastAsia="仿宋"/>
          <w:color w:val="000000"/>
          <w:sz w:val="24"/>
        </w:rPr>
        <w:t>本公司作为参加此次政府采购的供应商，郑重承诺具备（《政府采购法》第二十二条规定的条件和符合本次政府采购的其他要求：</w:t>
      </w:r>
    </w:p>
    <w:p>
      <w:pPr>
        <w:pStyle w:val="Style18"/>
        <w:spacing w:lineRule="auto" w:line="300"/>
        <w:ind w:firstLine="480" w:end="0"/>
        <w:rPr>
          <w:rFonts w:ascii="仿宋" w:hAnsi="仿宋" w:eastAsia="仿宋" w:cs="宋体"/>
          <w:kern w:val="0"/>
          <w:sz w:val="24"/>
        </w:rPr>
      </w:pPr>
      <w:r>
        <w:rPr>
          <w:rFonts w:ascii="仿宋" w:hAnsi="仿宋" w:cs="宋体" w:eastAsia="仿宋"/>
          <w:kern w:val="0"/>
          <w:sz w:val="24"/>
        </w:rPr>
        <w:t>（一）具有独立承担民事责任的能力；</w:t>
      </w:r>
    </w:p>
    <w:p>
      <w:pPr>
        <w:pStyle w:val="Style18"/>
        <w:spacing w:lineRule="auto" w:line="300"/>
        <w:ind w:firstLine="480" w:end="0"/>
        <w:rPr>
          <w:rFonts w:ascii="仿宋" w:hAnsi="仿宋" w:eastAsia="仿宋" w:cs="宋体"/>
          <w:kern w:val="0"/>
          <w:sz w:val="24"/>
        </w:rPr>
      </w:pPr>
      <w:r>
        <w:rPr>
          <w:rFonts w:ascii="仿宋" w:hAnsi="仿宋" w:cs="宋体" w:eastAsia="仿宋"/>
          <w:kern w:val="0"/>
          <w:sz w:val="24"/>
        </w:rPr>
        <w:t>（二）具有良好的商业信誉和健全的财务会计制度；</w:t>
      </w:r>
    </w:p>
    <w:p>
      <w:pPr>
        <w:pStyle w:val="Style18"/>
        <w:spacing w:lineRule="auto" w:line="300"/>
        <w:ind w:firstLine="480" w:end="0"/>
        <w:rPr>
          <w:rFonts w:ascii="仿宋" w:hAnsi="仿宋" w:eastAsia="仿宋" w:cs="宋体"/>
          <w:kern w:val="0"/>
          <w:sz w:val="24"/>
        </w:rPr>
      </w:pPr>
      <w:r>
        <w:rPr>
          <w:rFonts w:ascii="仿宋" w:hAnsi="仿宋" w:cs="宋体" w:eastAsia="仿宋"/>
          <w:kern w:val="0"/>
          <w:sz w:val="24"/>
        </w:rPr>
        <w:t>（三）具有履行合同所必需的设备和专业技术能力；</w:t>
      </w:r>
    </w:p>
    <w:p>
      <w:pPr>
        <w:pStyle w:val="Style18"/>
        <w:spacing w:lineRule="auto" w:line="300"/>
        <w:ind w:firstLine="480" w:end="0"/>
        <w:rPr>
          <w:rFonts w:ascii="仿宋" w:hAnsi="仿宋" w:eastAsia="仿宋" w:cs="宋体"/>
          <w:kern w:val="0"/>
          <w:sz w:val="24"/>
        </w:rPr>
      </w:pPr>
      <w:r>
        <w:rPr>
          <w:rFonts w:ascii="仿宋" w:hAnsi="仿宋" w:cs="宋体" w:eastAsia="仿宋"/>
          <w:kern w:val="0"/>
          <w:sz w:val="24"/>
        </w:rPr>
        <w:t>（四）具有依法缴纳税收和社会保障资金的良好记录；</w:t>
      </w:r>
    </w:p>
    <w:p>
      <w:pPr>
        <w:pStyle w:val="Style18"/>
        <w:spacing w:lineRule="auto" w:line="300"/>
        <w:ind w:firstLine="480" w:end="0"/>
        <w:rPr>
          <w:rFonts w:ascii="仿宋" w:hAnsi="仿宋" w:eastAsia="仿宋" w:cs="宋体"/>
          <w:kern w:val="0"/>
          <w:sz w:val="24"/>
        </w:rPr>
      </w:pPr>
      <w:r>
        <w:rPr>
          <w:rFonts w:ascii="仿宋" w:hAnsi="仿宋" w:cs="宋体" w:eastAsia="仿宋"/>
          <w:kern w:val="0"/>
          <w:sz w:val="24"/>
        </w:rPr>
        <w:t>（五）参加本次政府采购活动前三年内，在经营活动中没有重大违法记录；</w:t>
      </w:r>
    </w:p>
    <w:p>
      <w:pPr>
        <w:pStyle w:val="Normal"/>
        <w:spacing w:lineRule="auto" w:line="300" w:before="0" w:after="240"/>
        <w:ind w:firstLine="480" w:end="0"/>
        <w:rPr>
          <w:rFonts w:ascii="仿宋" w:hAnsi="仿宋" w:eastAsia="仿宋" w:cs="宋体"/>
          <w:kern w:val="0"/>
          <w:sz w:val="24"/>
        </w:rPr>
      </w:pPr>
      <w:r>
        <w:rPr>
          <w:rFonts w:ascii="仿宋" w:hAnsi="仿宋" w:cs="宋体" w:eastAsia="仿宋"/>
          <w:kern w:val="0"/>
          <w:sz w:val="24"/>
        </w:rPr>
        <w:t>（六）法律、行政法规规定的其他条件。</w:t>
      </w:r>
    </w:p>
    <w:p>
      <w:pPr>
        <w:pStyle w:val="Normal"/>
        <w:spacing w:lineRule="auto" w:line="360"/>
        <w:ind w:firstLine="480" w:end="0"/>
        <w:rPr>
          <w:rFonts w:ascii="仿宋" w:hAnsi="仿宋" w:eastAsia="仿宋" w:cs="仿宋"/>
          <w:color w:val="000000"/>
          <w:sz w:val="24"/>
        </w:rPr>
      </w:pPr>
      <w:r>
        <w:rPr>
          <w:rFonts w:ascii="仿宋" w:hAnsi="仿宋" w:cs="仿宋" w:eastAsia="仿宋"/>
          <w:color w:val="000000"/>
          <w:sz w:val="24"/>
        </w:rPr>
        <w:t>本公司对上述承诺的内容事项真实性负责。如经查实上述承诺的内容事项存在虚假，我公司愿意接受以提供虚假材料谋取中标的法律后果。</w:t>
      </w:r>
    </w:p>
    <w:p>
      <w:pPr>
        <w:pStyle w:val="Normal"/>
        <w:spacing w:lineRule="auto" w:line="360"/>
        <w:ind w:firstLine="480" w:end="0"/>
        <w:jc w:val="start"/>
        <w:rPr>
          <w:rFonts w:ascii="仿宋" w:hAnsi="仿宋" w:eastAsia="仿宋" w:cs="宋体"/>
          <w:color w:val="000000"/>
          <w:sz w:val="24"/>
        </w:rPr>
      </w:pPr>
      <w:r>
        <w:rPr>
          <w:rFonts w:eastAsia="仿宋" w:cs="宋体" w:ascii="仿宋" w:hAnsi="仿宋"/>
          <w:color w:val="000000"/>
          <w:sz w:val="24"/>
        </w:rPr>
      </w:r>
    </w:p>
    <w:p>
      <w:pPr>
        <w:pStyle w:val="Normal"/>
        <w:spacing w:lineRule="auto" w:line="360"/>
        <w:ind w:firstLine="3578" w:end="0"/>
        <w:jc w:val="start"/>
        <w:rPr>
          <w:rFonts w:ascii="仿宋" w:hAnsi="仿宋" w:eastAsia="仿宋" w:cs="宋体"/>
          <w:color w:val="000000"/>
          <w:sz w:val="24"/>
        </w:rPr>
      </w:pPr>
      <w:r>
        <w:rPr>
          <w:rFonts w:ascii="仿宋" w:hAnsi="仿宋" w:cs="宋体" w:eastAsia="仿宋"/>
          <w:color w:val="000000"/>
          <w:sz w:val="24"/>
        </w:rPr>
        <w:t>供应商名称：</w:t>
      </w:r>
      <w:r>
        <w:rPr>
          <w:rFonts w:ascii="仿宋" w:hAnsi="仿宋" w:cs="宋体" w:eastAsia="仿宋"/>
          <w:color w:val="000000"/>
          <w:sz w:val="24"/>
          <w:u w:val="single"/>
        </w:rPr>
        <w:t xml:space="preserve">         </w:t>
      </w:r>
      <w:r>
        <w:rPr>
          <w:rFonts w:ascii="仿宋" w:hAnsi="仿宋" w:cs="宋体" w:eastAsia="仿宋"/>
          <w:color w:val="000000"/>
          <w:sz w:val="24"/>
        </w:rPr>
        <w:t>（盖章）</w:t>
      </w:r>
    </w:p>
    <w:p>
      <w:pPr>
        <w:pStyle w:val="Normal"/>
        <w:spacing w:lineRule="auto" w:line="360"/>
        <w:ind w:firstLine="3578" w:end="0"/>
        <w:rPr>
          <w:rFonts w:ascii="仿宋" w:hAnsi="仿宋" w:eastAsia="仿宋" w:cs="宋体"/>
          <w:color w:val="000000"/>
          <w:sz w:val="24"/>
        </w:rPr>
      </w:pPr>
      <w:r>
        <w:rPr>
          <w:rFonts w:ascii="仿宋" w:hAnsi="仿宋" w:cs="宋体" w:eastAsia="仿宋"/>
          <w:color w:val="FF0000"/>
          <w:sz w:val="24"/>
        </w:rPr>
        <w:t>法定代表人或分支机构负责人</w:t>
      </w:r>
      <w:r>
        <w:rPr>
          <w:rFonts w:ascii="仿宋" w:hAnsi="仿宋" w:cs="宋体" w:eastAsia="仿宋"/>
          <w:color w:val="000000"/>
          <w:sz w:val="24"/>
        </w:rPr>
        <w:t>或授权代表（签字）：</w:t>
      </w:r>
    </w:p>
    <w:p>
      <w:pPr>
        <w:pStyle w:val="Normal"/>
        <w:spacing w:lineRule="auto" w:line="360"/>
        <w:ind w:firstLine="3578" w:end="0"/>
        <w:rPr>
          <w:rFonts w:ascii="仿宋" w:hAnsi="仿宋" w:eastAsia="仿宋" w:cs="宋体"/>
          <w:color w:val="000000"/>
          <w:sz w:val="24"/>
        </w:rPr>
      </w:pPr>
      <w:r>
        <w:rPr>
          <w:rFonts w:ascii="仿宋" w:hAnsi="仿宋" w:cs="宋体" w:eastAsia="仿宋"/>
          <w:color w:val="000000"/>
          <w:sz w:val="24"/>
        </w:rPr>
        <w:t>日期：</w:t>
      </w:r>
      <w:r>
        <w:br w:type="page"/>
      </w:r>
    </w:p>
    <w:p>
      <w:pPr>
        <w:pStyle w:val="Heading2"/>
        <w:ind w:hanging="0" w:start="0"/>
        <w:jc w:val="center"/>
        <w:rPr>
          <w:rFonts w:ascii="仿宋" w:hAnsi="仿宋" w:eastAsia="仿宋" w:cs="仿宋"/>
          <w:color w:val="000000"/>
          <w:lang w:val="zh-CN"/>
        </w:rPr>
      </w:pPr>
      <w:r>
        <w:rPr>
          <w:rFonts w:eastAsia="仿宋" w:cs="仿宋" w:ascii="仿宋" w:hAnsi="仿宋"/>
          <w:color w:val="000000"/>
          <w:lang w:val="zh-CN"/>
        </w:rPr>
        <w:t>2</w:t>
      </w:r>
      <w:r>
        <w:rPr>
          <w:rFonts w:ascii="仿宋" w:hAnsi="仿宋" w:cs="仿宋" w:eastAsia="仿宋"/>
          <w:color w:val="000000"/>
          <w:lang w:val="zh-CN"/>
        </w:rPr>
        <w:t>、报  价  函</w:t>
      </w:r>
    </w:p>
    <w:p>
      <w:pPr>
        <w:pStyle w:val="Normal"/>
        <w:autoSpaceDE w:val="false"/>
        <w:spacing w:lineRule="exact" w:line="460"/>
        <w:rPr>
          <w:rFonts w:ascii="仿宋" w:hAnsi="仿宋" w:eastAsia="仿宋" w:cs="宋体"/>
          <w:color w:val="000000"/>
          <w:sz w:val="24"/>
        </w:rPr>
      </w:pPr>
      <w:r>
        <w:rPr>
          <w:rFonts w:ascii="仿宋" w:hAnsi="仿宋" w:cs="宋体" w:eastAsia="仿宋"/>
          <w:color w:val="000000"/>
          <w:sz w:val="24"/>
        </w:rPr>
        <w:t>巴中正信招标有限公司：</w:t>
      </w:r>
    </w:p>
    <w:p>
      <w:pPr>
        <w:pStyle w:val="Normal"/>
        <w:autoSpaceDE w:val="false"/>
        <w:spacing w:lineRule="exact" w:line="460"/>
        <w:ind w:firstLine="570" w:end="0"/>
        <w:rPr>
          <w:rFonts w:ascii="仿宋" w:hAnsi="仿宋" w:eastAsia="仿宋" w:cs="宋体"/>
          <w:color w:val="000000"/>
          <w:sz w:val="24"/>
          <w:u w:val="single"/>
          <w:lang w:val="zh-CN"/>
        </w:rPr>
      </w:pPr>
      <w:r>
        <w:rPr>
          <w:rFonts w:eastAsia="仿宋" w:cs="宋体" w:ascii="仿宋" w:hAnsi="仿宋"/>
          <w:color w:val="000000"/>
          <w:sz w:val="24"/>
          <w:lang w:val="zh-CN"/>
        </w:rPr>
        <w:t>1</w:t>
      </w:r>
      <w:r>
        <w:rPr>
          <w:rFonts w:ascii="仿宋" w:hAnsi="仿宋" w:cs="宋体" w:eastAsia="仿宋"/>
          <w:color w:val="000000"/>
          <w:sz w:val="24"/>
          <w:lang w:val="zh-CN"/>
        </w:rPr>
        <w:t>、我方认真阅读并充分理解了贵公司</w:t>
      </w:r>
      <w:r>
        <w:rPr>
          <w:rFonts w:ascii="仿宋" w:hAnsi="仿宋" w:cs="宋体" w:eastAsia="仿宋"/>
          <w:color w:val="000000"/>
          <w:sz w:val="24"/>
          <w:u w:val="single"/>
        </w:rPr>
        <w:t xml:space="preserve">          （项目名称）</w:t>
      </w:r>
      <w:r>
        <w:rPr>
          <w:rFonts w:ascii="仿宋" w:hAnsi="仿宋" w:cs="宋体" w:eastAsia="仿宋"/>
          <w:color w:val="000000"/>
          <w:sz w:val="24"/>
        </w:rPr>
        <w:t>单</w:t>
      </w:r>
      <w:r>
        <w:rPr>
          <w:rFonts w:ascii="仿宋" w:hAnsi="仿宋" w:cs="宋体" w:eastAsia="仿宋"/>
          <w:color w:val="000000"/>
          <w:sz w:val="24"/>
          <w:lang w:val="zh-CN"/>
        </w:rPr>
        <w:t>一来源文件，自愿参加报价。</w:t>
      </w:r>
    </w:p>
    <w:p>
      <w:pPr>
        <w:pStyle w:val="Normal"/>
        <w:autoSpaceDE w:val="false"/>
        <w:spacing w:lineRule="exact" w:line="460"/>
        <w:ind w:firstLine="560" w:end="0"/>
        <w:rPr>
          <w:rFonts w:ascii="仿宋" w:hAnsi="仿宋" w:eastAsia="仿宋" w:cs="宋体"/>
          <w:color w:val="000000"/>
          <w:sz w:val="24"/>
          <w:lang w:val="zh-CN"/>
        </w:rPr>
      </w:pPr>
      <w:r>
        <w:rPr>
          <w:rFonts w:eastAsia="仿宋" w:cs="宋体" w:ascii="仿宋" w:hAnsi="仿宋"/>
          <w:color w:val="000000"/>
          <w:sz w:val="24"/>
          <w:lang w:val="zh-CN"/>
        </w:rPr>
        <w:t>2</w:t>
      </w:r>
      <w:r>
        <w:rPr>
          <w:rFonts w:ascii="仿宋" w:hAnsi="仿宋" w:cs="宋体" w:eastAsia="仿宋"/>
          <w:color w:val="000000"/>
          <w:sz w:val="24"/>
          <w:lang w:val="zh-CN"/>
        </w:rPr>
        <w:t>、我方按照单一来源文件规定对采购项目进行报价，总报价为人民币</w:t>
      </w:r>
      <w:r>
        <w:rPr>
          <w:rFonts w:ascii="仿宋" w:hAnsi="仿宋" w:cs="宋体" w:eastAsia="仿宋"/>
          <w:color w:val="000000"/>
          <w:sz w:val="24"/>
          <w:u w:val="single"/>
          <w:lang w:val="zh-CN"/>
        </w:rPr>
        <w:t xml:space="preserve">　　            </w:t>
      </w:r>
      <w:r>
        <w:rPr>
          <w:rFonts w:ascii="仿宋" w:hAnsi="仿宋" w:cs="宋体" w:eastAsia="仿宋"/>
          <w:color w:val="000000"/>
          <w:sz w:val="24"/>
          <w:lang w:val="zh-CN"/>
        </w:rPr>
        <w:t>元（大写：</w:t>
      </w:r>
      <w:r>
        <w:rPr>
          <w:rFonts w:ascii="仿宋" w:hAnsi="仿宋" w:cs="宋体" w:eastAsia="仿宋"/>
          <w:color w:val="000000"/>
          <w:sz w:val="24"/>
          <w:u w:val="single"/>
          <w:lang w:val="zh-CN"/>
        </w:rPr>
        <w:t xml:space="preserve">                 　　　 </w:t>
      </w:r>
      <w:r>
        <w:rPr>
          <w:rFonts w:ascii="仿宋" w:hAnsi="仿宋" w:cs="宋体" w:eastAsia="仿宋"/>
          <w:color w:val="000000"/>
          <w:sz w:val="24"/>
          <w:lang w:val="zh-CN"/>
        </w:rPr>
        <w:t>）；</w:t>
      </w:r>
    </w:p>
    <w:p>
      <w:pPr>
        <w:pStyle w:val="Normal"/>
        <w:autoSpaceDE w:val="false"/>
        <w:spacing w:lineRule="exact" w:line="460"/>
        <w:rPr>
          <w:rFonts w:ascii="仿宋" w:hAnsi="仿宋" w:eastAsia="仿宋" w:cs="宋体"/>
          <w:color w:val="000000"/>
          <w:sz w:val="24"/>
          <w:lang w:val="zh-CN"/>
        </w:rPr>
      </w:pPr>
      <w:r>
        <w:rPr>
          <w:rFonts w:ascii="仿宋" w:hAnsi="仿宋" w:cs="仿宋" w:eastAsia="仿宋"/>
          <w:color w:val="000000"/>
          <w:sz w:val="24"/>
          <w:lang w:val="zh-CN"/>
        </w:rPr>
        <w:t xml:space="preserve">    </w:t>
      </w:r>
      <w:r>
        <w:rPr>
          <w:rFonts w:eastAsia="仿宋" w:cs="宋体" w:ascii="仿宋" w:hAnsi="仿宋"/>
          <w:color w:val="000000"/>
          <w:sz w:val="24"/>
          <w:lang w:val="zh-CN"/>
        </w:rPr>
        <w:t>3</w:t>
      </w:r>
      <w:r>
        <w:rPr>
          <w:rFonts w:ascii="仿宋" w:hAnsi="仿宋" w:cs="宋体" w:eastAsia="仿宋"/>
          <w:color w:val="000000"/>
          <w:sz w:val="24"/>
          <w:lang w:val="zh-CN"/>
        </w:rPr>
        <w:t>、一旦我方成交，我方将严格履行合同规定的责任和义务，保证按单一来源文件的各项规定完成该项目，并交付验收。</w:t>
      </w:r>
    </w:p>
    <w:p>
      <w:pPr>
        <w:pStyle w:val="Normal"/>
        <w:spacing w:lineRule="exact" w:line="460"/>
        <w:ind w:firstLine="567" w:end="0"/>
        <w:rPr>
          <w:rFonts w:ascii="仿宋" w:hAnsi="仿宋" w:eastAsia="仿宋" w:cs="宋体"/>
          <w:color w:val="000000"/>
          <w:sz w:val="24"/>
        </w:rPr>
      </w:pPr>
      <w:r>
        <w:rPr>
          <w:rFonts w:eastAsia="仿宋" w:cs="宋体" w:ascii="仿宋" w:hAnsi="仿宋"/>
          <w:color w:val="000000"/>
          <w:sz w:val="24"/>
          <w:lang w:val="zh-CN"/>
        </w:rPr>
        <w:t>4</w:t>
      </w:r>
      <w:r>
        <w:rPr>
          <w:rFonts w:ascii="仿宋" w:hAnsi="仿宋" w:cs="宋体" w:eastAsia="仿宋"/>
          <w:color w:val="000000"/>
          <w:sz w:val="24"/>
          <w:lang w:val="zh-CN"/>
        </w:rPr>
        <w:t>、我方同意按照单一来源文件的要求，向贵中心缴纳人民币</w:t>
      </w:r>
      <w:r>
        <w:rPr>
          <w:rFonts w:ascii="仿宋" w:hAnsi="仿宋" w:cs="宋体" w:eastAsia="仿宋"/>
          <w:color w:val="000000"/>
          <w:sz w:val="24"/>
          <w:u w:val="single"/>
          <w:lang w:val="zh-CN"/>
        </w:rPr>
        <w:t>　　</w:t>
      </w:r>
      <w:r>
        <w:rPr>
          <w:rFonts w:ascii="仿宋" w:hAnsi="仿宋" w:cs="宋体" w:eastAsia="仿宋"/>
          <w:color w:val="000000"/>
          <w:sz w:val="24"/>
          <w:lang w:val="zh-CN"/>
        </w:rPr>
        <w:t>元（大写：</w:t>
      </w:r>
      <w:r>
        <w:rPr>
          <w:rFonts w:ascii="仿宋" w:hAnsi="仿宋" w:cs="宋体" w:eastAsia="仿宋"/>
          <w:color w:val="000000"/>
          <w:sz w:val="24"/>
          <w:u w:val="single"/>
          <w:lang w:val="zh-CN"/>
        </w:rPr>
        <w:t>　　　　　　</w:t>
      </w:r>
      <w:r>
        <w:rPr>
          <w:rFonts w:ascii="仿宋" w:hAnsi="仿宋" w:cs="宋体" w:eastAsia="仿宋"/>
          <w:color w:val="000000"/>
          <w:sz w:val="24"/>
          <w:lang w:val="zh-CN"/>
        </w:rPr>
        <w:t>）的报价保证金，并承诺，</w:t>
      </w:r>
      <w:r>
        <w:rPr>
          <w:rFonts w:ascii="仿宋" w:hAnsi="仿宋" w:cs="宋体" w:eastAsia="仿宋"/>
          <w:color w:val="000000"/>
          <w:sz w:val="24"/>
        </w:rPr>
        <w:t>下列任何情况发生时，我方将不要求退还报价保证书。</w:t>
      </w:r>
    </w:p>
    <w:p>
      <w:pPr>
        <w:pStyle w:val="0"/>
        <w:spacing w:lineRule="exact" w:line="460"/>
        <w:ind w:firstLine="360" w:end="0"/>
        <w:jc w:val="start"/>
        <w:rPr>
          <w:rFonts w:ascii="仿宋" w:hAnsi="仿宋" w:eastAsia="仿宋" w:cs="宋体"/>
          <w:color w:val="000000"/>
          <w:sz w:val="24"/>
          <w:szCs w:val="24"/>
        </w:rPr>
      </w:pPr>
      <w:r>
        <w:rPr>
          <w:rFonts w:ascii="仿宋" w:hAnsi="仿宋" w:cs="宋体" w:eastAsia="仿宋"/>
          <w:color w:val="000000"/>
          <w:sz w:val="24"/>
          <w:szCs w:val="24"/>
        </w:rPr>
        <w:t>（</w:t>
      </w:r>
      <w:r>
        <w:rPr>
          <w:rFonts w:eastAsia="仿宋" w:cs="宋体" w:ascii="仿宋" w:hAnsi="仿宋"/>
          <w:color w:val="000000"/>
          <w:sz w:val="24"/>
          <w:szCs w:val="24"/>
        </w:rPr>
        <w:t>1</w:t>
      </w:r>
      <w:r>
        <w:rPr>
          <w:rFonts w:ascii="仿宋" w:hAnsi="仿宋" w:cs="宋体" w:eastAsia="仿宋"/>
          <w:color w:val="000000"/>
          <w:sz w:val="24"/>
          <w:szCs w:val="24"/>
        </w:rPr>
        <w:t>）我方在提交报价文件截止时间后撤回报价文件的；</w:t>
      </w:r>
    </w:p>
    <w:p>
      <w:pPr>
        <w:pStyle w:val="0"/>
        <w:spacing w:lineRule="exact" w:line="460"/>
        <w:ind w:firstLine="360" w:end="0"/>
        <w:jc w:val="start"/>
        <w:rPr>
          <w:rFonts w:ascii="仿宋" w:hAnsi="仿宋" w:eastAsia="仿宋" w:cs="宋体"/>
          <w:color w:val="000000"/>
          <w:sz w:val="24"/>
          <w:szCs w:val="24"/>
        </w:rPr>
      </w:pPr>
      <w:r>
        <w:rPr>
          <w:rFonts w:ascii="仿宋" w:hAnsi="仿宋" w:cs="宋体" w:eastAsia="仿宋"/>
          <w:color w:val="000000"/>
          <w:sz w:val="24"/>
          <w:szCs w:val="24"/>
        </w:rPr>
        <w:t>（</w:t>
      </w:r>
      <w:r>
        <w:rPr>
          <w:rFonts w:eastAsia="仿宋" w:cs="宋体" w:ascii="仿宋" w:hAnsi="仿宋"/>
          <w:color w:val="000000"/>
          <w:sz w:val="24"/>
          <w:szCs w:val="24"/>
        </w:rPr>
        <w:t>2</w:t>
      </w:r>
      <w:r>
        <w:rPr>
          <w:rFonts w:ascii="仿宋" w:hAnsi="仿宋" w:cs="宋体" w:eastAsia="仿宋"/>
          <w:color w:val="000000"/>
          <w:sz w:val="24"/>
          <w:szCs w:val="24"/>
        </w:rPr>
        <w:t>）我方在报价文件中提供虚假材料的；</w:t>
      </w:r>
    </w:p>
    <w:p>
      <w:pPr>
        <w:pStyle w:val="0"/>
        <w:spacing w:lineRule="exact" w:line="460"/>
        <w:ind w:firstLine="360" w:end="0"/>
        <w:jc w:val="start"/>
        <w:rPr>
          <w:rFonts w:ascii="仿宋" w:hAnsi="仿宋" w:eastAsia="仿宋" w:cs="宋体"/>
          <w:color w:val="000000"/>
          <w:sz w:val="24"/>
          <w:szCs w:val="24"/>
        </w:rPr>
      </w:pPr>
      <w:r>
        <w:rPr>
          <w:rFonts w:ascii="仿宋" w:hAnsi="仿宋" w:cs="宋体" w:eastAsia="仿宋"/>
          <w:color w:val="000000"/>
          <w:sz w:val="24"/>
          <w:szCs w:val="24"/>
        </w:rPr>
        <w:t>（</w:t>
      </w:r>
      <w:r>
        <w:rPr>
          <w:rFonts w:eastAsia="仿宋" w:cs="宋体" w:ascii="仿宋" w:hAnsi="仿宋"/>
          <w:color w:val="000000"/>
          <w:sz w:val="24"/>
          <w:szCs w:val="24"/>
        </w:rPr>
        <w:t>3</w:t>
      </w:r>
      <w:r>
        <w:rPr>
          <w:rFonts w:ascii="仿宋" w:hAnsi="仿宋" w:cs="宋体" w:eastAsia="仿宋"/>
          <w:color w:val="000000"/>
          <w:sz w:val="24"/>
          <w:szCs w:val="24"/>
        </w:rPr>
        <w:t>）除因不可抗力或单一来源文件认可的情形以外，我方不按文件要求交纳履约保证金或不与采购人签订合同的；</w:t>
      </w:r>
    </w:p>
    <w:p>
      <w:pPr>
        <w:pStyle w:val="0"/>
        <w:spacing w:lineRule="exact" w:line="460"/>
        <w:ind w:firstLine="360" w:end="0"/>
        <w:jc w:val="start"/>
        <w:rPr>
          <w:rFonts w:ascii="仿宋" w:hAnsi="仿宋" w:eastAsia="仿宋" w:cs="宋体"/>
          <w:color w:val="000000"/>
          <w:sz w:val="24"/>
          <w:szCs w:val="24"/>
        </w:rPr>
      </w:pPr>
      <w:r>
        <w:rPr>
          <w:rFonts w:ascii="仿宋" w:hAnsi="仿宋" w:cs="宋体" w:eastAsia="仿宋"/>
          <w:color w:val="000000"/>
          <w:sz w:val="24"/>
          <w:szCs w:val="24"/>
        </w:rPr>
        <w:t>（</w:t>
      </w:r>
      <w:r>
        <w:rPr>
          <w:rFonts w:eastAsia="仿宋" w:cs="宋体" w:ascii="仿宋" w:hAnsi="仿宋"/>
          <w:color w:val="000000"/>
          <w:sz w:val="24"/>
          <w:szCs w:val="24"/>
        </w:rPr>
        <w:t>4</w:t>
      </w:r>
      <w:r>
        <w:rPr>
          <w:rFonts w:ascii="仿宋" w:hAnsi="仿宋" w:cs="宋体" w:eastAsia="仿宋"/>
          <w:color w:val="000000"/>
          <w:sz w:val="24"/>
          <w:szCs w:val="24"/>
        </w:rPr>
        <w:t>）我方与采购人、其他供应商或者采购代理机构恶意串通。</w:t>
      </w:r>
    </w:p>
    <w:p>
      <w:pPr>
        <w:pStyle w:val="Normal"/>
        <w:autoSpaceDE w:val="false"/>
        <w:spacing w:lineRule="exact" w:line="460"/>
        <w:ind w:firstLine="570" w:end="0"/>
        <w:rPr>
          <w:rFonts w:ascii="仿宋" w:hAnsi="仿宋" w:eastAsia="仿宋" w:cs="宋体"/>
          <w:color w:val="000000"/>
          <w:sz w:val="24"/>
          <w:lang w:val="zh-CN"/>
        </w:rPr>
      </w:pPr>
      <w:r>
        <w:rPr>
          <w:rFonts w:eastAsia="仿宋" w:cs="宋体" w:ascii="仿宋" w:hAnsi="仿宋"/>
          <w:color w:val="000000"/>
          <w:sz w:val="24"/>
          <w:lang w:val="zh-CN"/>
        </w:rPr>
        <w:t>5</w:t>
      </w:r>
      <w:r>
        <w:rPr>
          <w:rFonts w:ascii="仿宋" w:hAnsi="仿宋" w:cs="宋体" w:eastAsia="仿宋"/>
          <w:color w:val="000000"/>
          <w:sz w:val="24"/>
          <w:lang w:val="zh-CN"/>
        </w:rPr>
        <w:t>、我方完全理解并接受采购文件所提出的付款方式。</w:t>
      </w:r>
    </w:p>
    <w:p>
      <w:pPr>
        <w:pStyle w:val="Normal"/>
        <w:spacing w:lineRule="exact" w:line="460"/>
        <w:ind w:firstLine="567" w:end="0"/>
        <w:rPr>
          <w:rFonts w:ascii="仿宋" w:hAnsi="仿宋" w:eastAsia="仿宋" w:cs="宋体"/>
          <w:color w:val="000000"/>
          <w:sz w:val="24"/>
          <w:lang w:val="zh-CN"/>
        </w:rPr>
      </w:pPr>
      <w:r>
        <w:rPr>
          <w:rFonts w:eastAsia="仿宋" w:cs="宋体" w:ascii="仿宋" w:hAnsi="仿宋"/>
          <w:color w:val="000000"/>
          <w:sz w:val="24"/>
          <w:lang w:val="zh-CN"/>
        </w:rPr>
        <w:t>6</w:t>
      </w:r>
      <w:r>
        <w:rPr>
          <w:rFonts w:ascii="仿宋" w:hAnsi="仿宋" w:cs="宋体" w:eastAsia="仿宋"/>
          <w:color w:val="000000"/>
          <w:sz w:val="24"/>
          <w:lang w:val="zh-CN"/>
        </w:rPr>
        <w:t>、我方为本项目提供的报价文件为</w:t>
      </w:r>
      <w:r>
        <w:rPr>
          <w:rFonts w:ascii="仿宋" w:hAnsi="仿宋" w:cs="宋体" w:eastAsia="仿宋"/>
          <w:color w:val="000000"/>
          <w:sz w:val="24"/>
          <w:u w:val="single"/>
        </w:rPr>
        <w:t xml:space="preserve">   </w:t>
      </w:r>
      <w:r>
        <w:rPr>
          <w:rFonts w:ascii="仿宋" w:hAnsi="仿宋" w:cs="宋体" w:eastAsia="仿宋"/>
          <w:color w:val="000000"/>
          <w:sz w:val="24"/>
        </w:rPr>
        <w:t>份（正本</w:t>
      </w:r>
      <w:r>
        <w:rPr>
          <w:rFonts w:eastAsia="仿宋" w:cs="宋体" w:ascii="仿宋" w:hAnsi="仿宋"/>
          <w:color w:val="000000"/>
          <w:sz w:val="24"/>
        </w:rPr>
        <w:t>1</w:t>
      </w:r>
      <w:r>
        <w:rPr>
          <w:rFonts w:ascii="仿宋" w:hAnsi="仿宋" w:cs="宋体" w:eastAsia="仿宋"/>
          <w:color w:val="000000"/>
          <w:sz w:val="24"/>
        </w:rPr>
        <w:t>份，副本</w:t>
      </w:r>
      <w:r>
        <w:rPr>
          <w:rFonts w:ascii="仿宋" w:hAnsi="仿宋" w:cs="宋体" w:eastAsia="仿宋"/>
          <w:color w:val="000000"/>
          <w:sz w:val="24"/>
          <w:u w:val="single"/>
        </w:rPr>
        <w:t xml:space="preserve">    </w:t>
      </w:r>
      <w:r>
        <w:rPr>
          <w:rFonts w:ascii="仿宋" w:hAnsi="仿宋" w:cs="宋体" w:eastAsia="仿宋"/>
          <w:color w:val="000000"/>
          <w:sz w:val="24"/>
        </w:rPr>
        <w:t>份）</w:t>
      </w:r>
      <w:r>
        <w:rPr>
          <w:rFonts w:ascii="仿宋" w:hAnsi="仿宋" w:cs="宋体" w:eastAsia="仿宋"/>
          <w:color w:val="000000"/>
          <w:sz w:val="24"/>
          <w:lang w:val="zh-CN"/>
        </w:rPr>
        <w:t>。</w:t>
      </w:r>
    </w:p>
    <w:p>
      <w:pPr>
        <w:pStyle w:val="Normal"/>
        <w:spacing w:lineRule="exact" w:line="460"/>
        <w:ind w:firstLine="567" w:end="0"/>
        <w:rPr>
          <w:rFonts w:ascii="仿宋" w:hAnsi="仿宋" w:eastAsia="仿宋" w:cs="宋体"/>
          <w:color w:val="000000"/>
          <w:sz w:val="24"/>
        </w:rPr>
      </w:pPr>
      <w:r>
        <w:rPr>
          <w:rFonts w:eastAsia="仿宋" w:cs="宋体" w:ascii="仿宋" w:hAnsi="仿宋"/>
          <w:color w:val="000000"/>
          <w:sz w:val="24"/>
          <w:lang w:val="zh-CN"/>
        </w:rPr>
        <w:t>7</w:t>
      </w:r>
      <w:r>
        <w:rPr>
          <w:rFonts w:ascii="仿宋" w:hAnsi="仿宋" w:cs="宋体" w:eastAsia="仿宋"/>
          <w:color w:val="000000"/>
          <w:sz w:val="24"/>
          <w:lang w:val="zh-CN"/>
        </w:rPr>
        <w:t>、</w:t>
      </w:r>
      <w:r>
        <w:rPr>
          <w:rFonts w:ascii="仿宋" w:hAnsi="仿宋" w:cs="宋体" w:eastAsia="仿宋"/>
          <w:color w:val="000000"/>
          <w:sz w:val="24"/>
        </w:rPr>
        <w:t>我方愿意提供贵中心可能另外要求的，与报价有关的文件资料，并保证我方已提供和将要提供的文件资料是真实、准确的。</w:t>
      </w:r>
    </w:p>
    <w:p>
      <w:pPr>
        <w:pStyle w:val="Normal"/>
        <w:spacing w:lineRule="exact" w:line="460"/>
        <w:ind w:firstLine="567" w:end="0"/>
        <w:rPr>
          <w:rFonts w:ascii="仿宋" w:hAnsi="仿宋" w:eastAsia="仿宋" w:cs="宋体"/>
          <w:color w:val="000000"/>
          <w:sz w:val="24"/>
        </w:rPr>
      </w:pPr>
      <w:r>
        <w:rPr>
          <w:rFonts w:eastAsia="仿宋" w:cs="宋体" w:ascii="仿宋" w:hAnsi="仿宋"/>
          <w:color w:val="000000"/>
          <w:sz w:val="24"/>
        </w:rPr>
      </w:r>
    </w:p>
    <w:p>
      <w:pPr>
        <w:pStyle w:val="Normal"/>
        <w:spacing w:lineRule="exact" w:line="460"/>
        <w:ind w:firstLine="567" w:end="0"/>
        <w:rPr>
          <w:rFonts w:ascii="仿宋" w:hAnsi="仿宋" w:eastAsia="仿宋" w:cs="宋体"/>
          <w:color w:val="000000"/>
          <w:sz w:val="24"/>
        </w:rPr>
      </w:pPr>
      <w:r>
        <w:rPr>
          <w:rFonts w:eastAsia="仿宋" w:cs="宋体" w:ascii="仿宋" w:hAnsi="仿宋"/>
          <w:color w:val="000000"/>
          <w:sz w:val="24"/>
        </w:rPr>
      </w:r>
    </w:p>
    <w:p>
      <w:pPr>
        <w:pStyle w:val="Normal"/>
        <w:spacing w:lineRule="exact" w:line="460"/>
        <w:ind w:firstLine="567" w:end="0"/>
        <w:rPr>
          <w:rFonts w:ascii="仿宋" w:hAnsi="仿宋" w:eastAsia="仿宋" w:cs="宋体"/>
          <w:color w:val="000000"/>
          <w:sz w:val="24"/>
        </w:rPr>
      </w:pPr>
      <w:r>
        <w:rPr>
          <w:rFonts w:ascii="仿宋" w:hAnsi="仿宋" w:cs="宋体" w:eastAsia="仿宋"/>
          <w:color w:val="000000"/>
          <w:sz w:val="24"/>
        </w:rPr>
        <w:t>供应商名称：  （盖章）</w:t>
      </w:r>
    </w:p>
    <w:p>
      <w:pPr>
        <w:pStyle w:val="Normal"/>
        <w:spacing w:lineRule="exact" w:line="460"/>
        <w:ind w:firstLine="567" w:end="0"/>
        <w:rPr>
          <w:rFonts w:ascii="仿宋" w:hAnsi="仿宋" w:eastAsia="仿宋" w:cs="宋体"/>
          <w:color w:val="000000"/>
          <w:sz w:val="24"/>
        </w:rPr>
      </w:pPr>
      <w:r>
        <w:rPr>
          <w:rFonts w:ascii="仿宋" w:hAnsi="仿宋" w:cs="宋体" w:eastAsia="仿宋"/>
          <w:color w:val="FF0000"/>
          <w:sz w:val="24"/>
        </w:rPr>
        <w:t>法定代表人或分支机构负责人</w:t>
      </w:r>
      <w:r>
        <w:rPr>
          <w:rFonts w:ascii="仿宋" w:hAnsi="仿宋" w:cs="宋体" w:eastAsia="仿宋"/>
          <w:color w:val="000000"/>
          <w:sz w:val="24"/>
        </w:rPr>
        <w:t>或授权代表（签字）：</w:t>
      </w:r>
    </w:p>
    <w:p>
      <w:pPr>
        <w:pStyle w:val="Normal"/>
        <w:spacing w:lineRule="exact" w:line="460"/>
        <w:ind w:firstLine="567" w:end="0"/>
        <w:rPr>
          <w:rFonts w:ascii="仿宋" w:hAnsi="仿宋" w:eastAsia="仿宋" w:cs="宋体"/>
          <w:color w:val="000000"/>
          <w:sz w:val="24"/>
        </w:rPr>
      </w:pPr>
      <w:r>
        <w:rPr>
          <w:rFonts w:eastAsia="仿宋" w:cs="宋体" w:ascii="仿宋" w:hAnsi="仿宋"/>
          <w:color w:val="000000"/>
          <w:sz w:val="24"/>
        </w:rPr>
      </w:r>
    </w:p>
    <w:p>
      <w:pPr>
        <w:pStyle w:val="Normal"/>
        <w:spacing w:lineRule="exact" w:line="460"/>
        <w:ind w:firstLine="567" w:end="0"/>
        <w:rPr>
          <w:rFonts w:ascii="仿宋" w:hAnsi="仿宋" w:eastAsia="仿宋" w:cs="宋体"/>
          <w:color w:val="000000"/>
          <w:sz w:val="24"/>
        </w:rPr>
      </w:pPr>
      <w:r>
        <w:rPr>
          <w:rFonts w:ascii="仿宋" w:hAnsi="仿宋" w:cs="宋体" w:eastAsia="仿宋"/>
          <w:color w:val="000000"/>
          <w:sz w:val="24"/>
        </w:rPr>
        <w:t xml:space="preserve">通讯地址：        邮政编码：          联系电话：     </w:t>
      </w:r>
    </w:p>
    <w:p>
      <w:pPr>
        <w:pStyle w:val="Normal"/>
        <w:spacing w:lineRule="exact" w:line="460"/>
        <w:ind w:firstLine="567" w:end="0"/>
        <w:rPr>
          <w:rFonts w:ascii="仿宋" w:hAnsi="仿宋" w:eastAsia="仿宋" w:cs="宋体"/>
          <w:color w:val="000000"/>
          <w:sz w:val="24"/>
        </w:rPr>
      </w:pPr>
      <w:r>
        <w:rPr>
          <w:rFonts w:eastAsia="仿宋" w:cs="宋体" w:ascii="仿宋" w:hAnsi="仿宋"/>
          <w:color w:val="000000"/>
          <w:sz w:val="24"/>
        </w:rPr>
      </w:r>
    </w:p>
    <w:p>
      <w:pPr>
        <w:pStyle w:val="Normal"/>
        <w:spacing w:lineRule="exact" w:line="460"/>
        <w:ind w:firstLine="567" w:end="0"/>
        <w:rPr>
          <w:rFonts w:ascii="仿宋" w:hAnsi="仿宋" w:eastAsia="仿宋" w:cs="宋体"/>
          <w:color w:val="000000"/>
          <w:sz w:val="24"/>
        </w:rPr>
      </w:pPr>
      <w:r>
        <w:rPr>
          <w:rFonts w:ascii="仿宋" w:hAnsi="仿宋" w:cs="仿宋" w:eastAsia="仿宋"/>
          <w:color w:val="000000"/>
          <w:sz w:val="24"/>
        </w:rPr>
        <w:t xml:space="preserve"> </w:t>
      </w:r>
      <w:r>
        <w:rPr>
          <w:rFonts w:ascii="仿宋" w:hAnsi="仿宋" w:cs="宋体" w:eastAsia="仿宋"/>
          <w:color w:val="000000"/>
          <w:sz w:val="24"/>
        </w:rPr>
        <w:t>传  真：                日  期：</w:t>
      </w:r>
    </w:p>
    <w:p>
      <w:pPr>
        <w:pStyle w:val="Normal"/>
        <w:autoSpaceDE w:val="false"/>
        <w:spacing w:lineRule="exact" w:line="420"/>
        <w:ind w:firstLine="2503" w:end="0"/>
        <w:rPr>
          <w:rFonts w:ascii="仿宋" w:hAnsi="仿宋" w:eastAsia="仿宋" w:cs="宋体"/>
          <w:color w:val="000000"/>
          <w:sz w:val="24"/>
        </w:rPr>
      </w:pPr>
      <w:r>
        <w:rPr>
          <w:rFonts w:eastAsia="仿宋" w:cs="宋体" w:ascii="仿宋" w:hAnsi="仿宋"/>
          <w:color w:val="000000"/>
          <w:sz w:val="24"/>
        </w:rPr>
      </w:r>
      <w:r>
        <w:br w:type="page"/>
      </w:r>
    </w:p>
    <w:p>
      <w:pPr>
        <w:pStyle w:val="Heading2"/>
        <w:ind w:hanging="0" w:start="0"/>
        <w:jc w:val="center"/>
        <w:rPr>
          <w:rFonts w:ascii="仿宋" w:hAnsi="仿宋" w:eastAsia="仿宋" w:cs="仿宋"/>
          <w:color w:val="000000"/>
        </w:rPr>
      </w:pPr>
      <w:r>
        <w:rPr>
          <w:rFonts w:eastAsia="仿宋" w:cs="仿宋" w:ascii="仿宋" w:hAnsi="仿宋"/>
          <w:color w:val="000000"/>
        </w:rPr>
        <w:t>3</w:t>
      </w:r>
      <w:r>
        <w:rPr>
          <w:rFonts w:ascii="仿宋" w:hAnsi="仿宋" w:cs="仿宋" w:eastAsia="仿宋"/>
          <w:color w:val="000000"/>
        </w:rPr>
        <w:t>、授权委托书</w:t>
      </w:r>
    </w:p>
    <w:p>
      <w:pPr>
        <w:pStyle w:val="Normal"/>
        <w:spacing w:lineRule="auto" w:line="360"/>
        <w:rPr>
          <w:rFonts w:ascii="仿宋" w:hAnsi="仿宋" w:eastAsia="仿宋" w:cs="宋体"/>
          <w:b/>
          <w:bCs/>
          <w:color w:val="000000"/>
          <w:sz w:val="32"/>
          <w:szCs w:val="32"/>
        </w:rPr>
      </w:pPr>
      <w:r>
        <w:rPr>
          <w:rFonts w:eastAsia="仿宋" w:cs="宋体" w:ascii="仿宋" w:hAnsi="仿宋"/>
          <w:b/>
          <w:bCs/>
          <w:color w:val="000000"/>
          <w:sz w:val="32"/>
          <w:szCs w:val="32"/>
        </w:rPr>
      </w:r>
    </w:p>
    <w:p>
      <w:pPr>
        <w:pStyle w:val="Normal"/>
        <w:spacing w:lineRule="exact" w:line="500"/>
        <w:ind w:start="1" w:end="0"/>
        <w:rPr>
          <w:rFonts w:ascii="仿宋" w:hAnsi="仿宋" w:eastAsia="仿宋" w:cs="宋体"/>
          <w:color w:val="000000"/>
          <w:sz w:val="24"/>
        </w:rPr>
      </w:pPr>
      <w:r>
        <w:rPr>
          <w:rFonts w:ascii="仿宋" w:hAnsi="仿宋" w:cs="宋体" w:eastAsia="仿宋"/>
          <w:color w:val="000000"/>
          <w:sz w:val="24"/>
        </w:rPr>
        <w:t>巴中正信招标有限公司：</w:t>
      </w:r>
    </w:p>
    <w:p>
      <w:pPr>
        <w:pStyle w:val="Normal"/>
        <w:spacing w:lineRule="exact" w:line="500"/>
        <w:ind w:firstLine="537" w:start="1" w:end="0"/>
        <w:rPr>
          <w:rFonts w:ascii="仿宋" w:hAnsi="仿宋" w:eastAsia="仿宋" w:cs="宋体"/>
          <w:color w:val="000000"/>
          <w:sz w:val="24"/>
        </w:rPr>
      </w:pPr>
      <w:r>
        <w:rPr>
          <w:rFonts w:ascii="仿宋" w:hAnsi="仿宋" w:cs="宋体" w:eastAsia="仿宋"/>
          <w:color w:val="000000"/>
          <w:sz w:val="24"/>
        </w:rPr>
        <w:t>兹委托我方</w:t>
      </w:r>
      <w:r>
        <w:rPr>
          <w:rFonts w:ascii="仿宋" w:hAnsi="仿宋" w:cs="宋体" w:eastAsia="仿宋"/>
          <w:color w:val="000000"/>
          <w:sz w:val="24"/>
          <w:u w:val="single"/>
        </w:rPr>
        <w:t xml:space="preserve">       </w:t>
      </w:r>
      <w:r>
        <w:rPr>
          <w:rFonts w:ascii="仿宋" w:hAnsi="仿宋" w:cs="宋体" w:eastAsia="仿宋"/>
          <w:color w:val="000000"/>
          <w:sz w:val="24"/>
        </w:rPr>
        <w:t>为法人授权代表，参加</w:t>
      </w:r>
      <w:r>
        <w:rPr>
          <w:rFonts w:ascii="仿宋" w:hAnsi="仿宋" w:cs="宋体" w:eastAsia="仿宋"/>
          <w:color w:val="000000"/>
          <w:sz w:val="24"/>
          <w:u w:val="single"/>
        </w:rPr>
        <w:t xml:space="preserve">          </w:t>
      </w:r>
      <w:r>
        <w:rPr>
          <w:rFonts w:ascii="仿宋" w:hAnsi="仿宋" w:cs="宋体" w:eastAsia="仿宋"/>
          <w:color w:val="000000"/>
          <w:sz w:val="24"/>
        </w:rPr>
        <w:t>采购项目采购</w:t>
      </w:r>
      <w:r>
        <w:rPr>
          <w:rFonts w:ascii="仿宋" w:hAnsi="仿宋" w:cs="宋体" w:eastAsia="仿宋"/>
          <w:bCs/>
          <w:color w:val="000000"/>
          <w:sz w:val="24"/>
        </w:rPr>
        <w:t>活动</w:t>
      </w:r>
      <w:r>
        <w:rPr>
          <w:rFonts w:ascii="仿宋" w:hAnsi="仿宋" w:cs="宋体" w:eastAsia="仿宋"/>
          <w:color w:val="000000"/>
          <w:sz w:val="24"/>
        </w:rPr>
        <w:t>，并全权代表我方处理评审活动中的一切事宜，在采购活动中以我方名义签署的一切文书，我方均予以认可。对被授权人的签名负全部责任。</w:t>
      </w:r>
    </w:p>
    <w:p>
      <w:pPr>
        <w:pStyle w:val="Normal"/>
        <w:spacing w:lineRule="exact" w:line="500"/>
        <w:rPr>
          <w:rFonts w:ascii="仿宋" w:hAnsi="仿宋" w:eastAsia="仿宋" w:cs="宋体"/>
          <w:color w:val="000000"/>
          <w:sz w:val="24"/>
        </w:rPr>
      </w:pPr>
      <w:r>
        <w:rPr>
          <w:rFonts w:ascii="仿宋" w:hAnsi="仿宋" w:cs="宋体" w:eastAsia="仿宋"/>
          <w:color w:val="000000"/>
          <w:sz w:val="24"/>
        </w:rPr>
        <w:t>委托期限：   年    月    日到     年   月   日止。</w:t>
      </w:r>
    </w:p>
    <w:p>
      <w:pPr>
        <w:pStyle w:val="Normal"/>
        <w:spacing w:lineRule="exact" w:line="500"/>
        <w:rPr>
          <w:rFonts w:ascii="仿宋" w:hAnsi="仿宋" w:eastAsia="仿宋" w:cs="宋体"/>
          <w:color w:val="000000"/>
          <w:sz w:val="24"/>
        </w:rPr>
      </w:pPr>
      <w:r>
        <w:rPr>
          <w:rFonts w:eastAsia="仿宋" w:cs="宋体" w:ascii="仿宋" w:hAnsi="仿宋"/>
          <w:color w:val="000000"/>
          <w:sz w:val="24"/>
        </w:rPr>
      </w:r>
    </w:p>
    <w:p>
      <w:pPr>
        <w:pStyle w:val="Normal"/>
        <w:spacing w:lineRule="exact" w:line="500"/>
        <w:rPr>
          <w:rFonts w:ascii="仿宋" w:hAnsi="仿宋" w:eastAsia="仿宋" w:cs="宋体"/>
          <w:color w:val="000000"/>
          <w:sz w:val="24"/>
        </w:rPr>
      </w:pPr>
      <w:r>
        <w:rPr>
          <w:rFonts w:eastAsia="仿宋" w:cs="宋体" w:ascii="仿宋" w:hAnsi="仿宋"/>
          <w:color w:val="000000"/>
          <w:sz w:val="24"/>
        </w:rPr>
      </w:r>
    </w:p>
    <w:p>
      <w:pPr>
        <w:pStyle w:val="Normal"/>
        <w:spacing w:lineRule="exact" w:line="500"/>
        <w:rPr>
          <w:rFonts w:ascii="仿宋" w:hAnsi="仿宋" w:eastAsia="仿宋" w:cs="宋体"/>
          <w:color w:val="000000"/>
          <w:sz w:val="24"/>
        </w:rPr>
      </w:pPr>
      <w:r>
        <w:rPr>
          <w:rFonts w:eastAsia="仿宋" w:cs="宋体" w:ascii="仿宋" w:hAnsi="仿宋"/>
          <w:color w:val="000000"/>
          <w:sz w:val="24"/>
        </w:rPr>
      </w:r>
    </w:p>
    <w:p>
      <w:pPr>
        <w:pStyle w:val="Normal"/>
        <w:spacing w:lineRule="exact" w:line="500"/>
        <w:ind w:hanging="412" w:start="4830" w:end="0"/>
        <w:rPr>
          <w:rFonts w:ascii="仿宋" w:hAnsi="仿宋" w:eastAsia="仿宋" w:cs="宋体"/>
          <w:color w:val="000000"/>
          <w:sz w:val="24"/>
        </w:rPr>
      </w:pPr>
      <w:r>
        <w:rPr>
          <w:rFonts w:ascii="仿宋" w:hAnsi="仿宋" w:cs="宋体" w:eastAsia="仿宋"/>
          <w:color w:val="000000"/>
          <w:sz w:val="24"/>
        </w:rPr>
        <w:t xml:space="preserve">供应商名称：         （盖章） </w:t>
      </w:r>
    </w:p>
    <w:p>
      <w:pPr>
        <w:pStyle w:val="Normal"/>
        <w:spacing w:lineRule="exact" w:line="500"/>
        <w:ind w:hanging="412" w:start="4830" w:end="0"/>
        <w:rPr>
          <w:rFonts w:ascii="仿宋" w:hAnsi="仿宋" w:eastAsia="仿宋" w:cs="宋体"/>
          <w:color w:val="000000"/>
          <w:sz w:val="24"/>
        </w:rPr>
      </w:pPr>
      <w:r>
        <w:rPr>
          <w:rFonts w:ascii="仿宋" w:hAnsi="仿宋" w:cs="宋体" w:eastAsia="仿宋"/>
          <w:color w:val="FF0000"/>
          <w:sz w:val="24"/>
        </w:rPr>
        <w:t>法定代表人或分支机构负责人</w:t>
      </w:r>
      <w:r>
        <w:rPr>
          <w:rFonts w:ascii="仿宋" w:hAnsi="仿宋" w:cs="宋体" w:eastAsia="仿宋"/>
          <w:color w:val="000000"/>
          <w:sz w:val="24"/>
        </w:rPr>
        <w:t>签字：</w:t>
      </w:r>
    </w:p>
    <w:p>
      <w:pPr>
        <w:pStyle w:val="Normal"/>
        <w:spacing w:lineRule="exact" w:line="500"/>
        <w:ind w:hanging="412" w:start="4830" w:end="0"/>
        <w:rPr>
          <w:rFonts w:ascii="仿宋" w:hAnsi="仿宋" w:eastAsia="仿宋" w:cs="宋体"/>
          <w:color w:val="000000"/>
          <w:sz w:val="24"/>
        </w:rPr>
      </w:pPr>
      <w:r>
        <w:rPr>
          <w:rFonts w:ascii="仿宋" w:hAnsi="仿宋" w:cs="宋体" w:eastAsia="仿宋"/>
          <w:color w:val="000000"/>
          <w:sz w:val="24"/>
        </w:rPr>
        <w:t>授权代表签字：</w:t>
      </w:r>
    </w:p>
    <w:p>
      <w:pPr>
        <w:pStyle w:val="Normal"/>
        <w:tabs>
          <w:tab w:val="clear" w:pos="420"/>
          <w:tab w:val="left" w:pos="6300" w:leader="none"/>
        </w:tabs>
        <w:spacing w:lineRule="exact" w:line="500"/>
        <w:ind w:hanging="412" w:start="4830" w:end="0"/>
        <w:rPr>
          <w:rFonts w:ascii="仿宋" w:hAnsi="仿宋" w:eastAsia="仿宋" w:cs="宋体"/>
          <w:color w:val="000000"/>
          <w:sz w:val="24"/>
        </w:rPr>
      </w:pPr>
      <w:r>
        <w:rPr>
          <w:rFonts w:ascii="仿宋" w:hAnsi="仿宋" w:cs="仿宋" w:eastAsia="仿宋"/>
          <w:color w:val="000000"/>
          <w:sz w:val="24"/>
        </w:rPr>
        <w:t xml:space="preserve">        </w:t>
      </w:r>
    </w:p>
    <w:p>
      <w:pPr>
        <w:pStyle w:val="Normal"/>
        <w:tabs>
          <w:tab w:val="clear" w:pos="420"/>
          <w:tab w:val="left" w:pos="6300" w:leader="none"/>
        </w:tabs>
        <w:spacing w:lineRule="exact" w:line="500"/>
        <w:ind w:hanging="412" w:start="4830" w:end="0"/>
        <w:rPr>
          <w:rFonts w:ascii="仿宋" w:hAnsi="仿宋" w:eastAsia="仿宋" w:cs="宋体"/>
          <w:color w:val="000000"/>
          <w:sz w:val="24"/>
        </w:rPr>
      </w:pPr>
      <w:r>
        <w:rPr>
          <w:rFonts w:ascii="仿宋" w:hAnsi="仿宋" w:cs="仿宋" w:eastAsia="仿宋"/>
          <w:color w:val="000000"/>
          <w:sz w:val="24"/>
        </w:rPr>
        <w:t xml:space="preserve"> </w:t>
      </w:r>
      <w:r>
        <w:rPr>
          <w:rFonts w:ascii="仿宋" w:hAnsi="仿宋" w:cs="宋体" w:eastAsia="仿宋"/>
          <w:color w:val="000000"/>
          <w:sz w:val="24"/>
        </w:rPr>
        <w:t>年    月    日</w:t>
      </w:r>
      <w:r>
        <w:rPr>
          <w:rFonts w:eastAsia="仿宋" w:cs="宋体" w:ascii="仿宋" w:hAnsi="仿宋"/>
          <w:color w:val="000000"/>
          <w:sz w:val="24"/>
        </w:rPr>
        <w:tab/>
      </w:r>
    </w:p>
    <w:p>
      <w:pPr>
        <w:pStyle w:val="Normal"/>
        <w:autoSpaceDE w:val="false"/>
        <w:spacing w:lineRule="exact" w:line="460"/>
        <w:ind w:hanging="412" w:start="4830" w:end="0"/>
        <w:rPr>
          <w:rFonts w:ascii="仿宋" w:hAnsi="仿宋" w:eastAsia="仿宋" w:cs="宋体"/>
          <w:b/>
          <w:color w:val="000000"/>
          <w:sz w:val="24"/>
        </w:rPr>
      </w:pPr>
      <w:r>
        <w:rPr>
          <w:rFonts w:ascii="仿宋" w:hAnsi="仿宋" w:cs="仿宋" w:eastAsia="仿宋"/>
          <w:color w:val="000000"/>
          <w:sz w:val="24"/>
          <w:lang w:val="zh-CN"/>
        </w:rPr>
        <w:t xml:space="preserve">  </w:t>
      </w:r>
    </w:p>
    <w:p>
      <w:pPr>
        <w:pStyle w:val="Normal"/>
        <w:jc w:val="center"/>
        <w:rPr>
          <w:rFonts w:ascii="仿宋" w:hAnsi="仿宋" w:eastAsia="仿宋" w:cs="宋体"/>
          <w:b/>
          <w:bCs/>
          <w:color w:val="000000"/>
          <w:sz w:val="24"/>
        </w:rPr>
      </w:pPr>
      <w:r>
        <w:rPr>
          <w:rFonts w:eastAsia="仿宋" w:cs="宋体" w:ascii="仿宋" w:hAnsi="仿宋"/>
          <w:b/>
          <w:bCs/>
          <w:color w:val="000000"/>
          <w:sz w:val="24"/>
        </w:rPr>
      </w:r>
    </w:p>
    <w:p>
      <w:pPr>
        <w:pStyle w:val="Normal"/>
        <w:jc w:val="center"/>
        <w:rPr>
          <w:rFonts w:ascii="仿宋" w:hAnsi="仿宋" w:eastAsia="仿宋" w:cs="宋体"/>
          <w:b/>
          <w:bCs/>
          <w:color w:val="000000"/>
          <w:sz w:val="24"/>
        </w:rPr>
      </w:pPr>
      <w:r>
        <w:rPr>
          <w:rFonts w:eastAsia="仿宋" w:cs="宋体" w:ascii="仿宋" w:hAnsi="仿宋"/>
          <w:b/>
          <w:bCs/>
          <w:color w:val="000000"/>
          <w:sz w:val="24"/>
        </w:rPr>
      </w:r>
    </w:p>
    <w:p>
      <w:pPr>
        <w:pStyle w:val="Normal"/>
        <w:rPr>
          <w:rFonts w:ascii="仿宋" w:hAnsi="仿宋" w:eastAsia="仿宋" w:cs="宋体"/>
          <w:b/>
          <w:bCs/>
          <w:color w:val="000000"/>
          <w:sz w:val="32"/>
          <w:szCs w:val="32"/>
        </w:rPr>
      </w:pPr>
      <w:r>
        <w:rPr>
          <w:rFonts w:eastAsia="仿宋" w:cs="宋体" w:ascii="仿宋" w:hAnsi="仿宋"/>
          <w:b/>
          <w:bCs/>
          <w:color w:val="000000"/>
          <w:sz w:val="32"/>
          <w:szCs w:val="32"/>
        </w:rPr>
      </w:r>
      <w:r>
        <w:br w:type="page"/>
      </w:r>
    </w:p>
    <w:p>
      <w:pPr>
        <w:pStyle w:val="Heading2"/>
        <w:numPr>
          <w:ilvl w:val="0"/>
          <w:numId w:val="4"/>
        </w:numPr>
        <w:jc w:val="center"/>
        <w:rPr>
          <w:rFonts w:ascii="仿宋" w:hAnsi="仿宋" w:eastAsia="仿宋" w:cs="仿宋"/>
          <w:color w:val="000000"/>
        </w:rPr>
      </w:pPr>
      <w:r>
        <w:rPr>
          <w:rFonts w:ascii="仿宋" w:hAnsi="仿宋" w:cs="仿宋" w:eastAsia="仿宋"/>
          <w:color w:val="000000"/>
        </w:rPr>
        <w:t>报价表</w:t>
      </w:r>
    </w:p>
    <w:p>
      <w:pPr>
        <w:pStyle w:val="Normal"/>
        <w:spacing w:lineRule="exact" w:line="400"/>
        <w:rPr>
          <w:rFonts w:ascii="仿宋" w:hAnsi="仿宋" w:eastAsia="仿宋" w:cs="仿宋"/>
          <w:b/>
          <w:color w:val="000000"/>
          <w:sz w:val="24"/>
        </w:rPr>
      </w:pPr>
      <w:r>
        <w:rPr>
          <w:rFonts w:ascii="仿宋" w:hAnsi="仿宋" w:cs="仿宋" w:eastAsia="仿宋"/>
          <w:b/>
          <w:color w:val="000000"/>
          <w:sz w:val="24"/>
        </w:rPr>
        <w:t>项目编号：                                                   单位：元</w:t>
      </w:r>
    </w:p>
    <w:tbl>
      <w:tblPr>
        <w:tblW w:w="8440" w:type="dxa"/>
        <w:jc w:val="center"/>
        <w:tblInd w:w="0" w:type="dxa"/>
        <w:tblLayout w:type="fixed"/>
        <w:tblCellMar>
          <w:top w:w="0" w:type="dxa"/>
          <w:start w:w="108" w:type="dxa"/>
          <w:bottom w:w="0" w:type="dxa"/>
          <w:end w:w="108" w:type="dxa"/>
        </w:tblCellMar>
      </w:tblPr>
      <w:tblGrid>
        <w:gridCol w:w="632"/>
        <w:gridCol w:w="3397"/>
        <w:gridCol w:w="1344"/>
        <w:gridCol w:w="1644"/>
        <w:gridCol w:w="1423"/>
      </w:tblGrid>
      <w:tr>
        <w:trPr>
          <w:trHeight w:val="699" w:hRule="atLeast"/>
        </w:trPr>
        <w:tc>
          <w:tcPr>
            <w:tcW w:w="632" w:type="dxa"/>
            <w:tcBorders>
              <w:top w:val="single" w:sz="4" w:space="0" w:color="000000"/>
              <w:start w:val="single" w:sz="4" w:space="0" w:color="000000"/>
              <w:bottom w:val="single" w:sz="4" w:space="0" w:color="000000"/>
              <w:end w:val="single" w:sz="4" w:space="0" w:color="000000"/>
            </w:tcBorders>
            <w:vAlign w:val="center"/>
          </w:tcPr>
          <w:p>
            <w:pPr>
              <w:pStyle w:val="1"/>
              <w:ind w:hanging="0" w:end="0"/>
              <w:jc w:val="center"/>
              <w:rPr>
                <w:rFonts w:ascii="仿宋" w:hAnsi="仿宋" w:eastAsia="仿宋" w:cs="仿宋"/>
                <w:b/>
                <w:color w:val="000000"/>
                <w:sz w:val="24"/>
                <w:szCs w:val="24"/>
              </w:rPr>
            </w:pPr>
            <w:r>
              <w:rPr>
                <w:rFonts w:ascii="仿宋" w:hAnsi="仿宋" w:cs="仿宋" w:eastAsia="仿宋"/>
                <w:b/>
                <w:color w:val="000000"/>
                <w:sz w:val="24"/>
                <w:szCs w:val="24"/>
              </w:rPr>
              <w:t>序号</w:t>
            </w:r>
          </w:p>
        </w:tc>
        <w:tc>
          <w:tcPr>
            <w:tcW w:w="3397" w:type="dxa"/>
            <w:tcBorders>
              <w:top w:val="single" w:sz="4" w:space="0" w:color="000000"/>
              <w:start w:val="single" w:sz="4" w:space="0" w:color="000000"/>
              <w:bottom w:val="single" w:sz="4" w:space="0" w:color="000000"/>
              <w:end w:val="single" w:sz="4" w:space="0" w:color="000000"/>
            </w:tcBorders>
            <w:vAlign w:val="center"/>
          </w:tcPr>
          <w:p>
            <w:pPr>
              <w:pStyle w:val="1"/>
              <w:ind w:hanging="0" w:end="0"/>
              <w:jc w:val="center"/>
              <w:rPr>
                <w:rFonts w:ascii="仿宋" w:hAnsi="仿宋" w:eastAsia="仿宋" w:cs="仿宋"/>
                <w:b/>
                <w:color w:val="000000"/>
                <w:sz w:val="24"/>
                <w:szCs w:val="24"/>
              </w:rPr>
            </w:pPr>
            <w:r>
              <w:rPr>
                <w:rFonts w:ascii="仿宋" w:hAnsi="仿宋" w:cs="仿宋" w:eastAsia="仿宋"/>
                <w:b/>
                <w:color w:val="000000"/>
                <w:sz w:val="24"/>
                <w:szCs w:val="24"/>
              </w:rPr>
              <w:t>货物（设备）名称</w:t>
            </w:r>
            <w:r>
              <w:rPr>
                <w:rFonts w:eastAsia="仿宋" w:cs="仿宋" w:ascii="仿宋" w:hAnsi="仿宋"/>
                <w:b/>
                <w:color w:val="000000"/>
                <w:sz w:val="24"/>
                <w:szCs w:val="24"/>
              </w:rPr>
              <w:t>/</w:t>
            </w:r>
            <w:r>
              <w:rPr>
                <w:rFonts w:ascii="仿宋" w:hAnsi="仿宋" w:cs="仿宋" w:eastAsia="仿宋"/>
                <w:b/>
                <w:color w:val="000000"/>
                <w:sz w:val="24"/>
                <w:szCs w:val="24"/>
              </w:rPr>
              <w:t>服务名称</w:t>
            </w:r>
          </w:p>
        </w:tc>
        <w:tc>
          <w:tcPr>
            <w:tcW w:w="1344" w:type="dxa"/>
            <w:tcBorders>
              <w:top w:val="single" w:sz="4" w:space="0" w:color="000000"/>
              <w:start w:val="single" w:sz="4" w:space="0" w:color="000000"/>
              <w:bottom w:val="single" w:sz="4" w:space="0" w:color="000000"/>
              <w:end w:val="single" w:sz="4" w:space="0" w:color="000000"/>
            </w:tcBorders>
            <w:vAlign w:val="center"/>
          </w:tcPr>
          <w:p>
            <w:pPr>
              <w:pStyle w:val="1"/>
              <w:ind w:hanging="0" w:end="0"/>
              <w:jc w:val="center"/>
              <w:rPr>
                <w:rFonts w:ascii="仿宋" w:hAnsi="仿宋" w:eastAsia="仿宋" w:cs="仿宋"/>
                <w:b/>
                <w:color w:val="000000"/>
                <w:sz w:val="24"/>
                <w:szCs w:val="24"/>
              </w:rPr>
            </w:pPr>
            <w:r>
              <w:rPr>
                <w:rFonts w:ascii="仿宋" w:hAnsi="仿宋" w:cs="仿宋" w:eastAsia="仿宋"/>
                <w:b/>
                <w:color w:val="000000"/>
                <w:sz w:val="24"/>
                <w:szCs w:val="24"/>
              </w:rPr>
              <w:t>数量</w:t>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1"/>
              <w:ind w:hanging="0" w:end="0"/>
              <w:jc w:val="center"/>
              <w:rPr>
                <w:rFonts w:ascii="仿宋" w:hAnsi="仿宋" w:eastAsia="仿宋" w:cs="仿宋"/>
                <w:b/>
                <w:color w:val="000000"/>
                <w:sz w:val="24"/>
                <w:szCs w:val="24"/>
              </w:rPr>
            </w:pPr>
            <w:r>
              <w:rPr>
                <w:rFonts w:ascii="仿宋" w:hAnsi="仿宋" w:cs="仿宋" w:eastAsia="仿宋"/>
                <w:b/>
                <w:color w:val="000000"/>
                <w:sz w:val="24"/>
                <w:szCs w:val="24"/>
              </w:rPr>
              <w:t>单价</w:t>
            </w:r>
          </w:p>
        </w:tc>
        <w:tc>
          <w:tcPr>
            <w:tcW w:w="1423" w:type="dxa"/>
            <w:tcBorders>
              <w:top w:val="single" w:sz="4" w:space="0" w:color="000000"/>
              <w:start w:val="single" w:sz="4" w:space="0" w:color="000000"/>
              <w:bottom w:val="single" w:sz="4" w:space="0" w:color="000000"/>
              <w:end w:val="single" w:sz="4" w:space="0" w:color="000000"/>
            </w:tcBorders>
            <w:vAlign w:val="center"/>
          </w:tcPr>
          <w:p>
            <w:pPr>
              <w:pStyle w:val="1"/>
              <w:ind w:hanging="0" w:end="0"/>
              <w:jc w:val="center"/>
              <w:rPr>
                <w:rFonts w:ascii="仿宋" w:hAnsi="仿宋" w:eastAsia="仿宋" w:cs="仿宋"/>
                <w:b/>
                <w:color w:val="000000"/>
                <w:sz w:val="24"/>
                <w:szCs w:val="24"/>
              </w:rPr>
            </w:pPr>
            <w:r>
              <w:rPr>
                <w:rFonts w:ascii="仿宋" w:hAnsi="仿宋" w:cs="仿宋" w:eastAsia="仿宋"/>
                <w:b/>
                <w:color w:val="000000"/>
                <w:sz w:val="24"/>
                <w:szCs w:val="24"/>
              </w:rPr>
              <w:t>总价</w:t>
            </w:r>
          </w:p>
        </w:tc>
      </w:tr>
      <w:tr>
        <w:trPr>
          <w:trHeight w:val="996" w:hRule="atLeast"/>
        </w:trPr>
        <w:tc>
          <w:tcPr>
            <w:tcW w:w="632" w:type="dxa"/>
            <w:tcBorders>
              <w:top w:val="single" w:sz="4" w:space="0" w:color="000000"/>
              <w:start w:val="single" w:sz="4" w:space="0" w:color="000000"/>
              <w:bottom w:val="single" w:sz="4" w:space="0" w:color="000000"/>
              <w:end w:val="single" w:sz="4" w:space="0" w:color="000000"/>
            </w:tcBorders>
            <w:vAlign w:val="center"/>
          </w:tcPr>
          <w:p>
            <w:pPr>
              <w:pStyle w:val="1"/>
              <w:ind w:hanging="0" w:end="0"/>
              <w:jc w:val="center"/>
              <w:rPr>
                <w:rFonts w:ascii="仿宋" w:hAnsi="仿宋" w:eastAsia="仿宋" w:cs="仿宋"/>
                <w:color w:val="000000"/>
                <w:sz w:val="24"/>
                <w:szCs w:val="24"/>
              </w:rPr>
            </w:pPr>
            <w:r>
              <w:rPr>
                <w:rFonts w:eastAsia="仿宋" w:cs="仿宋" w:ascii="仿宋" w:hAnsi="仿宋"/>
                <w:color w:val="000000"/>
                <w:sz w:val="24"/>
                <w:szCs w:val="24"/>
              </w:rPr>
              <w:t>1</w:t>
            </w:r>
          </w:p>
        </w:tc>
        <w:tc>
          <w:tcPr>
            <w:tcW w:w="3397" w:type="dxa"/>
            <w:tcBorders>
              <w:top w:val="single" w:sz="4" w:space="0" w:color="000000"/>
              <w:start w:val="single" w:sz="4" w:space="0" w:color="000000"/>
              <w:bottom w:val="single" w:sz="4" w:space="0" w:color="000000"/>
              <w:end w:val="single" w:sz="4" w:space="0" w:color="000000"/>
            </w:tcBorders>
            <w:vAlign w:val="center"/>
          </w:tcPr>
          <w:p>
            <w:pPr>
              <w:pStyle w:val="1"/>
              <w:snapToGrid w:val="false"/>
              <w:ind w:hanging="0" w:end="0"/>
              <w:jc w:val="center"/>
              <w:rPr>
                <w:rFonts w:ascii="仿宋" w:hAnsi="仿宋" w:eastAsia="仿宋" w:cs="仿宋"/>
                <w:color w:val="000000"/>
                <w:sz w:val="24"/>
                <w:szCs w:val="24"/>
              </w:rPr>
            </w:pPr>
            <w:r>
              <w:rPr>
                <w:rFonts w:eastAsia="仿宋" w:cs="仿宋" w:ascii="仿宋" w:hAnsi="仿宋"/>
                <w:color w:val="000000"/>
                <w:sz w:val="24"/>
                <w:szCs w:val="24"/>
              </w:rPr>
            </w:r>
          </w:p>
        </w:tc>
        <w:tc>
          <w:tcPr>
            <w:tcW w:w="1344" w:type="dxa"/>
            <w:tcBorders>
              <w:top w:val="single" w:sz="4" w:space="0" w:color="000000"/>
              <w:start w:val="single" w:sz="4" w:space="0" w:color="000000"/>
              <w:bottom w:val="single" w:sz="4" w:space="0" w:color="000000"/>
              <w:end w:val="single" w:sz="4" w:space="0" w:color="000000"/>
            </w:tcBorders>
            <w:vAlign w:val="center"/>
          </w:tcPr>
          <w:p>
            <w:pPr>
              <w:pStyle w:val="1"/>
              <w:snapToGrid w:val="false"/>
              <w:ind w:hanging="0" w:end="0"/>
              <w:jc w:val="center"/>
              <w:rPr>
                <w:rFonts w:ascii="仿宋" w:hAnsi="仿宋" w:eastAsia="仿宋" w:cs="仿宋"/>
                <w:color w:val="000000"/>
                <w:sz w:val="24"/>
                <w:szCs w:val="24"/>
              </w:rPr>
            </w:pPr>
            <w:r>
              <w:rPr>
                <w:rFonts w:eastAsia="仿宋" w:cs="仿宋" w:ascii="仿宋" w:hAnsi="仿宋"/>
                <w:color w:val="000000"/>
                <w:sz w:val="24"/>
                <w:szCs w:val="24"/>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1"/>
              <w:snapToGrid w:val="false"/>
              <w:ind w:hanging="0" w:end="0"/>
              <w:jc w:val="center"/>
              <w:rPr>
                <w:rFonts w:ascii="仿宋" w:hAnsi="仿宋" w:eastAsia="仿宋" w:cs="仿宋"/>
                <w:color w:val="000000"/>
                <w:sz w:val="24"/>
                <w:szCs w:val="24"/>
              </w:rPr>
            </w:pPr>
            <w:r>
              <w:rPr>
                <w:rFonts w:eastAsia="仿宋" w:cs="仿宋" w:ascii="仿宋" w:hAnsi="仿宋"/>
                <w:color w:val="000000"/>
                <w:sz w:val="24"/>
                <w:szCs w:val="24"/>
              </w:rPr>
            </w:r>
          </w:p>
        </w:tc>
        <w:tc>
          <w:tcPr>
            <w:tcW w:w="1423" w:type="dxa"/>
            <w:tcBorders>
              <w:top w:val="single" w:sz="4" w:space="0" w:color="000000"/>
              <w:start w:val="single" w:sz="4" w:space="0" w:color="000000"/>
              <w:bottom w:val="single" w:sz="4" w:space="0" w:color="000000"/>
              <w:end w:val="single" w:sz="4" w:space="0" w:color="000000"/>
            </w:tcBorders>
            <w:vAlign w:val="center"/>
          </w:tcPr>
          <w:p>
            <w:pPr>
              <w:pStyle w:val="1"/>
              <w:snapToGrid w:val="false"/>
              <w:ind w:hanging="0" w:end="0"/>
              <w:jc w:val="center"/>
              <w:rPr>
                <w:rFonts w:ascii="仿宋" w:hAnsi="仿宋" w:eastAsia="仿宋" w:cs="仿宋"/>
                <w:color w:val="000000"/>
                <w:sz w:val="24"/>
                <w:szCs w:val="24"/>
              </w:rPr>
            </w:pPr>
            <w:r>
              <w:rPr>
                <w:rFonts w:eastAsia="仿宋" w:cs="仿宋" w:ascii="仿宋" w:hAnsi="仿宋"/>
                <w:color w:val="000000"/>
                <w:sz w:val="24"/>
                <w:szCs w:val="24"/>
              </w:rPr>
            </w:r>
          </w:p>
        </w:tc>
      </w:tr>
      <w:tr>
        <w:trPr>
          <w:trHeight w:val="991" w:hRule="atLeast"/>
        </w:trPr>
        <w:tc>
          <w:tcPr>
            <w:tcW w:w="632" w:type="dxa"/>
            <w:tcBorders>
              <w:top w:val="single" w:sz="4" w:space="0" w:color="000000"/>
              <w:start w:val="single" w:sz="4" w:space="0" w:color="000000"/>
              <w:bottom w:val="single" w:sz="4" w:space="0" w:color="000000"/>
              <w:end w:val="single" w:sz="4" w:space="0" w:color="000000"/>
            </w:tcBorders>
            <w:vAlign w:val="center"/>
          </w:tcPr>
          <w:p>
            <w:pPr>
              <w:pStyle w:val="1"/>
              <w:ind w:hanging="0" w:end="0"/>
              <w:jc w:val="center"/>
              <w:rPr>
                <w:rFonts w:ascii="仿宋" w:hAnsi="仿宋" w:eastAsia="仿宋" w:cs="仿宋"/>
                <w:color w:val="000000"/>
                <w:sz w:val="24"/>
                <w:szCs w:val="24"/>
              </w:rPr>
            </w:pPr>
            <w:r>
              <w:rPr>
                <w:rFonts w:eastAsia="仿宋" w:cs="仿宋" w:ascii="仿宋" w:hAnsi="仿宋"/>
                <w:color w:val="000000"/>
                <w:sz w:val="24"/>
                <w:szCs w:val="24"/>
              </w:rPr>
              <w:t>2</w:t>
            </w:r>
          </w:p>
        </w:tc>
        <w:tc>
          <w:tcPr>
            <w:tcW w:w="3397" w:type="dxa"/>
            <w:tcBorders>
              <w:top w:val="single" w:sz="4" w:space="0" w:color="000000"/>
              <w:start w:val="single" w:sz="4" w:space="0" w:color="000000"/>
              <w:bottom w:val="single" w:sz="4" w:space="0" w:color="000000"/>
              <w:end w:val="single" w:sz="4" w:space="0" w:color="000000"/>
            </w:tcBorders>
            <w:vAlign w:val="center"/>
          </w:tcPr>
          <w:p>
            <w:pPr>
              <w:pStyle w:val="1"/>
              <w:snapToGrid w:val="false"/>
              <w:ind w:hanging="0" w:end="0"/>
              <w:jc w:val="center"/>
              <w:rPr>
                <w:rFonts w:ascii="仿宋" w:hAnsi="仿宋" w:eastAsia="仿宋" w:cs="仿宋"/>
                <w:color w:val="000000"/>
                <w:sz w:val="24"/>
                <w:szCs w:val="24"/>
              </w:rPr>
            </w:pPr>
            <w:r>
              <w:rPr>
                <w:rFonts w:eastAsia="仿宋" w:cs="仿宋" w:ascii="仿宋" w:hAnsi="仿宋"/>
                <w:color w:val="000000"/>
                <w:sz w:val="24"/>
                <w:szCs w:val="24"/>
              </w:rPr>
            </w:r>
          </w:p>
        </w:tc>
        <w:tc>
          <w:tcPr>
            <w:tcW w:w="1344" w:type="dxa"/>
            <w:tcBorders>
              <w:top w:val="single" w:sz="4" w:space="0" w:color="000000"/>
              <w:start w:val="single" w:sz="4" w:space="0" w:color="000000"/>
              <w:bottom w:val="single" w:sz="4" w:space="0" w:color="000000"/>
              <w:end w:val="single" w:sz="4" w:space="0" w:color="000000"/>
            </w:tcBorders>
            <w:vAlign w:val="center"/>
          </w:tcPr>
          <w:p>
            <w:pPr>
              <w:pStyle w:val="1"/>
              <w:snapToGrid w:val="false"/>
              <w:ind w:hanging="0" w:end="0"/>
              <w:jc w:val="center"/>
              <w:rPr>
                <w:rFonts w:ascii="仿宋" w:hAnsi="仿宋" w:eastAsia="仿宋" w:cs="仿宋"/>
                <w:color w:val="000000"/>
                <w:sz w:val="24"/>
                <w:szCs w:val="24"/>
              </w:rPr>
            </w:pPr>
            <w:r>
              <w:rPr>
                <w:rFonts w:eastAsia="仿宋" w:cs="仿宋" w:ascii="仿宋" w:hAnsi="仿宋"/>
                <w:color w:val="000000"/>
                <w:sz w:val="24"/>
                <w:szCs w:val="24"/>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1"/>
              <w:snapToGrid w:val="false"/>
              <w:ind w:hanging="0" w:end="0"/>
              <w:jc w:val="center"/>
              <w:rPr>
                <w:rFonts w:ascii="仿宋" w:hAnsi="仿宋" w:eastAsia="仿宋" w:cs="仿宋"/>
                <w:color w:val="000000"/>
                <w:sz w:val="24"/>
                <w:szCs w:val="24"/>
              </w:rPr>
            </w:pPr>
            <w:r>
              <w:rPr>
                <w:rFonts w:eastAsia="仿宋" w:cs="仿宋" w:ascii="仿宋" w:hAnsi="仿宋"/>
                <w:color w:val="000000"/>
                <w:sz w:val="24"/>
                <w:szCs w:val="24"/>
              </w:rPr>
            </w:r>
          </w:p>
        </w:tc>
        <w:tc>
          <w:tcPr>
            <w:tcW w:w="1423" w:type="dxa"/>
            <w:tcBorders>
              <w:top w:val="single" w:sz="4" w:space="0" w:color="000000"/>
              <w:start w:val="single" w:sz="4" w:space="0" w:color="000000"/>
              <w:bottom w:val="single" w:sz="4" w:space="0" w:color="000000"/>
              <w:end w:val="single" w:sz="4" w:space="0" w:color="000000"/>
            </w:tcBorders>
            <w:vAlign w:val="center"/>
          </w:tcPr>
          <w:p>
            <w:pPr>
              <w:pStyle w:val="1"/>
              <w:snapToGrid w:val="false"/>
              <w:ind w:hanging="0" w:end="0"/>
              <w:jc w:val="center"/>
              <w:rPr>
                <w:rFonts w:ascii="仿宋" w:hAnsi="仿宋" w:eastAsia="仿宋" w:cs="仿宋"/>
                <w:color w:val="000000"/>
                <w:sz w:val="24"/>
                <w:szCs w:val="24"/>
              </w:rPr>
            </w:pPr>
            <w:r>
              <w:rPr>
                <w:rFonts w:eastAsia="仿宋" w:cs="仿宋" w:ascii="仿宋" w:hAnsi="仿宋"/>
                <w:color w:val="000000"/>
                <w:sz w:val="24"/>
                <w:szCs w:val="24"/>
              </w:rPr>
            </w:r>
          </w:p>
        </w:tc>
      </w:tr>
      <w:tr>
        <w:trPr>
          <w:trHeight w:val="760" w:hRule="atLeast"/>
        </w:trPr>
        <w:tc>
          <w:tcPr>
            <w:tcW w:w="632" w:type="dxa"/>
            <w:tcBorders>
              <w:top w:val="single" w:sz="4" w:space="0" w:color="000000"/>
              <w:start w:val="single" w:sz="4" w:space="0" w:color="000000"/>
              <w:bottom w:val="single" w:sz="4" w:space="0" w:color="000000"/>
              <w:end w:val="single" w:sz="4" w:space="0" w:color="000000"/>
            </w:tcBorders>
            <w:vAlign w:val="center"/>
          </w:tcPr>
          <w:p>
            <w:pPr>
              <w:pStyle w:val="1"/>
              <w:ind w:hanging="0" w:end="0"/>
              <w:jc w:val="center"/>
              <w:rPr>
                <w:rFonts w:ascii="仿宋" w:hAnsi="仿宋" w:eastAsia="仿宋" w:cs="仿宋"/>
                <w:color w:val="000000"/>
                <w:sz w:val="24"/>
                <w:szCs w:val="24"/>
              </w:rPr>
            </w:pPr>
            <w:r>
              <w:rPr>
                <w:rFonts w:eastAsia="仿宋" w:cs="仿宋" w:ascii="仿宋" w:hAnsi="仿宋"/>
                <w:color w:val="000000"/>
                <w:sz w:val="24"/>
                <w:szCs w:val="24"/>
              </w:rPr>
              <w:t>3</w:t>
            </w:r>
          </w:p>
        </w:tc>
        <w:tc>
          <w:tcPr>
            <w:tcW w:w="3397" w:type="dxa"/>
            <w:tcBorders>
              <w:top w:val="single" w:sz="4" w:space="0" w:color="000000"/>
              <w:start w:val="single" w:sz="4" w:space="0" w:color="000000"/>
              <w:bottom w:val="single" w:sz="4" w:space="0" w:color="000000"/>
              <w:end w:val="single" w:sz="4" w:space="0" w:color="000000"/>
            </w:tcBorders>
            <w:vAlign w:val="center"/>
          </w:tcPr>
          <w:p>
            <w:pPr>
              <w:pStyle w:val="1"/>
              <w:snapToGrid w:val="false"/>
              <w:ind w:hanging="0" w:end="0"/>
              <w:jc w:val="center"/>
              <w:rPr>
                <w:rFonts w:ascii="仿宋" w:hAnsi="仿宋" w:eastAsia="仿宋" w:cs="仿宋"/>
                <w:color w:val="000000"/>
                <w:sz w:val="24"/>
                <w:szCs w:val="24"/>
              </w:rPr>
            </w:pPr>
            <w:r>
              <w:rPr>
                <w:rFonts w:eastAsia="仿宋" w:cs="仿宋" w:ascii="仿宋" w:hAnsi="仿宋"/>
                <w:color w:val="000000"/>
                <w:sz w:val="24"/>
                <w:szCs w:val="24"/>
              </w:rPr>
            </w:r>
          </w:p>
        </w:tc>
        <w:tc>
          <w:tcPr>
            <w:tcW w:w="1344" w:type="dxa"/>
            <w:tcBorders>
              <w:top w:val="single" w:sz="4" w:space="0" w:color="000000"/>
              <w:start w:val="single" w:sz="4" w:space="0" w:color="000000"/>
              <w:bottom w:val="single" w:sz="4" w:space="0" w:color="000000"/>
              <w:end w:val="single" w:sz="4" w:space="0" w:color="000000"/>
            </w:tcBorders>
            <w:vAlign w:val="center"/>
          </w:tcPr>
          <w:p>
            <w:pPr>
              <w:pStyle w:val="1"/>
              <w:snapToGrid w:val="false"/>
              <w:ind w:hanging="0" w:end="0"/>
              <w:jc w:val="center"/>
              <w:rPr>
                <w:rFonts w:ascii="仿宋" w:hAnsi="仿宋" w:eastAsia="仿宋" w:cs="仿宋"/>
                <w:color w:val="000000"/>
                <w:sz w:val="24"/>
                <w:szCs w:val="24"/>
              </w:rPr>
            </w:pPr>
            <w:r>
              <w:rPr>
                <w:rFonts w:eastAsia="仿宋" w:cs="仿宋" w:ascii="仿宋" w:hAnsi="仿宋"/>
                <w:color w:val="000000"/>
                <w:sz w:val="24"/>
                <w:szCs w:val="24"/>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1"/>
              <w:snapToGrid w:val="false"/>
              <w:ind w:hanging="0" w:end="0"/>
              <w:jc w:val="center"/>
              <w:rPr>
                <w:rFonts w:ascii="仿宋" w:hAnsi="仿宋" w:eastAsia="仿宋" w:cs="仿宋"/>
                <w:color w:val="000000"/>
                <w:sz w:val="24"/>
                <w:szCs w:val="24"/>
              </w:rPr>
            </w:pPr>
            <w:r>
              <w:rPr>
                <w:rFonts w:eastAsia="仿宋" w:cs="仿宋" w:ascii="仿宋" w:hAnsi="仿宋"/>
                <w:color w:val="000000"/>
                <w:sz w:val="24"/>
                <w:szCs w:val="24"/>
              </w:rPr>
            </w:r>
          </w:p>
        </w:tc>
        <w:tc>
          <w:tcPr>
            <w:tcW w:w="1423" w:type="dxa"/>
            <w:tcBorders>
              <w:top w:val="single" w:sz="4" w:space="0" w:color="000000"/>
              <w:start w:val="single" w:sz="4" w:space="0" w:color="000000"/>
              <w:bottom w:val="single" w:sz="4" w:space="0" w:color="000000"/>
              <w:end w:val="single" w:sz="4" w:space="0" w:color="000000"/>
            </w:tcBorders>
            <w:vAlign w:val="center"/>
          </w:tcPr>
          <w:p>
            <w:pPr>
              <w:pStyle w:val="1"/>
              <w:snapToGrid w:val="false"/>
              <w:ind w:hanging="0" w:end="0"/>
              <w:jc w:val="center"/>
              <w:rPr>
                <w:rFonts w:ascii="仿宋" w:hAnsi="仿宋" w:eastAsia="仿宋" w:cs="仿宋"/>
                <w:color w:val="000000"/>
                <w:sz w:val="24"/>
                <w:szCs w:val="24"/>
              </w:rPr>
            </w:pPr>
            <w:r>
              <w:rPr>
                <w:rFonts w:eastAsia="仿宋" w:cs="仿宋" w:ascii="仿宋" w:hAnsi="仿宋"/>
                <w:color w:val="000000"/>
                <w:sz w:val="24"/>
                <w:szCs w:val="24"/>
              </w:rPr>
            </w:r>
          </w:p>
        </w:tc>
      </w:tr>
      <w:tr>
        <w:trPr>
          <w:trHeight w:val="760" w:hRule="atLeast"/>
        </w:trPr>
        <w:tc>
          <w:tcPr>
            <w:tcW w:w="632" w:type="dxa"/>
            <w:tcBorders>
              <w:top w:val="single" w:sz="4" w:space="0" w:color="000000"/>
              <w:start w:val="single" w:sz="4" w:space="0" w:color="000000"/>
              <w:bottom w:val="single" w:sz="4" w:space="0" w:color="000000"/>
              <w:end w:val="single" w:sz="4" w:space="0" w:color="000000"/>
            </w:tcBorders>
            <w:vAlign w:val="center"/>
          </w:tcPr>
          <w:p>
            <w:pPr>
              <w:pStyle w:val="1"/>
              <w:ind w:hanging="0" w:end="0"/>
              <w:jc w:val="center"/>
              <w:rPr>
                <w:rFonts w:ascii="仿宋" w:hAnsi="仿宋" w:eastAsia="仿宋" w:cs="仿宋"/>
                <w:color w:val="000000"/>
                <w:sz w:val="24"/>
                <w:szCs w:val="24"/>
              </w:rPr>
            </w:pPr>
            <w:r>
              <w:rPr>
                <w:rFonts w:eastAsia="仿宋" w:cs="仿宋" w:ascii="仿宋" w:hAnsi="仿宋"/>
                <w:color w:val="000000"/>
                <w:sz w:val="24"/>
                <w:szCs w:val="24"/>
              </w:rPr>
              <w:t>4</w:t>
            </w:r>
          </w:p>
        </w:tc>
        <w:tc>
          <w:tcPr>
            <w:tcW w:w="7808" w:type="dxa"/>
            <w:gridSpan w:val="4"/>
            <w:tcBorders>
              <w:top w:val="single" w:sz="4" w:space="0" w:color="000000"/>
              <w:start w:val="single" w:sz="4" w:space="0" w:color="000000"/>
              <w:bottom w:val="single" w:sz="4" w:space="0" w:color="000000"/>
              <w:end w:val="single" w:sz="4" w:space="0" w:color="000000"/>
            </w:tcBorders>
            <w:vAlign w:val="center"/>
          </w:tcPr>
          <w:p>
            <w:pPr>
              <w:pStyle w:val="1"/>
              <w:ind w:hanging="0" w:end="0"/>
              <w:rPr>
                <w:rFonts w:ascii="仿宋" w:hAnsi="仿宋" w:eastAsia="仿宋" w:cs="仿宋"/>
                <w:color w:val="000000"/>
                <w:sz w:val="24"/>
                <w:szCs w:val="24"/>
              </w:rPr>
            </w:pPr>
            <w:r>
              <w:rPr>
                <w:rFonts w:ascii="仿宋" w:hAnsi="仿宋" w:cs="仿宋" w:eastAsia="仿宋"/>
                <w:color w:val="000000"/>
                <w:sz w:val="24"/>
                <w:szCs w:val="24"/>
              </w:rPr>
              <w:t>合计：</w:t>
            </w:r>
            <w:r>
              <w:rPr>
                <w:rFonts w:ascii="仿宋" w:hAnsi="仿宋" w:cs="仿宋" w:eastAsia="仿宋"/>
                <w:color w:val="000000"/>
                <w:sz w:val="24"/>
                <w:szCs w:val="24"/>
                <w:u w:val="single"/>
              </w:rPr>
              <w:t xml:space="preserve">      </w:t>
            </w:r>
            <w:r>
              <w:rPr>
                <w:rFonts w:ascii="仿宋" w:hAnsi="仿宋" w:cs="仿宋" w:eastAsia="仿宋"/>
                <w:color w:val="000000"/>
                <w:sz w:val="24"/>
                <w:szCs w:val="24"/>
              </w:rPr>
              <w:t>元，大写：</w:t>
            </w:r>
            <w:r>
              <w:rPr>
                <w:rFonts w:ascii="仿宋" w:hAnsi="仿宋" w:cs="仿宋" w:eastAsia="仿宋"/>
                <w:color w:val="000000"/>
                <w:sz w:val="24"/>
                <w:szCs w:val="24"/>
                <w:u w:val="single"/>
              </w:rPr>
              <w:t xml:space="preserve">       </w:t>
            </w:r>
            <w:r>
              <w:rPr>
                <w:rFonts w:ascii="仿宋" w:hAnsi="仿宋" w:cs="仿宋" w:eastAsia="仿宋"/>
                <w:color w:val="000000"/>
                <w:sz w:val="24"/>
                <w:szCs w:val="24"/>
              </w:rPr>
              <w:t>元。</w:t>
            </w:r>
          </w:p>
        </w:tc>
      </w:tr>
    </w:tbl>
    <w:p>
      <w:pPr>
        <w:pStyle w:val="Style11"/>
        <w:ind w:hanging="0" w:start="420" w:end="0"/>
        <w:rPr>
          <w:rFonts w:ascii="仿宋" w:hAnsi="仿宋" w:eastAsia="仿宋" w:cs="仿宋"/>
          <w:color w:val="000000"/>
          <w:sz w:val="24"/>
        </w:rPr>
      </w:pPr>
      <w:r>
        <w:rPr>
          <w:rFonts w:eastAsia="仿宋" w:cs="仿宋" w:ascii="仿宋" w:hAnsi="仿宋"/>
          <w:color w:val="000000"/>
          <w:sz w:val="24"/>
        </w:rPr>
      </w:r>
    </w:p>
    <w:p>
      <w:pPr>
        <w:pStyle w:val="Normal"/>
        <w:rPr>
          <w:rFonts w:ascii="仿宋" w:hAnsi="仿宋" w:eastAsia="仿宋" w:cs="仿宋"/>
          <w:color w:val="000000"/>
          <w:sz w:val="24"/>
        </w:rPr>
      </w:pPr>
      <w:r>
        <w:rPr>
          <w:rFonts w:ascii="仿宋" w:hAnsi="仿宋" w:cs="仿宋" w:eastAsia="仿宋"/>
          <w:color w:val="000000"/>
          <w:sz w:val="24"/>
        </w:rPr>
        <w:t>注：</w:t>
      </w:r>
      <w:r>
        <w:rPr>
          <w:rFonts w:eastAsia="仿宋" w:cs="仿宋" w:ascii="仿宋" w:hAnsi="仿宋"/>
          <w:color w:val="000000"/>
          <w:sz w:val="24"/>
        </w:rPr>
        <w:t>1</w:t>
      </w:r>
      <w:r>
        <w:rPr>
          <w:rFonts w:ascii="仿宋" w:hAnsi="仿宋" w:cs="仿宋" w:eastAsia="仿宋"/>
          <w:color w:val="000000"/>
          <w:sz w:val="24"/>
        </w:rPr>
        <w:t>、供应商须按“报价表”的格式报出所报总价的各个组成部分的报价。</w:t>
      </w:r>
    </w:p>
    <w:p>
      <w:pPr>
        <w:pStyle w:val="Normal"/>
        <w:rPr>
          <w:rFonts w:ascii="仿宋" w:hAnsi="仿宋" w:eastAsia="仿宋" w:cs="仿宋"/>
          <w:color w:val="000000"/>
          <w:sz w:val="24"/>
        </w:rPr>
      </w:pPr>
      <w:r>
        <w:rPr>
          <w:rFonts w:eastAsia="仿宋" w:cs="仿宋" w:ascii="仿宋" w:hAnsi="仿宋"/>
          <w:color w:val="000000"/>
          <w:sz w:val="24"/>
        </w:rPr>
        <w:t>2</w:t>
      </w:r>
      <w:r>
        <w:rPr>
          <w:rFonts w:ascii="仿宋" w:hAnsi="仿宋" w:cs="仿宋" w:eastAsia="仿宋"/>
          <w:color w:val="000000"/>
          <w:sz w:val="24"/>
        </w:rPr>
        <w:t>、报价表为多页的，每页均需</w:t>
      </w:r>
      <w:r>
        <w:rPr>
          <w:rFonts w:ascii="仿宋" w:hAnsi="仿宋" w:cs="宋体" w:eastAsia="仿宋"/>
          <w:color w:val="FF0000"/>
          <w:sz w:val="24"/>
        </w:rPr>
        <w:t>法定代表人或分支机构负责人</w:t>
      </w:r>
      <w:r>
        <w:rPr>
          <w:rFonts w:ascii="仿宋" w:hAnsi="仿宋" w:cs="仿宋" w:eastAsia="仿宋"/>
          <w:color w:val="000000"/>
          <w:sz w:val="24"/>
        </w:rPr>
        <w:t>或授权代表签字确认。</w:t>
      </w:r>
    </w:p>
    <w:p>
      <w:pPr>
        <w:pStyle w:val="Normal"/>
        <w:rPr>
          <w:rFonts w:ascii="仿宋" w:hAnsi="仿宋" w:eastAsia="仿宋" w:cs="仿宋"/>
          <w:color w:val="000000"/>
          <w:sz w:val="24"/>
        </w:rPr>
      </w:pPr>
      <w:r>
        <w:rPr>
          <w:rFonts w:eastAsia="仿宋" w:cs="仿宋" w:ascii="仿宋" w:hAnsi="仿宋"/>
          <w:color w:val="000000"/>
          <w:sz w:val="24"/>
        </w:rPr>
        <w:t>3</w:t>
      </w:r>
      <w:r>
        <w:rPr>
          <w:rFonts w:ascii="仿宋" w:hAnsi="仿宋" w:cs="仿宋" w:eastAsia="仿宋"/>
          <w:color w:val="000000"/>
          <w:sz w:val="24"/>
        </w:rPr>
        <w:t>、报价应是最终采购人验收合格后的总价。</w:t>
      </w:r>
    </w:p>
    <w:p>
      <w:pPr>
        <w:pStyle w:val="Normal"/>
        <w:rPr>
          <w:rFonts w:ascii="仿宋" w:hAnsi="仿宋" w:eastAsia="仿宋" w:cs="仿宋"/>
          <w:color w:val="000000"/>
          <w:sz w:val="24"/>
        </w:rPr>
      </w:pPr>
      <w:r>
        <w:rPr>
          <w:rFonts w:eastAsia="仿宋" w:cs="仿宋" w:ascii="仿宋" w:hAnsi="仿宋"/>
          <w:color w:val="000000"/>
          <w:sz w:val="24"/>
        </w:rPr>
        <w:t>4</w:t>
      </w:r>
      <w:r>
        <w:rPr>
          <w:rFonts w:ascii="仿宋" w:hAnsi="仿宋" w:cs="仿宋" w:eastAsia="仿宋"/>
          <w:color w:val="000000"/>
          <w:sz w:val="24"/>
        </w:rPr>
        <w:t>、本报价一份装订于报价文件中，另准备一份或多份用于现场报价。</w:t>
      </w:r>
    </w:p>
    <w:p>
      <w:pPr>
        <w:pStyle w:val="Normal"/>
        <w:spacing w:lineRule="exact" w:line="400"/>
        <w:jc w:val="start"/>
        <w:rPr>
          <w:rFonts w:ascii="仿宋" w:hAnsi="仿宋" w:eastAsia="仿宋" w:cs="仿宋"/>
          <w:color w:val="000000"/>
          <w:sz w:val="24"/>
        </w:rPr>
      </w:pPr>
      <w:r>
        <w:rPr>
          <w:rFonts w:eastAsia="仿宋" w:cs="仿宋" w:ascii="仿宋" w:hAnsi="仿宋"/>
          <w:color w:val="000000"/>
          <w:sz w:val="24"/>
        </w:rPr>
      </w:r>
    </w:p>
    <w:p>
      <w:pPr>
        <w:pStyle w:val="Normal"/>
        <w:spacing w:lineRule="exact" w:line="400"/>
        <w:ind w:firstLine="480" w:end="0"/>
        <w:jc w:val="start"/>
        <w:rPr>
          <w:rFonts w:ascii="仿宋" w:hAnsi="仿宋" w:eastAsia="仿宋" w:cs="仿宋"/>
          <w:color w:val="000000"/>
          <w:sz w:val="24"/>
        </w:rPr>
      </w:pPr>
      <w:r>
        <w:rPr>
          <w:rFonts w:ascii="仿宋" w:hAnsi="仿宋" w:cs="仿宋" w:eastAsia="仿宋"/>
          <w:color w:val="000000"/>
          <w:sz w:val="24"/>
        </w:rPr>
        <w:t>供应商</w:t>
      </w:r>
      <w:r>
        <w:rPr>
          <w:rFonts w:ascii="仿宋" w:hAnsi="仿宋" w:cs="仿宋" w:eastAsia="仿宋"/>
          <w:color w:val="000000"/>
          <w:sz w:val="24"/>
        </w:rPr>
        <w:t>名称：</w:t>
      </w:r>
      <w:r>
        <w:rPr>
          <w:rFonts w:ascii="仿宋" w:hAnsi="仿宋" w:cs="仿宋" w:eastAsia="仿宋"/>
          <w:color w:val="000000"/>
          <w:sz w:val="24"/>
          <w:u w:val="single"/>
        </w:rPr>
        <w:t xml:space="preserve">     </w:t>
      </w:r>
      <w:r>
        <w:rPr>
          <w:rFonts w:ascii="仿宋" w:hAnsi="仿宋" w:cs="仿宋" w:eastAsia="仿宋"/>
          <w:color w:val="000000"/>
          <w:sz w:val="24"/>
          <w:u w:val="single"/>
        </w:rPr>
        <w:t xml:space="preserve">          </w:t>
      </w:r>
      <w:r>
        <w:rPr>
          <w:rFonts w:ascii="仿宋" w:hAnsi="仿宋" w:cs="仿宋" w:eastAsia="仿宋"/>
          <w:color w:val="000000"/>
          <w:sz w:val="24"/>
          <w:u w:val="single"/>
        </w:rPr>
        <w:t xml:space="preserve">   </w:t>
      </w:r>
      <w:r>
        <w:rPr>
          <w:rFonts w:ascii="仿宋" w:hAnsi="仿宋" w:cs="仿宋" w:eastAsia="仿宋"/>
          <w:color w:val="000000"/>
          <w:sz w:val="24"/>
        </w:rPr>
        <w:t>（盖章）</w:t>
      </w:r>
    </w:p>
    <w:p>
      <w:pPr>
        <w:pStyle w:val="Normal"/>
        <w:spacing w:lineRule="exact" w:line="400"/>
        <w:ind w:firstLine="480" w:end="0"/>
        <w:jc w:val="start"/>
        <w:rPr>
          <w:rFonts w:ascii="仿宋" w:hAnsi="仿宋" w:eastAsia="仿宋" w:cs="仿宋"/>
          <w:color w:val="000000"/>
          <w:sz w:val="24"/>
          <w:u w:val="single"/>
        </w:rPr>
      </w:pPr>
      <w:r>
        <w:rPr>
          <w:rFonts w:ascii="仿宋" w:hAnsi="仿宋" w:cs="仿宋" w:eastAsia="仿宋"/>
          <w:color w:val="000000"/>
          <w:sz w:val="24"/>
        </w:rPr>
        <w:t>供应商地址：</w:t>
      </w:r>
      <w:r>
        <w:rPr>
          <w:rFonts w:ascii="仿宋" w:hAnsi="仿宋" w:cs="仿宋" w:eastAsia="仿宋"/>
          <w:color w:val="000000"/>
          <w:sz w:val="24"/>
          <w:u w:val="single"/>
        </w:rPr>
        <w:t xml:space="preserve">                   </w:t>
      </w:r>
      <w:r>
        <w:rPr>
          <w:rFonts w:ascii="仿宋" w:hAnsi="仿宋" w:cs="仿宋" w:eastAsia="仿宋"/>
          <w:color w:val="000000"/>
          <w:sz w:val="24"/>
        </w:rPr>
        <w:t xml:space="preserve"> </w:t>
      </w:r>
    </w:p>
    <w:p>
      <w:pPr>
        <w:pStyle w:val="Normal"/>
        <w:spacing w:lineRule="exact" w:line="400"/>
        <w:ind w:firstLine="480" w:end="0"/>
        <w:jc w:val="start"/>
        <w:rPr>
          <w:rFonts w:ascii="仿宋" w:hAnsi="仿宋" w:eastAsia="仿宋" w:cs="仿宋"/>
          <w:color w:val="000000"/>
          <w:sz w:val="24"/>
        </w:rPr>
      </w:pPr>
      <w:r>
        <w:rPr>
          <w:rFonts w:ascii="仿宋" w:hAnsi="仿宋" w:cs="宋体" w:eastAsia="仿宋"/>
          <w:color w:val="FF0000"/>
          <w:sz w:val="24"/>
        </w:rPr>
        <w:t>法定代表人或分支机构负责人</w:t>
      </w:r>
      <w:r>
        <w:rPr>
          <w:rFonts w:ascii="仿宋" w:hAnsi="仿宋" w:cs="仿宋" w:eastAsia="仿宋"/>
          <w:color w:val="000000"/>
          <w:sz w:val="24"/>
        </w:rPr>
        <w:t>或授权代表</w:t>
      </w:r>
      <w:r>
        <w:rPr>
          <w:rFonts w:ascii="仿宋" w:hAnsi="仿宋" w:cs="宋体" w:eastAsia="仿宋"/>
          <w:color w:val="000000"/>
          <w:sz w:val="24"/>
        </w:rPr>
        <w:t>（签字</w:t>
      </w:r>
      <w:r>
        <w:rPr>
          <w:rFonts w:ascii="仿宋" w:hAnsi="仿宋" w:cs="宋体" w:eastAsia="仿宋"/>
          <w:color w:val="000000"/>
          <w:sz w:val="24"/>
        </w:rPr>
        <w:t>或盖章</w:t>
      </w:r>
      <w:r>
        <w:rPr>
          <w:rFonts w:ascii="仿宋" w:hAnsi="仿宋" w:cs="宋体" w:eastAsia="仿宋"/>
          <w:color w:val="000000"/>
          <w:sz w:val="24"/>
        </w:rPr>
        <w:t>）</w:t>
      </w:r>
      <w:r>
        <w:rPr>
          <w:rFonts w:ascii="仿宋" w:hAnsi="仿宋" w:cs="仿宋" w:eastAsia="仿宋"/>
          <w:color w:val="000000"/>
          <w:sz w:val="24"/>
        </w:rPr>
        <w:t>：</w:t>
      </w:r>
      <w:r>
        <w:rPr>
          <w:rFonts w:ascii="仿宋" w:hAnsi="仿宋" w:cs="仿宋" w:eastAsia="仿宋"/>
          <w:color w:val="000000"/>
          <w:sz w:val="24"/>
          <w:u w:val="single"/>
        </w:rPr>
        <w:t xml:space="preserve">                   </w:t>
      </w:r>
      <w:r>
        <w:rPr>
          <w:rFonts w:ascii="仿宋" w:hAnsi="仿宋" w:cs="仿宋" w:eastAsia="仿宋"/>
          <w:color w:val="000000"/>
          <w:sz w:val="24"/>
        </w:rPr>
        <w:t xml:space="preserve">   </w:t>
      </w:r>
    </w:p>
    <w:p>
      <w:pPr>
        <w:pStyle w:val="Normal"/>
        <w:spacing w:lineRule="exact" w:line="400"/>
        <w:ind w:firstLine="480" w:end="0"/>
        <w:jc w:val="start"/>
        <w:rPr>
          <w:rFonts w:ascii="仿宋" w:hAnsi="仿宋" w:eastAsia="仿宋" w:cs="仿宋"/>
          <w:color w:val="000000"/>
          <w:sz w:val="24"/>
        </w:rPr>
      </w:pPr>
      <w:r>
        <w:rPr>
          <w:rFonts w:ascii="仿宋" w:hAnsi="仿宋" w:cs="仿宋" w:eastAsia="仿宋"/>
          <w:color w:val="000000"/>
          <w:sz w:val="24"/>
        </w:rPr>
        <w:t>日</w:t>
      </w:r>
      <w:r>
        <w:rPr>
          <w:rFonts w:ascii="仿宋" w:hAnsi="仿宋" w:cs="仿宋" w:eastAsia="仿宋"/>
          <w:color w:val="000000"/>
          <w:sz w:val="24"/>
        </w:rPr>
        <w:t xml:space="preserve">  </w:t>
      </w:r>
      <w:r>
        <w:rPr>
          <w:rFonts w:ascii="仿宋" w:hAnsi="仿宋" w:cs="仿宋" w:eastAsia="仿宋"/>
          <w:color w:val="000000"/>
          <w:sz w:val="24"/>
        </w:rPr>
        <w:t>期：</w:t>
      </w:r>
      <w:r>
        <w:rPr>
          <w:rFonts w:ascii="仿宋" w:hAnsi="仿宋" w:cs="仿宋" w:eastAsia="仿宋"/>
          <w:color w:val="000000"/>
          <w:sz w:val="24"/>
          <w:u w:val="single"/>
        </w:rPr>
        <w:t xml:space="preserve">                   </w:t>
      </w:r>
      <w:r>
        <w:rPr>
          <w:rFonts w:ascii="仿宋" w:hAnsi="仿宋" w:cs="仿宋" w:eastAsia="仿宋"/>
          <w:color w:val="000000"/>
          <w:sz w:val="24"/>
        </w:rPr>
        <w:t xml:space="preserve"> </w:t>
      </w:r>
      <w:r>
        <w:br w:type="page"/>
      </w:r>
    </w:p>
    <w:p>
      <w:pPr>
        <w:pStyle w:val="Heading2"/>
        <w:ind w:hanging="0" w:start="0"/>
        <w:jc w:val="center"/>
        <w:rPr>
          <w:rFonts w:ascii="仿宋" w:hAnsi="仿宋" w:eastAsia="仿宋" w:cs="仿宋"/>
        </w:rPr>
      </w:pPr>
      <w:r>
        <w:rPr>
          <w:rFonts w:eastAsia="仿宋" w:cs="仿宋" w:ascii="仿宋" w:hAnsi="仿宋"/>
          <w:color w:val="000000"/>
        </w:rPr>
        <w:t>5</w:t>
      </w:r>
      <w:r>
        <w:rPr>
          <w:rFonts w:ascii="仿宋" w:hAnsi="仿宋" w:cs="仿宋" w:eastAsia="仿宋"/>
          <w:color w:val="000000"/>
        </w:rPr>
        <w:t>、</w:t>
      </w:r>
      <w:r>
        <w:rPr>
          <w:rFonts w:ascii="仿宋" w:hAnsi="仿宋" w:cs="仿宋" w:eastAsia="仿宋"/>
        </w:rPr>
        <w:t>产品技术参数对照表；</w:t>
      </w:r>
    </w:p>
    <w:p>
      <w:pPr>
        <w:pStyle w:val="Style23"/>
        <w:rPr>
          <w:rFonts w:ascii="仿宋" w:hAnsi="仿宋" w:eastAsia="仿宋" w:cs="仿宋"/>
          <w:sz w:val="21"/>
          <w:szCs w:val="21"/>
        </w:rPr>
      </w:pPr>
      <w:r>
        <w:rPr>
          <w:rFonts w:ascii="仿宋" w:hAnsi="仿宋" w:cs="仿宋" w:eastAsia="仿宋"/>
          <w:sz w:val="21"/>
          <w:szCs w:val="21"/>
        </w:rPr>
        <w:t xml:space="preserve">项目编号：                                                                                 </w:t>
      </w:r>
    </w:p>
    <w:tbl>
      <w:tblPr>
        <w:tblW w:w="8800" w:type="dxa"/>
        <w:jc w:val="start"/>
        <w:tblInd w:w="162" w:type="dxa"/>
        <w:tblLayout w:type="fixed"/>
        <w:tblCellMar>
          <w:top w:w="0" w:type="dxa"/>
          <w:start w:w="108" w:type="dxa"/>
          <w:bottom w:w="0" w:type="dxa"/>
          <w:end w:w="108" w:type="dxa"/>
        </w:tblCellMar>
      </w:tblPr>
      <w:tblGrid>
        <w:gridCol w:w="504"/>
        <w:gridCol w:w="2044"/>
        <w:gridCol w:w="2089"/>
        <w:gridCol w:w="2468"/>
        <w:gridCol w:w="1695"/>
      </w:tblGrid>
      <w:tr>
        <w:trPr>
          <w:trHeight w:val="1061" w:hRule="atLeast"/>
        </w:trPr>
        <w:tc>
          <w:tcPr>
            <w:tcW w:w="504" w:type="dxa"/>
            <w:tcBorders>
              <w:top w:val="single" w:sz="4" w:space="0" w:color="000000"/>
              <w:start w:val="single" w:sz="4" w:space="0" w:color="000000"/>
              <w:bottom w:val="single" w:sz="4" w:space="0" w:color="000000"/>
              <w:end w:val="single" w:sz="4" w:space="0" w:color="000000"/>
            </w:tcBorders>
            <w:vAlign w:val="center"/>
          </w:tcPr>
          <w:p>
            <w:pPr>
              <w:pStyle w:val="Style23"/>
              <w:jc w:val="center"/>
              <w:rPr>
                <w:rFonts w:ascii="仿宋" w:hAnsi="仿宋" w:eastAsia="仿宋" w:cs="仿宋"/>
                <w:szCs w:val="21"/>
              </w:rPr>
            </w:pPr>
            <w:r>
              <w:rPr>
                <w:rFonts w:ascii="仿宋" w:hAnsi="仿宋" w:cs="仿宋" w:eastAsia="仿宋"/>
                <w:szCs w:val="21"/>
              </w:rPr>
              <w:t>序号</w:t>
            </w:r>
          </w:p>
        </w:tc>
        <w:tc>
          <w:tcPr>
            <w:tcW w:w="2044" w:type="dxa"/>
            <w:tcBorders>
              <w:top w:val="single" w:sz="4" w:space="0" w:color="000000"/>
              <w:start w:val="single" w:sz="4" w:space="0" w:color="000000"/>
              <w:bottom w:val="single" w:sz="4" w:space="0" w:color="000000"/>
              <w:end w:val="single" w:sz="4" w:space="0" w:color="000000"/>
            </w:tcBorders>
            <w:vAlign w:val="center"/>
          </w:tcPr>
          <w:p>
            <w:pPr>
              <w:pStyle w:val="Style23"/>
              <w:jc w:val="center"/>
              <w:rPr>
                <w:rFonts w:ascii="仿宋" w:hAnsi="仿宋" w:eastAsia="仿宋" w:cs="仿宋"/>
                <w:szCs w:val="21"/>
              </w:rPr>
            </w:pPr>
            <w:r>
              <w:rPr>
                <w:rFonts w:ascii="仿宋" w:hAnsi="仿宋" w:cs="仿宋" w:eastAsia="仿宋"/>
                <w:szCs w:val="21"/>
              </w:rPr>
              <w:t>货物（设备）名称</w:t>
            </w:r>
          </w:p>
        </w:tc>
        <w:tc>
          <w:tcPr>
            <w:tcW w:w="2089" w:type="dxa"/>
            <w:tcBorders>
              <w:top w:val="single" w:sz="4" w:space="0" w:color="000000"/>
              <w:start w:val="single" w:sz="4" w:space="0" w:color="000000"/>
              <w:bottom w:val="single" w:sz="4" w:space="0" w:color="000000"/>
              <w:end w:val="single" w:sz="4" w:space="0" w:color="000000"/>
            </w:tcBorders>
            <w:vAlign w:val="center"/>
          </w:tcPr>
          <w:p>
            <w:pPr>
              <w:pStyle w:val="Style23"/>
              <w:ind w:firstLine="480" w:end="0"/>
              <w:jc w:val="center"/>
              <w:rPr>
                <w:rFonts w:ascii="仿宋" w:hAnsi="仿宋" w:eastAsia="仿宋" w:cs="仿宋"/>
                <w:szCs w:val="21"/>
              </w:rPr>
            </w:pPr>
            <w:r>
              <w:rPr>
                <w:rFonts w:ascii="仿宋" w:hAnsi="仿宋" w:cs="仿宋" w:eastAsia="仿宋"/>
                <w:szCs w:val="21"/>
              </w:rPr>
              <w:t>单一来源文件要求</w:t>
            </w:r>
          </w:p>
        </w:tc>
        <w:tc>
          <w:tcPr>
            <w:tcW w:w="2468" w:type="dxa"/>
            <w:tcBorders>
              <w:top w:val="single" w:sz="4" w:space="0" w:color="000000"/>
              <w:start w:val="single" w:sz="4" w:space="0" w:color="000000"/>
              <w:bottom w:val="single" w:sz="4" w:space="0" w:color="000000"/>
              <w:end w:val="single" w:sz="4" w:space="0" w:color="000000"/>
            </w:tcBorders>
            <w:vAlign w:val="center"/>
          </w:tcPr>
          <w:p>
            <w:pPr>
              <w:pStyle w:val="Style23"/>
              <w:ind w:firstLine="240" w:end="0"/>
              <w:jc w:val="center"/>
              <w:rPr>
                <w:rFonts w:ascii="仿宋" w:hAnsi="仿宋" w:eastAsia="仿宋" w:cs="仿宋"/>
                <w:szCs w:val="21"/>
              </w:rPr>
            </w:pPr>
            <w:r>
              <w:rPr>
                <w:rFonts w:ascii="仿宋" w:hAnsi="仿宋" w:cs="仿宋" w:eastAsia="仿宋"/>
                <w:szCs w:val="21"/>
              </w:rPr>
              <w:t>所投产品技术参数</w:t>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Style23"/>
              <w:ind w:firstLine="240" w:end="0"/>
              <w:jc w:val="center"/>
              <w:rPr>
                <w:rFonts w:ascii="仿宋" w:hAnsi="仿宋" w:eastAsia="仿宋" w:cs="仿宋"/>
                <w:szCs w:val="21"/>
              </w:rPr>
            </w:pPr>
            <w:r>
              <w:rPr>
                <w:rFonts w:ascii="仿宋" w:hAnsi="仿宋" w:cs="仿宋" w:eastAsia="仿宋"/>
                <w:szCs w:val="21"/>
              </w:rPr>
              <w:t>偏离及影响</w:t>
            </w:r>
          </w:p>
        </w:tc>
      </w:tr>
      <w:tr>
        <w:trPr>
          <w:trHeight w:val="550" w:hRule="atLeast"/>
        </w:trPr>
        <w:tc>
          <w:tcPr>
            <w:tcW w:w="504"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2044"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2089"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2468"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1695"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r>
      <w:tr>
        <w:trPr>
          <w:trHeight w:val="569" w:hRule="atLeast"/>
        </w:trPr>
        <w:tc>
          <w:tcPr>
            <w:tcW w:w="504"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2044"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2089"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2468"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1695"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r>
      <w:tr>
        <w:trPr>
          <w:trHeight w:val="550" w:hRule="atLeast"/>
        </w:trPr>
        <w:tc>
          <w:tcPr>
            <w:tcW w:w="504"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2044"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2089"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2468"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1695"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r>
      <w:tr>
        <w:trPr>
          <w:trHeight w:val="563" w:hRule="atLeast"/>
        </w:trPr>
        <w:tc>
          <w:tcPr>
            <w:tcW w:w="504"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2044"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2089"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2468"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c>
          <w:tcPr>
            <w:tcW w:w="1695" w:type="dxa"/>
            <w:tcBorders>
              <w:top w:val="single" w:sz="4" w:space="0" w:color="000000"/>
              <w:start w:val="single" w:sz="4" w:space="0" w:color="000000"/>
              <w:bottom w:val="single" w:sz="4" w:space="0" w:color="000000"/>
              <w:end w:val="single" w:sz="4" w:space="0" w:color="000000"/>
            </w:tcBorders>
          </w:tcPr>
          <w:p>
            <w:pPr>
              <w:pStyle w:val="Style23"/>
              <w:snapToGrid w:val="false"/>
              <w:rPr>
                <w:rFonts w:ascii="仿宋" w:hAnsi="仿宋" w:eastAsia="仿宋" w:cs="仿宋"/>
                <w:sz w:val="21"/>
                <w:szCs w:val="21"/>
              </w:rPr>
            </w:pPr>
            <w:r>
              <w:rPr>
                <w:rFonts w:eastAsia="仿宋" w:cs="仿宋" w:ascii="仿宋" w:hAnsi="仿宋"/>
                <w:sz w:val="21"/>
                <w:szCs w:val="21"/>
              </w:rPr>
            </w:r>
          </w:p>
        </w:tc>
      </w:tr>
    </w:tbl>
    <w:p>
      <w:pPr>
        <w:pStyle w:val="Normal"/>
        <w:spacing w:lineRule="exact" w:line="400"/>
        <w:ind w:hanging="480" w:start="600" w:end="0"/>
        <w:rPr>
          <w:rFonts w:ascii="仿宋" w:hAnsi="仿宋" w:eastAsia="仿宋" w:cs="仿宋"/>
          <w:sz w:val="24"/>
        </w:rPr>
      </w:pPr>
      <w:r>
        <w:rPr>
          <w:rFonts w:ascii="仿宋" w:hAnsi="仿宋" w:cs="仿宋" w:eastAsia="仿宋"/>
          <w:sz w:val="24"/>
        </w:rPr>
        <w:t>注：</w:t>
      </w:r>
      <w:r>
        <w:rPr>
          <w:rFonts w:eastAsia="仿宋" w:cs="仿宋" w:ascii="仿宋" w:hAnsi="仿宋"/>
          <w:sz w:val="24"/>
        </w:rPr>
        <w:t xml:space="preserve">1. </w:t>
      </w:r>
      <w:r>
        <w:rPr>
          <w:rFonts w:ascii="仿宋" w:hAnsi="仿宋" w:cs="仿宋" w:eastAsia="仿宋"/>
          <w:sz w:val="24"/>
        </w:rPr>
        <w:t>供应商必须把项目的全部技术参数列入此表。</w:t>
      </w:r>
    </w:p>
    <w:p>
      <w:pPr>
        <w:pStyle w:val="Normal"/>
        <w:spacing w:lineRule="exact" w:line="400"/>
        <w:ind w:start="598" w:end="0"/>
        <w:rPr>
          <w:rFonts w:ascii="仿宋" w:hAnsi="仿宋" w:eastAsia="仿宋" w:cs="仿宋"/>
          <w:sz w:val="24"/>
        </w:rPr>
      </w:pPr>
      <w:r>
        <w:rPr>
          <w:rFonts w:eastAsia="仿宋" w:cs="仿宋" w:ascii="仿宋" w:hAnsi="仿宋"/>
          <w:sz w:val="24"/>
        </w:rPr>
        <w:t>2</w:t>
      </w:r>
      <w:r>
        <w:rPr>
          <w:rFonts w:ascii="仿宋" w:hAnsi="仿宋" w:cs="仿宋" w:eastAsia="仿宋"/>
          <w:sz w:val="24"/>
        </w:rPr>
        <w:t>．按照项目技术要求的顺序对应填写。</w:t>
      </w:r>
    </w:p>
    <w:p>
      <w:pPr>
        <w:pStyle w:val="Normal"/>
        <w:spacing w:lineRule="exact" w:line="400"/>
        <w:ind w:start="598" w:end="0"/>
        <w:rPr>
          <w:rFonts w:ascii="仿宋" w:hAnsi="仿宋" w:eastAsia="仿宋" w:cs="仿宋"/>
          <w:sz w:val="24"/>
        </w:rPr>
      </w:pPr>
      <w:r>
        <w:rPr>
          <w:rFonts w:eastAsia="仿宋" w:cs="仿宋" w:ascii="仿宋" w:hAnsi="仿宋"/>
          <w:sz w:val="24"/>
        </w:rPr>
        <w:t>3</w:t>
      </w:r>
      <w:r>
        <w:rPr>
          <w:rFonts w:ascii="仿宋" w:hAnsi="仿宋" w:cs="仿宋" w:eastAsia="仿宋"/>
          <w:sz w:val="24"/>
        </w:rPr>
        <w:t>．供应商必须据实填写，不得虚假填写，否则将取消其投标或成交资格。</w:t>
      </w:r>
    </w:p>
    <w:p>
      <w:pPr>
        <w:pStyle w:val="Normal"/>
        <w:spacing w:lineRule="exact" w:line="400"/>
        <w:ind w:start="598" w:end="0"/>
        <w:rPr>
          <w:rFonts w:ascii="仿宋" w:hAnsi="仿宋" w:eastAsia="仿宋" w:cs="仿宋"/>
          <w:sz w:val="24"/>
        </w:rPr>
      </w:pPr>
      <w:r>
        <w:rPr>
          <w:rFonts w:eastAsia="仿宋" w:cs="仿宋" w:ascii="仿宋" w:hAnsi="仿宋"/>
          <w:sz w:val="24"/>
        </w:rPr>
        <w:t>4.</w:t>
      </w:r>
      <w:r>
        <w:rPr>
          <w:rFonts w:eastAsia="仿宋" w:cs="仿宋" w:ascii="仿宋" w:hAnsi="仿宋"/>
        </w:rPr>
        <w:t xml:space="preserve"> </w:t>
      </w:r>
      <w:r>
        <w:rPr>
          <w:rFonts w:eastAsia="仿宋" w:cs="仿宋" w:ascii="仿宋" w:hAnsi="仿宋"/>
          <w:sz w:val="24"/>
        </w:rPr>
        <w:t>“</w:t>
      </w:r>
      <w:r>
        <w:rPr>
          <w:rFonts w:ascii="仿宋" w:hAnsi="仿宋" w:cs="仿宋" w:eastAsia="仿宋"/>
          <w:sz w:val="24"/>
        </w:rPr>
        <w:t>投标产品技术参数”若内容较多无法排列且与其他表格内容重复，可不在表格中列出，但需在表格中指明标书对应章节或页码。</w:t>
      </w:r>
    </w:p>
    <w:p>
      <w:pPr>
        <w:pStyle w:val="Normal"/>
        <w:spacing w:lineRule="exact" w:line="400"/>
        <w:ind w:start="598" w:end="0"/>
        <w:rPr>
          <w:rFonts w:ascii="仿宋" w:hAnsi="仿宋" w:eastAsia="仿宋" w:cs="仿宋"/>
          <w:sz w:val="24"/>
        </w:rPr>
      </w:pPr>
      <w:r>
        <w:rPr>
          <w:rFonts w:eastAsia="仿宋" w:cs="仿宋" w:ascii="仿宋" w:hAnsi="仿宋"/>
          <w:sz w:val="24"/>
        </w:rPr>
      </w:r>
    </w:p>
    <w:p>
      <w:pPr>
        <w:pStyle w:val="BodyText"/>
        <w:rPr>
          <w:rFonts w:ascii="仿宋" w:hAnsi="仿宋" w:eastAsia="仿宋" w:cs="仿宋"/>
          <w:sz w:val="24"/>
        </w:rPr>
      </w:pPr>
      <w:r>
        <w:rPr>
          <w:rFonts w:eastAsia="仿宋" w:cs="仿宋" w:ascii="仿宋" w:hAnsi="仿宋"/>
          <w:sz w:val="24"/>
        </w:rPr>
      </w:r>
    </w:p>
    <w:p>
      <w:pPr>
        <w:pStyle w:val="Normal"/>
        <w:spacing w:lineRule="exact" w:line="400"/>
        <w:ind w:start="598" w:end="0"/>
        <w:rPr>
          <w:rFonts w:ascii="仿宋" w:hAnsi="仿宋" w:eastAsia="仿宋" w:cs="仿宋"/>
          <w:sz w:val="24"/>
          <w:szCs w:val="32"/>
        </w:rPr>
      </w:pPr>
      <w:r>
        <w:rPr>
          <w:rFonts w:ascii="仿宋" w:hAnsi="仿宋" w:cs="仿宋" w:eastAsia="仿宋"/>
          <w:sz w:val="24"/>
          <w:szCs w:val="32"/>
        </w:rPr>
        <w:t>投标人名称：</w:t>
      </w:r>
      <w:r>
        <w:rPr>
          <w:rFonts w:ascii="仿宋" w:hAnsi="仿宋" w:cs="仿宋" w:eastAsia="仿宋"/>
          <w:sz w:val="24"/>
          <w:szCs w:val="32"/>
          <w:u w:val="single"/>
        </w:rPr>
        <w:t xml:space="preserve">                </w:t>
      </w:r>
      <w:r>
        <w:rPr>
          <w:rFonts w:ascii="仿宋" w:hAnsi="仿宋" w:cs="仿宋" w:eastAsia="仿宋"/>
          <w:sz w:val="24"/>
          <w:szCs w:val="32"/>
        </w:rPr>
        <w:t>（公章）</w:t>
      </w:r>
    </w:p>
    <w:p>
      <w:pPr>
        <w:pStyle w:val="Normal"/>
        <w:spacing w:lineRule="exact" w:line="400"/>
        <w:ind w:start="598" w:end="0"/>
        <w:rPr>
          <w:rFonts w:ascii="仿宋" w:hAnsi="仿宋" w:eastAsia="仿宋" w:cs="仿宋"/>
          <w:sz w:val="24"/>
          <w:szCs w:val="32"/>
        </w:rPr>
      </w:pPr>
      <w:r>
        <w:rPr>
          <w:rFonts w:ascii="仿宋" w:hAnsi="仿宋" w:cs="宋体" w:eastAsia="仿宋"/>
          <w:color w:val="FF0000"/>
          <w:sz w:val="24"/>
        </w:rPr>
        <w:t>法定代表人或分支机构负责人</w:t>
      </w:r>
      <w:r>
        <w:rPr>
          <w:rFonts w:ascii="仿宋" w:hAnsi="仿宋" w:cs="仿宋" w:eastAsia="仿宋"/>
          <w:sz w:val="24"/>
          <w:szCs w:val="32"/>
        </w:rPr>
        <w:t>或授权代表：</w:t>
      </w:r>
      <w:r>
        <w:rPr>
          <w:rFonts w:ascii="仿宋" w:hAnsi="仿宋" w:cs="仿宋" w:eastAsia="仿宋"/>
          <w:sz w:val="24"/>
          <w:szCs w:val="32"/>
          <w:u w:val="single"/>
        </w:rPr>
        <w:t xml:space="preserve">             </w:t>
      </w:r>
      <w:r>
        <w:rPr>
          <w:rFonts w:ascii="仿宋" w:hAnsi="仿宋" w:cs="仿宋" w:eastAsia="仿宋"/>
          <w:sz w:val="24"/>
          <w:szCs w:val="32"/>
        </w:rPr>
        <w:t>（签字）</w:t>
      </w:r>
    </w:p>
    <w:p>
      <w:pPr>
        <w:pStyle w:val="Normal"/>
        <w:spacing w:lineRule="exact" w:line="400"/>
        <w:ind w:firstLine="470" w:end="0"/>
        <w:rPr>
          <w:rFonts w:ascii="仿宋" w:hAnsi="仿宋" w:eastAsia="仿宋" w:cs="仿宋"/>
          <w:color w:val="000000"/>
          <w:sz w:val="24"/>
          <w:u w:val="single"/>
        </w:rPr>
      </w:pPr>
      <w:r>
        <w:rPr>
          <w:rFonts w:ascii="仿宋" w:hAnsi="仿宋" w:cs="仿宋" w:eastAsia="仿宋"/>
          <w:sz w:val="24"/>
          <w:szCs w:val="32"/>
        </w:rPr>
        <w:t>投标日期：</w:t>
      </w:r>
      <w:r>
        <w:br w:type="page"/>
      </w:r>
    </w:p>
    <w:p>
      <w:pPr>
        <w:pStyle w:val="Heading2"/>
        <w:ind w:hanging="0" w:start="0"/>
        <w:jc w:val="center"/>
        <w:rPr>
          <w:rFonts w:ascii="仿宋" w:hAnsi="仿宋" w:eastAsia="仿宋" w:cs="仿宋"/>
          <w:color w:val="000000"/>
        </w:rPr>
      </w:pPr>
      <w:r>
        <w:rPr>
          <w:rFonts w:eastAsia="仿宋" w:cs="仿宋" w:ascii="仿宋" w:hAnsi="仿宋"/>
          <w:color w:val="000000"/>
        </w:rPr>
        <w:t>6</w:t>
      </w:r>
      <w:r>
        <w:rPr>
          <w:rFonts w:ascii="仿宋" w:hAnsi="仿宋" w:cs="仿宋" w:eastAsia="仿宋"/>
          <w:color w:val="000000"/>
        </w:rPr>
        <w:t>、商务应答表</w:t>
      </w:r>
    </w:p>
    <w:p>
      <w:pPr>
        <w:pStyle w:val="Header"/>
        <w:pBdr>
          <w:bottom w:val="nil"/>
        </w:pBdr>
        <w:tabs>
          <w:tab w:val="clear" w:pos="4153"/>
          <w:tab w:val="clear" w:pos="8306"/>
        </w:tabs>
        <w:spacing w:lineRule="exact" w:line="400"/>
        <w:jc w:val="both"/>
        <w:rPr>
          <w:rFonts w:ascii="仿宋" w:hAnsi="仿宋" w:eastAsia="仿宋" w:cs="仿宋"/>
          <w:color w:val="000000"/>
          <w:sz w:val="24"/>
          <w:szCs w:val="24"/>
        </w:rPr>
      </w:pPr>
      <w:r>
        <w:rPr>
          <w:rFonts w:ascii="仿宋" w:hAnsi="仿宋" w:cs="仿宋" w:eastAsia="仿宋"/>
          <w:color w:val="000000"/>
          <w:sz w:val="24"/>
          <w:szCs w:val="24"/>
        </w:rPr>
        <w:t xml:space="preserve">项目编号：                                            </w:t>
      </w:r>
    </w:p>
    <w:tbl>
      <w:tblPr>
        <w:tblW w:w="9020" w:type="dxa"/>
        <w:jc w:val="start"/>
        <w:tblInd w:w="108" w:type="dxa"/>
        <w:tblLayout w:type="fixed"/>
        <w:tblCellMar>
          <w:top w:w="0" w:type="dxa"/>
          <w:start w:w="108" w:type="dxa"/>
          <w:bottom w:w="0" w:type="dxa"/>
          <w:end w:w="108" w:type="dxa"/>
        </w:tblCellMar>
      </w:tblPr>
      <w:tblGrid>
        <w:gridCol w:w="1114"/>
        <w:gridCol w:w="3710"/>
        <w:gridCol w:w="4196"/>
      </w:tblGrid>
      <w:tr>
        <w:trPr>
          <w:trHeight w:val="727" w:hRule="atLeast"/>
        </w:trPr>
        <w:tc>
          <w:tcPr>
            <w:tcW w:w="111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仿宋" w:hAnsi="仿宋" w:eastAsia="仿宋" w:cs="仿宋"/>
                <w:color w:val="000000"/>
                <w:sz w:val="24"/>
              </w:rPr>
            </w:pPr>
            <w:r>
              <w:rPr>
                <w:rFonts w:ascii="仿宋" w:hAnsi="仿宋" w:cs="仿宋" w:eastAsia="仿宋"/>
                <w:color w:val="000000"/>
                <w:sz w:val="24"/>
              </w:rPr>
              <w:t>序号</w:t>
            </w:r>
          </w:p>
        </w:tc>
        <w:tc>
          <w:tcPr>
            <w:tcW w:w="371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firstLine="120" w:end="-1443"/>
              <w:rPr>
                <w:rFonts w:ascii="仿宋" w:hAnsi="仿宋" w:eastAsia="仿宋" w:cs="仿宋"/>
                <w:color w:val="000000"/>
                <w:sz w:val="24"/>
              </w:rPr>
            </w:pPr>
            <w:r>
              <w:rPr>
                <w:rFonts w:ascii="仿宋" w:hAnsi="仿宋" w:cs="仿宋" w:eastAsia="仿宋"/>
                <w:color w:val="000000"/>
                <w:sz w:val="24"/>
              </w:rPr>
              <w:t>单一来源文件要求</w:t>
            </w:r>
          </w:p>
        </w:tc>
        <w:tc>
          <w:tcPr>
            <w:tcW w:w="419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hanging="216" w:start="216" w:end="0"/>
              <w:jc w:val="center"/>
              <w:rPr>
                <w:rFonts w:ascii="仿宋" w:hAnsi="仿宋" w:eastAsia="仿宋" w:cs="仿宋"/>
                <w:color w:val="000000"/>
                <w:sz w:val="24"/>
              </w:rPr>
            </w:pPr>
            <w:r>
              <w:rPr>
                <w:rFonts w:ascii="仿宋" w:hAnsi="仿宋" w:cs="仿宋" w:eastAsia="仿宋"/>
                <w:color w:val="000000"/>
                <w:sz w:val="24"/>
              </w:rPr>
              <w:t>响应应答</w:t>
            </w:r>
          </w:p>
        </w:tc>
      </w:tr>
      <w:tr>
        <w:trPr>
          <w:trHeight w:val="690" w:hRule="atLeast"/>
        </w:trPr>
        <w:tc>
          <w:tcPr>
            <w:tcW w:w="111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jc w:val="center"/>
              <w:rPr>
                <w:rFonts w:ascii="仿宋" w:hAnsi="仿宋" w:eastAsia="仿宋" w:cs="仿宋"/>
                <w:color w:val="000000"/>
                <w:sz w:val="24"/>
              </w:rPr>
            </w:pPr>
            <w:r>
              <w:rPr>
                <w:rFonts w:eastAsia="仿宋" w:cs="仿宋" w:ascii="仿宋" w:hAnsi="仿宋"/>
                <w:color w:val="000000"/>
                <w:sz w:val="24"/>
              </w:rPr>
            </w:r>
          </w:p>
        </w:tc>
        <w:tc>
          <w:tcPr>
            <w:tcW w:w="371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ind w:hanging="316" w:start="317" w:end="0"/>
              <w:jc w:val="center"/>
              <w:rPr>
                <w:rFonts w:ascii="仿宋" w:hAnsi="仿宋" w:eastAsia="仿宋" w:cs="仿宋"/>
                <w:color w:val="000000"/>
                <w:sz w:val="24"/>
              </w:rPr>
            </w:pPr>
            <w:r>
              <w:rPr>
                <w:rFonts w:eastAsia="仿宋" w:cs="仿宋" w:ascii="仿宋" w:hAnsi="仿宋"/>
                <w:color w:val="000000"/>
                <w:sz w:val="24"/>
              </w:rPr>
            </w:r>
          </w:p>
        </w:tc>
        <w:tc>
          <w:tcPr>
            <w:tcW w:w="4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ind w:hanging="316" w:start="317" w:end="0"/>
              <w:jc w:val="center"/>
              <w:rPr>
                <w:rFonts w:ascii="仿宋" w:hAnsi="仿宋" w:eastAsia="仿宋" w:cs="仿宋"/>
                <w:color w:val="000000"/>
                <w:sz w:val="24"/>
              </w:rPr>
            </w:pPr>
            <w:r>
              <w:rPr>
                <w:rFonts w:eastAsia="仿宋" w:cs="仿宋" w:ascii="仿宋" w:hAnsi="仿宋"/>
                <w:color w:val="000000"/>
                <w:sz w:val="24"/>
              </w:rPr>
            </w:r>
          </w:p>
        </w:tc>
      </w:tr>
      <w:tr>
        <w:trPr>
          <w:trHeight w:val="722" w:hRule="atLeast"/>
        </w:trPr>
        <w:tc>
          <w:tcPr>
            <w:tcW w:w="111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jc w:val="center"/>
              <w:rPr>
                <w:rFonts w:ascii="仿宋" w:hAnsi="仿宋" w:eastAsia="仿宋" w:cs="仿宋"/>
                <w:color w:val="000000"/>
                <w:sz w:val="24"/>
              </w:rPr>
            </w:pPr>
            <w:r>
              <w:rPr>
                <w:rFonts w:eastAsia="仿宋" w:cs="仿宋" w:ascii="仿宋" w:hAnsi="仿宋"/>
                <w:color w:val="000000"/>
                <w:sz w:val="24"/>
              </w:rPr>
            </w:r>
          </w:p>
        </w:tc>
        <w:tc>
          <w:tcPr>
            <w:tcW w:w="371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jc w:val="center"/>
              <w:rPr>
                <w:rFonts w:ascii="仿宋" w:hAnsi="仿宋" w:eastAsia="仿宋" w:cs="仿宋"/>
                <w:color w:val="000000"/>
                <w:sz w:val="24"/>
              </w:rPr>
            </w:pPr>
            <w:r>
              <w:rPr>
                <w:rFonts w:eastAsia="仿宋" w:cs="仿宋" w:ascii="仿宋" w:hAnsi="仿宋"/>
                <w:color w:val="000000"/>
                <w:sz w:val="24"/>
              </w:rPr>
            </w:r>
          </w:p>
        </w:tc>
        <w:tc>
          <w:tcPr>
            <w:tcW w:w="4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jc w:val="center"/>
              <w:rPr>
                <w:rFonts w:ascii="仿宋" w:hAnsi="仿宋" w:eastAsia="仿宋" w:cs="仿宋"/>
                <w:color w:val="000000"/>
                <w:sz w:val="24"/>
              </w:rPr>
            </w:pPr>
            <w:r>
              <w:rPr>
                <w:rFonts w:eastAsia="仿宋" w:cs="仿宋" w:ascii="仿宋" w:hAnsi="仿宋"/>
                <w:color w:val="000000"/>
                <w:sz w:val="24"/>
              </w:rPr>
            </w:r>
          </w:p>
        </w:tc>
      </w:tr>
      <w:tr>
        <w:trPr>
          <w:trHeight w:val="710" w:hRule="atLeast"/>
        </w:trPr>
        <w:tc>
          <w:tcPr>
            <w:tcW w:w="111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jc w:val="center"/>
              <w:rPr>
                <w:rFonts w:ascii="仿宋" w:hAnsi="仿宋" w:eastAsia="仿宋" w:cs="仿宋"/>
                <w:color w:val="000000"/>
                <w:sz w:val="24"/>
              </w:rPr>
            </w:pPr>
            <w:r>
              <w:rPr>
                <w:rFonts w:eastAsia="仿宋" w:cs="仿宋" w:ascii="仿宋" w:hAnsi="仿宋"/>
                <w:color w:val="000000"/>
                <w:sz w:val="24"/>
              </w:rPr>
            </w:r>
          </w:p>
        </w:tc>
        <w:tc>
          <w:tcPr>
            <w:tcW w:w="371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jc w:val="center"/>
              <w:rPr>
                <w:rFonts w:ascii="仿宋" w:hAnsi="仿宋" w:eastAsia="仿宋" w:cs="仿宋"/>
                <w:color w:val="000000"/>
                <w:sz w:val="24"/>
              </w:rPr>
            </w:pPr>
            <w:r>
              <w:rPr>
                <w:rFonts w:eastAsia="仿宋" w:cs="仿宋" w:ascii="仿宋" w:hAnsi="仿宋"/>
                <w:color w:val="000000"/>
                <w:sz w:val="24"/>
              </w:rPr>
            </w:r>
          </w:p>
        </w:tc>
        <w:tc>
          <w:tcPr>
            <w:tcW w:w="4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jc w:val="center"/>
              <w:rPr>
                <w:rFonts w:ascii="仿宋" w:hAnsi="仿宋" w:eastAsia="仿宋" w:cs="仿宋"/>
                <w:color w:val="000000"/>
                <w:sz w:val="24"/>
              </w:rPr>
            </w:pPr>
            <w:r>
              <w:rPr>
                <w:rFonts w:eastAsia="仿宋" w:cs="仿宋" w:ascii="仿宋" w:hAnsi="仿宋"/>
                <w:color w:val="000000"/>
                <w:sz w:val="24"/>
              </w:rPr>
            </w:r>
          </w:p>
        </w:tc>
      </w:tr>
      <w:tr>
        <w:trPr>
          <w:trHeight w:val="705" w:hRule="atLeast"/>
        </w:trPr>
        <w:tc>
          <w:tcPr>
            <w:tcW w:w="111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jc w:val="center"/>
              <w:rPr>
                <w:rFonts w:ascii="仿宋" w:hAnsi="仿宋" w:eastAsia="仿宋" w:cs="仿宋"/>
                <w:color w:val="000000"/>
                <w:sz w:val="24"/>
              </w:rPr>
            </w:pPr>
            <w:r>
              <w:rPr>
                <w:rFonts w:eastAsia="仿宋" w:cs="仿宋" w:ascii="仿宋" w:hAnsi="仿宋"/>
                <w:color w:val="000000"/>
                <w:sz w:val="24"/>
              </w:rPr>
            </w:r>
          </w:p>
        </w:tc>
        <w:tc>
          <w:tcPr>
            <w:tcW w:w="371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jc w:val="center"/>
              <w:rPr>
                <w:rFonts w:ascii="仿宋" w:hAnsi="仿宋" w:eastAsia="仿宋" w:cs="仿宋"/>
                <w:color w:val="000000"/>
                <w:sz w:val="24"/>
              </w:rPr>
            </w:pPr>
            <w:r>
              <w:rPr>
                <w:rFonts w:eastAsia="仿宋" w:cs="仿宋" w:ascii="仿宋" w:hAnsi="仿宋"/>
                <w:color w:val="000000"/>
                <w:sz w:val="24"/>
              </w:rPr>
            </w:r>
          </w:p>
        </w:tc>
        <w:tc>
          <w:tcPr>
            <w:tcW w:w="4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jc w:val="center"/>
              <w:rPr>
                <w:rFonts w:ascii="仿宋" w:hAnsi="仿宋" w:eastAsia="仿宋" w:cs="仿宋"/>
                <w:color w:val="000000"/>
                <w:sz w:val="24"/>
              </w:rPr>
            </w:pPr>
            <w:r>
              <w:rPr>
                <w:rFonts w:eastAsia="仿宋" w:cs="仿宋" w:ascii="仿宋" w:hAnsi="仿宋"/>
                <w:color w:val="000000"/>
                <w:sz w:val="24"/>
              </w:rPr>
            </w:r>
          </w:p>
        </w:tc>
      </w:tr>
    </w:tbl>
    <w:p>
      <w:pPr>
        <w:pStyle w:val="Normal"/>
        <w:spacing w:lineRule="exact" w:line="400"/>
        <w:ind w:hanging="480" w:start="600" w:end="0"/>
        <w:rPr>
          <w:rFonts w:ascii="仿宋" w:hAnsi="仿宋" w:eastAsia="仿宋" w:cs="仿宋"/>
          <w:color w:val="000000"/>
          <w:sz w:val="24"/>
        </w:rPr>
      </w:pPr>
      <w:r>
        <w:rPr>
          <w:rFonts w:ascii="仿宋" w:hAnsi="仿宋" w:cs="仿宋" w:eastAsia="仿宋"/>
          <w:color w:val="000000"/>
          <w:sz w:val="24"/>
        </w:rPr>
        <w:t>注：供应商必须据实填写，不得虚假应答（商务应答表主要应答为：项目时间、地点、付款方式、售后服务、报价有效期等采购文件相关要求条款。）</w:t>
      </w:r>
    </w:p>
    <w:p>
      <w:pPr>
        <w:pStyle w:val="Normal"/>
        <w:spacing w:lineRule="exact" w:line="400"/>
        <w:ind w:firstLine="420" w:end="0"/>
        <w:jc w:val="start"/>
        <w:rPr>
          <w:rFonts w:ascii="仿宋" w:hAnsi="仿宋" w:eastAsia="仿宋" w:cs="仿宋"/>
          <w:bCs/>
          <w:color w:val="000000"/>
          <w:sz w:val="24"/>
        </w:rPr>
      </w:pPr>
      <w:r>
        <w:rPr>
          <w:rFonts w:eastAsia="仿宋" w:cs="仿宋" w:ascii="仿宋" w:hAnsi="仿宋"/>
          <w:bCs/>
          <w:color w:val="000000"/>
          <w:sz w:val="24"/>
        </w:rPr>
      </w:r>
    </w:p>
    <w:p>
      <w:pPr>
        <w:pStyle w:val="Normal"/>
        <w:spacing w:lineRule="exact" w:line="400"/>
        <w:ind w:firstLine="480" w:end="0"/>
        <w:rPr>
          <w:rFonts w:ascii="仿宋" w:hAnsi="仿宋" w:eastAsia="仿宋" w:cs="仿宋"/>
          <w:color w:val="000000"/>
          <w:sz w:val="24"/>
        </w:rPr>
      </w:pPr>
      <w:r>
        <w:rPr>
          <w:rFonts w:ascii="仿宋" w:hAnsi="仿宋" w:cs="仿宋" w:eastAsia="仿宋"/>
          <w:color w:val="000000"/>
          <w:sz w:val="24"/>
        </w:rPr>
        <w:t>供应商名称：        （盖章）</w:t>
      </w:r>
    </w:p>
    <w:p>
      <w:pPr>
        <w:pStyle w:val="Normal"/>
        <w:spacing w:lineRule="exact" w:line="400"/>
        <w:ind w:firstLine="480" w:end="0"/>
        <w:rPr>
          <w:rFonts w:ascii="仿宋" w:hAnsi="仿宋" w:eastAsia="仿宋" w:cs="仿宋"/>
          <w:color w:val="000000"/>
          <w:sz w:val="24"/>
        </w:rPr>
      </w:pPr>
      <w:r>
        <w:rPr>
          <w:rFonts w:ascii="仿宋" w:hAnsi="仿宋" w:cs="宋体" w:eastAsia="仿宋"/>
          <w:color w:val="FF0000"/>
          <w:sz w:val="24"/>
        </w:rPr>
        <w:t>法定代表人或分支机构负责人</w:t>
      </w:r>
      <w:r>
        <w:rPr>
          <w:rFonts w:ascii="仿宋" w:hAnsi="仿宋" w:cs="仿宋" w:eastAsia="仿宋"/>
          <w:color w:val="000000"/>
          <w:sz w:val="24"/>
        </w:rPr>
        <w:t>或授权代表（签字或盖章）：</w:t>
      </w:r>
    </w:p>
    <w:p>
      <w:pPr>
        <w:pStyle w:val="Normal"/>
        <w:spacing w:lineRule="exact" w:line="400"/>
        <w:ind w:firstLine="470" w:end="0"/>
        <w:rPr>
          <w:rFonts w:ascii="仿宋" w:hAnsi="仿宋" w:eastAsia="仿宋" w:cs="仿宋"/>
          <w:color w:val="000000"/>
          <w:sz w:val="24"/>
          <w:u w:val="single"/>
        </w:rPr>
      </w:pPr>
      <w:r>
        <w:rPr>
          <w:rFonts w:ascii="仿宋" w:hAnsi="仿宋" w:cs="仿宋" w:eastAsia="仿宋"/>
          <w:color w:val="000000"/>
          <w:sz w:val="24"/>
        </w:rPr>
        <w:t>日    期：</w:t>
      </w:r>
      <w:r>
        <w:rPr>
          <w:rFonts w:ascii="仿宋" w:hAnsi="仿宋" w:cs="Arial" w:eastAsia="仿宋"/>
          <w:color w:val="000000"/>
          <w:sz w:val="24"/>
          <w:u w:val="single"/>
        </w:rPr>
        <w:t xml:space="preserve">    </w:t>
      </w:r>
      <w:r>
        <w:rPr>
          <w:rFonts w:ascii="仿宋" w:hAnsi="仿宋" w:cs="Arial" w:eastAsia="仿宋"/>
          <w:color w:val="000000"/>
          <w:sz w:val="24"/>
        </w:rPr>
        <w:t>年</w:t>
      </w:r>
      <w:r>
        <w:rPr>
          <w:rFonts w:ascii="仿宋" w:hAnsi="仿宋" w:cs="Arial" w:eastAsia="仿宋"/>
          <w:color w:val="000000"/>
          <w:sz w:val="24"/>
          <w:u w:val="single"/>
        </w:rPr>
        <w:t xml:space="preserve">    </w:t>
      </w:r>
      <w:r>
        <w:rPr>
          <w:rFonts w:ascii="仿宋" w:hAnsi="仿宋" w:cs="Arial" w:eastAsia="仿宋"/>
          <w:color w:val="000000"/>
          <w:sz w:val="24"/>
        </w:rPr>
        <w:t>月</w:t>
      </w:r>
      <w:r>
        <w:rPr>
          <w:rFonts w:ascii="仿宋" w:hAnsi="仿宋" w:cs="Arial" w:eastAsia="仿宋"/>
          <w:color w:val="000000"/>
          <w:sz w:val="24"/>
          <w:u w:val="single"/>
        </w:rPr>
        <w:t xml:space="preserve">    </w:t>
      </w:r>
      <w:r>
        <w:rPr>
          <w:rFonts w:ascii="仿宋" w:hAnsi="仿宋" w:cs="Arial" w:eastAsia="仿宋"/>
          <w:color w:val="000000"/>
          <w:sz w:val="24"/>
        </w:rPr>
        <w:t>日</w:t>
      </w:r>
    </w:p>
    <w:p>
      <w:pPr>
        <w:pStyle w:val="Normal"/>
        <w:widowControl/>
        <w:spacing w:lineRule="exact" w:line="440"/>
        <w:jc w:val="start"/>
        <w:rPr>
          <w:rFonts w:ascii="仿宋" w:hAnsi="仿宋" w:eastAsia="仿宋" w:cs="仿宋"/>
          <w:b/>
          <w:color w:val="000000"/>
          <w:sz w:val="24"/>
          <w:u w:val="single"/>
        </w:rPr>
      </w:pPr>
      <w:r>
        <w:rPr>
          <w:rFonts w:eastAsia="仿宋" w:cs="仿宋" w:ascii="仿宋" w:hAnsi="仿宋"/>
          <w:b/>
          <w:color w:val="000000"/>
          <w:sz w:val="24"/>
          <w:u w:val="single"/>
        </w:rPr>
      </w:r>
    </w:p>
    <w:p>
      <w:pPr>
        <w:pStyle w:val="Normal"/>
        <w:widowControl/>
        <w:spacing w:lineRule="exact" w:line="440"/>
        <w:jc w:val="start"/>
        <w:rPr>
          <w:rFonts w:ascii="仿宋" w:hAnsi="仿宋" w:eastAsia="仿宋" w:cs="仿宋"/>
          <w:b/>
          <w:color w:val="000000"/>
          <w:sz w:val="24"/>
        </w:rPr>
      </w:pPr>
      <w:r>
        <w:rPr>
          <w:rFonts w:eastAsia="仿宋" w:cs="仿宋" w:ascii="仿宋" w:hAnsi="仿宋"/>
          <w:b/>
          <w:color w:val="000000"/>
          <w:sz w:val="24"/>
        </w:rPr>
      </w:r>
      <w:r>
        <w:br w:type="page"/>
      </w:r>
    </w:p>
    <w:p>
      <w:pPr>
        <w:pStyle w:val="Heading2"/>
        <w:ind w:hanging="0" w:start="0"/>
        <w:jc w:val="center"/>
        <w:rPr>
          <w:rFonts w:ascii="仿宋" w:hAnsi="仿宋" w:eastAsia="仿宋" w:cs="仿宋"/>
          <w:color w:val="000000"/>
        </w:rPr>
      </w:pPr>
      <w:r>
        <w:rPr>
          <w:rFonts w:eastAsia="仿宋" w:cs="仿宋" w:ascii="仿宋" w:hAnsi="仿宋"/>
          <w:color w:val="000000"/>
        </w:rPr>
        <w:t>7</w:t>
      </w:r>
      <w:r>
        <w:rPr>
          <w:rFonts w:ascii="仿宋" w:hAnsi="仿宋" w:cs="仿宋" w:eastAsia="仿宋"/>
          <w:color w:val="000000"/>
        </w:rPr>
        <w:t>、供应商基本情况表</w:t>
      </w:r>
    </w:p>
    <w:p>
      <w:pPr>
        <w:pStyle w:val="Normal"/>
        <w:autoSpaceDE w:val="false"/>
        <w:jc w:val="center"/>
        <w:rPr>
          <w:rFonts w:ascii="仿宋" w:hAnsi="仿宋" w:eastAsia="仿宋" w:cs="仿宋"/>
          <w:b/>
          <w:color w:val="000000"/>
          <w:sz w:val="28"/>
          <w:szCs w:val="28"/>
        </w:rPr>
      </w:pPr>
      <w:r>
        <w:rPr>
          <w:rFonts w:eastAsia="仿宋" w:cs="仿宋" w:ascii="仿宋" w:hAnsi="仿宋"/>
          <w:b/>
          <w:color w:val="000000"/>
          <w:sz w:val="28"/>
          <w:szCs w:val="28"/>
        </w:rPr>
      </w:r>
    </w:p>
    <w:tbl>
      <w:tblPr>
        <w:tblW w:w="8740" w:type="dxa"/>
        <w:jc w:val="center"/>
        <w:tblInd w:w="0" w:type="dxa"/>
        <w:tblLayout w:type="fixed"/>
        <w:tblCellMar>
          <w:top w:w="0" w:type="dxa"/>
          <w:start w:w="108" w:type="dxa"/>
          <w:bottom w:w="0" w:type="dxa"/>
          <w:end w:w="108" w:type="dxa"/>
        </w:tblCellMar>
      </w:tblPr>
      <w:tblGrid>
        <w:gridCol w:w="1721"/>
        <w:gridCol w:w="972"/>
        <w:gridCol w:w="1206"/>
        <w:gridCol w:w="1255"/>
        <w:gridCol w:w="7"/>
        <w:gridCol w:w="1325"/>
        <w:gridCol w:w="351"/>
        <w:gridCol w:w="827"/>
        <w:gridCol w:w="1076"/>
      </w:tblGrid>
      <w:tr>
        <w:trPr>
          <w:trHeight w:val="462" w:hRule="atLeast"/>
          <w:cantSplit w:val="true"/>
        </w:trPr>
        <w:tc>
          <w:tcPr>
            <w:tcW w:w="1721" w:type="dxa"/>
            <w:tcBorders>
              <w:top w:val="single" w:sz="18" w:space="0" w:color="000000"/>
              <w:start w:val="single" w:sz="18"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供应商名称</w:t>
            </w:r>
          </w:p>
        </w:tc>
        <w:tc>
          <w:tcPr>
            <w:tcW w:w="7019" w:type="dxa"/>
            <w:gridSpan w:val="8"/>
            <w:tcBorders>
              <w:top w:val="single" w:sz="18" w:space="0" w:color="000000"/>
              <w:start w:val="single" w:sz="6" w:space="0" w:color="000000"/>
              <w:bottom w:val="single" w:sz="6" w:space="0" w:color="000000"/>
              <w:end w:val="single" w:sz="18"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r>
      <w:tr>
        <w:trPr>
          <w:trHeight w:val="462" w:hRule="atLeast"/>
          <w:cantSplit w:val="true"/>
        </w:trPr>
        <w:tc>
          <w:tcPr>
            <w:tcW w:w="1721" w:type="dxa"/>
            <w:tcBorders>
              <w:top w:val="single" w:sz="6" w:space="0" w:color="000000"/>
              <w:start w:val="single" w:sz="18"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注册地址</w:t>
            </w:r>
          </w:p>
        </w:tc>
        <w:tc>
          <w:tcPr>
            <w:tcW w:w="3440" w:type="dxa"/>
            <w:gridSpan w:val="4"/>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325" w:type="dxa"/>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邮政编码</w:t>
            </w:r>
          </w:p>
        </w:tc>
        <w:tc>
          <w:tcPr>
            <w:tcW w:w="2254" w:type="dxa"/>
            <w:gridSpan w:val="3"/>
            <w:tcBorders>
              <w:top w:val="single" w:sz="6" w:space="0" w:color="000000"/>
              <w:start w:val="single" w:sz="6" w:space="0" w:color="000000"/>
              <w:bottom w:val="single" w:sz="6" w:space="0" w:color="000000"/>
              <w:end w:val="single" w:sz="18"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r>
      <w:tr>
        <w:trPr>
          <w:trHeight w:val="442" w:hRule="atLeast"/>
          <w:cantSplit w:val="true"/>
        </w:trPr>
        <w:tc>
          <w:tcPr>
            <w:tcW w:w="1721" w:type="dxa"/>
            <w:vMerge w:val="restart"/>
            <w:tcBorders>
              <w:top w:val="single" w:sz="6" w:space="0" w:color="000000"/>
              <w:start w:val="single" w:sz="18"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联系方式</w:t>
            </w:r>
          </w:p>
        </w:tc>
        <w:tc>
          <w:tcPr>
            <w:tcW w:w="972" w:type="dxa"/>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联系人</w:t>
            </w:r>
          </w:p>
        </w:tc>
        <w:tc>
          <w:tcPr>
            <w:tcW w:w="2461"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332"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电话</w:t>
            </w:r>
          </w:p>
        </w:tc>
        <w:tc>
          <w:tcPr>
            <w:tcW w:w="2254" w:type="dxa"/>
            <w:gridSpan w:val="3"/>
            <w:tcBorders>
              <w:top w:val="single" w:sz="6" w:space="0" w:color="000000"/>
              <w:start w:val="single" w:sz="6" w:space="0" w:color="000000"/>
              <w:bottom w:val="single" w:sz="6" w:space="0" w:color="000000"/>
              <w:end w:val="single" w:sz="18"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r>
      <w:tr>
        <w:trPr>
          <w:trHeight w:val="148" w:hRule="atLeast"/>
          <w:cantSplit w:val="true"/>
        </w:trPr>
        <w:tc>
          <w:tcPr>
            <w:tcW w:w="1721" w:type="dxa"/>
            <w:vMerge w:val="continue"/>
            <w:tcBorders>
              <w:top w:val="single" w:sz="6" w:space="0" w:color="000000"/>
              <w:start w:val="single" w:sz="18"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972" w:type="dxa"/>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传真</w:t>
            </w:r>
          </w:p>
        </w:tc>
        <w:tc>
          <w:tcPr>
            <w:tcW w:w="2461"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332"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网址</w:t>
            </w:r>
          </w:p>
        </w:tc>
        <w:tc>
          <w:tcPr>
            <w:tcW w:w="2254" w:type="dxa"/>
            <w:gridSpan w:val="3"/>
            <w:tcBorders>
              <w:top w:val="single" w:sz="6" w:space="0" w:color="000000"/>
              <w:start w:val="single" w:sz="6" w:space="0" w:color="000000"/>
              <w:bottom w:val="single" w:sz="6" w:space="0" w:color="000000"/>
              <w:end w:val="single" w:sz="18"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r>
      <w:tr>
        <w:trPr>
          <w:trHeight w:val="442" w:hRule="atLeast"/>
          <w:cantSplit w:val="true"/>
        </w:trPr>
        <w:tc>
          <w:tcPr>
            <w:tcW w:w="1721" w:type="dxa"/>
            <w:tcBorders>
              <w:top w:val="single" w:sz="6" w:space="0" w:color="000000"/>
              <w:start w:val="single" w:sz="18"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组织结构</w:t>
            </w:r>
          </w:p>
        </w:tc>
        <w:tc>
          <w:tcPr>
            <w:tcW w:w="7019" w:type="dxa"/>
            <w:gridSpan w:val="8"/>
            <w:tcBorders>
              <w:top w:val="single" w:sz="6" w:space="0" w:color="000000"/>
              <w:start w:val="single" w:sz="6" w:space="0" w:color="000000"/>
              <w:bottom w:val="single" w:sz="6" w:space="0" w:color="000000"/>
              <w:end w:val="single" w:sz="18"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r>
      <w:tr>
        <w:trPr>
          <w:trHeight w:val="462" w:hRule="atLeast"/>
        </w:trPr>
        <w:tc>
          <w:tcPr>
            <w:tcW w:w="1721" w:type="dxa"/>
            <w:tcBorders>
              <w:top w:val="single" w:sz="6" w:space="0" w:color="000000"/>
              <w:start w:val="single" w:sz="18"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宋体" w:eastAsia="仿宋"/>
                <w:color w:val="FF0000"/>
                <w:sz w:val="24"/>
              </w:rPr>
              <w:t>法定代表人或分支机构负责人</w:t>
            </w:r>
          </w:p>
        </w:tc>
        <w:tc>
          <w:tcPr>
            <w:tcW w:w="972" w:type="dxa"/>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姓名</w:t>
            </w:r>
          </w:p>
        </w:tc>
        <w:tc>
          <w:tcPr>
            <w:tcW w:w="1206" w:type="dxa"/>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255" w:type="dxa"/>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技术职称</w:t>
            </w:r>
          </w:p>
        </w:tc>
        <w:tc>
          <w:tcPr>
            <w:tcW w:w="1332"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178"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电话</w:t>
            </w:r>
          </w:p>
        </w:tc>
        <w:tc>
          <w:tcPr>
            <w:tcW w:w="1076" w:type="dxa"/>
            <w:tcBorders>
              <w:top w:val="single" w:sz="6" w:space="0" w:color="000000"/>
              <w:start w:val="single" w:sz="6" w:space="0" w:color="000000"/>
              <w:bottom w:val="single" w:sz="6" w:space="0" w:color="000000"/>
              <w:end w:val="single" w:sz="18" w:space="0" w:color="000000"/>
            </w:tcBorders>
            <w:vAlign w:val="center"/>
          </w:tcPr>
          <w:p>
            <w:pPr>
              <w:pStyle w:val="Normal"/>
              <w:autoSpaceDE w:val="false"/>
              <w:snapToGrid w:val="false"/>
              <w:spacing w:lineRule="exact" w:line="400"/>
              <w:jc w:val="center"/>
              <w:rPr>
                <w:rFonts w:ascii="仿宋" w:hAnsi="仿宋" w:eastAsia="仿宋" w:cs="仿宋"/>
                <w:b/>
                <w:bCs/>
                <w:color w:val="000000"/>
                <w:kern w:val="0"/>
                <w:sz w:val="24"/>
              </w:rPr>
            </w:pPr>
            <w:r>
              <w:rPr>
                <w:rFonts w:eastAsia="仿宋" w:cs="仿宋" w:ascii="仿宋" w:hAnsi="仿宋"/>
                <w:b/>
                <w:bCs/>
                <w:color w:val="000000"/>
                <w:kern w:val="0"/>
                <w:sz w:val="24"/>
              </w:rPr>
            </w:r>
          </w:p>
        </w:tc>
      </w:tr>
      <w:tr>
        <w:trPr>
          <w:trHeight w:val="442" w:hRule="atLeast"/>
        </w:trPr>
        <w:tc>
          <w:tcPr>
            <w:tcW w:w="1721" w:type="dxa"/>
            <w:tcBorders>
              <w:top w:val="single" w:sz="6" w:space="0" w:color="000000"/>
              <w:start w:val="single" w:sz="18"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技术负责人</w:t>
            </w:r>
          </w:p>
        </w:tc>
        <w:tc>
          <w:tcPr>
            <w:tcW w:w="972" w:type="dxa"/>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姓名</w:t>
            </w:r>
          </w:p>
        </w:tc>
        <w:tc>
          <w:tcPr>
            <w:tcW w:w="1206" w:type="dxa"/>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255" w:type="dxa"/>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技术职称</w:t>
            </w:r>
          </w:p>
        </w:tc>
        <w:tc>
          <w:tcPr>
            <w:tcW w:w="1332"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178"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电话</w:t>
            </w:r>
          </w:p>
        </w:tc>
        <w:tc>
          <w:tcPr>
            <w:tcW w:w="1076" w:type="dxa"/>
            <w:tcBorders>
              <w:top w:val="single" w:sz="6" w:space="0" w:color="000000"/>
              <w:start w:val="single" w:sz="6" w:space="0" w:color="000000"/>
              <w:bottom w:val="single" w:sz="6" w:space="0" w:color="000000"/>
              <w:end w:val="single" w:sz="18" w:space="0" w:color="000000"/>
            </w:tcBorders>
            <w:vAlign w:val="center"/>
          </w:tcPr>
          <w:p>
            <w:pPr>
              <w:pStyle w:val="Normal"/>
              <w:autoSpaceDE w:val="false"/>
              <w:snapToGrid w:val="false"/>
              <w:spacing w:lineRule="exact" w:line="400"/>
              <w:jc w:val="center"/>
              <w:rPr>
                <w:rFonts w:ascii="仿宋" w:hAnsi="仿宋" w:eastAsia="仿宋" w:cs="仿宋"/>
                <w:b/>
                <w:bCs/>
                <w:color w:val="000000"/>
                <w:kern w:val="0"/>
                <w:sz w:val="24"/>
              </w:rPr>
            </w:pPr>
            <w:r>
              <w:rPr>
                <w:rFonts w:eastAsia="仿宋" w:cs="仿宋" w:ascii="仿宋" w:hAnsi="仿宋"/>
                <w:b/>
                <w:bCs/>
                <w:color w:val="000000"/>
                <w:kern w:val="0"/>
                <w:sz w:val="24"/>
              </w:rPr>
            </w:r>
          </w:p>
        </w:tc>
      </w:tr>
      <w:tr>
        <w:trPr>
          <w:trHeight w:val="442" w:hRule="atLeast"/>
          <w:cantSplit w:val="true"/>
        </w:trPr>
        <w:tc>
          <w:tcPr>
            <w:tcW w:w="1721" w:type="dxa"/>
            <w:tcBorders>
              <w:top w:val="single" w:sz="6" w:space="0" w:color="000000"/>
              <w:start w:val="single" w:sz="18"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成立时间</w:t>
            </w:r>
          </w:p>
        </w:tc>
        <w:tc>
          <w:tcPr>
            <w:tcW w:w="2178"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4841" w:type="dxa"/>
            <w:gridSpan w:val="6"/>
            <w:tcBorders>
              <w:top w:val="single" w:sz="6" w:space="0" w:color="000000"/>
              <w:start w:val="single" w:sz="6" w:space="0" w:color="000000"/>
              <w:bottom w:val="single" w:sz="6" w:space="0" w:color="000000"/>
              <w:end w:val="single" w:sz="18" w:space="0" w:color="000000"/>
            </w:tcBorders>
            <w:vAlign w:val="center"/>
          </w:tcPr>
          <w:p>
            <w:pPr>
              <w:pStyle w:val="Normal"/>
              <w:autoSpaceDE w:val="false"/>
              <w:spacing w:lineRule="exact" w:line="400"/>
              <w:ind w:firstLine="1680" w:end="0"/>
              <w:rPr>
                <w:rFonts w:ascii="仿宋" w:hAnsi="仿宋" w:eastAsia="仿宋" w:cs="仿宋"/>
                <w:color w:val="000000"/>
                <w:kern w:val="0"/>
                <w:sz w:val="24"/>
              </w:rPr>
            </w:pPr>
            <w:r>
              <w:rPr>
                <w:rFonts w:ascii="仿宋" w:hAnsi="仿宋" w:cs="仿宋" w:eastAsia="仿宋"/>
                <w:color w:val="000000"/>
                <w:kern w:val="0"/>
                <w:sz w:val="24"/>
              </w:rPr>
              <w:t>员工总人数：</w:t>
            </w:r>
          </w:p>
        </w:tc>
      </w:tr>
      <w:tr>
        <w:trPr>
          <w:trHeight w:val="462" w:hRule="atLeast"/>
          <w:cantSplit w:val="true"/>
        </w:trPr>
        <w:tc>
          <w:tcPr>
            <w:tcW w:w="1721" w:type="dxa"/>
            <w:tcBorders>
              <w:top w:val="single" w:sz="6" w:space="0" w:color="000000"/>
              <w:start w:val="single" w:sz="18"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企业资质等级</w:t>
            </w:r>
          </w:p>
        </w:tc>
        <w:tc>
          <w:tcPr>
            <w:tcW w:w="2178"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255" w:type="dxa"/>
            <w:vMerge w:val="restart"/>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其中</w:t>
            </w:r>
          </w:p>
        </w:tc>
        <w:tc>
          <w:tcPr>
            <w:tcW w:w="1683" w:type="dxa"/>
            <w:gridSpan w:val="3"/>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项目经理</w:t>
            </w:r>
          </w:p>
        </w:tc>
        <w:tc>
          <w:tcPr>
            <w:tcW w:w="1903" w:type="dxa"/>
            <w:gridSpan w:val="2"/>
            <w:tcBorders>
              <w:top w:val="single" w:sz="6" w:space="0" w:color="000000"/>
              <w:start w:val="single" w:sz="6" w:space="0" w:color="000000"/>
              <w:bottom w:val="single" w:sz="6" w:space="0" w:color="000000"/>
              <w:end w:val="single" w:sz="18" w:space="0" w:color="000000"/>
            </w:tcBorders>
            <w:vAlign w:val="center"/>
          </w:tcPr>
          <w:p>
            <w:pPr>
              <w:pStyle w:val="Normal"/>
              <w:autoSpaceDE w:val="false"/>
              <w:snapToGrid w:val="false"/>
              <w:spacing w:lineRule="exact" w:line="400"/>
              <w:jc w:val="center"/>
              <w:rPr>
                <w:rFonts w:ascii="仿宋" w:hAnsi="仿宋" w:eastAsia="仿宋" w:cs="仿宋"/>
                <w:b/>
                <w:bCs/>
                <w:color w:val="000000"/>
                <w:kern w:val="0"/>
                <w:sz w:val="24"/>
              </w:rPr>
            </w:pPr>
            <w:r>
              <w:rPr>
                <w:rFonts w:eastAsia="仿宋" w:cs="仿宋" w:ascii="仿宋" w:hAnsi="仿宋"/>
                <w:b/>
                <w:bCs/>
                <w:color w:val="000000"/>
                <w:kern w:val="0"/>
                <w:sz w:val="24"/>
              </w:rPr>
            </w:r>
          </w:p>
        </w:tc>
      </w:tr>
      <w:tr>
        <w:trPr>
          <w:trHeight w:val="442" w:hRule="atLeast"/>
          <w:cantSplit w:val="true"/>
        </w:trPr>
        <w:tc>
          <w:tcPr>
            <w:tcW w:w="1721" w:type="dxa"/>
            <w:tcBorders>
              <w:top w:val="single" w:sz="6" w:space="0" w:color="000000"/>
              <w:start w:val="single" w:sz="18"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营业执照号</w:t>
            </w:r>
          </w:p>
        </w:tc>
        <w:tc>
          <w:tcPr>
            <w:tcW w:w="2178"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255" w:type="dxa"/>
            <w:vMerge w:val="continue"/>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683" w:type="dxa"/>
            <w:gridSpan w:val="3"/>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高级职称人员</w:t>
            </w:r>
          </w:p>
        </w:tc>
        <w:tc>
          <w:tcPr>
            <w:tcW w:w="1903" w:type="dxa"/>
            <w:gridSpan w:val="2"/>
            <w:tcBorders>
              <w:top w:val="single" w:sz="6" w:space="0" w:color="000000"/>
              <w:start w:val="single" w:sz="6" w:space="0" w:color="000000"/>
              <w:bottom w:val="single" w:sz="6" w:space="0" w:color="000000"/>
              <w:end w:val="single" w:sz="18" w:space="0" w:color="000000"/>
            </w:tcBorders>
            <w:vAlign w:val="center"/>
          </w:tcPr>
          <w:p>
            <w:pPr>
              <w:pStyle w:val="Normal"/>
              <w:autoSpaceDE w:val="false"/>
              <w:snapToGrid w:val="false"/>
              <w:spacing w:lineRule="exact" w:line="400"/>
              <w:jc w:val="center"/>
              <w:rPr>
                <w:rFonts w:ascii="仿宋" w:hAnsi="仿宋" w:eastAsia="仿宋" w:cs="仿宋"/>
                <w:b/>
                <w:bCs/>
                <w:color w:val="000000"/>
                <w:kern w:val="0"/>
                <w:sz w:val="24"/>
              </w:rPr>
            </w:pPr>
            <w:r>
              <w:rPr>
                <w:rFonts w:eastAsia="仿宋" w:cs="仿宋" w:ascii="仿宋" w:hAnsi="仿宋"/>
                <w:b/>
                <w:bCs/>
                <w:color w:val="000000"/>
                <w:kern w:val="0"/>
                <w:sz w:val="24"/>
              </w:rPr>
            </w:r>
          </w:p>
        </w:tc>
      </w:tr>
      <w:tr>
        <w:trPr>
          <w:trHeight w:val="442" w:hRule="atLeast"/>
          <w:cantSplit w:val="true"/>
        </w:trPr>
        <w:tc>
          <w:tcPr>
            <w:tcW w:w="1721" w:type="dxa"/>
            <w:tcBorders>
              <w:top w:val="single" w:sz="6" w:space="0" w:color="000000"/>
              <w:start w:val="single" w:sz="18"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注册资金</w:t>
            </w:r>
          </w:p>
        </w:tc>
        <w:tc>
          <w:tcPr>
            <w:tcW w:w="2178"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255" w:type="dxa"/>
            <w:vMerge w:val="continue"/>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683" w:type="dxa"/>
            <w:gridSpan w:val="3"/>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中级职称人员</w:t>
            </w:r>
          </w:p>
        </w:tc>
        <w:tc>
          <w:tcPr>
            <w:tcW w:w="1903" w:type="dxa"/>
            <w:gridSpan w:val="2"/>
            <w:tcBorders>
              <w:top w:val="single" w:sz="6" w:space="0" w:color="000000"/>
              <w:start w:val="single" w:sz="6" w:space="0" w:color="000000"/>
              <w:bottom w:val="single" w:sz="6" w:space="0" w:color="000000"/>
              <w:end w:val="single" w:sz="18" w:space="0" w:color="000000"/>
            </w:tcBorders>
            <w:vAlign w:val="center"/>
          </w:tcPr>
          <w:p>
            <w:pPr>
              <w:pStyle w:val="Normal"/>
              <w:autoSpaceDE w:val="false"/>
              <w:snapToGrid w:val="false"/>
              <w:spacing w:lineRule="exact" w:line="400"/>
              <w:jc w:val="center"/>
              <w:rPr>
                <w:rFonts w:ascii="仿宋" w:hAnsi="仿宋" w:eastAsia="仿宋" w:cs="仿宋"/>
                <w:b/>
                <w:bCs/>
                <w:color w:val="000000"/>
                <w:kern w:val="0"/>
                <w:sz w:val="24"/>
              </w:rPr>
            </w:pPr>
            <w:r>
              <w:rPr>
                <w:rFonts w:eastAsia="仿宋" w:cs="仿宋" w:ascii="仿宋" w:hAnsi="仿宋"/>
                <w:b/>
                <w:bCs/>
                <w:color w:val="000000"/>
                <w:kern w:val="0"/>
                <w:sz w:val="24"/>
              </w:rPr>
            </w:r>
          </w:p>
        </w:tc>
      </w:tr>
      <w:tr>
        <w:trPr>
          <w:trHeight w:val="462" w:hRule="atLeast"/>
          <w:cantSplit w:val="true"/>
        </w:trPr>
        <w:tc>
          <w:tcPr>
            <w:tcW w:w="1721" w:type="dxa"/>
            <w:tcBorders>
              <w:top w:val="single" w:sz="6" w:space="0" w:color="000000"/>
              <w:start w:val="single" w:sz="18"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开户银行</w:t>
            </w:r>
          </w:p>
        </w:tc>
        <w:tc>
          <w:tcPr>
            <w:tcW w:w="2178"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255" w:type="dxa"/>
            <w:vMerge w:val="continue"/>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683" w:type="dxa"/>
            <w:gridSpan w:val="3"/>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初级职称人员</w:t>
            </w:r>
          </w:p>
        </w:tc>
        <w:tc>
          <w:tcPr>
            <w:tcW w:w="1903" w:type="dxa"/>
            <w:gridSpan w:val="2"/>
            <w:tcBorders>
              <w:top w:val="single" w:sz="6" w:space="0" w:color="000000"/>
              <w:start w:val="single" w:sz="6" w:space="0" w:color="000000"/>
              <w:bottom w:val="single" w:sz="6" w:space="0" w:color="000000"/>
              <w:end w:val="single" w:sz="18" w:space="0" w:color="000000"/>
            </w:tcBorders>
            <w:vAlign w:val="center"/>
          </w:tcPr>
          <w:p>
            <w:pPr>
              <w:pStyle w:val="Normal"/>
              <w:autoSpaceDE w:val="false"/>
              <w:snapToGrid w:val="false"/>
              <w:spacing w:lineRule="exact" w:line="400"/>
              <w:jc w:val="center"/>
              <w:rPr>
                <w:rFonts w:ascii="仿宋" w:hAnsi="仿宋" w:eastAsia="仿宋" w:cs="仿宋"/>
                <w:b/>
                <w:bCs/>
                <w:color w:val="000000"/>
                <w:kern w:val="0"/>
                <w:sz w:val="24"/>
              </w:rPr>
            </w:pPr>
            <w:r>
              <w:rPr>
                <w:rFonts w:eastAsia="仿宋" w:cs="仿宋" w:ascii="仿宋" w:hAnsi="仿宋"/>
                <w:b/>
                <w:bCs/>
                <w:color w:val="000000"/>
                <w:kern w:val="0"/>
                <w:sz w:val="24"/>
              </w:rPr>
            </w:r>
          </w:p>
        </w:tc>
      </w:tr>
      <w:tr>
        <w:trPr>
          <w:trHeight w:val="442" w:hRule="atLeast"/>
          <w:cantSplit w:val="true"/>
        </w:trPr>
        <w:tc>
          <w:tcPr>
            <w:tcW w:w="1721" w:type="dxa"/>
            <w:tcBorders>
              <w:top w:val="single" w:sz="6" w:space="0" w:color="000000"/>
              <w:start w:val="single" w:sz="18"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账号</w:t>
            </w:r>
          </w:p>
        </w:tc>
        <w:tc>
          <w:tcPr>
            <w:tcW w:w="2178"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255" w:type="dxa"/>
            <w:vMerge w:val="continue"/>
            <w:tcBorders>
              <w:top w:val="single" w:sz="6" w:space="0" w:color="000000"/>
              <w:start w:val="single" w:sz="6" w:space="0" w:color="000000"/>
              <w:bottom w:val="single" w:sz="6" w:space="0" w:color="000000"/>
              <w:end w:val="single" w:sz="6" w:space="0" w:color="000000"/>
            </w:tcBorders>
            <w:vAlign w:val="center"/>
          </w:tcPr>
          <w:p>
            <w:pPr>
              <w:pStyle w:val="Normal"/>
              <w:autoSpaceDE w:val="false"/>
              <w:snapToGrid w:val="false"/>
              <w:spacing w:lineRule="exact" w:line="400"/>
              <w:jc w:val="center"/>
              <w:rPr>
                <w:rFonts w:ascii="仿宋" w:hAnsi="仿宋" w:eastAsia="仿宋" w:cs="仿宋"/>
                <w:color w:val="000000"/>
                <w:kern w:val="0"/>
                <w:sz w:val="24"/>
              </w:rPr>
            </w:pPr>
            <w:r>
              <w:rPr>
                <w:rFonts w:eastAsia="仿宋" w:cs="仿宋" w:ascii="仿宋" w:hAnsi="仿宋"/>
                <w:color w:val="000000"/>
                <w:kern w:val="0"/>
                <w:sz w:val="24"/>
              </w:rPr>
            </w:r>
          </w:p>
        </w:tc>
        <w:tc>
          <w:tcPr>
            <w:tcW w:w="1683" w:type="dxa"/>
            <w:gridSpan w:val="3"/>
            <w:tcBorders>
              <w:top w:val="single" w:sz="6" w:space="0" w:color="000000"/>
              <w:start w:val="single" w:sz="6"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技工</w:t>
            </w:r>
          </w:p>
        </w:tc>
        <w:tc>
          <w:tcPr>
            <w:tcW w:w="1903" w:type="dxa"/>
            <w:gridSpan w:val="2"/>
            <w:tcBorders>
              <w:top w:val="single" w:sz="6" w:space="0" w:color="000000"/>
              <w:start w:val="single" w:sz="6" w:space="0" w:color="000000"/>
              <w:bottom w:val="single" w:sz="6" w:space="0" w:color="000000"/>
              <w:end w:val="single" w:sz="18" w:space="0" w:color="000000"/>
            </w:tcBorders>
            <w:vAlign w:val="center"/>
          </w:tcPr>
          <w:p>
            <w:pPr>
              <w:pStyle w:val="Normal"/>
              <w:autoSpaceDE w:val="false"/>
              <w:snapToGrid w:val="false"/>
              <w:spacing w:lineRule="exact" w:line="400"/>
              <w:jc w:val="center"/>
              <w:rPr>
                <w:rFonts w:ascii="仿宋" w:hAnsi="仿宋" w:eastAsia="仿宋" w:cs="仿宋"/>
                <w:b/>
                <w:bCs/>
                <w:color w:val="000000"/>
                <w:kern w:val="0"/>
                <w:sz w:val="24"/>
              </w:rPr>
            </w:pPr>
            <w:r>
              <w:rPr>
                <w:rFonts w:eastAsia="仿宋" w:cs="仿宋" w:ascii="仿宋" w:hAnsi="仿宋"/>
                <w:b/>
                <w:bCs/>
                <w:color w:val="000000"/>
                <w:kern w:val="0"/>
                <w:sz w:val="24"/>
              </w:rPr>
            </w:r>
          </w:p>
        </w:tc>
      </w:tr>
      <w:tr>
        <w:trPr>
          <w:trHeight w:val="2442" w:hRule="atLeast"/>
          <w:cantSplit w:val="true"/>
        </w:trPr>
        <w:tc>
          <w:tcPr>
            <w:tcW w:w="1721" w:type="dxa"/>
            <w:tcBorders>
              <w:top w:val="single" w:sz="6" w:space="0" w:color="000000"/>
              <w:start w:val="single" w:sz="18" w:space="0" w:color="000000"/>
              <w:bottom w:val="single" w:sz="6" w:space="0" w:color="000000"/>
              <w:end w:val="single" w:sz="6" w:space="0" w:color="000000"/>
            </w:tcBorders>
            <w:vAlign w:val="center"/>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公司优势</w:t>
            </w:r>
          </w:p>
        </w:tc>
        <w:tc>
          <w:tcPr>
            <w:tcW w:w="7019" w:type="dxa"/>
            <w:gridSpan w:val="8"/>
            <w:tcBorders>
              <w:top w:val="single" w:sz="6" w:space="0" w:color="000000"/>
              <w:start w:val="single" w:sz="6" w:space="0" w:color="000000"/>
              <w:bottom w:val="single" w:sz="6" w:space="0" w:color="000000"/>
              <w:end w:val="single" w:sz="18" w:space="0" w:color="000000"/>
            </w:tcBorders>
            <w:vAlign w:val="center"/>
          </w:tcPr>
          <w:p>
            <w:pPr>
              <w:pStyle w:val="Normal"/>
              <w:autoSpaceDE w:val="false"/>
              <w:snapToGrid w:val="false"/>
              <w:spacing w:lineRule="exact" w:line="400"/>
              <w:rPr>
                <w:rFonts w:ascii="仿宋" w:hAnsi="仿宋" w:eastAsia="仿宋" w:cs="仿宋"/>
                <w:b/>
                <w:bCs/>
                <w:color w:val="000000"/>
                <w:kern w:val="0"/>
                <w:sz w:val="24"/>
              </w:rPr>
            </w:pPr>
            <w:r>
              <w:rPr>
                <w:rFonts w:eastAsia="仿宋" w:cs="仿宋" w:ascii="仿宋" w:hAnsi="仿宋"/>
                <w:b/>
                <w:bCs/>
                <w:color w:val="000000"/>
                <w:kern w:val="0"/>
                <w:sz w:val="24"/>
              </w:rPr>
            </w:r>
          </w:p>
        </w:tc>
      </w:tr>
      <w:tr>
        <w:trPr>
          <w:trHeight w:val="1072" w:hRule="atLeast"/>
          <w:cantSplit w:val="true"/>
        </w:trPr>
        <w:tc>
          <w:tcPr>
            <w:tcW w:w="1721" w:type="dxa"/>
            <w:tcBorders>
              <w:top w:val="single" w:sz="6" w:space="0" w:color="000000"/>
              <w:start w:val="single" w:sz="18" w:space="0" w:color="000000"/>
              <w:bottom w:val="single" w:sz="18" w:space="0" w:color="000000"/>
              <w:end w:val="single" w:sz="6" w:space="0" w:color="000000"/>
            </w:tcBorders>
          </w:tcPr>
          <w:p>
            <w:pPr>
              <w:pStyle w:val="Normal"/>
              <w:autoSpaceDE w:val="false"/>
              <w:spacing w:lineRule="exact" w:line="400"/>
              <w:jc w:val="center"/>
              <w:rPr>
                <w:rFonts w:ascii="仿宋" w:hAnsi="仿宋" w:eastAsia="仿宋" w:cs="仿宋"/>
                <w:color w:val="000000"/>
                <w:kern w:val="0"/>
                <w:sz w:val="24"/>
              </w:rPr>
            </w:pPr>
            <w:r>
              <w:rPr>
                <w:rFonts w:ascii="仿宋" w:hAnsi="仿宋" w:cs="仿宋" w:eastAsia="仿宋"/>
                <w:color w:val="000000"/>
                <w:kern w:val="0"/>
                <w:sz w:val="24"/>
              </w:rPr>
              <w:t>备注</w:t>
            </w:r>
          </w:p>
        </w:tc>
        <w:tc>
          <w:tcPr>
            <w:tcW w:w="7019" w:type="dxa"/>
            <w:gridSpan w:val="8"/>
            <w:tcBorders>
              <w:top w:val="single" w:sz="6" w:space="0" w:color="000000"/>
              <w:start w:val="single" w:sz="6" w:space="0" w:color="000000"/>
              <w:bottom w:val="single" w:sz="18" w:space="0" w:color="000000"/>
              <w:end w:val="single" w:sz="18" w:space="0" w:color="000000"/>
            </w:tcBorders>
          </w:tcPr>
          <w:p>
            <w:pPr>
              <w:pStyle w:val="Normal"/>
              <w:autoSpaceDE w:val="false"/>
              <w:snapToGrid w:val="false"/>
              <w:spacing w:lineRule="exact" w:line="400"/>
              <w:jc w:val="start"/>
              <w:rPr>
                <w:rFonts w:ascii="仿宋" w:hAnsi="仿宋" w:eastAsia="仿宋" w:cs="仿宋"/>
                <w:color w:val="000000"/>
                <w:kern w:val="0"/>
                <w:sz w:val="24"/>
              </w:rPr>
            </w:pPr>
            <w:r>
              <w:rPr>
                <w:rFonts w:eastAsia="仿宋" w:cs="仿宋" w:ascii="仿宋" w:hAnsi="仿宋"/>
                <w:color w:val="000000"/>
                <w:kern w:val="0"/>
                <w:sz w:val="24"/>
              </w:rPr>
            </w:r>
          </w:p>
        </w:tc>
      </w:tr>
    </w:tbl>
    <w:p>
      <w:pPr>
        <w:pStyle w:val="Normal"/>
        <w:widowControl/>
        <w:spacing w:lineRule="exact" w:line="440"/>
        <w:jc w:val="start"/>
        <w:rPr>
          <w:rFonts w:ascii="仿宋" w:hAnsi="仿宋" w:eastAsia="仿宋" w:cs="仿宋"/>
          <w:b/>
          <w:color w:val="000000"/>
          <w:sz w:val="24"/>
        </w:rPr>
      </w:pPr>
      <w:r>
        <w:rPr>
          <w:rFonts w:eastAsia="仿宋" w:cs="仿宋" w:ascii="仿宋" w:hAnsi="仿宋"/>
          <w:b/>
          <w:color w:val="000000"/>
          <w:sz w:val="24"/>
        </w:rPr>
      </w:r>
      <w:r>
        <w:br w:type="page"/>
      </w:r>
    </w:p>
    <w:p>
      <w:pPr>
        <w:pStyle w:val="Normal"/>
        <w:widowControl/>
        <w:spacing w:lineRule="exact" w:line="440"/>
        <w:jc w:val="start"/>
        <w:rPr>
          <w:rFonts w:ascii="仿宋" w:hAnsi="仿宋" w:eastAsia="仿宋" w:cs="仿宋"/>
          <w:color w:val="000000"/>
          <w:sz w:val="24"/>
        </w:rPr>
      </w:pPr>
      <w:r>
        <w:rPr>
          <w:rFonts w:ascii="仿宋" w:hAnsi="仿宋" w:cs="仿宋" w:eastAsia="仿宋"/>
          <w:b/>
          <w:color w:val="000000"/>
          <w:sz w:val="24"/>
        </w:rPr>
        <w:t>附件一：保证金退还账户信息确认表</w:t>
      </w:r>
    </w:p>
    <w:p>
      <w:pPr>
        <w:pStyle w:val="Style9"/>
        <w:spacing w:lineRule="exact" w:line="440" w:before="0" w:after="0"/>
        <w:jc w:val="both"/>
        <w:rPr>
          <w:rFonts w:ascii="仿宋" w:hAnsi="仿宋" w:eastAsia="仿宋" w:cs="仿宋"/>
          <w:b w:val="false"/>
          <w:color w:val="000000"/>
          <w:sz w:val="24"/>
          <w:szCs w:val="24"/>
        </w:rPr>
      </w:pPr>
      <w:r>
        <w:rPr>
          <w:rFonts w:ascii="仿宋" w:hAnsi="仿宋" w:cs="仿宋" w:eastAsia="仿宋"/>
          <w:b w:val="false"/>
          <w:color w:val="000000"/>
          <w:sz w:val="24"/>
          <w:szCs w:val="24"/>
        </w:rPr>
        <w:t xml:space="preserve">项目名称：                         </w:t>
      </w:r>
    </w:p>
    <w:p>
      <w:pPr>
        <w:pStyle w:val="Style9"/>
        <w:spacing w:lineRule="exact" w:line="440" w:before="0" w:after="0"/>
        <w:jc w:val="both"/>
        <w:rPr>
          <w:rFonts w:ascii="仿宋" w:hAnsi="仿宋" w:eastAsia="仿宋" w:cs="仿宋"/>
          <w:b w:val="false"/>
          <w:color w:val="000000"/>
          <w:sz w:val="24"/>
          <w:szCs w:val="24"/>
        </w:rPr>
      </w:pPr>
      <w:r>
        <w:rPr>
          <w:rFonts w:ascii="仿宋" w:hAnsi="仿宋" w:cs="仿宋" w:eastAsia="仿宋"/>
          <w:b w:val="false"/>
          <w:color w:val="000000"/>
          <w:sz w:val="24"/>
          <w:szCs w:val="24"/>
        </w:rPr>
        <w:t>项目编号：</w:t>
      </w:r>
    </w:p>
    <w:tbl>
      <w:tblPr>
        <w:tblW w:w="10085" w:type="dxa"/>
        <w:jc w:val="start"/>
        <w:tblInd w:w="0" w:type="dxa"/>
        <w:tblLayout w:type="fixed"/>
        <w:tblCellMar>
          <w:top w:w="0" w:type="dxa"/>
          <w:start w:w="108" w:type="dxa"/>
          <w:bottom w:w="0" w:type="dxa"/>
          <w:end w:w="108" w:type="dxa"/>
        </w:tblCellMar>
      </w:tblPr>
      <w:tblGrid>
        <w:gridCol w:w="2195"/>
        <w:gridCol w:w="3219"/>
        <w:gridCol w:w="4671"/>
      </w:tblGrid>
      <w:tr>
        <w:trPr>
          <w:trHeight w:val="450" w:hRule="atLeast"/>
        </w:trPr>
        <w:tc>
          <w:tcPr>
            <w:tcW w:w="219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jc w:val="center"/>
              <w:rPr>
                <w:rFonts w:ascii="仿宋" w:hAnsi="仿宋" w:eastAsia="仿宋" w:cs="仿宋"/>
                <w:color w:val="000000"/>
                <w:sz w:val="24"/>
              </w:rPr>
            </w:pPr>
            <w:r>
              <w:rPr>
                <w:rFonts w:ascii="仿宋" w:hAnsi="仿宋" w:cs="仿宋" w:eastAsia="仿宋"/>
                <w:color w:val="000000"/>
                <w:sz w:val="24"/>
              </w:rPr>
              <w:t>应退报价保证金</w:t>
            </w:r>
          </w:p>
        </w:tc>
        <w:tc>
          <w:tcPr>
            <w:tcW w:w="7890" w:type="dxa"/>
            <w:gridSpan w:val="2"/>
            <w:tcBorders>
              <w:top w:val="single" w:sz="4" w:space="0" w:color="000000"/>
              <w:start w:val="single" w:sz="4" w:space="0" w:color="000000"/>
              <w:bottom w:val="single" w:sz="4" w:space="0" w:color="000000"/>
              <w:end w:val="single" w:sz="4" w:space="0" w:color="000000"/>
            </w:tcBorders>
          </w:tcPr>
          <w:p>
            <w:pPr>
              <w:pStyle w:val="Normal"/>
              <w:spacing w:lineRule="exact" w:line="440"/>
              <w:rPr>
                <w:rFonts w:ascii="仿宋" w:hAnsi="仿宋" w:eastAsia="仿宋" w:cs="仿宋"/>
                <w:color w:val="000000"/>
                <w:sz w:val="24"/>
              </w:rPr>
            </w:pPr>
            <w:r>
              <w:rPr>
                <w:rFonts w:ascii="仿宋" w:hAnsi="仿宋" w:cs="仿宋" w:eastAsia="仿宋"/>
                <w:color w:val="000000"/>
                <w:sz w:val="24"/>
              </w:rPr>
              <w:t>小  写：</w:t>
            </w:r>
          </w:p>
        </w:tc>
      </w:tr>
      <w:tr>
        <w:trPr>
          <w:trHeight w:val="398" w:hRule="atLeast"/>
        </w:trPr>
        <w:tc>
          <w:tcPr>
            <w:tcW w:w="219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40"/>
              <w:rPr>
                <w:rFonts w:ascii="仿宋" w:hAnsi="仿宋" w:eastAsia="仿宋" w:cs="仿宋"/>
                <w:color w:val="000000"/>
                <w:sz w:val="24"/>
              </w:rPr>
            </w:pPr>
            <w:r>
              <w:rPr>
                <w:rFonts w:eastAsia="仿宋" w:cs="仿宋" w:ascii="仿宋" w:hAnsi="仿宋"/>
                <w:color w:val="000000"/>
                <w:sz w:val="24"/>
              </w:rPr>
            </w:r>
          </w:p>
        </w:tc>
        <w:tc>
          <w:tcPr>
            <w:tcW w:w="7890" w:type="dxa"/>
            <w:gridSpan w:val="2"/>
            <w:tcBorders>
              <w:top w:val="single" w:sz="4" w:space="0" w:color="000000"/>
              <w:start w:val="single" w:sz="4" w:space="0" w:color="000000"/>
              <w:bottom w:val="single" w:sz="4" w:space="0" w:color="000000"/>
              <w:end w:val="single" w:sz="4" w:space="0" w:color="000000"/>
            </w:tcBorders>
          </w:tcPr>
          <w:p>
            <w:pPr>
              <w:pStyle w:val="Normal"/>
              <w:spacing w:lineRule="exact" w:line="440"/>
              <w:rPr>
                <w:rFonts w:ascii="仿宋" w:hAnsi="仿宋" w:eastAsia="仿宋" w:cs="仿宋"/>
                <w:color w:val="000000"/>
                <w:sz w:val="24"/>
              </w:rPr>
            </w:pPr>
            <w:r>
              <w:rPr>
                <w:rFonts w:ascii="仿宋" w:hAnsi="仿宋" w:cs="仿宋" w:eastAsia="仿宋"/>
                <w:color w:val="000000"/>
                <w:sz w:val="24"/>
              </w:rPr>
              <w:t>大  写：</w:t>
            </w:r>
          </w:p>
        </w:tc>
      </w:tr>
      <w:tr>
        <w:trPr>
          <w:trHeight w:val="433" w:hRule="atLeast"/>
        </w:trPr>
        <w:tc>
          <w:tcPr>
            <w:tcW w:w="219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仿宋" w:hAnsi="仿宋" w:eastAsia="仿宋" w:cs="仿宋"/>
                <w:color w:val="000000"/>
                <w:sz w:val="24"/>
              </w:rPr>
            </w:pPr>
            <w:r>
              <w:rPr>
                <w:rFonts w:ascii="仿宋" w:hAnsi="仿宋" w:cs="仿宋" w:eastAsia="仿宋"/>
                <w:color w:val="000000"/>
                <w:sz w:val="24"/>
              </w:rPr>
              <w:t>单位（盖章）</w:t>
            </w:r>
          </w:p>
        </w:tc>
        <w:tc>
          <w:tcPr>
            <w:tcW w:w="32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jc w:val="center"/>
              <w:rPr>
                <w:rFonts w:ascii="仿宋" w:hAnsi="仿宋" w:eastAsia="仿宋" w:cs="仿宋"/>
                <w:color w:val="000000"/>
                <w:sz w:val="24"/>
              </w:rPr>
            </w:pPr>
            <w:r>
              <w:rPr>
                <w:rFonts w:ascii="仿宋" w:hAnsi="仿宋" w:cs="仿宋" w:eastAsia="仿宋"/>
                <w:color w:val="000000"/>
                <w:sz w:val="24"/>
              </w:rPr>
              <w:t>单  位 名 称</w:t>
            </w:r>
          </w:p>
        </w:tc>
        <w:tc>
          <w:tcPr>
            <w:tcW w:w="467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rPr>
                <w:rFonts w:ascii="仿宋" w:hAnsi="仿宋" w:eastAsia="仿宋" w:cs="仿宋"/>
                <w:color w:val="000000"/>
                <w:sz w:val="24"/>
              </w:rPr>
            </w:pPr>
            <w:r>
              <w:rPr>
                <w:rFonts w:eastAsia="仿宋" w:cs="仿宋" w:ascii="仿宋" w:hAnsi="仿宋"/>
                <w:color w:val="000000"/>
                <w:sz w:val="24"/>
              </w:rPr>
            </w:r>
          </w:p>
        </w:tc>
      </w:tr>
      <w:tr>
        <w:trPr>
          <w:trHeight w:val="410" w:hRule="atLeast"/>
        </w:trPr>
        <w:tc>
          <w:tcPr>
            <w:tcW w:w="219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40"/>
              <w:rPr>
                <w:rFonts w:ascii="仿宋" w:hAnsi="仿宋" w:eastAsia="仿宋" w:cs="仿宋"/>
                <w:color w:val="000000"/>
                <w:sz w:val="24"/>
              </w:rPr>
            </w:pPr>
            <w:r>
              <w:rPr>
                <w:rFonts w:eastAsia="仿宋" w:cs="仿宋" w:ascii="仿宋" w:hAnsi="仿宋"/>
                <w:color w:val="000000"/>
                <w:sz w:val="24"/>
              </w:rPr>
            </w:r>
          </w:p>
        </w:tc>
        <w:tc>
          <w:tcPr>
            <w:tcW w:w="32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jc w:val="center"/>
              <w:rPr>
                <w:rFonts w:ascii="仿宋" w:hAnsi="仿宋" w:eastAsia="仿宋" w:cs="仿宋"/>
                <w:color w:val="000000"/>
                <w:sz w:val="24"/>
              </w:rPr>
            </w:pPr>
            <w:r>
              <w:rPr>
                <w:rFonts w:ascii="仿宋" w:hAnsi="仿宋" w:cs="仿宋" w:eastAsia="仿宋"/>
                <w:color w:val="000000"/>
                <w:sz w:val="24"/>
              </w:rPr>
              <w:t>开   户   行</w:t>
            </w:r>
          </w:p>
        </w:tc>
        <w:tc>
          <w:tcPr>
            <w:tcW w:w="467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rPr>
                <w:rFonts w:ascii="仿宋" w:hAnsi="仿宋" w:eastAsia="仿宋" w:cs="仿宋"/>
                <w:color w:val="000000"/>
                <w:sz w:val="24"/>
              </w:rPr>
            </w:pPr>
            <w:r>
              <w:rPr>
                <w:rFonts w:eastAsia="仿宋" w:cs="仿宋" w:ascii="仿宋" w:hAnsi="仿宋"/>
                <w:color w:val="000000"/>
                <w:sz w:val="24"/>
              </w:rPr>
            </w:r>
          </w:p>
        </w:tc>
      </w:tr>
      <w:tr>
        <w:trPr>
          <w:trHeight w:val="416" w:hRule="atLeast"/>
        </w:trPr>
        <w:tc>
          <w:tcPr>
            <w:tcW w:w="219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40"/>
              <w:rPr>
                <w:rFonts w:ascii="仿宋" w:hAnsi="仿宋" w:eastAsia="仿宋" w:cs="仿宋"/>
                <w:color w:val="000000"/>
                <w:sz w:val="24"/>
              </w:rPr>
            </w:pPr>
            <w:r>
              <w:rPr>
                <w:rFonts w:eastAsia="仿宋" w:cs="仿宋" w:ascii="仿宋" w:hAnsi="仿宋"/>
                <w:color w:val="000000"/>
                <w:sz w:val="24"/>
              </w:rPr>
            </w:r>
          </w:p>
        </w:tc>
        <w:tc>
          <w:tcPr>
            <w:tcW w:w="32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jc w:val="center"/>
              <w:rPr>
                <w:rFonts w:ascii="仿宋" w:hAnsi="仿宋" w:eastAsia="仿宋" w:cs="仿宋"/>
                <w:color w:val="000000"/>
                <w:sz w:val="24"/>
              </w:rPr>
            </w:pPr>
            <w:r>
              <w:rPr>
                <w:rFonts w:ascii="仿宋" w:hAnsi="仿宋" w:cs="仿宋" w:eastAsia="仿宋"/>
                <w:color w:val="000000"/>
                <w:sz w:val="24"/>
              </w:rPr>
              <w:t>账        号</w:t>
            </w:r>
          </w:p>
        </w:tc>
        <w:tc>
          <w:tcPr>
            <w:tcW w:w="467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rPr>
                <w:rFonts w:ascii="仿宋" w:hAnsi="仿宋" w:eastAsia="仿宋" w:cs="仿宋"/>
                <w:color w:val="000000"/>
                <w:sz w:val="24"/>
              </w:rPr>
            </w:pPr>
            <w:r>
              <w:rPr>
                <w:rFonts w:eastAsia="仿宋" w:cs="仿宋" w:ascii="仿宋" w:hAnsi="仿宋"/>
                <w:color w:val="000000"/>
                <w:sz w:val="24"/>
              </w:rPr>
            </w:r>
          </w:p>
        </w:tc>
      </w:tr>
      <w:tr>
        <w:trPr>
          <w:trHeight w:val="423" w:hRule="atLeast"/>
        </w:trPr>
        <w:tc>
          <w:tcPr>
            <w:tcW w:w="219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40"/>
              <w:rPr>
                <w:rFonts w:ascii="仿宋" w:hAnsi="仿宋" w:eastAsia="仿宋" w:cs="仿宋"/>
                <w:color w:val="000000"/>
                <w:sz w:val="24"/>
              </w:rPr>
            </w:pPr>
            <w:r>
              <w:rPr>
                <w:rFonts w:eastAsia="仿宋" w:cs="仿宋" w:ascii="仿宋" w:hAnsi="仿宋"/>
                <w:color w:val="000000"/>
                <w:sz w:val="24"/>
              </w:rPr>
            </w:r>
          </w:p>
        </w:tc>
        <w:tc>
          <w:tcPr>
            <w:tcW w:w="32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jc w:val="center"/>
              <w:rPr>
                <w:rFonts w:ascii="仿宋" w:hAnsi="仿宋" w:eastAsia="仿宋" w:cs="仿宋"/>
                <w:color w:val="000000"/>
                <w:sz w:val="24"/>
              </w:rPr>
            </w:pPr>
            <w:r>
              <w:rPr>
                <w:rFonts w:ascii="仿宋" w:hAnsi="仿宋" w:cs="仿宋" w:eastAsia="仿宋"/>
                <w:color w:val="000000"/>
                <w:sz w:val="24"/>
              </w:rPr>
              <w:t>联系人及电话</w:t>
            </w:r>
          </w:p>
        </w:tc>
        <w:tc>
          <w:tcPr>
            <w:tcW w:w="467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rPr>
                <w:rFonts w:ascii="仿宋" w:hAnsi="仿宋" w:eastAsia="仿宋" w:cs="仿宋"/>
                <w:color w:val="000000"/>
                <w:sz w:val="24"/>
              </w:rPr>
            </w:pPr>
            <w:r>
              <w:rPr>
                <w:rFonts w:eastAsia="仿宋" w:cs="仿宋" w:ascii="仿宋" w:hAnsi="仿宋"/>
                <w:color w:val="000000"/>
                <w:sz w:val="24"/>
              </w:rPr>
            </w:r>
          </w:p>
        </w:tc>
      </w:tr>
    </w:tbl>
    <w:p>
      <w:pPr>
        <w:pStyle w:val="Normal"/>
        <w:widowControl/>
        <w:spacing w:lineRule="exact" w:line="440"/>
        <w:jc w:val="start"/>
        <w:rPr>
          <w:rFonts w:ascii="仿宋" w:hAnsi="仿宋" w:eastAsia="仿宋" w:cs="仿宋"/>
          <w:b/>
          <w:color w:val="000000"/>
          <w:sz w:val="24"/>
        </w:rPr>
      </w:pPr>
      <w:r>
        <w:rPr>
          <w:rFonts w:ascii="仿宋" w:hAnsi="仿宋" w:cs="仿宋" w:eastAsia="仿宋"/>
          <w:b/>
          <w:color w:val="000000"/>
          <w:sz w:val="24"/>
        </w:rPr>
        <w:t>附件二：报价保证金缴纳凭证复印件</w:t>
      </w:r>
    </w:p>
    <w:p>
      <w:pPr>
        <w:pStyle w:val="Normal"/>
        <w:spacing w:lineRule="exact" w:line="440" w:before="120" w:after="120"/>
        <w:rPr>
          <w:rFonts w:ascii="仿宋" w:hAnsi="仿宋" w:eastAsia="仿宋" w:cs="仿宋"/>
          <w:b/>
          <w:color w:val="000000"/>
          <w:sz w:val="24"/>
        </w:rPr>
      </w:pPr>
      <w:r>
        <w:rPr>
          <w:rFonts w:ascii="仿宋" w:hAnsi="仿宋" w:cs="仿宋" w:eastAsia="仿宋"/>
          <w:b/>
          <w:color w:val="000000"/>
          <w:sz w:val="24"/>
        </w:rPr>
        <w:t>有关报价保证金收退的温馨提示：</w:t>
      </w:r>
    </w:p>
    <w:p>
      <w:pPr>
        <w:pStyle w:val="Normal"/>
        <w:spacing w:lineRule="exact" w:line="440"/>
        <w:ind w:hanging="240" w:start="240" w:end="0"/>
        <w:rPr>
          <w:rFonts w:ascii="仿宋" w:hAnsi="仿宋" w:eastAsia="仿宋" w:cs="仿宋"/>
          <w:color w:val="000000"/>
          <w:sz w:val="24"/>
        </w:rPr>
      </w:pPr>
      <w:r>
        <w:rPr>
          <w:rFonts w:eastAsia="仿宋" w:cs="仿宋" w:ascii="仿宋" w:hAnsi="仿宋"/>
          <w:color w:val="000000"/>
          <w:sz w:val="24"/>
        </w:rPr>
        <w:t>1.</w:t>
      </w:r>
      <w:r>
        <w:rPr>
          <w:rFonts w:ascii="仿宋" w:hAnsi="仿宋" w:cs="仿宋" w:eastAsia="仿宋"/>
          <w:color w:val="000000"/>
          <w:sz w:val="24"/>
        </w:rPr>
        <w:t>保证金应当以支票、汇票、本票或者金融机构出具的保函等非现金形式提交。投标人未按照采购文件要求提交投标保证金的，投标无效。保证金提交以到账时间为准。请各报名供应商在规定时间内缴纳投标保证金，避免因银行退票等，出现保证金未按时到账等情况影响您的正常投标。</w:t>
      </w:r>
    </w:p>
    <w:p>
      <w:pPr>
        <w:pStyle w:val="Normal"/>
        <w:spacing w:lineRule="exact" w:line="440"/>
        <w:ind w:hanging="240" w:start="240" w:end="0"/>
        <w:rPr>
          <w:rFonts w:ascii="仿宋" w:hAnsi="仿宋" w:eastAsia="仿宋" w:cs="仿宋"/>
          <w:color w:val="000000"/>
          <w:sz w:val="24"/>
        </w:rPr>
      </w:pPr>
      <w:r>
        <w:rPr>
          <w:rFonts w:eastAsia="仿宋" w:cs="仿宋" w:ascii="仿宋" w:hAnsi="仿宋"/>
          <w:color w:val="000000"/>
          <w:sz w:val="24"/>
        </w:rPr>
        <w:t>2.</w:t>
      </w:r>
      <w:r>
        <w:rPr>
          <w:rFonts w:ascii="仿宋" w:hAnsi="仿宋" w:cs="仿宋" w:eastAsia="仿宋"/>
          <w:color w:val="000000"/>
          <w:sz w:val="24"/>
        </w:rPr>
        <w:t>为了更好的退还保证金，请各供应商用正楷填写附件一“确认表”连同附件二资料在报价截止日期即开标当天，开标仪式结束后，递交给我司项目工作人员。</w:t>
      </w:r>
    </w:p>
    <w:p>
      <w:pPr>
        <w:pStyle w:val="Normal"/>
        <w:spacing w:lineRule="exact" w:line="440"/>
        <w:rPr>
          <w:rFonts w:ascii="仿宋" w:hAnsi="仿宋" w:eastAsia="仿宋" w:cs="仿宋"/>
          <w:color w:val="000000"/>
          <w:sz w:val="24"/>
          <w:u w:val="single"/>
        </w:rPr>
      </w:pPr>
      <w:r>
        <w:rPr>
          <w:rFonts w:eastAsia="仿宋" w:cs="仿宋" w:ascii="仿宋" w:hAnsi="仿宋"/>
          <w:color w:val="000000"/>
          <w:sz w:val="24"/>
        </w:rPr>
        <w:t>3.</w:t>
      </w:r>
      <w:r>
        <w:rPr>
          <w:rFonts w:ascii="仿宋" w:hAnsi="仿宋" w:cs="仿宋" w:eastAsia="仿宋"/>
          <w:color w:val="000000"/>
          <w:sz w:val="24"/>
        </w:rPr>
        <w:t>开标后，成交结果公告发布网站为：</w:t>
      </w:r>
      <w:r>
        <w:rPr>
          <w:rFonts w:ascii="仿宋" w:hAnsi="仿宋" w:cs="仿宋" w:eastAsia="仿宋"/>
          <w:color w:val="000000"/>
          <w:sz w:val="24"/>
          <w:u w:val="single"/>
        </w:rPr>
        <w:t xml:space="preserve">  四川政府采购网  </w:t>
      </w:r>
    </w:p>
    <w:p>
      <w:pPr>
        <w:pStyle w:val="Normal"/>
        <w:spacing w:lineRule="exact" w:line="440"/>
        <w:ind w:hanging="240" w:start="240" w:end="0"/>
        <w:rPr>
          <w:rFonts w:ascii="仿宋" w:hAnsi="仿宋" w:eastAsia="仿宋" w:cs="仿宋"/>
          <w:color w:val="000000"/>
          <w:sz w:val="24"/>
        </w:rPr>
      </w:pPr>
      <w:r>
        <w:rPr>
          <w:rFonts w:eastAsia="仿宋" w:cs="仿宋" w:ascii="仿宋" w:hAnsi="仿宋"/>
          <w:color w:val="000000"/>
          <w:sz w:val="24"/>
        </w:rPr>
        <w:t>4.</w:t>
      </w:r>
      <w:r>
        <w:rPr>
          <w:rFonts w:ascii="仿宋" w:hAnsi="仿宋" w:cs="仿宋" w:eastAsia="仿宋"/>
          <w:color w:val="000000"/>
          <w:sz w:val="24"/>
        </w:rPr>
        <w:t>我司工作人员将在法定时间内通知中标的供应商领取成交通知书。成交供应商请在确认中标服务费已到账后（财务部查询电话：</w:t>
      </w:r>
      <w:r>
        <w:rPr>
          <w:rFonts w:eastAsia="仿宋" w:cs="仿宋" w:ascii="仿宋" w:hAnsi="仿宋"/>
          <w:color w:val="000000"/>
          <w:sz w:val="24"/>
        </w:rPr>
        <w:t>0827-2226577</w:t>
      </w:r>
      <w:r>
        <w:rPr>
          <w:rFonts w:ascii="仿宋" w:hAnsi="仿宋" w:cs="仿宋" w:eastAsia="仿宋"/>
          <w:color w:val="000000"/>
          <w:sz w:val="24"/>
        </w:rPr>
        <w:t>），携带单位介绍信原件及领取人身份证复印件（原件备查）前往我司办理领取手续。</w:t>
      </w:r>
    </w:p>
    <w:p>
      <w:pPr>
        <w:pStyle w:val="Normal"/>
        <w:spacing w:lineRule="exact" w:line="440"/>
        <w:ind w:hanging="240" w:start="240" w:end="0"/>
        <w:rPr>
          <w:rFonts w:ascii="仿宋" w:hAnsi="仿宋" w:eastAsia="仿宋" w:cs="仿宋"/>
          <w:color w:val="000000"/>
          <w:sz w:val="24"/>
        </w:rPr>
      </w:pPr>
      <w:r>
        <w:rPr>
          <w:rFonts w:eastAsia="仿宋" w:cs="仿宋" w:ascii="仿宋" w:hAnsi="仿宋"/>
          <w:color w:val="000000"/>
          <w:sz w:val="24"/>
        </w:rPr>
        <w:t>5.</w:t>
      </w:r>
      <w:r>
        <w:rPr>
          <w:rFonts w:ascii="仿宋" w:hAnsi="仿宋" w:cs="仿宋" w:eastAsia="仿宋"/>
          <w:color w:val="000000"/>
          <w:sz w:val="24"/>
        </w:rPr>
        <w:t>保证金退还程序：</w:t>
      </w:r>
    </w:p>
    <w:p>
      <w:pPr>
        <w:pStyle w:val="Normal"/>
        <w:spacing w:lineRule="exact" w:line="440"/>
        <w:ind w:start="239" w:end="0"/>
        <w:rPr>
          <w:rFonts w:ascii="仿宋" w:hAnsi="仿宋" w:eastAsia="仿宋" w:cs="仿宋"/>
          <w:color w:val="000000"/>
          <w:sz w:val="24"/>
        </w:rPr>
      </w:pPr>
      <w:r>
        <w:rPr>
          <w:rFonts w:ascii="仿宋" w:hAnsi="仿宋" w:cs="仿宋" w:eastAsia="仿宋"/>
          <w:color w:val="000000"/>
          <w:sz w:val="24"/>
        </w:rPr>
        <w:t>未成交供应商：我司将在成交通知书发出之日起</w:t>
      </w:r>
      <w:r>
        <w:rPr>
          <w:rFonts w:eastAsia="仿宋" w:cs="仿宋" w:ascii="仿宋" w:hAnsi="仿宋"/>
          <w:color w:val="000000"/>
          <w:sz w:val="24"/>
        </w:rPr>
        <w:t>5</w:t>
      </w:r>
      <w:r>
        <w:rPr>
          <w:rFonts w:ascii="仿宋" w:hAnsi="仿宋" w:cs="仿宋" w:eastAsia="仿宋"/>
          <w:color w:val="000000"/>
          <w:sz w:val="24"/>
        </w:rPr>
        <w:t>个工作日内退还未成交供应商的报价保证金，各供应商可自行查账，若项目成交通知书发出后</w:t>
      </w:r>
      <w:r>
        <w:rPr>
          <w:rFonts w:eastAsia="仿宋" w:cs="仿宋" w:ascii="仿宋" w:hAnsi="仿宋"/>
          <w:color w:val="000000"/>
          <w:sz w:val="24"/>
        </w:rPr>
        <w:t>5</w:t>
      </w:r>
      <w:r>
        <w:rPr>
          <w:rFonts w:ascii="仿宋" w:hAnsi="仿宋" w:cs="仿宋" w:eastAsia="仿宋"/>
          <w:color w:val="000000"/>
          <w:sz w:val="24"/>
        </w:rPr>
        <w:t>个工作日没有收到保证金的，可拨打（财务电话：</w:t>
      </w:r>
      <w:r>
        <w:rPr>
          <w:rFonts w:eastAsia="仿宋" w:cs="仿宋" w:ascii="仿宋" w:hAnsi="仿宋"/>
          <w:color w:val="000000"/>
          <w:sz w:val="24"/>
        </w:rPr>
        <w:t>0827-2226577</w:t>
      </w:r>
      <w:r>
        <w:rPr>
          <w:rFonts w:ascii="仿宋" w:hAnsi="仿宋" w:cs="仿宋" w:eastAsia="仿宋"/>
          <w:color w:val="000000"/>
          <w:sz w:val="24"/>
        </w:rPr>
        <w:t>）查询。</w:t>
      </w:r>
    </w:p>
    <w:p>
      <w:pPr>
        <w:pStyle w:val="Normal"/>
        <w:ind w:start="210" w:end="0"/>
        <w:rPr>
          <w:rFonts w:ascii="仿宋" w:hAnsi="仿宋" w:eastAsia="仿宋" w:cs="仿宋"/>
          <w:color w:val="000000"/>
        </w:rPr>
      </w:pPr>
      <w:r>
        <w:rPr>
          <w:rFonts w:ascii="仿宋" w:hAnsi="仿宋" w:cs="仿宋" w:eastAsia="仿宋"/>
          <w:color w:val="000000"/>
          <w:sz w:val="24"/>
        </w:rPr>
        <w:t>成交供应商：我司将在收到成交供应商提供的</w:t>
      </w:r>
      <w:r>
        <w:fldChar w:fldCharType="begin"/>
      </w:r>
      <w:r>
        <w:rPr>
          <w:sz w:val="24"/>
          <w:rFonts w:ascii="仿宋" w:hAnsi="仿宋" w:cs="仿宋" w:eastAsia="仿宋"/>
          <w:color w:val="000000"/>
        </w:rPr>
        <w:instrText xml:space="preserve">= 1 \* GB3</w:instrText>
      </w:r>
      <w:r>
        <w:rPr>
          <w:rFonts w:eastAsia="仿宋" w:cs="仿宋" w:ascii="仿宋" w:hAnsi="仿宋"/>
          <w:color w:val="000000"/>
          <w:sz w:val="24"/>
        </w:rPr>
      </w:r>
      <w:r>
        <w:rPr>
          <w:sz w:val="24"/>
          <w:rFonts w:ascii="仿宋" w:hAnsi="仿宋" w:cs="仿宋" w:eastAsia="仿宋"/>
          <w:color w:val="000000"/>
        </w:rPr>
        <w:fldChar w:fldCharType="separate"/>
      </w:r>
      <w:r>
        <w:rPr>
          <w:rFonts w:eastAsia="仿宋" w:cs="仿宋" w:ascii="仿宋" w:hAnsi="仿宋"/>
          <w:color w:val="000000"/>
          <w:sz w:val="24"/>
        </w:rPr>
        <w:t>①</w:t>
      </w:r>
      <w:r>
        <w:rPr>
          <w:rFonts w:eastAsia="仿宋" w:cs="仿宋" w:ascii="仿宋" w:hAnsi="仿宋"/>
          <w:color w:val="000000"/>
          <w:sz w:val="24"/>
        </w:rPr>
      </w:r>
      <w:r>
        <w:rPr>
          <w:sz w:val="24"/>
          <w:rFonts w:ascii="仿宋" w:hAnsi="仿宋" w:cs="仿宋" w:eastAsia="仿宋"/>
          <w:color w:val="000000"/>
        </w:rPr>
        <w:fldChar w:fldCharType="end"/>
      </w:r>
      <w:r>
        <w:rPr>
          <w:rFonts w:ascii="仿宋" w:hAnsi="仿宋" w:cs="仿宋" w:eastAsia="仿宋"/>
          <w:color w:val="000000"/>
          <w:sz w:val="24"/>
        </w:rPr>
        <w:t>采购合同原件一份、②保证金退还账户信息确认表之日起</w:t>
      </w:r>
      <w:r>
        <w:rPr>
          <w:rFonts w:eastAsia="仿宋" w:cs="仿宋" w:ascii="仿宋" w:hAnsi="仿宋"/>
          <w:color w:val="000000"/>
          <w:sz w:val="24"/>
        </w:rPr>
        <w:t>5</w:t>
      </w:r>
      <w:r>
        <w:rPr>
          <w:rFonts w:ascii="仿宋" w:hAnsi="仿宋" w:cs="仿宋" w:eastAsia="仿宋"/>
          <w:color w:val="000000"/>
          <w:sz w:val="24"/>
        </w:rPr>
        <w:t>个工作日内为您办理保证金退还手续。若提交资料后</w:t>
      </w:r>
      <w:r>
        <w:rPr>
          <w:rFonts w:eastAsia="仿宋" w:cs="仿宋" w:ascii="仿宋" w:hAnsi="仿宋"/>
          <w:color w:val="000000"/>
          <w:sz w:val="24"/>
        </w:rPr>
        <w:t>5</w:t>
      </w:r>
      <w:r>
        <w:rPr>
          <w:rFonts w:ascii="仿宋" w:hAnsi="仿宋" w:cs="仿宋" w:eastAsia="仿宋"/>
          <w:color w:val="000000"/>
          <w:sz w:val="24"/>
        </w:rPr>
        <w:t>个工作日内未收到保证金的，可拨打（财务电话：</w:t>
      </w:r>
      <w:r>
        <w:rPr>
          <w:rFonts w:eastAsia="仿宋" w:cs="仿宋" w:ascii="仿宋" w:hAnsi="仿宋"/>
          <w:color w:val="000000"/>
          <w:sz w:val="24"/>
        </w:rPr>
        <w:t>0827-2226577</w:t>
      </w:r>
      <w:r>
        <w:rPr>
          <w:rFonts w:ascii="仿宋" w:hAnsi="仿宋" w:cs="仿宋" w:eastAsia="仿宋"/>
          <w:color w:val="000000"/>
          <w:sz w:val="24"/>
        </w:rPr>
        <w:t>）查询。</w:t>
      </w:r>
    </w:p>
    <w:p>
      <w:pPr>
        <w:pStyle w:val="Normal"/>
        <w:spacing w:lineRule="auto" w:line="360"/>
        <w:ind w:firstLine="2205" w:end="0"/>
        <w:rPr>
          <w:rFonts w:ascii="仿宋" w:hAnsi="仿宋" w:eastAsia="仿宋" w:cs="宋体"/>
          <w:color w:val="000000"/>
        </w:rPr>
      </w:pPr>
      <w:r>
        <w:rPr>
          <w:rFonts w:eastAsia="仿宋" w:cs="宋体" w:ascii="仿宋" w:hAnsi="仿宋"/>
          <w:color w:val="000000"/>
        </w:rPr>
      </w:r>
    </w:p>
    <w:sectPr>
      <w:footerReference w:type="default" r:id="rId2"/>
      <w:type w:val="nextPage"/>
      <w:pgSz w:w="11906" w:h="16838"/>
      <w:pgMar w:left="1588" w:right="1361" w:gutter="0" w:header="0" w:top="1418" w:footer="567" w:bottom="1304"/>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00" w:characterSet="windows-1252"/>
    <w:family w:val="roman"/>
    <w:pitch w:val="default"/>
  </w:font>
  <w:font w:name="宋体">
    <w:charset w:val="86"/>
    <w:family w:val="auto"/>
    <w:pitch w:val="default"/>
  </w:font>
  <w:font w:name="Arial">
    <w:charset w:val="00" w:characterSet="windows-1252"/>
    <w:family w:val="swiss"/>
    <w:pitch w:val="default"/>
  </w:font>
  <w:font w:name="黑体">
    <w:charset w:val="86"/>
    <w:family w:val="auto"/>
    <w:pitch w:val="default"/>
  </w:font>
  <w:font w:name="Tahoma">
    <w:charset w:val="00" w:characterSet="windows-1252"/>
    <w:family w:val="swiss"/>
    <w:pitch w:val="default"/>
  </w:font>
  <w:font w:name="Courier New">
    <w:charset w:val="00" w:characterSet="windows-1252"/>
    <w:family w:val="modern"/>
    <w:pitch w:val="default"/>
  </w:font>
  <w:font w:name="Calibri">
    <w:charset w:val="00" w:characterSet="windows-1252"/>
    <w:family w:val="swiss"/>
    <w:pitch w:val="default"/>
  </w:font>
  <w:font w:name="仿宋">
    <w:charset w:val="86"/>
    <w:family w:val="modern"/>
    <w:pitch w:val="default"/>
  </w:font>
  <w:font w:name="Arial Unicode MS">
    <w:altName w:val="宋体"/>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2">
              <wp:simplePos x="0" y="0"/>
              <wp:positionH relativeFrom="margin">
                <wp:align>center</wp:align>
              </wp:positionH>
              <wp:positionV relativeFrom="paragraph">
                <wp:posOffset>635</wp:posOffset>
              </wp:positionV>
              <wp:extent cx="116205" cy="132715"/>
              <wp:effectExtent l="0" t="0" r="0" b="0"/>
              <wp:wrapNone/>
              <wp:docPr id="1" name="框架1"/>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21</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05pt;mso-position-vertical-relative:text;margin-left:219.3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21</w:t>
                    </w:r>
                    <w: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chineseCountingThousand"/>
      <w:lvlText w:val="第%1章"/>
      <w:lvlJc w:val="start"/>
      <w:pPr>
        <w:tabs>
          <w:tab w:val="num" w:pos="0"/>
        </w:tabs>
        <w:ind w:start="726" w:hanging="420"/>
      </w:pPr>
      <w:rPr>
        <w:sz w:val="36"/>
        <w:b w:val="false"/>
        <w:rFonts w:ascii="黑体" w:hAnsi="黑体" w:eastAsia="黑体"/>
        <w:lang w:val="en-US"/>
      </w:rPr>
    </w:lvl>
    <w:lvl w:ilvl="1">
      <w:start w:val="1"/>
      <w:isLgl/>
      <w:numFmt w:val="decimal"/>
      <w:lvlText w:val="%1.%2"/>
      <w:lvlJc w:val="start"/>
      <w:pPr>
        <w:tabs>
          <w:tab w:val="num" w:pos="0"/>
        </w:tabs>
        <w:ind w:start="426" w:hanging="0"/>
      </w:pPr>
    </w:lvl>
    <w:lvl w:ilvl="2">
      <w:start w:val="1"/>
      <w:isLgl/>
      <w:numFmt w:val="decimal"/>
      <w:lvlText w:val="%1.%2.%3"/>
      <w:lvlJc w:val="start"/>
      <w:pPr>
        <w:tabs>
          <w:tab w:val="num" w:pos="0"/>
        </w:tabs>
        <w:ind w:start="426" w:hanging="0"/>
      </w:pPr>
      <w:rPr>
        <w:color w:val="000000"/>
      </w:rPr>
    </w:lvl>
    <w:lvl w:ilvl="3">
      <w:start w:val="1"/>
      <w:isLgl/>
      <w:numFmt w:val="decimal"/>
      <w:lvlText w:val="%1.%2.%3.%4"/>
      <w:lvlJc w:val="start"/>
      <w:pPr>
        <w:tabs>
          <w:tab w:val="num" w:pos="0"/>
        </w:tabs>
        <w:ind w:start="426" w:hanging="0"/>
      </w:pPr>
      <w:rPr/>
    </w:lvl>
    <w:lvl w:ilvl="4">
      <w:start w:val="1"/>
      <w:numFmt w:val="decimal"/>
      <w:lvlText w:val="%1.%2.%3.%4.%5"/>
      <w:lvlJc w:val="start"/>
      <w:pPr>
        <w:tabs>
          <w:tab w:val="num" w:pos="0"/>
        </w:tabs>
        <w:ind w:start="5046" w:hanging="850"/>
      </w:pPr>
      <w:rPr/>
    </w:lvl>
    <w:lvl w:ilvl="5">
      <w:start w:val="1"/>
      <w:numFmt w:val="decimal"/>
      <w:lvlText w:val="%1.%2.%3.%4.%5.%6"/>
      <w:lvlJc w:val="start"/>
      <w:pPr>
        <w:tabs>
          <w:tab w:val="num" w:pos="0"/>
        </w:tabs>
        <w:ind w:start="5755" w:hanging="1134"/>
      </w:pPr>
      <w:rPr/>
    </w:lvl>
    <w:lvl w:ilvl="6">
      <w:start w:val="1"/>
      <w:numFmt w:val="decimal"/>
      <w:lvlText w:val="%1.%2.%3.%4.%5.%6.%7"/>
      <w:lvlJc w:val="start"/>
      <w:pPr>
        <w:tabs>
          <w:tab w:val="num" w:pos="0"/>
        </w:tabs>
        <w:ind w:start="6322" w:hanging="1276"/>
      </w:pPr>
      <w:rPr/>
    </w:lvl>
    <w:lvl w:ilvl="7">
      <w:start w:val="1"/>
      <w:numFmt w:val="decimal"/>
      <w:lvlText w:val="%1.%2.%3.%4.%5.%6.%7.%8"/>
      <w:lvlJc w:val="start"/>
      <w:pPr>
        <w:tabs>
          <w:tab w:val="num" w:pos="0"/>
        </w:tabs>
        <w:ind w:start="6889" w:hanging="1418"/>
      </w:pPr>
      <w:rPr/>
    </w:lvl>
    <w:lvl w:ilvl="8">
      <w:start w:val="1"/>
      <w:numFmt w:val="decimal"/>
      <w:lvlText w:val="%1.%2.%3.%4.%5.%6.%7.%8.%9"/>
      <w:lvlJc w:val="start"/>
      <w:pPr>
        <w:tabs>
          <w:tab w:val="num" w:pos="0"/>
        </w:tabs>
        <w:ind w:start="7597" w:hanging="1700"/>
      </w:pPr>
      <w:rPr/>
    </w:lvl>
  </w:abstractNum>
  <w:abstractNum w:abstractNumId="3">
    <w:lvl w:ilvl="0">
      <w:start w:val="3"/>
      <w:numFmt w:val="decimal"/>
      <w:suff w:val="nothing"/>
      <w:lvlText w:val="%1、"/>
      <w:lvlJc w:val="start"/>
      <w:pPr>
        <w:tabs>
          <w:tab w:val="num" w:pos="0"/>
        </w:tabs>
        <w:ind w:start="0" w:hanging="0"/>
      </w:pPr>
    </w:lvl>
  </w:abstractNum>
  <w:abstractNum w:abstractNumId="4">
    <w:lvl w:ilvl="0">
      <w:start w:val="4"/>
      <w:numFmt w:val="decimal"/>
      <w:suff w:val="nothing"/>
      <w:lvlText w:val="%1、"/>
      <w:lvlJc w:val="start"/>
      <w:pPr>
        <w:tabs>
          <w:tab w:val="num" w:pos="0"/>
        </w:tabs>
        <w:ind w:start="0" w:hanging="0"/>
      </w:p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8"/>
  <w:defaultTabStop w:val="420"/>
  <w:autoHyphenation w:val="true"/>
  <w:hyphenationZone w:val="0"/>
  <w:compat>
    <w:doNotExpandShiftReturn/>
    <w:compatSetting w:name="compatibilityMode" w:uri="http://schemas.microsoft.com/office/word" w:val="11"/>
  </w:compat>
  <w:docVars>
    <w:docVar w:name="commondata" w:val="eyJoZGlkIjoiMTM0M2VlMzAxNjhhMDgwMTE1ZTIwYWRmZTA4ZTFhMDE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numPr>
        <w:ilvl w:val="0"/>
        <w:numId w:val="1"/>
      </w:numPr>
      <w:spacing w:lineRule="exact" w:line="500" w:before="360" w:after="360"/>
      <w:jc w:val="center"/>
      <w:outlineLvl w:val="0"/>
    </w:pPr>
    <w:rPr>
      <w:rFonts w:ascii="宋体" w:hAnsi="宋体" w:cs="宋体"/>
      <w:b/>
      <w:kern w:val="2"/>
      <w:sz w:val="30"/>
      <w:szCs w:val="30"/>
    </w:rPr>
  </w:style>
  <w:style w:type="paragraph" w:styleId="Heading2">
    <w:name w:val="heading 2"/>
    <w:basedOn w:val="Normal"/>
    <w:next w:val="Style11"/>
    <w:qFormat/>
    <w:pPr>
      <w:keepNext w:val="true"/>
      <w:keepLines/>
      <w:numPr>
        <w:ilvl w:val="1"/>
        <w:numId w:val="1"/>
      </w:numPr>
      <w:spacing w:lineRule="exact" w:line="500" w:before="260" w:after="260"/>
      <w:outlineLvl w:val="1"/>
    </w:pPr>
    <w:rPr>
      <w:rFonts w:ascii="Arial" w:hAnsi="Arial" w:eastAsia="黑体" w:cs="Arial"/>
      <w:b/>
      <w:sz w:val="28"/>
      <w:szCs w:val="20"/>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paragraph" w:styleId="Heading5">
    <w:name w:val="heading 5"/>
    <w:basedOn w:val="Normal"/>
    <w:next w:val="Normal"/>
    <w:qFormat/>
    <w:pPr>
      <w:keepNext w:val="true"/>
      <w:keepLines/>
      <w:numPr>
        <w:ilvl w:val="4"/>
        <w:numId w:val="1"/>
      </w:numPr>
      <w:spacing w:lineRule="auto" w:line="372" w:before="160" w:after="160"/>
      <w:textAlignment w:val="baseline"/>
      <w:outlineLvl w:val="4"/>
    </w:pPr>
    <w:rPr>
      <w:rFonts w:eastAsia="楷体_GB2312;楷体"/>
      <w:b/>
      <w:bCs/>
      <w:sz w:val="28"/>
      <w:szCs w:val="28"/>
      <w:lang w:val="en-GB"/>
    </w:rPr>
  </w:style>
  <w:style w:type="paragraph" w:styleId="Heading6">
    <w:name w:val="heading 6"/>
    <w:basedOn w:val="Normal"/>
    <w:next w:val="Normal"/>
    <w:qFormat/>
    <w:pPr>
      <w:keepNext w:val="true"/>
      <w:keepLines/>
      <w:numPr>
        <w:ilvl w:val="5"/>
        <w:numId w:val="1"/>
      </w:numPr>
      <w:spacing w:lineRule="auto" w:line="319" w:before="240" w:after="64"/>
      <w:outlineLvl w:val="5"/>
    </w:pPr>
    <w:rPr>
      <w:rFonts w:ascii="Arial" w:hAnsi="Arial" w:eastAsia="黑体" w:cs="Arial"/>
      <w:b/>
      <w:bCs/>
      <w:sz w:val="24"/>
    </w:rPr>
  </w:style>
  <w:style w:type="character" w:styleId="WW8Num1z0">
    <w:name w:val="WW8Num1z0"/>
    <w:qFormat/>
    <w:rPr>
      <w:rFonts w:ascii="黑体" w:hAnsi="黑体" w:eastAsia="黑体"/>
      <w:b w:val="false"/>
      <w:sz w:val="36"/>
      <w:lang w:val="en-US"/>
    </w:rPr>
  </w:style>
  <w:style w:type="character" w:styleId="WW8Num1z2">
    <w:name w:val="WW8Num1z2"/>
    <w:qFormat/>
    <w:rPr>
      <w:color w:val="000000"/>
    </w:rPr>
  </w:style>
  <w:style w:type="character" w:styleId="WW8Num1z3">
    <w:name w:val="WW8Num1z3"/>
    <w:qFormat/>
    <w:rPr/>
  </w:style>
  <w:style w:type="character" w:styleId="Style8">
    <w:name w:val="默认段落字体"/>
    <w:qFormat/>
    <w:rPr>
      <w:rFonts w:ascii="Tahoma" w:hAnsi="Tahoma" w:cs="Tahoma"/>
      <w:sz w:val="24"/>
    </w:rPr>
  </w:style>
  <w:style w:type="character" w:styleId="Char">
    <w:name w:val="正文缩进 Char"/>
    <w:qFormat/>
    <w:rPr>
      <w:rFonts w:ascii="Tahoma" w:hAnsi="Tahoma" w:eastAsia="宋体" w:cs="Tahoma"/>
      <w:kern w:val="2"/>
      <w:sz w:val="21"/>
      <w:szCs w:val="24"/>
      <w:lang w:val="en-US" w:eastAsia="zh-CN" w:bidi="ar-SA"/>
    </w:rPr>
  </w:style>
  <w:style w:type="character" w:styleId="Char1">
    <w:name w:val="纯文本 Char"/>
    <w:qFormat/>
    <w:rPr>
      <w:rFonts w:ascii="宋体" w:hAnsi="宋体" w:cs="Courier New"/>
      <w:kern w:val="2"/>
      <w:sz w:val="24"/>
    </w:rPr>
  </w:style>
  <w:style w:type="character" w:styleId="Char2">
    <w:name w:val="页脚 Char"/>
    <w:qFormat/>
    <w:rPr>
      <w:rFonts w:ascii="Tahoma" w:hAnsi="Tahoma" w:eastAsia="宋体" w:cs="Tahoma"/>
      <w:kern w:val="2"/>
      <w:sz w:val="18"/>
      <w:szCs w:val="18"/>
      <w:lang w:val="en-US" w:eastAsia="zh-CN" w:bidi="ar-SA"/>
    </w:rPr>
  </w:style>
  <w:style w:type="character" w:styleId="Char3">
    <w:name w:val="页眉 Char"/>
    <w:qFormat/>
    <w:rPr>
      <w:rFonts w:eastAsia="宋体"/>
      <w:kern w:val="2"/>
      <w:sz w:val="18"/>
      <w:szCs w:val="18"/>
      <w:lang w:val="en-US" w:eastAsia="zh-CN" w:bidi="ar-SA"/>
    </w:rPr>
  </w:style>
  <w:style w:type="character" w:styleId="HTMLChar">
    <w:name w:val="HTML 预设格式 Char"/>
    <w:qFormat/>
    <w:rPr>
      <w:rFonts w:ascii="宋体" w:hAnsi="宋体" w:cs="宋体"/>
      <w:sz w:val="24"/>
      <w:szCs w:val="24"/>
    </w:rPr>
  </w:style>
  <w:style w:type="character" w:styleId="Char4">
    <w:name w:val="标题 Char"/>
    <w:qFormat/>
    <w:rPr>
      <w:rFonts w:ascii="Arial" w:hAnsi="Arial" w:cs="Arial"/>
      <w:b/>
      <w:bCs/>
      <w:kern w:val="2"/>
      <w:sz w:val="32"/>
      <w:szCs w:val="32"/>
    </w:rPr>
  </w:style>
  <w:style w:type="character" w:styleId="Strong">
    <w:name w:val="Strong"/>
    <w:qFormat/>
    <w:rPr>
      <w:rFonts w:ascii="Tahoma" w:hAnsi="Tahoma" w:cs="Tahoma"/>
      <w:b/>
      <w:i w:val="false"/>
      <w:sz w:val="24"/>
    </w:rPr>
  </w:style>
  <w:style w:type="character" w:styleId="PageNumber">
    <w:name w:val="page number"/>
    <w:basedOn w:val="Style8"/>
    <w:rPr/>
  </w:style>
  <w:style w:type="character" w:styleId="FollowedHyperlink">
    <w:name w:val="FollowedHyperlink"/>
    <w:rPr>
      <w:rFonts w:ascii="Tahoma" w:hAnsi="Tahoma" w:cs="Tahoma"/>
      <w:color w:val="0F5DA5"/>
      <w:sz w:val="24"/>
      <w:u w:val="single"/>
    </w:rPr>
  </w:style>
  <w:style w:type="character" w:styleId="Emphasis">
    <w:name w:val="Emphasis"/>
    <w:qFormat/>
    <w:rPr>
      <w:rFonts w:ascii="Tahoma" w:hAnsi="Tahoma" w:cs="Tahoma"/>
      <w:b w:val="false"/>
      <w:i w:val="false"/>
      <w:sz w:val="24"/>
    </w:rPr>
  </w:style>
  <w:style w:type="character" w:styleId="HTML">
    <w:name w:val="HTML 定义"/>
    <w:qFormat/>
    <w:rPr>
      <w:rFonts w:ascii="Tahoma" w:hAnsi="Tahoma" w:cs="Tahoma"/>
      <w:b w:val="false"/>
      <w:i w:val="false"/>
      <w:sz w:val="24"/>
    </w:rPr>
  </w:style>
  <w:style w:type="character" w:styleId="HTML1">
    <w:name w:val="HTML 变量"/>
    <w:qFormat/>
    <w:rPr>
      <w:rFonts w:ascii="Tahoma" w:hAnsi="Tahoma" w:cs="Tahoma"/>
      <w:b w:val="false"/>
      <w:i w:val="false"/>
      <w:sz w:val="24"/>
    </w:rPr>
  </w:style>
  <w:style w:type="character" w:styleId="Hyperlink">
    <w:name w:val="Hyperlink"/>
    <w:rPr>
      <w:rFonts w:ascii="Tahoma" w:hAnsi="Tahoma" w:cs="Tahoma"/>
      <w:color w:val="333333"/>
      <w:sz w:val="24"/>
      <w:u w:val="none"/>
    </w:rPr>
  </w:style>
  <w:style w:type="character" w:styleId="HTML2">
    <w:name w:val="HTML 代码"/>
    <w:qFormat/>
    <w:rPr>
      <w:rFonts w:ascii="Courier New" w:hAnsi="Courier New" w:cs="Courier New"/>
      <w:b w:val="false"/>
      <w:i w:val="false"/>
      <w:sz w:val="20"/>
    </w:rPr>
  </w:style>
  <w:style w:type="character" w:styleId="HTML3">
    <w:name w:val="HTML 引文"/>
    <w:qFormat/>
    <w:rPr>
      <w:rFonts w:ascii="Tahoma" w:hAnsi="Tahoma" w:cs="Tahoma"/>
      <w:b w:val="false"/>
      <w:i w:val="false"/>
      <w:sz w:val="24"/>
    </w:rPr>
  </w:style>
  <w:style w:type="character" w:styleId="img1">
    <w:name w:val="img1"/>
    <w:basedOn w:val="Style8"/>
    <w:qFormat/>
    <w:rPr/>
  </w:style>
  <w:style w:type="character" w:styleId="Char5">
    <w:name w:val="列出段落 Char"/>
    <w:qFormat/>
    <w:rPr>
      <w:rFonts w:ascii="Calibri" w:hAnsi="Calibri" w:cs="Calibri"/>
      <w:kern w:val="2"/>
      <w:sz w:val="21"/>
      <w:szCs w:val="22"/>
    </w:rPr>
  </w:style>
  <w:style w:type="character" w:styleId="ariticlecontent">
    <w:name w:val="ariticlecontent"/>
    <w:basedOn w:val="Style8"/>
    <w:qFormat/>
    <w:rPr/>
  </w:style>
  <w:style w:type="character" w:styleId="modifier">
    <w:name w:val="modifier"/>
    <w:qFormat/>
    <w:rPr>
      <w:rFonts w:ascii="Tahoma" w:hAnsi="Tahoma" w:cs="Tahoma"/>
      <w:color w:val="FF0000"/>
      <w:sz w:val="24"/>
    </w:rPr>
  </w:style>
  <w:style w:type="character" w:styleId="3Char">
    <w:name w:val="标题 3 Char"/>
    <w:qFormat/>
    <w:rPr>
      <w:rFonts w:ascii="Tahoma" w:hAnsi="Tahoma" w:eastAsia="黑体" w:cs="Tahoma"/>
      <w:bCs/>
      <w:kern w:val="2"/>
      <w:sz w:val="30"/>
      <w:szCs w:val="32"/>
      <w:lang w:val="en-US" w:eastAsia="zh-CN" w:bidi="ar-SA"/>
    </w:rPr>
  </w:style>
  <w:style w:type="character" w:styleId="label">
    <w:name w:val="label"/>
    <w:qFormat/>
    <w:rPr>
      <w:rFonts w:ascii="Tahoma" w:hAnsi="Tahoma" w:cs="Tahoma"/>
      <w:color w:val="555555"/>
      <w:sz w:val="24"/>
    </w:rPr>
  </w:style>
  <w:style w:type="character" w:styleId="img">
    <w:name w:val="img"/>
    <w:basedOn w:val="Style8"/>
    <w:qFormat/>
    <w:rPr/>
  </w:style>
  <w:style w:type="character" w:styleId="3zw1">
    <w:name w:val="3zw1"/>
    <w:qFormat/>
    <w:rPr>
      <w:color w:val="000000"/>
      <w:sz w:val="21"/>
      <w:szCs w:val="21"/>
    </w:rPr>
  </w:style>
  <w:style w:type="character" w:styleId="CharChar">
    <w:name w:val="正文首行缩进两字符 Char Char"/>
    <w:qFormat/>
    <w:rPr>
      <w:kern w:val="2"/>
      <w:sz w:val="21"/>
    </w:rPr>
  </w:style>
  <w:style w:type="paragraph" w:styleId="Style9">
    <w:name w:val="标题样式"/>
    <w:basedOn w:val="Normal"/>
    <w:next w:val="BodyText"/>
    <w:qFormat/>
    <w:pPr>
      <w:spacing w:before="240" w:after="60"/>
      <w:jc w:val="center"/>
      <w:outlineLvl w:val="0"/>
    </w:pPr>
    <w:rPr>
      <w:rFonts w:ascii="Arial" w:hAnsi="Arial" w:cs="Arial"/>
      <w:b/>
      <w:bCs/>
      <w:sz w:val="32"/>
      <w:szCs w:val="32"/>
    </w:rPr>
  </w:style>
  <w:style w:type="paragraph" w:styleId="BodyText">
    <w:name w:val="Body Text"/>
    <w:basedOn w:val="Normal"/>
    <w:pPr>
      <w:spacing w:before="0" w:after="120"/>
    </w:pPr>
    <w:rPr>
      <w:rFonts w:ascii="Tahoma" w:hAnsi="Tahoma" w:cs="Tahom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0">
    <w:name w:val="索引"/>
    <w:basedOn w:val="Normal"/>
    <w:qFormat/>
    <w:pPr>
      <w:suppressLineNumbers/>
    </w:pPr>
    <w:rPr>
      <w:rFonts w:cs="Arial"/>
    </w:rPr>
  </w:style>
  <w:style w:type="paragraph" w:styleId="Style11">
    <w:name w:val="正文缩进"/>
    <w:basedOn w:val="Normal"/>
    <w:qFormat/>
    <w:pPr>
      <w:ind w:firstLine="420" w:start="0" w:end="0"/>
    </w:pPr>
    <w:rPr/>
  </w:style>
  <w:style w:type="paragraph" w:styleId="Style12">
    <w:name w:val="文档结构图"/>
    <w:basedOn w:val="Normal"/>
    <w:qFormat/>
    <w:pPr>
      <w:shd w:fill="000080" w:val="clear"/>
    </w:pPr>
    <w:rPr/>
  </w:style>
  <w:style w:type="paragraph" w:styleId="BodyTextIndent">
    <w:name w:val="Body Text Indent"/>
    <w:basedOn w:val="Normal"/>
    <w:pPr>
      <w:ind w:firstLine="1136" w:start="-143" w:end="0"/>
    </w:pPr>
    <w:rPr>
      <w:sz w:val="32"/>
    </w:rPr>
  </w:style>
  <w:style w:type="paragraph" w:styleId="Style13">
    <w:name w:val="纯文本"/>
    <w:basedOn w:val="Normal"/>
    <w:qFormat/>
    <w:pPr>
      <w:spacing w:lineRule="auto" w:line="360"/>
    </w:pPr>
    <w:rPr>
      <w:rFonts w:ascii="宋体" w:hAnsi="宋体" w:cs="Courier New"/>
      <w:sz w:val="24"/>
      <w:szCs w:val="20"/>
    </w:rPr>
  </w:style>
  <w:style w:type="paragraph" w:styleId="2">
    <w:name w:val="正文文本缩进 2"/>
    <w:basedOn w:val="Normal"/>
    <w:qFormat/>
    <w:pPr>
      <w:ind w:firstLine="630" w:start="0" w:end="0"/>
    </w:pPr>
    <w:rPr>
      <w:sz w:val="32"/>
    </w:rPr>
  </w:style>
  <w:style w:type="paragraph" w:styleId="Style14">
    <w:name w:val="批注框文本"/>
    <w:basedOn w:val="Normal"/>
    <w:qFormat/>
    <w:pPr/>
    <w:rPr>
      <w:sz w:val="18"/>
      <w:szCs w:val="18"/>
    </w:rPr>
  </w:style>
  <w:style w:type="paragraph" w:styleId="Style15">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pPr/>
    <w:rPr/>
  </w:style>
  <w:style w:type="paragraph" w:styleId="HTML4">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start"/>
    </w:pPr>
    <w:rPr>
      <w:rFonts w:ascii="宋体" w:hAnsi="宋体" w:cs="宋体"/>
      <w:kern w:val="0"/>
      <w:sz w:val="24"/>
    </w:rPr>
  </w:style>
  <w:style w:type="paragraph" w:styleId="Style16">
    <w:name w:val="普通(网站)"/>
    <w:basedOn w:val="Normal"/>
    <w:qFormat/>
    <w:pPr>
      <w:widowControl/>
      <w:spacing w:before="100" w:after="100"/>
      <w:jc w:val="start"/>
    </w:pPr>
    <w:rPr>
      <w:rFonts w:ascii="宋体" w:hAnsi="宋体" w:cs="宋体"/>
      <w:kern w:val="0"/>
      <w:sz w:val="24"/>
    </w:rPr>
  </w:style>
  <w:style w:type="paragraph" w:styleId="Style17">
    <w:name w:val="列出段落"/>
    <w:basedOn w:val="Normal"/>
    <w:qFormat/>
    <w:pPr>
      <w:ind w:firstLine="420" w:start="0" w:end="0"/>
    </w:pPr>
    <w:rPr>
      <w:rFonts w:ascii="Calibri" w:hAnsi="Calibri" w:cs="Calibri"/>
      <w:szCs w:val="22"/>
    </w:rPr>
  </w:style>
  <w:style w:type="paragraph" w:styleId="Style18">
    <w:name w:val="正文首行缩进两字符"/>
    <w:basedOn w:val="Normal"/>
    <w:qFormat/>
    <w:pPr>
      <w:spacing w:lineRule="auto" w:line="360"/>
      <w:ind w:firstLine="200" w:start="0" w:end="0"/>
    </w:pPr>
    <w:rPr>
      <w:szCs w:val="20"/>
    </w:rPr>
  </w:style>
  <w:style w:type="paragraph" w:styleId="111">
    <w:name w:val="正文 1.1.1"/>
    <w:basedOn w:val="Normal"/>
    <w:next w:val="Normal"/>
    <w:qFormat/>
    <w:pPr>
      <w:numPr>
        <w:ilvl w:val="0"/>
        <w:numId w:val="2"/>
      </w:numPr>
      <w:tabs>
        <w:tab w:val="clear" w:pos="420"/>
        <w:tab w:val="left" w:pos="851" w:leader="none"/>
        <w:tab w:val="left" w:pos="1277" w:leader="none"/>
      </w:tabs>
      <w:spacing w:lineRule="auto" w:line="360"/>
      <w:textAlignment w:val="baseline"/>
      <w:outlineLvl w:val="2"/>
    </w:pPr>
    <w:rPr>
      <w:rFonts w:ascii="宋体" w:hAnsi="宋体" w:cs="宋体"/>
      <w:color w:val="FF0000"/>
      <w:kern w:val="0"/>
      <w:sz w:val="28"/>
      <w:szCs w:val="21"/>
    </w:rPr>
  </w:style>
  <w:style w:type="paragraph" w:styleId="Style161">
    <w:name w:val="_Style 16"/>
    <w:basedOn w:val="Normal"/>
    <w:qFormat/>
    <w:pPr>
      <w:spacing w:lineRule="auto" w:line="360"/>
    </w:pPr>
    <w:rPr>
      <w:kern w:val="0"/>
      <w:sz w:val="24"/>
      <w:szCs w:val="20"/>
    </w:rPr>
  </w:style>
  <w:style w:type="paragraph" w:styleId="Style19">
    <w:name w:val="方案正文"/>
    <w:basedOn w:val="Normal"/>
    <w:qFormat/>
    <w:pPr>
      <w:spacing w:lineRule="auto" w:line="360" w:before="156" w:after="0"/>
      <w:ind w:firstLine="359" w:start="0" w:end="0"/>
      <w:jc w:val="start"/>
    </w:pPr>
    <w:rPr>
      <w:rFonts w:ascii="Arial" w:hAnsi="Arial" w:cs="Arial"/>
      <w:kern w:val="0"/>
      <w:szCs w:val="20"/>
    </w:rPr>
  </w:style>
  <w:style w:type="paragraph" w:styleId="p0">
    <w:name w:val="p0"/>
    <w:basedOn w:val="Normal"/>
    <w:qFormat/>
    <w:pPr>
      <w:widowControl/>
    </w:pPr>
    <w:rPr>
      <w:kern w:val="0"/>
      <w:szCs w:val="21"/>
    </w:rPr>
  </w:style>
  <w:style w:type="paragraph" w:styleId="Char2CharChar">
    <w:name w:val=" Char2 Char Char"/>
    <w:basedOn w:val="Style12"/>
    <w:qFormat/>
    <w:pPr/>
    <w:rPr>
      <w:rFonts w:ascii="Tahoma" w:hAnsi="Tahoma" w:cs="Tahoma"/>
      <w:sz w:val="24"/>
    </w:rPr>
  </w:style>
  <w:style w:type="paragraph" w:styleId="CharCharCharChar">
    <w:name w:val="Char Char Char Char"/>
    <w:basedOn w:val="Normal"/>
    <w:qFormat/>
    <w:pPr/>
    <w:rPr/>
  </w:style>
  <w:style w:type="paragraph" w:styleId="0">
    <w:name w:val="0"/>
    <w:basedOn w:val="Normal"/>
    <w:qFormat/>
    <w:pPr>
      <w:widowControl/>
      <w:snapToGrid w:val="false"/>
      <w:spacing w:lineRule="atLeast" w:line="365"/>
      <w:ind w:hanging="0" w:start="1" w:end="0"/>
      <w:textAlignment w:val="bottom"/>
    </w:pPr>
    <w:rPr>
      <w:kern w:val="0"/>
      <w:sz w:val="20"/>
      <w:szCs w:val="20"/>
    </w:rPr>
  </w:style>
  <w:style w:type="paragraph" w:styleId="11">
    <w:name w:val="正文 1.1"/>
    <w:basedOn w:val="Normal"/>
    <w:next w:val="111"/>
    <w:qFormat/>
    <w:pPr>
      <w:numPr>
        <w:ilvl w:val="0"/>
        <w:numId w:val="2"/>
      </w:numPr>
      <w:tabs>
        <w:tab w:val="clear" w:pos="420"/>
        <w:tab w:val="left" w:pos="1277" w:leader="none"/>
      </w:tabs>
      <w:spacing w:lineRule="auto" w:line="360"/>
      <w:ind w:hanging="980" w:start="980" w:end="0"/>
      <w:textAlignment w:val="baseline"/>
      <w:outlineLvl w:val="1"/>
    </w:pPr>
    <w:rPr>
      <w:rFonts w:ascii="仿宋" w:hAnsi="仿宋" w:eastAsia="仿宋" w:cs="仿宋"/>
      <w:b/>
      <w:kern w:val="0"/>
      <w:sz w:val="28"/>
      <w:szCs w:val="21"/>
    </w:rPr>
  </w:style>
  <w:style w:type="paragraph" w:styleId="4">
    <w:name w:val="样式4"/>
    <w:basedOn w:val="Normal"/>
    <w:qFormat/>
    <w:pPr/>
    <w:rPr>
      <w:sz w:val="28"/>
      <w:szCs w:val="21"/>
    </w:rPr>
  </w:style>
  <w:style w:type="paragraph" w:styleId="ListParagraph">
    <w:name w:val="List Paragraph"/>
    <w:basedOn w:val="Normal"/>
    <w:qFormat/>
    <w:pPr>
      <w:ind w:firstLine="420" w:start="0" w:end="0"/>
    </w:pPr>
    <w:rPr/>
  </w:style>
  <w:style w:type="paragraph" w:styleId="style21">
    <w:name w:val="style2"/>
    <w:basedOn w:val="Normal"/>
    <w:qFormat/>
    <w:pPr>
      <w:widowControl/>
      <w:spacing w:before="100" w:after="100"/>
      <w:jc w:val="start"/>
    </w:pPr>
    <w:rPr>
      <w:rFonts w:ascii="宋体" w:hAnsi="宋体" w:cs="宋体"/>
      <w:kern w:val="0"/>
      <w:sz w:val="24"/>
    </w:rPr>
  </w:style>
  <w:style w:type="paragraph" w:styleId="A">
    <w:name w:val="正文 A"/>
    <w:qFormat/>
    <w:pPr>
      <w:widowControl w:val="false"/>
      <w:bidi w:val="0"/>
      <w:jc w:val="both"/>
    </w:pPr>
    <w:rPr>
      <w:rFonts w:ascii="Arial Unicode MS;宋体" w:hAnsi="Arial Unicode MS;宋体" w:eastAsia="Times New Roman" w:cs="Arial Unicode MS;宋体"/>
      <w:color w:val="000000"/>
      <w:kern w:val="2"/>
      <w:sz w:val="21"/>
      <w:szCs w:val="21"/>
      <w:lang w:val="en-US" w:eastAsia="zh-CN" w:bidi="ar-SA"/>
    </w:rPr>
  </w:style>
  <w:style w:type="paragraph" w:styleId="Normal1">
    <w:name w:val="Normal1"/>
    <w:qFormat/>
    <w:pPr>
      <w:widowControl w:val="false"/>
      <w:bidi w:val="0"/>
      <w:spacing w:lineRule="atLeast" w:line="312"/>
      <w:jc w:val="both"/>
      <w:textAlignment w:val="baseline"/>
    </w:pPr>
    <w:rPr>
      <w:rFonts w:ascii="宋体" w:hAnsi="宋体" w:eastAsia="宋体" w:cs="Times New Roman"/>
      <w:color w:val="auto"/>
      <w:sz w:val="34"/>
      <w:szCs w:val="20"/>
      <w:lang w:val="en-US" w:eastAsia="zh-CN" w:bidi="ar-SA"/>
    </w:rPr>
  </w:style>
  <w:style w:type="paragraph" w:styleId="Style20">
    <w:name w:val="正文（小四宋体）"/>
    <w:basedOn w:val="Normal"/>
    <w:qFormat/>
    <w:pPr>
      <w:snapToGrid w:val="false"/>
      <w:spacing w:lineRule="auto" w:line="360"/>
      <w:ind w:firstLine="480" w:start="0" w:end="0"/>
    </w:pPr>
    <w:rPr>
      <w:rFonts w:ascii="宋体" w:hAnsi="宋体"/>
      <w:sz w:val="24"/>
      <w:szCs w:val="20"/>
    </w:rPr>
  </w:style>
  <w:style w:type="paragraph" w:styleId="Style22">
    <w:name w:val="样式"/>
    <w:qFormat/>
    <w:pPr>
      <w:widowControl w:val="false"/>
      <w:autoSpaceDE w:val="false"/>
      <w:bidi w:val="0"/>
    </w:pPr>
    <w:rPr>
      <w:rFonts w:ascii="宋体" w:hAnsi="宋体" w:eastAsia="宋体" w:cs="宋体"/>
      <w:color w:val="auto"/>
      <w:sz w:val="24"/>
      <w:szCs w:val="24"/>
      <w:lang w:val="en-US" w:eastAsia="zh-CN" w:bidi="ar-SA"/>
    </w:rPr>
  </w:style>
  <w:style w:type="paragraph" w:styleId="Char11">
    <w:name w:val="Char1"/>
    <w:basedOn w:val="Normal"/>
    <w:qFormat/>
    <w:pPr/>
    <w:rPr>
      <w:szCs w:val="21"/>
    </w:rPr>
  </w:style>
  <w:style w:type="paragraph" w:styleId="Style23">
    <w:name w:val="表格"/>
    <w:basedOn w:val="Normal"/>
    <w:qFormat/>
    <w:pPr>
      <w:spacing w:lineRule="exact" w:line="400"/>
    </w:pPr>
    <w:rPr>
      <w:sz w:val="24"/>
    </w:rPr>
  </w:style>
  <w:style w:type="paragraph" w:styleId="1">
    <w:name w:val="列出段落1"/>
    <w:basedOn w:val="Normal"/>
    <w:qFormat/>
    <w:pPr>
      <w:ind w:firstLine="420" w:start="0" w:end="0"/>
    </w:pPr>
    <w:rPr>
      <w:rFonts w:ascii="Calibri" w:hAnsi="Calibri" w:cs="Calibri"/>
      <w:szCs w:val="22"/>
    </w:rPr>
  </w:style>
  <w:style w:type="paragraph" w:styleId="Style24">
    <w:name w:val="表格内容"/>
    <w:basedOn w:val="Normal"/>
    <w:qFormat/>
    <w:pPr>
      <w:widowControl w:val="false"/>
      <w:suppressLineNumbers/>
    </w:pPr>
    <w:rPr/>
  </w:style>
  <w:style w:type="paragraph" w:styleId="Style25">
    <w:name w:val="表格标题"/>
    <w:basedOn w:val="Style24"/>
    <w:qFormat/>
    <w:pPr>
      <w:suppressLineNumbers/>
      <w:jc w:val="center"/>
    </w:pPr>
    <w:rPr>
      <w:b/>
      <w:bCs/>
    </w:rPr>
  </w:style>
  <w:style w:type="paragraph" w:styleId="Style26">
    <w:name w:val="框架内容"/>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2017-09-06T15:14:00Z</dcterms:created>
  <dc:creator>微软用户</dc:creator>
  <dc:description/>
  <dc:language>zh-CN</dc:language>
  <cp:lastModifiedBy>花开花落、</cp:lastModifiedBy>
  <cp:lastPrinted>2018-09-19T09:04:00Z</cp:lastPrinted>
  <dcterms:modified xsi:type="dcterms:W3CDTF">2023-03-24T16:08:36Z</dcterms:modified>
  <cp:revision>5</cp:revision>
  <dc:subject/>
  <dc:title>询 价 文 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D9566BFAD8314D7EBD4F6F8D3CECE467</vt:lpwstr>
  </property>
  <property fmtid="{D5CDD505-2E9C-101B-9397-08002B2CF9AE}" pid="3" name="KSOProductBuildVer">
    <vt:lpwstr>2052-11.1.0.13703</vt:lpwstr>
  </property>
</Properties>
</file>