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700" w:lineRule="exact"/>
        <w:jc w:val="center"/>
        <w:textAlignment w:val="auto"/>
        <w:outlineLvl w:val="0"/>
        <w:rPr>
          <w:rFonts w:ascii="Times New Roman" w:hAnsi="Times New Roman" w:eastAsia="方正小标宋简体" w:cs="Times New Roman"/>
          <w:bCs/>
          <w:color w:val="000000"/>
          <w:sz w:val="44"/>
          <w:szCs w:val="44"/>
        </w:rPr>
      </w:pPr>
      <w:r>
        <w:rPr>
          <w:rFonts w:hint="eastAsia" w:ascii="Times New Roman" w:hAnsi="Times New Roman" w:eastAsia="方正小标宋简体" w:cs="Times New Roman"/>
          <w:bCs/>
          <w:color w:val="000000"/>
          <w:sz w:val="44"/>
          <w:szCs w:val="44"/>
        </w:rPr>
        <w:t>“一件事一次办”办事指南</w:t>
      </w:r>
    </w:p>
    <w:p>
      <w:pPr>
        <w:adjustRightInd w:val="0"/>
        <w:snapToGrid w:val="0"/>
        <w:spacing w:line="600" w:lineRule="exact"/>
        <w:rPr>
          <w:rFonts w:ascii="Times New Roman" w:hAnsi="Times New Roman" w:eastAsia="华文中宋" w:cs="Times New Roman"/>
          <w:b/>
          <w:color w:val="000000"/>
          <w:sz w:val="44"/>
          <w:szCs w:val="44"/>
        </w:rPr>
      </w:pP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1"/>
        <w:rPr>
          <w:rFonts w:ascii="Times New Roman" w:hAnsi="Times New Roman" w:eastAsia="黑体" w:cs="Times New Roman"/>
          <w:b/>
          <w:bCs/>
          <w:color w:val="000000"/>
          <w:sz w:val="32"/>
          <w:szCs w:val="32"/>
        </w:rPr>
      </w:pPr>
      <w:r>
        <w:rPr>
          <w:rFonts w:hint="eastAsia" w:ascii="Times New Roman" w:hAnsi="Times New Roman" w:eastAsia="黑体" w:cs="Times New Roman"/>
          <w:b/>
          <w:bCs/>
          <w:color w:val="000000"/>
          <w:sz w:val="32"/>
          <w:szCs w:val="32"/>
        </w:rPr>
        <w:t>一</w:t>
      </w:r>
      <w:r>
        <w:rPr>
          <w:rFonts w:ascii="Times New Roman" w:hAnsi="Times New Roman" w:eastAsia="黑体" w:cs="Times New Roman"/>
          <w:b/>
          <w:bCs/>
          <w:color w:val="000000"/>
          <w:sz w:val="32"/>
          <w:szCs w:val="32"/>
        </w:rPr>
        <w:t>、</w:t>
      </w:r>
      <w:r>
        <w:rPr>
          <w:rFonts w:hint="eastAsia" w:ascii="Times New Roman" w:hAnsi="Times New Roman" w:eastAsia="黑体" w:cs="Times New Roman"/>
          <w:b/>
          <w:bCs/>
          <w:color w:val="000000"/>
          <w:sz w:val="32"/>
          <w:szCs w:val="32"/>
        </w:rPr>
        <w:t>个人二手房转移登记及水电气联动过户</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Cs/>
          <w:color w:val="000000"/>
          <w:sz w:val="32"/>
          <w:szCs w:val="32"/>
        </w:rPr>
      </w:pPr>
      <w:r>
        <w:rPr>
          <w:rFonts w:hint="eastAsia" w:ascii="Times New Roman" w:hAnsi="Times New Roman" w:eastAsia="楷体_GB2312" w:cs="Times New Roman"/>
          <w:b/>
          <w:bCs w:val="0"/>
          <w:color w:val="000000"/>
          <w:sz w:val="32"/>
          <w:szCs w:val="32"/>
        </w:rPr>
        <w:t>（一）服务对象及适用情形</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个人间因买卖</w:t>
      </w:r>
      <w:r>
        <w:rPr>
          <w:rFonts w:ascii="Times New Roman" w:hAnsi="Times New Roman" w:eastAsia="仿宋_GB2312" w:cs="Times New Roman"/>
          <w:bCs/>
          <w:color w:val="000000"/>
          <w:sz w:val="32"/>
          <w:szCs w:val="32"/>
        </w:rPr>
        <w:t>二手房</w:t>
      </w:r>
      <w:r>
        <w:rPr>
          <w:rFonts w:hint="eastAsia" w:ascii="Times New Roman" w:hAnsi="Times New Roman" w:eastAsia="仿宋_GB2312" w:cs="Times New Roman"/>
          <w:bCs/>
          <w:color w:val="000000"/>
          <w:sz w:val="32"/>
          <w:szCs w:val="32"/>
        </w:rPr>
        <w:t>，需</w:t>
      </w:r>
      <w:r>
        <w:rPr>
          <w:rFonts w:ascii="Times New Roman" w:hAnsi="Times New Roman" w:eastAsia="仿宋_GB2312" w:cs="Times New Roman"/>
          <w:bCs/>
          <w:color w:val="000000"/>
          <w:sz w:val="32"/>
          <w:szCs w:val="32"/>
        </w:rPr>
        <w:t>申请二手房过户（转移登记）</w:t>
      </w:r>
      <w:r>
        <w:rPr>
          <w:rFonts w:hint="eastAsia" w:ascii="Times New Roman" w:hAnsi="Times New Roman" w:eastAsia="仿宋_GB2312" w:cs="Times New Roman"/>
          <w:bCs/>
          <w:color w:val="000000"/>
          <w:sz w:val="32"/>
          <w:szCs w:val="32"/>
        </w:rPr>
        <w:t>的，可同步申请办理电表过户、水表过户、天然气表过户</w:t>
      </w:r>
      <w:r>
        <w:rPr>
          <w:rFonts w:ascii="Times New Roman" w:hAnsi="Times New Roman" w:eastAsia="仿宋_GB2312" w:cs="Times New Roman"/>
          <w:bCs/>
          <w:color w:val="000000"/>
          <w:sz w:val="32"/>
          <w:szCs w:val="32"/>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（二）设定依据</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eastAsia="zh-CN"/>
        </w:rPr>
      </w:pPr>
      <w:r>
        <w:rPr>
          <w:rFonts w:hint="eastAsia" w:eastAsia="仿宋_GB2312" w:cs="Times New Roman"/>
          <w:bCs/>
          <w:color w:val="000000"/>
          <w:sz w:val="32"/>
          <w:szCs w:val="32"/>
          <w:lang w:val="en-US" w:eastAsia="zh-CN"/>
        </w:rPr>
        <w:t>1.</w:t>
      </w:r>
      <w:r>
        <w:rPr>
          <w:rFonts w:hint="eastAsia" w:eastAsia="仿宋_GB2312" w:cs="Times New Roman"/>
          <w:bCs/>
          <w:color w:val="000000"/>
          <w:sz w:val="32"/>
          <w:szCs w:val="32"/>
          <w:lang w:eastAsia="zh-CN"/>
        </w:rPr>
        <w:t>《中华人民共和国民法典》第二百零九条、第二百二十九条、第二百三十二条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eastAsia="zh-CN"/>
        </w:rPr>
      </w:pPr>
      <w:r>
        <w:rPr>
          <w:rFonts w:hint="eastAsia" w:eastAsia="仿宋_GB2312" w:cs="Times New Roman"/>
          <w:bCs/>
          <w:color w:val="000000"/>
          <w:sz w:val="32"/>
          <w:szCs w:val="32"/>
          <w:lang w:val="en-US" w:eastAsia="zh-CN"/>
        </w:rPr>
        <w:t>2.</w:t>
      </w:r>
      <w:r>
        <w:rPr>
          <w:rFonts w:hint="eastAsia" w:eastAsia="仿宋_GB2312" w:cs="Times New Roman"/>
          <w:bCs/>
          <w:color w:val="000000"/>
          <w:sz w:val="32"/>
          <w:szCs w:val="32"/>
          <w:lang w:eastAsia="zh-CN"/>
        </w:rPr>
        <w:t>《不动产登记暂行条例》第三条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eastAsia="zh-CN"/>
        </w:rPr>
      </w:pPr>
      <w:r>
        <w:rPr>
          <w:rFonts w:hint="eastAsia" w:eastAsia="仿宋_GB2312" w:cs="Times New Roman"/>
          <w:bCs/>
          <w:color w:val="000000"/>
          <w:sz w:val="32"/>
          <w:szCs w:val="32"/>
          <w:lang w:val="en-US" w:eastAsia="zh-CN"/>
        </w:rPr>
        <w:t>3.</w:t>
      </w:r>
      <w:r>
        <w:rPr>
          <w:rFonts w:hint="eastAsia" w:eastAsia="仿宋_GB2312" w:cs="Times New Roman"/>
          <w:bCs/>
          <w:color w:val="000000"/>
          <w:sz w:val="32"/>
          <w:szCs w:val="32"/>
          <w:lang w:eastAsia="zh-CN"/>
        </w:rPr>
        <w:t>《不动产登记暂行条例实施细则》第二十七条、第三十八条</w:t>
      </w:r>
    </w:p>
    <w:p>
      <w:pPr>
        <w:pStyle w:val="2"/>
      </w:pP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三</w:t>
      </w:r>
      <w:r>
        <w:rPr>
          <w:rFonts w:hint="eastAsia" w:ascii="Times New Roman" w:hAnsi="Times New Roman" w:eastAsia="楷体_GB2312" w:cs="Times New Roman"/>
          <w:b/>
          <w:bCs w:val="0"/>
          <w:color w:val="000000"/>
          <w:sz w:val="32"/>
          <w:szCs w:val="32"/>
        </w:rPr>
        <w:t>）办理事项</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存量房买卖合同网签备案</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tabs>
          <w:tab w:val="left" w:pos="3368"/>
        </w:tabs>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房地产交易税费申报</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３．</w:t>
      </w:r>
      <w:r>
        <w:rPr>
          <w:rFonts w:hint="eastAsia" w:ascii="Times New Roman" w:hAnsi="Times New Roman" w:eastAsia="仿宋_GB2312" w:cs="Times New Roman"/>
          <w:bCs/>
          <w:color w:val="000000"/>
          <w:sz w:val="32"/>
          <w:szCs w:val="32"/>
        </w:rPr>
        <w:t>不动产登记</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４．</w:t>
      </w:r>
      <w:r>
        <w:rPr>
          <w:rFonts w:hint="eastAsia" w:ascii="Times New Roman" w:hAnsi="Times New Roman" w:eastAsia="仿宋_GB2312" w:cs="Times New Roman"/>
          <w:bCs/>
          <w:color w:val="000000"/>
          <w:sz w:val="32"/>
          <w:szCs w:val="32"/>
        </w:rPr>
        <w:t>水表过户</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５．</w:t>
      </w:r>
      <w:r>
        <w:rPr>
          <w:rFonts w:hint="eastAsia" w:ascii="Times New Roman" w:hAnsi="Times New Roman" w:eastAsia="仿宋_GB2312" w:cs="Times New Roman"/>
          <w:bCs/>
          <w:color w:val="000000"/>
          <w:sz w:val="32"/>
          <w:szCs w:val="32"/>
        </w:rPr>
        <w:t>电表过户</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６．</w:t>
      </w:r>
      <w:r>
        <w:rPr>
          <w:rFonts w:hint="eastAsia" w:ascii="Times New Roman" w:hAnsi="Times New Roman" w:eastAsia="仿宋_GB2312" w:cs="Times New Roman"/>
          <w:bCs/>
          <w:color w:val="000000"/>
          <w:sz w:val="32"/>
          <w:szCs w:val="32"/>
        </w:rPr>
        <w:t>天然气表过户。</w:t>
      </w:r>
    </w:p>
    <w:p>
      <w:pPr>
        <w:pStyle w:val="4"/>
        <w:keepNext w:val="0"/>
        <w:keepLines w:val="0"/>
        <w:pageBreakBefore w:val="0"/>
        <w:widowControl w:val="0"/>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hint="eastAsia" w:eastAsia="仿宋_GB2312" w:cs="Times New Roman"/>
          <w:bCs/>
          <w:color w:val="000000"/>
          <w:sz w:val="32"/>
          <w:szCs w:val="32"/>
        </w:rPr>
        <w:t>事项办理流转关系：存量房买卖合同网签备案、房地产交易税费申报、不动产登记三个事项并联办理；水表过户、电表过户、天然气表过户三个事项</w:t>
      </w:r>
      <w:r>
        <w:rPr>
          <w:rFonts w:hint="eastAsia" w:eastAsia="仿宋_GB2312" w:cs="Times New Roman"/>
          <w:bCs/>
          <w:color w:val="000000"/>
          <w:sz w:val="32"/>
          <w:szCs w:val="32"/>
          <w:lang w:val="en-US" w:eastAsia="zh-CN"/>
        </w:rPr>
        <w:t>同步推进</w:t>
      </w:r>
      <w:r>
        <w:rPr>
          <w:rFonts w:hint="eastAsia" w:eastAsia="仿宋_GB2312" w:cs="Times New Roman"/>
          <w:bCs/>
          <w:color w:val="000000"/>
          <w:sz w:val="32"/>
          <w:szCs w:val="32"/>
        </w:rPr>
        <w:t>办理。</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四</w:t>
      </w:r>
      <w:r>
        <w:rPr>
          <w:rFonts w:hint="eastAsia" w:ascii="Times New Roman" w:hAnsi="Times New Roman" w:eastAsia="楷体_GB2312" w:cs="Times New Roman"/>
          <w:b/>
          <w:bCs w:val="0"/>
          <w:color w:val="000000"/>
          <w:sz w:val="32"/>
          <w:szCs w:val="32"/>
        </w:rPr>
        <w:t>）行使层级</w:t>
      </w:r>
    </w:p>
    <w:p>
      <w:pPr>
        <w:pStyle w:val="4"/>
        <w:keepNext w:val="0"/>
        <w:keepLines w:val="0"/>
        <w:pageBreakBefore w:val="0"/>
        <w:widowControl w:val="0"/>
        <w:numPr>
          <w:ilvl w:val="0"/>
          <w:numId w:val="0"/>
        </w:numPr>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hint="eastAsia" w:eastAsia="仿宋_GB2312" w:cs="Times New Roman"/>
          <w:bCs/>
          <w:color w:val="000000"/>
          <w:sz w:val="32"/>
          <w:szCs w:val="32"/>
        </w:rPr>
        <w:t>市、县级。</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五</w:t>
      </w:r>
      <w:r>
        <w:rPr>
          <w:rFonts w:hint="eastAsia" w:ascii="Times New Roman" w:hAnsi="Times New Roman" w:eastAsia="楷体_GB2312" w:cs="Times New Roman"/>
          <w:b/>
          <w:bCs w:val="0"/>
          <w:color w:val="000000"/>
          <w:sz w:val="32"/>
          <w:szCs w:val="32"/>
        </w:rPr>
        <w:t>）</w:t>
      </w:r>
      <w:r>
        <w:rPr>
          <w:rFonts w:ascii="Times New Roman" w:hAnsi="Times New Roman" w:eastAsia="楷体_GB2312" w:cs="Times New Roman"/>
          <w:b/>
          <w:bCs w:val="0"/>
          <w:color w:val="000000"/>
          <w:sz w:val="32"/>
          <w:szCs w:val="32"/>
        </w:rPr>
        <w:t>办理流程</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ascii="Times New Roman" w:hAnsi="Times New Roman" w:eastAsia="仿宋_GB2312" w:cs="Times New Roman"/>
          <w:bCs/>
          <w:color w:val="000000"/>
          <w:sz w:val="32"/>
          <w:szCs w:val="32"/>
        </w:rPr>
        <w:t>办理渠道：窗口办理或网上申请办理。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ascii="Times New Roman" w:hAnsi="Times New Roman" w:eastAsia="仿宋_GB2312" w:cs="Times New Roman"/>
          <w:bCs/>
          <w:color w:val="000000"/>
          <w:sz w:val="32"/>
          <w:szCs w:val="32"/>
        </w:rPr>
        <w:t>办理流程图</w:t>
      </w:r>
      <w:r>
        <w:rPr>
          <w:rFonts w:hint="eastAsia" w:ascii="Times New Roman" w:hAnsi="Times New Roman" w:eastAsia="仿宋_GB2312" w:cs="Times New Roman"/>
          <w:bCs/>
          <w:color w:val="000000"/>
          <w:sz w:val="32"/>
          <w:szCs w:val="32"/>
        </w:rPr>
        <w:t>：</w:t>
      </w:r>
    </w:p>
    <w:p>
      <w:pPr>
        <w:keepNext w:val="0"/>
        <w:keepLines w:val="0"/>
        <w:pageBreakBefore w:val="0"/>
        <w:widowControl w:val="0"/>
        <w:numPr>
          <w:ilvl w:val="0"/>
          <w:numId w:val="0"/>
        </w:numPr>
        <w:tabs>
          <w:tab w:val="left" w:pos="0"/>
        </w:tabs>
        <w:kinsoku/>
        <w:wordWrap/>
        <w:overflowPunct w:val="0"/>
        <w:topLinePunct w:val="0"/>
        <w:autoSpaceDE/>
        <w:autoSpaceDN/>
        <w:bidi w:val="0"/>
        <w:adjustRightInd w:val="0"/>
        <w:snapToGrid w:val="0"/>
        <w:spacing w:before="301" w:beforeLines="50" w:line="600" w:lineRule="exact"/>
        <w:textAlignment w:val="auto"/>
        <w:rPr>
          <w:rFonts w:ascii="Times New Roman" w:hAnsi="Times New Roman" w:eastAsia="仿宋_GB2312" w:cs="Times New Roman"/>
          <w:bCs/>
          <w:color w:val="000000"/>
          <w:sz w:val="32"/>
          <w:szCs w:val="32"/>
        </w:rPr>
      </w:pPr>
      <w:r>
        <w:rPr>
          <w:rFonts w:ascii="Times New Roman" w:hAnsi="Times New Roman" w:eastAsia="仿宋_GB2312" w:cs="Times New Roman"/>
          <w:bCs/>
          <w:color w:val="000000"/>
          <w:sz w:val="32"/>
          <w:szCs w:val="32"/>
        </w:rPr>
        <w:drawing>
          <wp:anchor distT="0" distB="0" distL="114300" distR="114300" simplePos="0" relativeHeight="251659264" behindDoc="0" locked="0" layoutInCell="1" allowOverlap="1">
            <wp:simplePos x="0" y="0"/>
            <wp:positionH relativeFrom="margin">
              <wp:posOffset>73660</wp:posOffset>
            </wp:positionH>
            <wp:positionV relativeFrom="paragraph">
              <wp:posOffset>210820</wp:posOffset>
            </wp:positionV>
            <wp:extent cx="5478780" cy="1064260"/>
            <wp:effectExtent l="0" t="0" r="762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478780" cy="1064260"/>
                    </a:xfrm>
                    <a:prstGeom prst="rect">
                      <a:avLst/>
                    </a:prstGeom>
                    <a:noFill/>
                    <a:ln>
                      <a:noFill/>
                    </a:ln>
                  </pic:spPr>
                </pic:pic>
              </a:graphicData>
            </a:graphic>
          </wp:anchor>
        </w:drawing>
      </w:r>
      <w:r>
        <w:rPr>
          <w:rFonts w:hint="eastAsia" w:eastAsia="仿宋_GB2312" w:cs="Times New Roman"/>
          <w:bCs/>
          <w:color w:val="000000"/>
          <w:sz w:val="32"/>
          <w:szCs w:val="32"/>
          <w:lang w:eastAsia="zh-CN"/>
        </w:rPr>
        <w:t>　　３。</w:t>
      </w:r>
      <w:r>
        <w:rPr>
          <w:rFonts w:ascii="Times New Roman" w:hAnsi="Times New Roman" w:eastAsia="仿宋_GB2312" w:cs="Times New Roman"/>
          <w:bCs/>
          <w:color w:val="000000"/>
          <w:sz w:val="32"/>
          <w:szCs w:val="32"/>
        </w:rPr>
        <w:t>线下跑动次数：一次。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４．</w:t>
      </w:r>
      <w:r>
        <w:rPr>
          <w:rFonts w:ascii="Times New Roman" w:hAnsi="Times New Roman" w:eastAsia="仿宋_GB2312" w:cs="Times New Roman"/>
          <w:bCs/>
          <w:color w:val="000000"/>
          <w:sz w:val="32"/>
          <w:szCs w:val="32"/>
        </w:rPr>
        <w:t>线下跑一次原因：需现场核验申请材料及</w:t>
      </w:r>
      <w:r>
        <w:rPr>
          <w:rFonts w:hint="eastAsia" w:ascii="Times New Roman" w:hAnsi="Times New Roman" w:eastAsia="仿宋_GB2312" w:cs="Times New Roman"/>
          <w:bCs/>
          <w:color w:val="000000"/>
          <w:sz w:val="32"/>
          <w:szCs w:val="32"/>
        </w:rPr>
        <w:t>缴纳登记费。</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５．</w:t>
      </w:r>
      <w:r>
        <w:rPr>
          <w:rFonts w:ascii="Times New Roman" w:hAnsi="Times New Roman" w:eastAsia="仿宋_GB2312" w:cs="Times New Roman"/>
          <w:bCs/>
          <w:color w:val="000000"/>
          <w:sz w:val="32"/>
          <w:szCs w:val="32"/>
        </w:rPr>
        <w:t>线下跑一次环节：核验材料、缴</w:t>
      </w:r>
      <w:r>
        <w:rPr>
          <w:rFonts w:hint="eastAsia" w:ascii="Times New Roman" w:hAnsi="Times New Roman" w:eastAsia="仿宋_GB2312" w:cs="Times New Roman"/>
          <w:bCs/>
          <w:color w:val="000000"/>
          <w:sz w:val="32"/>
          <w:szCs w:val="32"/>
        </w:rPr>
        <w:t>登记</w:t>
      </w:r>
      <w:r>
        <w:rPr>
          <w:rFonts w:ascii="Times New Roman" w:hAnsi="Times New Roman" w:eastAsia="仿宋_GB2312" w:cs="Times New Roman"/>
          <w:bCs/>
          <w:color w:val="000000"/>
          <w:sz w:val="32"/>
          <w:szCs w:val="32"/>
        </w:rPr>
        <w:t>费。</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六</w:t>
      </w:r>
      <w:r>
        <w:rPr>
          <w:rFonts w:hint="eastAsia" w:ascii="Times New Roman" w:hAnsi="Times New Roman" w:eastAsia="楷体_GB2312" w:cs="Times New Roman"/>
          <w:b/>
          <w:bCs w:val="0"/>
          <w:color w:val="000000"/>
          <w:sz w:val="32"/>
          <w:szCs w:val="32"/>
        </w:rPr>
        <w:t>）申请材料</w:t>
      </w:r>
    </w:p>
    <w:p>
      <w:pPr>
        <w:keepNext w:val="0"/>
        <w:keepLines w:val="0"/>
        <w:pageBreakBefore w:val="0"/>
        <w:widowControl w:val="0"/>
        <w:numPr>
          <w:ilvl w:val="0"/>
          <w:numId w:val="0"/>
        </w:numPr>
        <w:tabs>
          <w:tab w:val="left" w:pos="462"/>
        </w:tabs>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ascii="Times New Roman" w:hAnsi="Times New Roman" w:eastAsia="仿宋_GB2312" w:cs="Times New Roman"/>
          <w:bCs/>
          <w:color w:val="000000"/>
          <w:sz w:val="32"/>
          <w:szCs w:val="32"/>
        </w:rPr>
        <w:t>不动产登记申请书</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ascii="Times New Roman" w:hAnsi="Times New Roman" w:eastAsia="仿宋_GB2312" w:cs="Times New Roman"/>
          <w:bCs/>
          <w:color w:val="000000"/>
          <w:sz w:val="32"/>
          <w:szCs w:val="32"/>
        </w:rPr>
        <w:t>申请人身份证明材料</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３．</w:t>
      </w:r>
      <w:r>
        <w:rPr>
          <w:rFonts w:ascii="Times New Roman" w:hAnsi="Times New Roman" w:eastAsia="仿宋_GB2312" w:cs="Times New Roman"/>
          <w:bCs/>
          <w:color w:val="000000"/>
          <w:sz w:val="32"/>
          <w:szCs w:val="32"/>
        </w:rPr>
        <w:t>不动产权属证书</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４．</w:t>
      </w:r>
      <w:r>
        <w:rPr>
          <w:rFonts w:hint="eastAsia" w:ascii="Times New Roman" w:hAnsi="Times New Roman" w:eastAsia="仿宋_GB2312" w:cs="Times New Roman"/>
          <w:bCs/>
          <w:color w:val="000000"/>
          <w:sz w:val="32"/>
          <w:szCs w:val="32"/>
        </w:rPr>
        <w:t>存量房买卖网签合同</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５．</w:t>
      </w:r>
      <w:r>
        <w:rPr>
          <w:rFonts w:hint="eastAsia" w:ascii="Times New Roman" w:hAnsi="Times New Roman" w:eastAsia="仿宋_GB2312" w:cs="Times New Roman"/>
          <w:bCs/>
          <w:color w:val="000000"/>
          <w:sz w:val="32"/>
          <w:szCs w:val="32"/>
        </w:rPr>
        <w:t>有以下特定情形的，应提交相关材料：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（1）由委托代理人代为申请不动产登记的，需另提供委托书及代理人相关身份证明材料，涉及处分不动产的需提供在不动产登记机构现场签订授权委托书或经公证的授权委托书；</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（2）</w:t>
      </w:r>
      <w:r>
        <w:rPr>
          <w:rFonts w:ascii="Times New Roman" w:hAnsi="Times New Roman" w:eastAsia="仿宋_GB2312" w:cs="Times New Roman"/>
          <w:bCs/>
          <w:color w:val="000000"/>
          <w:sz w:val="32"/>
          <w:szCs w:val="32"/>
        </w:rPr>
        <w:t>不动产坐落发生变化的，提交公安、民政等有权部门出具的证明文件</w:t>
      </w:r>
      <w:r>
        <w:rPr>
          <w:rFonts w:hint="eastAsia" w:ascii="Times New Roman" w:hAnsi="Times New Roman" w:eastAsia="仿宋_GB2312" w:cs="Times New Roman"/>
          <w:bCs/>
          <w:color w:val="000000"/>
          <w:sz w:val="32"/>
          <w:szCs w:val="32"/>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（3）权利人或申请人姓名（名称）或者身份证件号码发生变更的，由申请人提供变更证明材料；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（4）申请减免契税的，提交买方配偶身份证明材料、家庭户口本、婚姻关系证明材料（结婚证、离婚证、法院离婚判决等）、家庭住房情况查询结果书面材料；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（5）申请减免个人所得税的，提交卖方配偶身份证明、家庭户口本、婚姻关系证明（结婚证、离婚证、法院离婚判决等）、家庭住房情况查询结果书面材料；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（6）申请查验征收土地增值税及个人所得税的，提交卖方原购房发票或契税完税证明；</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（7）因拆迁补偿申请免税的，提交房屋征收补偿合同以及备案表；</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（8）其他申请税费减免的，提供相关情况证明材料；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（9）外籍人士购房时，需提供国家安全事项审查意见书；</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（10）</w:t>
      </w:r>
      <w:r>
        <w:rPr>
          <w:rFonts w:ascii="Times New Roman" w:hAnsi="Times New Roman" w:eastAsia="仿宋_GB2312" w:cs="Times New Roman"/>
          <w:bCs/>
          <w:color w:val="000000"/>
          <w:sz w:val="32"/>
          <w:szCs w:val="32"/>
        </w:rPr>
        <w:t>需要审定购房资格的，提交家庭成员申报表、</w:t>
      </w:r>
      <w:r>
        <w:rPr>
          <w:rFonts w:hint="eastAsia" w:ascii="Times New Roman" w:hAnsi="Times New Roman" w:eastAsia="仿宋_GB2312" w:cs="Times New Roman"/>
          <w:bCs/>
          <w:color w:val="000000"/>
          <w:sz w:val="32"/>
          <w:szCs w:val="32"/>
        </w:rPr>
        <w:t>居民</w:t>
      </w:r>
      <w:r>
        <w:rPr>
          <w:rFonts w:ascii="Times New Roman" w:hAnsi="Times New Roman" w:eastAsia="仿宋_GB2312" w:cs="Times New Roman"/>
          <w:bCs/>
          <w:color w:val="000000"/>
          <w:sz w:val="32"/>
          <w:szCs w:val="32"/>
        </w:rPr>
        <w:t>户口簿和</w:t>
      </w:r>
      <w:r>
        <w:rPr>
          <w:rFonts w:hint="eastAsia" w:ascii="Times New Roman" w:hAnsi="Times New Roman" w:eastAsia="仿宋_GB2312" w:cs="Times New Roman"/>
          <w:bCs/>
          <w:color w:val="000000"/>
          <w:sz w:val="32"/>
          <w:szCs w:val="32"/>
        </w:rPr>
        <w:t>稳定就业证明材料；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（11）政策性住房上市交易的，应提交有关部门允许上市交易的证明材料。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七</w:t>
      </w:r>
      <w:r>
        <w:rPr>
          <w:rFonts w:hint="eastAsia" w:ascii="Times New Roman" w:hAnsi="Times New Roman" w:eastAsia="楷体_GB2312" w:cs="Times New Roman"/>
          <w:b/>
          <w:bCs w:val="0"/>
          <w:color w:val="000000"/>
          <w:sz w:val="32"/>
          <w:szCs w:val="32"/>
        </w:rPr>
        <w:t>）申请方式</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ascii="Times New Roman" w:hAnsi="Times New Roman" w:eastAsia="仿宋_GB2312" w:cs="Times New Roman"/>
          <w:bCs/>
          <w:color w:val="000000"/>
          <w:sz w:val="32"/>
          <w:szCs w:val="32"/>
        </w:rPr>
        <w:t>网上申请：申请人在四川政务服务网上传扫描件或电子证照等申请材料，提交业务办理申请，线上审核通过后将申请纸质材料递交至不动产所在地的线下</w:t>
      </w:r>
      <w:r>
        <w:rPr>
          <w:rFonts w:hint="eastAsia" w:ascii="Times New Roman" w:hAnsi="Times New Roman" w:eastAsia="仿宋_GB2312" w:cs="Times New Roman"/>
          <w:bCs/>
          <w:color w:val="000000"/>
          <w:sz w:val="32"/>
          <w:szCs w:val="32"/>
        </w:rPr>
        <w:t>“一件事一次办”</w:t>
      </w:r>
      <w:r>
        <w:rPr>
          <w:rFonts w:ascii="Times New Roman" w:hAnsi="Times New Roman" w:eastAsia="仿宋_GB2312" w:cs="Times New Roman"/>
          <w:bCs/>
          <w:color w:val="000000"/>
          <w:sz w:val="32"/>
          <w:szCs w:val="32"/>
        </w:rPr>
        <w:t>综合受理窗口核验</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ascii="Times New Roman" w:hAnsi="Times New Roman" w:eastAsia="仿宋_GB2312" w:cs="Times New Roman"/>
          <w:bCs/>
          <w:color w:val="000000"/>
          <w:sz w:val="32"/>
          <w:szCs w:val="32"/>
        </w:rPr>
        <w:t>窗口申请：申请人向不动产所在地的线下</w:t>
      </w:r>
      <w:r>
        <w:rPr>
          <w:rFonts w:hint="eastAsia" w:ascii="Times New Roman" w:hAnsi="Times New Roman" w:eastAsia="仿宋_GB2312" w:cs="Times New Roman"/>
          <w:bCs/>
          <w:color w:val="000000"/>
          <w:sz w:val="32"/>
          <w:szCs w:val="32"/>
        </w:rPr>
        <w:t>“一件事一次办”</w:t>
      </w:r>
      <w:r>
        <w:rPr>
          <w:rFonts w:ascii="Times New Roman" w:hAnsi="Times New Roman" w:eastAsia="仿宋_GB2312" w:cs="Times New Roman"/>
          <w:bCs/>
          <w:color w:val="000000"/>
          <w:sz w:val="32"/>
          <w:szCs w:val="32"/>
        </w:rPr>
        <w:t>综合受理窗口直接递交纸质材料申请登记及水电气过户。</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八</w:t>
      </w:r>
      <w:r>
        <w:rPr>
          <w:rFonts w:hint="eastAsia" w:ascii="Times New Roman" w:hAnsi="Times New Roman" w:eastAsia="楷体_GB2312" w:cs="Times New Roman"/>
          <w:b/>
          <w:bCs w:val="0"/>
          <w:color w:val="000000"/>
          <w:sz w:val="32"/>
          <w:szCs w:val="32"/>
        </w:rPr>
        <w:t>）办理时限</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通过四川政务服务网申请登记的，在窗口核验申请材料后</w:t>
      </w:r>
      <w:r>
        <w:rPr>
          <w:rFonts w:hint="eastAsia" w:eastAsia="仿宋_GB2312" w:cs="Times New Roman"/>
          <w:bCs/>
          <w:color w:val="000000"/>
          <w:sz w:val="32"/>
          <w:szCs w:val="32"/>
          <w:lang w:val="en-US" w:eastAsia="zh-CN"/>
        </w:rPr>
        <w:t>0.5</w:t>
      </w:r>
      <w:r>
        <w:rPr>
          <w:rFonts w:hint="eastAsia" w:ascii="Times New Roman" w:hAnsi="Times New Roman" w:eastAsia="仿宋_GB2312" w:cs="Times New Roman"/>
          <w:bCs/>
          <w:color w:val="000000"/>
          <w:sz w:val="32"/>
          <w:szCs w:val="32"/>
        </w:rPr>
        <w:t>个工作日内办结（其中网签备案、核税、不动产登记</w:t>
      </w:r>
      <w:r>
        <w:rPr>
          <w:rFonts w:hint="eastAsia" w:eastAsia="仿宋_GB2312" w:cs="Times New Roman"/>
          <w:bCs/>
          <w:color w:val="000000"/>
          <w:sz w:val="32"/>
          <w:szCs w:val="32"/>
          <w:lang w:eastAsia="zh-CN"/>
        </w:rPr>
        <w:t>、</w:t>
      </w:r>
      <w:r>
        <w:rPr>
          <w:rFonts w:hint="eastAsia" w:ascii="Times New Roman" w:hAnsi="Times New Roman" w:eastAsia="仿宋_GB2312" w:cs="Times New Roman"/>
          <w:bCs/>
          <w:color w:val="000000"/>
          <w:sz w:val="32"/>
          <w:szCs w:val="32"/>
        </w:rPr>
        <w:t>水电气水电气</w:t>
      </w:r>
      <w:r>
        <w:rPr>
          <w:rFonts w:hint="eastAsia" w:eastAsia="仿宋_GB2312" w:cs="Times New Roman"/>
          <w:bCs/>
          <w:color w:val="000000"/>
          <w:sz w:val="32"/>
          <w:szCs w:val="32"/>
          <w:lang w:val="en-US" w:eastAsia="zh-CN"/>
        </w:rPr>
        <w:t>同步推进</w:t>
      </w:r>
      <w:r>
        <w:rPr>
          <w:rFonts w:hint="eastAsia" w:ascii="Times New Roman" w:hAnsi="Times New Roman" w:eastAsia="仿宋_GB2312" w:cs="Times New Roman"/>
          <w:bCs/>
          <w:color w:val="000000"/>
          <w:sz w:val="32"/>
          <w:szCs w:val="32"/>
        </w:rPr>
        <w:t>过户</w:t>
      </w:r>
      <w:r>
        <w:rPr>
          <w:rFonts w:hint="eastAsia" w:eastAsia="仿宋_GB2312" w:cs="Times New Roman"/>
          <w:bCs/>
          <w:color w:val="000000"/>
          <w:sz w:val="32"/>
          <w:szCs w:val="32"/>
          <w:lang w:val="en-US" w:eastAsia="zh-CN"/>
        </w:rPr>
        <w:t>0.5</w:t>
      </w:r>
      <w:r>
        <w:rPr>
          <w:rFonts w:hint="eastAsia" w:ascii="Times New Roman" w:hAnsi="Times New Roman" w:eastAsia="仿宋_GB2312" w:cs="Times New Roman"/>
          <w:bCs/>
          <w:color w:val="000000"/>
          <w:sz w:val="32"/>
          <w:szCs w:val="32"/>
        </w:rPr>
        <w:t>个工作日办结）。</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通过线下“一件事一次办”综合受理窗口申请登记的，</w:t>
      </w:r>
      <w:r>
        <w:rPr>
          <w:rFonts w:ascii="Times New Roman" w:hAnsi="Times New Roman" w:eastAsia="仿宋_GB2312" w:cs="Times New Roman"/>
          <w:bCs/>
          <w:color w:val="000000"/>
          <w:sz w:val="32"/>
          <w:szCs w:val="32"/>
        </w:rPr>
        <w:t>承诺办理时限为</w:t>
      </w:r>
      <w:r>
        <w:rPr>
          <w:rFonts w:hint="eastAsia" w:eastAsia="仿宋_GB2312" w:cs="Times New Roman"/>
          <w:bCs/>
          <w:color w:val="000000"/>
          <w:sz w:val="32"/>
          <w:szCs w:val="32"/>
          <w:lang w:val="en-US" w:eastAsia="zh-CN"/>
        </w:rPr>
        <w:t>0.5</w:t>
      </w:r>
      <w:r>
        <w:rPr>
          <w:rFonts w:ascii="Times New Roman" w:hAnsi="Times New Roman" w:eastAsia="仿宋_GB2312" w:cs="Times New Roman"/>
          <w:bCs/>
          <w:color w:val="000000"/>
          <w:sz w:val="32"/>
          <w:szCs w:val="32"/>
        </w:rPr>
        <w:t>个工作日</w:t>
      </w:r>
      <w:r>
        <w:rPr>
          <w:rFonts w:hint="eastAsia" w:ascii="Times New Roman" w:hAnsi="Times New Roman" w:eastAsia="仿宋_GB2312" w:cs="Times New Roman"/>
          <w:bCs/>
          <w:color w:val="000000"/>
          <w:sz w:val="32"/>
          <w:szCs w:val="32"/>
        </w:rPr>
        <w:t>（其中网签备案、核税、不动产登记</w:t>
      </w:r>
      <w:r>
        <w:rPr>
          <w:rFonts w:hint="eastAsia" w:eastAsia="仿宋_GB2312" w:cs="Times New Roman"/>
          <w:bCs/>
          <w:color w:val="000000"/>
          <w:sz w:val="32"/>
          <w:szCs w:val="32"/>
          <w:lang w:eastAsia="zh-CN"/>
        </w:rPr>
        <w:t>、</w:t>
      </w:r>
      <w:r>
        <w:rPr>
          <w:rFonts w:hint="eastAsia" w:ascii="Times New Roman" w:hAnsi="Times New Roman" w:eastAsia="仿宋_GB2312" w:cs="Times New Roman"/>
          <w:bCs/>
          <w:color w:val="000000"/>
          <w:sz w:val="32"/>
          <w:szCs w:val="32"/>
        </w:rPr>
        <w:t>水电气</w:t>
      </w:r>
      <w:r>
        <w:rPr>
          <w:rFonts w:hint="eastAsia" w:eastAsia="仿宋_GB2312" w:cs="Times New Roman"/>
          <w:bCs/>
          <w:color w:val="000000"/>
          <w:sz w:val="32"/>
          <w:szCs w:val="32"/>
          <w:lang w:val="en-US" w:eastAsia="zh-CN"/>
        </w:rPr>
        <w:t>同步推进</w:t>
      </w:r>
      <w:r>
        <w:rPr>
          <w:rFonts w:hint="eastAsia" w:ascii="Times New Roman" w:hAnsi="Times New Roman" w:eastAsia="仿宋_GB2312" w:cs="Times New Roman"/>
          <w:bCs/>
          <w:color w:val="000000"/>
          <w:sz w:val="32"/>
          <w:szCs w:val="32"/>
        </w:rPr>
        <w:t>过户</w:t>
      </w:r>
      <w:r>
        <w:rPr>
          <w:rFonts w:hint="eastAsia" w:eastAsia="仿宋_GB2312" w:cs="Times New Roman"/>
          <w:bCs/>
          <w:color w:val="000000"/>
          <w:sz w:val="32"/>
          <w:szCs w:val="32"/>
          <w:lang w:val="en-US" w:eastAsia="zh-CN"/>
        </w:rPr>
        <w:t>0.5</w:t>
      </w:r>
      <w:r>
        <w:rPr>
          <w:rFonts w:hint="eastAsia" w:ascii="Times New Roman" w:hAnsi="Times New Roman" w:eastAsia="仿宋_GB2312" w:cs="Times New Roman"/>
          <w:bCs/>
          <w:color w:val="000000"/>
          <w:sz w:val="32"/>
          <w:szCs w:val="32"/>
        </w:rPr>
        <w:t>个工作日办结）。</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九</w:t>
      </w:r>
      <w:r>
        <w:rPr>
          <w:rFonts w:hint="eastAsia" w:ascii="Times New Roman" w:hAnsi="Times New Roman" w:eastAsia="楷体_GB2312" w:cs="Times New Roman"/>
          <w:b/>
          <w:bCs w:val="0"/>
          <w:color w:val="000000"/>
          <w:sz w:val="32"/>
          <w:szCs w:val="32"/>
        </w:rPr>
        <w:t>）办理结果</w:t>
      </w:r>
    </w:p>
    <w:p>
      <w:pPr>
        <w:pStyle w:val="4"/>
        <w:keepNext w:val="0"/>
        <w:keepLines w:val="0"/>
        <w:pageBreakBefore w:val="0"/>
        <w:widowControl w:val="0"/>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hint="eastAsia" w:eastAsia="仿宋_GB2312" w:cs="Times New Roman"/>
          <w:bCs/>
          <w:color w:val="000000"/>
          <w:sz w:val="32"/>
          <w:szCs w:val="32"/>
        </w:rPr>
        <w:t>纸质不动产权证书或不动产登记电子证照。</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十</w:t>
      </w:r>
      <w:r>
        <w:rPr>
          <w:rFonts w:hint="eastAsia" w:ascii="Times New Roman" w:hAnsi="Times New Roman" w:eastAsia="楷体_GB2312" w:cs="Times New Roman"/>
          <w:b/>
          <w:bCs w:val="0"/>
          <w:color w:val="000000"/>
          <w:sz w:val="32"/>
          <w:szCs w:val="32"/>
        </w:rPr>
        <w:t>）收费</w:t>
      </w:r>
      <w:r>
        <w:rPr>
          <w:rFonts w:hint="eastAsia" w:ascii="Times New Roman" w:hAnsi="Times New Roman" w:eastAsia="楷体_GB2312" w:cs="Times New Roman"/>
          <w:b/>
          <w:bCs w:val="0"/>
          <w:color w:val="000000"/>
          <w:sz w:val="32"/>
          <w:szCs w:val="32"/>
          <w:lang w:eastAsia="zh-CN"/>
        </w:rPr>
        <w:t>、</w:t>
      </w:r>
      <w:r>
        <w:rPr>
          <w:rFonts w:hint="eastAsia" w:ascii="Times New Roman" w:hAnsi="Times New Roman" w:eastAsia="楷体_GB2312" w:cs="Times New Roman"/>
          <w:b/>
          <w:bCs w:val="0"/>
          <w:color w:val="000000"/>
          <w:sz w:val="32"/>
          <w:szCs w:val="32"/>
          <w:lang w:val="en-US" w:eastAsia="zh-CN"/>
        </w:rPr>
        <w:t>征</w:t>
      </w:r>
      <w:r>
        <w:rPr>
          <w:rFonts w:hint="eastAsia" w:ascii="Times New Roman" w:hAnsi="Times New Roman" w:eastAsia="楷体_GB2312" w:cs="Times New Roman"/>
          <w:b/>
          <w:bCs w:val="0"/>
          <w:color w:val="000000"/>
          <w:sz w:val="32"/>
          <w:szCs w:val="32"/>
        </w:rPr>
        <w:t>税标准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是否收费</w:t>
      </w:r>
      <w:r>
        <w:rPr>
          <w:rFonts w:hint="eastAsia" w:ascii="Times New Roman" w:hAnsi="Times New Roman" w:eastAsia="仿宋_GB2312" w:cs="Times New Roman"/>
          <w:bCs/>
          <w:color w:val="000000"/>
          <w:sz w:val="32"/>
          <w:szCs w:val="32"/>
          <w:lang w:eastAsia="zh-CN"/>
        </w:rPr>
        <w:t>、</w:t>
      </w:r>
      <w:r>
        <w:rPr>
          <w:rFonts w:hint="eastAsia" w:ascii="Times New Roman" w:hAnsi="Times New Roman" w:eastAsia="仿宋_GB2312" w:cs="Times New Roman"/>
          <w:bCs/>
          <w:color w:val="000000"/>
          <w:sz w:val="32"/>
          <w:szCs w:val="32"/>
          <w:lang w:val="en-US" w:eastAsia="zh-CN"/>
        </w:rPr>
        <w:t>征税</w:t>
      </w:r>
      <w:r>
        <w:rPr>
          <w:rFonts w:hint="eastAsia" w:ascii="Times New Roman" w:hAnsi="Times New Roman" w:eastAsia="仿宋_GB2312" w:cs="Times New Roman"/>
          <w:bCs/>
          <w:color w:val="000000"/>
          <w:sz w:val="32"/>
          <w:szCs w:val="32"/>
        </w:rPr>
        <w:t>：是。</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不动产</w:t>
      </w:r>
      <w:r>
        <w:rPr>
          <w:rFonts w:ascii="Times New Roman" w:hAnsi="Times New Roman" w:eastAsia="仿宋_GB2312" w:cs="Times New Roman"/>
          <w:bCs/>
          <w:color w:val="000000"/>
          <w:sz w:val="32"/>
          <w:szCs w:val="32"/>
        </w:rPr>
        <w:t>登记</w:t>
      </w:r>
      <w:r>
        <w:rPr>
          <w:rFonts w:hint="eastAsia" w:ascii="Times New Roman" w:hAnsi="Times New Roman" w:eastAsia="仿宋_GB2312" w:cs="Times New Roman"/>
          <w:bCs/>
          <w:color w:val="000000"/>
          <w:sz w:val="32"/>
          <w:szCs w:val="32"/>
        </w:rPr>
        <w:t>收费依据：按照《财政部 国家发展改革委关于不动产登记收费有关政策问题的通知》（财税〔2016〕79号）、《国家发展改革委 财政部关于不动产登记收费标准等有关问题的通知》（发改价格规〔2016〕2559号）、《财政部 国家发展改革委关于减免部分行政事业性收费有关政策的通知》（财税〔2019〕45号）、《财政部 国家发展改革委关于免征易地扶贫搬迁有关政府性基金和行政事业性收费政策的通知》（财税〔2019〕53号）等有关文件执行不动产登记收费。具体如下</w:t>
      </w:r>
      <w:r>
        <w:rPr>
          <w:rFonts w:hint="eastAsia" w:ascii="Times New Roman" w:hAnsi="Times New Roman" w:eastAsia="仿宋_GB2312" w:cs="Times New Roman"/>
          <w:bCs/>
          <w:color w:val="000000"/>
          <w:sz w:val="32"/>
          <w:szCs w:val="32"/>
          <w:lang w:eastAsia="zh"/>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（1）不动产登记费：住宅类为每件80元，单独核发不动产权属证书的车位、车库、储藏室为每件80元，其他非住宅类为每件550元；</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（2）</w:t>
      </w:r>
      <w:r>
        <w:rPr>
          <w:rFonts w:ascii="Times New Roman" w:hAnsi="Times New Roman" w:eastAsia="仿宋_GB2312" w:cs="Times New Roman"/>
          <w:bCs/>
          <w:color w:val="000000"/>
          <w:sz w:val="32"/>
          <w:szCs w:val="32"/>
        </w:rPr>
        <w:t>用于提供社区养老、托管、家政服务的房产、土地免收不动产登记费</w:t>
      </w:r>
      <w:r>
        <w:rPr>
          <w:rFonts w:hint="eastAsia" w:ascii="Times New Roman" w:hAnsi="Times New Roman" w:eastAsia="仿宋_GB2312" w:cs="Times New Roman"/>
          <w:bCs/>
          <w:color w:val="000000"/>
          <w:sz w:val="32"/>
          <w:szCs w:val="32"/>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（3）不动产权属</w:t>
      </w:r>
      <w:r>
        <w:rPr>
          <w:rFonts w:ascii="Times New Roman" w:hAnsi="Times New Roman" w:eastAsia="仿宋_GB2312" w:cs="Times New Roman"/>
          <w:bCs/>
          <w:color w:val="000000"/>
          <w:sz w:val="32"/>
          <w:szCs w:val="32"/>
        </w:rPr>
        <w:t>证书工本费：核发一本不动产权属证书的不收取工本费，向一个以上不动产权利人核发权属证书的，每增加一本证书加收证书工本费10元</w:t>
      </w:r>
      <w:r>
        <w:rPr>
          <w:rFonts w:hint="eastAsia" w:ascii="Times New Roman" w:hAnsi="Times New Roman" w:eastAsia="仿宋_GB2312" w:cs="Times New Roman"/>
          <w:bCs/>
          <w:color w:val="00000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３．</w:t>
      </w:r>
      <w:r>
        <w:rPr>
          <w:rFonts w:hint="eastAsia" w:ascii="Times New Roman" w:hAnsi="Times New Roman" w:eastAsia="仿宋_GB2312" w:cs="Times New Roman"/>
          <w:bCs/>
          <w:color w:val="000000"/>
          <w:sz w:val="32"/>
          <w:szCs w:val="32"/>
        </w:rPr>
        <w:t>税费征收依据：《中华人民共和国契税法》、《中华人民共和国土地增值税暂行条例》、《中华人民共和国增值税暂行条例》、《中华人民共和国个人所得税法》、《中华人民共和国印花税法》等，具体标准按国家相关政策规定。</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一</w:t>
      </w:r>
      <w:r>
        <w:rPr>
          <w:rFonts w:hint="eastAsia" w:ascii="Times New Roman" w:hAnsi="Times New Roman" w:eastAsia="楷体_GB2312" w:cs="Times New Roman"/>
          <w:b/>
          <w:bCs w:val="0"/>
          <w:color w:val="000000"/>
          <w:sz w:val="32"/>
          <w:szCs w:val="32"/>
          <w:lang w:val="en-US" w:eastAsia="zh-CN"/>
        </w:rPr>
        <w:t>）牵头办理部门</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巴中市自然资源和规划局</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Cs/>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二</w:t>
      </w:r>
      <w:r>
        <w:rPr>
          <w:rFonts w:hint="eastAsia" w:ascii="Times New Roman" w:hAnsi="Times New Roman" w:eastAsia="楷体_GB2312" w:cs="Times New Roman"/>
          <w:b/>
          <w:bCs w:val="0"/>
          <w:color w:val="000000"/>
          <w:sz w:val="32"/>
          <w:szCs w:val="32"/>
          <w:lang w:val="en-US" w:eastAsia="zh-CN"/>
        </w:rPr>
        <w:t>）办理时间及地点</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hint="eastAsia" w:ascii="Times New Roman" w:hAnsi="Times New Roman" w:eastAsia="仿宋_GB2312" w:cs="Times New Roman"/>
          <w:bCs/>
          <w:color w:val="000000"/>
          <w:sz w:val="32"/>
          <w:szCs w:val="32"/>
          <w:lang w:val="en-US" w:eastAsia="zh-CN"/>
        </w:rPr>
      </w:pPr>
      <w:r>
        <w:t xml:space="preserve">　　１．办理时间：法定工作日上午9:00-12:00  疑似时间错误，注意区分12小时制和24小时制的时间表示方法-17:00</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　　２．网上申请：四川政务服务网一件事服务专区</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　　３．现场申请：巴中经开区红星街70号市民之家二楼48-63号窗口</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三</w:t>
      </w:r>
      <w:r>
        <w:rPr>
          <w:rFonts w:hint="eastAsia" w:ascii="Times New Roman" w:hAnsi="Times New Roman" w:eastAsia="楷体_GB2312" w:cs="Times New Roman"/>
          <w:b/>
          <w:bCs w:val="0"/>
          <w:color w:val="000000"/>
          <w:sz w:val="32"/>
          <w:szCs w:val="32"/>
          <w:lang w:val="en-US" w:eastAsia="zh-CN"/>
        </w:rPr>
        <w:t>）服务信息</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hint="default"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１．咨询电话：0827-</w:t>
      </w:r>
      <w:r>
        <w:rPr>
          <w:rFonts w:hint="default" w:eastAsia="仿宋_GB2312" w:cs="Times New Roman"/>
          <w:bCs/>
          <w:color w:val="000000"/>
          <w:sz w:val="32"/>
          <w:szCs w:val="32"/>
          <w:lang w:val="en-US" w:eastAsia="zh-CN"/>
        </w:rPr>
        <w:t>8668845</w:t>
      </w:r>
      <w:bookmarkStart w:id="0" w:name="_GoBack"/>
      <w:bookmarkEnd w:id="0"/>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２．监督电话：0827-12345</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Cs/>
          <w:color w:val="000000"/>
          <w:sz w:val="32"/>
          <w:szCs w:val="32"/>
        </w:rPr>
      </w:pPr>
      <w:r>
        <w:rPr>
          <w:rFonts w:hint="eastAsia" w:ascii="Times New Roman" w:hAnsi="Times New Roman" w:eastAsia="楷体_GB2312" w:cs="Times New Roman"/>
          <w:b/>
          <w:bCs w:val="0"/>
          <w:color w:val="000000"/>
          <w:sz w:val="32"/>
          <w:szCs w:val="32"/>
        </w:rPr>
        <w:t>（十</w:t>
      </w:r>
      <w:r>
        <w:rPr>
          <w:rFonts w:hint="eastAsia" w:eastAsia="楷体_GB2312" w:cs="Times New Roman"/>
          <w:b/>
          <w:bCs w:val="0"/>
          <w:color w:val="000000"/>
          <w:sz w:val="32"/>
          <w:szCs w:val="32"/>
          <w:lang w:val="en-US" w:eastAsia="zh-CN"/>
        </w:rPr>
        <w:t>四</w:t>
      </w:r>
      <w:r>
        <w:rPr>
          <w:rFonts w:hint="eastAsia" w:ascii="Times New Roman" w:hAnsi="Times New Roman" w:eastAsia="楷体_GB2312" w:cs="Times New Roman"/>
          <w:b/>
          <w:bCs w:val="0"/>
          <w:color w:val="000000"/>
          <w:sz w:val="32"/>
          <w:szCs w:val="32"/>
        </w:rPr>
        <w:t>）其他</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１．</w:t>
      </w:r>
      <w:r>
        <w:rPr>
          <w:rFonts w:hint="eastAsia" w:ascii="Times New Roman" w:hAnsi="Times New Roman" w:eastAsia="仿宋_GB2312" w:cs="Times New Roman"/>
          <w:bCs/>
          <w:color w:val="000000"/>
          <w:sz w:val="32"/>
          <w:szCs w:val="32"/>
        </w:rPr>
        <w:t>预约办理：不可预约办理。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２．</w:t>
      </w:r>
      <w:r>
        <w:rPr>
          <w:rFonts w:ascii="Times New Roman" w:hAnsi="Times New Roman" w:eastAsia="仿宋_GB2312" w:cs="Times New Roman"/>
          <w:bCs/>
          <w:color w:val="000000"/>
          <w:sz w:val="32"/>
          <w:szCs w:val="32"/>
        </w:rPr>
        <w:t>中介服务</w:t>
      </w:r>
      <w:r>
        <w:rPr>
          <w:rFonts w:hint="eastAsia" w:ascii="Times New Roman" w:hAnsi="Times New Roman" w:eastAsia="仿宋_GB2312" w:cs="Times New Roman"/>
          <w:bCs/>
          <w:color w:val="000000"/>
          <w:sz w:val="32"/>
          <w:szCs w:val="32"/>
        </w:rPr>
        <w:t>：无中介服务。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３．</w:t>
      </w:r>
      <w:r>
        <w:rPr>
          <w:rFonts w:ascii="Times New Roman" w:hAnsi="Times New Roman" w:eastAsia="仿宋_GB2312" w:cs="Times New Roman"/>
          <w:bCs/>
          <w:color w:val="000000"/>
          <w:sz w:val="32"/>
          <w:szCs w:val="32"/>
        </w:rPr>
        <w:t>是否可容缺受理</w:t>
      </w:r>
      <w:r>
        <w:rPr>
          <w:rFonts w:hint="eastAsia" w:ascii="Times New Roman" w:hAnsi="Times New Roman" w:eastAsia="仿宋_GB2312" w:cs="Times New Roman"/>
          <w:bCs/>
          <w:color w:val="000000"/>
          <w:sz w:val="32"/>
          <w:szCs w:val="32"/>
        </w:rPr>
        <w:t>：否。</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hint="eastAsia"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４．</w:t>
      </w:r>
      <w:r>
        <w:rPr>
          <w:rFonts w:hint="eastAsia" w:ascii="Times New Roman" w:hAnsi="Times New Roman" w:eastAsia="仿宋_GB2312" w:cs="Times New Roman"/>
          <w:bCs/>
          <w:color w:val="000000"/>
          <w:sz w:val="32"/>
          <w:szCs w:val="32"/>
        </w:rPr>
        <w:t>特殊程序：无转外等特殊程序</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1"/>
        <w:rPr>
          <w:rFonts w:ascii="Times New Roman" w:hAnsi="Times New Roman" w:eastAsia="黑体" w:cs="Times New Roman"/>
          <w:b/>
          <w:bCs/>
          <w:color w:val="000000"/>
          <w:sz w:val="32"/>
          <w:szCs w:val="32"/>
        </w:rPr>
      </w:pPr>
      <w:r>
        <w:rPr>
          <w:rFonts w:hint="eastAsia" w:ascii="Times New Roman" w:hAnsi="Times New Roman" w:eastAsia="黑体" w:cs="Times New Roman"/>
          <w:b/>
          <w:bCs/>
          <w:color w:val="000000"/>
          <w:sz w:val="32"/>
          <w:szCs w:val="32"/>
        </w:rPr>
        <w:t>二、涉企二手房过户</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ascii="Times New Roman" w:hAnsi="Times New Roman" w:eastAsia="楷体_GB2312" w:cs="Times New Roman"/>
          <w:b/>
          <w:bCs w:val="0"/>
          <w:color w:val="000000"/>
          <w:sz w:val="32"/>
          <w:szCs w:val="32"/>
        </w:rPr>
        <w:t>（一）</w:t>
      </w:r>
      <w:r>
        <w:rPr>
          <w:rFonts w:hint="eastAsia" w:ascii="Times New Roman" w:hAnsi="Times New Roman" w:eastAsia="楷体_GB2312" w:cs="Times New Roman"/>
          <w:b/>
          <w:bCs w:val="0"/>
          <w:color w:val="000000"/>
          <w:sz w:val="32"/>
          <w:szCs w:val="32"/>
        </w:rPr>
        <w:t>服务对象及</w:t>
      </w:r>
      <w:r>
        <w:rPr>
          <w:rFonts w:ascii="Times New Roman" w:hAnsi="Times New Roman" w:eastAsia="楷体_GB2312" w:cs="Times New Roman"/>
          <w:b/>
          <w:bCs w:val="0"/>
          <w:color w:val="000000"/>
          <w:sz w:val="32"/>
          <w:szCs w:val="32"/>
        </w:rPr>
        <w:t>适用情形</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申请人一方或双方为企业法人</w:t>
      </w:r>
      <w:r>
        <w:rPr>
          <w:rFonts w:ascii="Times New Roman" w:hAnsi="Times New Roman" w:eastAsia="仿宋_GB2312" w:cs="Times New Roman"/>
          <w:bCs/>
          <w:color w:val="000000"/>
          <w:sz w:val="32"/>
          <w:szCs w:val="32"/>
        </w:rPr>
        <w:t>买</w:t>
      </w:r>
      <w:r>
        <w:rPr>
          <w:rFonts w:hint="eastAsia" w:ascii="Times New Roman" w:hAnsi="Times New Roman" w:eastAsia="仿宋_GB2312" w:cs="Times New Roman"/>
          <w:bCs/>
          <w:color w:val="000000"/>
          <w:sz w:val="32"/>
          <w:szCs w:val="32"/>
        </w:rPr>
        <w:t>/</w:t>
      </w:r>
      <w:r>
        <w:rPr>
          <w:rFonts w:ascii="Times New Roman" w:hAnsi="Times New Roman" w:eastAsia="仿宋_GB2312" w:cs="Times New Roman"/>
          <w:bCs/>
          <w:color w:val="000000"/>
          <w:sz w:val="32"/>
          <w:szCs w:val="32"/>
        </w:rPr>
        <w:t>卖二手房的，申请二手房过户（转移登记）。</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（二）设定依据</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eastAsia="zh-CN"/>
        </w:rPr>
      </w:pPr>
      <w:r>
        <w:rPr>
          <w:rFonts w:hint="eastAsia" w:eastAsia="仿宋_GB2312" w:cs="Times New Roman"/>
          <w:bCs/>
          <w:color w:val="000000"/>
          <w:sz w:val="32"/>
          <w:szCs w:val="32"/>
          <w:lang w:val="en-US" w:eastAsia="zh-CN"/>
        </w:rPr>
        <w:t>1.</w:t>
      </w:r>
      <w:r>
        <w:rPr>
          <w:rFonts w:hint="eastAsia" w:eastAsia="仿宋_GB2312" w:cs="Times New Roman"/>
          <w:bCs/>
          <w:color w:val="000000"/>
          <w:sz w:val="32"/>
          <w:szCs w:val="32"/>
          <w:lang w:eastAsia="zh-CN"/>
        </w:rPr>
        <w:t>《中华人民共和国民法典》第二百零九条、第二百二十九条、第二百三十二条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eastAsia="zh-CN"/>
        </w:rPr>
      </w:pPr>
      <w:r>
        <w:rPr>
          <w:rFonts w:hint="eastAsia" w:eastAsia="仿宋_GB2312" w:cs="Times New Roman"/>
          <w:bCs/>
          <w:color w:val="000000"/>
          <w:sz w:val="32"/>
          <w:szCs w:val="32"/>
          <w:lang w:val="en-US" w:eastAsia="zh-CN"/>
        </w:rPr>
        <w:t>2.</w:t>
      </w:r>
      <w:r>
        <w:rPr>
          <w:rFonts w:hint="eastAsia" w:eastAsia="仿宋_GB2312" w:cs="Times New Roman"/>
          <w:bCs/>
          <w:color w:val="000000"/>
          <w:sz w:val="32"/>
          <w:szCs w:val="32"/>
          <w:lang w:eastAsia="zh-CN"/>
        </w:rPr>
        <w:t>《不动产登记暂行条例》第三条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eastAsia="zh-CN"/>
        </w:rPr>
      </w:pPr>
      <w:r>
        <w:rPr>
          <w:rFonts w:hint="eastAsia" w:eastAsia="仿宋_GB2312" w:cs="Times New Roman"/>
          <w:bCs/>
          <w:color w:val="000000"/>
          <w:sz w:val="32"/>
          <w:szCs w:val="32"/>
          <w:lang w:val="en-US" w:eastAsia="zh-CN"/>
        </w:rPr>
        <w:t>3.</w:t>
      </w:r>
      <w:r>
        <w:rPr>
          <w:rFonts w:hint="eastAsia" w:eastAsia="仿宋_GB2312" w:cs="Times New Roman"/>
          <w:bCs/>
          <w:color w:val="000000"/>
          <w:sz w:val="32"/>
          <w:szCs w:val="32"/>
          <w:lang w:eastAsia="zh-CN"/>
        </w:rPr>
        <w:t>《不动产登记暂行条例实施细则》第二十七条、第三十八条</w:t>
      </w:r>
    </w:p>
    <w:p>
      <w:pPr>
        <w:pStyle w:val="2"/>
      </w:pP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三</w:t>
      </w:r>
      <w:r>
        <w:rPr>
          <w:rFonts w:ascii="Times New Roman" w:hAnsi="Times New Roman" w:eastAsia="楷体_GB2312" w:cs="Times New Roman"/>
          <w:b/>
          <w:bCs w:val="0"/>
          <w:color w:val="000000"/>
          <w:sz w:val="32"/>
          <w:szCs w:val="32"/>
        </w:rPr>
        <w:t>）</w:t>
      </w:r>
      <w:r>
        <w:rPr>
          <w:rFonts w:hint="eastAsia" w:ascii="Times New Roman" w:hAnsi="Times New Roman" w:eastAsia="楷体_GB2312" w:cs="Times New Roman"/>
          <w:b/>
          <w:bCs w:val="0"/>
          <w:color w:val="000000"/>
          <w:sz w:val="32"/>
          <w:szCs w:val="32"/>
        </w:rPr>
        <w:t>办理事项</w:t>
      </w:r>
    </w:p>
    <w:p>
      <w:pPr>
        <w:keepNext w:val="0"/>
        <w:keepLines w:val="0"/>
        <w:pageBreakBefore w:val="0"/>
        <w:widowControl w:val="0"/>
        <w:numPr>
          <w:ilvl w:val="0"/>
          <w:numId w:val="0"/>
        </w:numPr>
        <w:tabs>
          <w:tab w:val="left" w:pos="3368"/>
        </w:tabs>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房地产交易税费申报；</w:t>
      </w:r>
      <w:r>
        <w:rPr>
          <w:rFonts w:hint="eastAsia" w:ascii="Times New Roman" w:hAnsi="Times New Roman" w:eastAsia="仿宋_GB2312" w:cs="Times New Roman"/>
          <w:bCs/>
          <w:color w:val="000000"/>
          <w:sz w:val="32"/>
          <w:szCs w:val="32"/>
        </w:rPr>
        <w:tab/>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不动产登记。</w:t>
      </w:r>
    </w:p>
    <w:p>
      <w:pPr>
        <w:pStyle w:val="4"/>
        <w:keepNext w:val="0"/>
        <w:keepLines w:val="0"/>
        <w:pageBreakBefore w:val="0"/>
        <w:widowControl w:val="0"/>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hint="eastAsia" w:eastAsia="仿宋_GB2312" w:cs="Times New Roman"/>
          <w:bCs/>
          <w:color w:val="000000"/>
          <w:sz w:val="32"/>
          <w:szCs w:val="32"/>
        </w:rPr>
        <w:t>事项办理流转关系：并联办理。</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四</w:t>
      </w:r>
      <w:r>
        <w:rPr>
          <w:rFonts w:ascii="Times New Roman" w:hAnsi="Times New Roman" w:eastAsia="楷体_GB2312" w:cs="Times New Roman"/>
          <w:b/>
          <w:bCs w:val="0"/>
          <w:color w:val="000000"/>
          <w:sz w:val="32"/>
          <w:szCs w:val="32"/>
        </w:rPr>
        <w:t>）行使层级</w:t>
      </w:r>
    </w:p>
    <w:p>
      <w:pPr>
        <w:pStyle w:val="4"/>
        <w:keepNext w:val="0"/>
        <w:keepLines w:val="0"/>
        <w:pageBreakBefore w:val="0"/>
        <w:widowControl w:val="0"/>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eastAsia="仿宋_GB2312" w:cs="Times New Roman"/>
          <w:bCs/>
          <w:color w:val="000000"/>
          <w:sz w:val="32"/>
          <w:szCs w:val="32"/>
        </w:rPr>
        <w:t>市、县级。</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五</w:t>
      </w:r>
      <w:r>
        <w:rPr>
          <w:rFonts w:hint="eastAsia" w:ascii="Times New Roman" w:hAnsi="Times New Roman" w:eastAsia="楷体_GB2312" w:cs="Times New Roman"/>
          <w:b/>
          <w:bCs w:val="0"/>
          <w:color w:val="000000"/>
          <w:sz w:val="32"/>
          <w:szCs w:val="32"/>
        </w:rPr>
        <w:t>）</w:t>
      </w:r>
      <w:r>
        <w:rPr>
          <w:rFonts w:ascii="Times New Roman" w:hAnsi="Times New Roman" w:eastAsia="楷体_GB2312" w:cs="Times New Roman"/>
          <w:b/>
          <w:bCs w:val="0"/>
          <w:color w:val="000000"/>
          <w:sz w:val="32"/>
          <w:szCs w:val="32"/>
        </w:rPr>
        <w:t>办理流程</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ascii="Times New Roman" w:hAnsi="Times New Roman" w:eastAsia="仿宋_GB2312" w:cs="Times New Roman"/>
          <w:bCs/>
          <w:color w:val="000000"/>
          <w:sz w:val="32"/>
          <w:szCs w:val="32"/>
        </w:rPr>
        <w:t>办理渠道：窗口办理或网上申请办理。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drawing>
          <wp:anchor distT="0" distB="0" distL="114300" distR="114300" simplePos="0" relativeHeight="251661312" behindDoc="0" locked="0" layoutInCell="1" allowOverlap="1">
            <wp:simplePos x="0" y="0"/>
            <wp:positionH relativeFrom="margin">
              <wp:posOffset>-24765</wp:posOffset>
            </wp:positionH>
            <wp:positionV relativeFrom="page">
              <wp:posOffset>7064375</wp:posOffset>
            </wp:positionV>
            <wp:extent cx="5481320" cy="1286510"/>
            <wp:effectExtent l="0" t="0" r="5080" b="8890"/>
            <wp:wrapTopAndBottom/>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tretch>
                      <a:fillRect/>
                    </a:stretch>
                  </pic:blipFill>
                  <pic:spPr>
                    <a:xfrm>
                      <a:off x="0" y="0"/>
                      <a:ext cx="5481320" cy="1286510"/>
                    </a:xfrm>
                    <a:prstGeom prst="rect">
                      <a:avLst/>
                    </a:prstGeom>
                    <a:noFill/>
                    <a:ln>
                      <a:noFill/>
                    </a:ln>
                  </pic:spPr>
                </pic:pic>
              </a:graphicData>
            </a:graphic>
          </wp:anchor>
        </w:drawing>
      </w:r>
      <w:r>
        <w:rPr>
          <w:rFonts w:hint="eastAsia" w:eastAsia="仿宋_GB2312" w:cs="Times New Roman"/>
          <w:bCs/>
          <w:color w:val="000000"/>
          <w:sz w:val="32"/>
          <w:szCs w:val="32"/>
          <w:lang w:eastAsia="zh-CN"/>
        </w:rPr>
        <w:t>　　２。</w:t>
      </w:r>
      <w:r>
        <w:rPr>
          <w:rFonts w:ascii="Times New Roman" w:hAnsi="Times New Roman" w:eastAsia="仿宋_GB2312" w:cs="Times New Roman"/>
          <w:bCs/>
          <w:color w:val="000000"/>
          <w:sz w:val="32"/>
          <w:szCs w:val="32"/>
        </w:rPr>
        <w:t>办理流程图</w:t>
      </w:r>
      <w:r>
        <w:rPr>
          <w:rFonts w:hint="eastAsia" w:ascii="Times New Roman" w:hAnsi="Times New Roman" w:eastAsia="仿宋_GB2312" w:cs="Times New Roman"/>
          <w:bCs/>
          <w:color w:val="000000"/>
          <w:sz w:val="32"/>
          <w:szCs w:val="32"/>
        </w:rPr>
        <w:t>：</w:t>
      </w:r>
    </w:p>
    <w:p>
      <w:pPr>
        <w:pStyle w:val="2"/>
      </w:pPr>
    </w:p>
    <w:p>
      <w:pPr>
        <w:keepNext w:val="0"/>
        <w:keepLines w:val="0"/>
        <w:pageBreakBefore w:val="0"/>
        <w:widowControl w:val="0"/>
        <w:numPr>
          <w:ilvl w:val="0"/>
          <w:numId w:val="0"/>
        </w:numPr>
        <w:kinsoku/>
        <w:wordWrap/>
        <w:overflowPunct/>
        <w:topLinePunct w:val="0"/>
        <w:autoSpaceDE/>
        <w:autoSpaceDN/>
        <w:bidi w:val="0"/>
        <w:adjustRightInd/>
        <w:snapToGrid/>
        <w:spacing w:before="301" w:beforeLines="50"/>
        <w:ind w:left="635" w:leftChars="0"/>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３．</w:t>
      </w:r>
      <w:r>
        <w:rPr>
          <w:rFonts w:ascii="Times New Roman" w:hAnsi="Times New Roman" w:eastAsia="仿宋_GB2312" w:cs="Times New Roman"/>
          <w:bCs/>
          <w:color w:val="000000"/>
          <w:sz w:val="32"/>
          <w:szCs w:val="32"/>
        </w:rPr>
        <w:t>线下跑动次数：一次。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４．</w:t>
      </w:r>
      <w:r>
        <w:rPr>
          <w:rFonts w:ascii="Times New Roman" w:hAnsi="Times New Roman" w:eastAsia="仿宋_GB2312" w:cs="Times New Roman"/>
          <w:bCs/>
          <w:color w:val="000000"/>
          <w:sz w:val="32"/>
          <w:szCs w:val="32"/>
        </w:rPr>
        <w:t>线下跑一次原因：需现场核验申请材料及缴</w:t>
      </w:r>
      <w:r>
        <w:rPr>
          <w:rFonts w:hint="eastAsia" w:ascii="Times New Roman" w:hAnsi="Times New Roman" w:eastAsia="仿宋_GB2312" w:cs="Times New Roman"/>
          <w:bCs/>
          <w:color w:val="000000"/>
          <w:sz w:val="32"/>
          <w:szCs w:val="32"/>
        </w:rPr>
        <w:t>纳登记</w:t>
      </w:r>
      <w:r>
        <w:rPr>
          <w:rFonts w:ascii="Times New Roman" w:hAnsi="Times New Roman" w:eastAsia="仿宋_GB2312" w:cs="Times New Roman"/>
          <w:bCs/>
          <w:color w:val="000000"/>
          <w:sz w:val="32"/>
          <w:szCs w:val="32"/>
        </w:rPr>
        <w:t>费。</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５．</w:t>
      </w:r>
      <w:r>
        <w:rPr>
          <w:rFonts w:ascii="Times New Roman" w:hAnsi="Times New Roman" w:eastAsia="仿宋_GB2312" w:cs="Times New Roman"/>
          <w:bCs/>
          <w:color w:val="000000"/>
          <w:sz w:val="32"/>
          <w:szCs w:val="32"/>
        </w:rPr>
        <w:t>线下跑一次环节：核验材料、缴</w:t>
      </w:r>
      <w:r>
        <w:rPr>
          <w:rFonts w:hint="eastAsia" w:ascii="Times New Roman" w:hAnsi="Times New Roman" w:eastAsia="仿宋_GB2312" w:cs="Times New Roman"/>
          <w:bCs/>
          <w:color w:val="000000"/>
          <w:sz w:val="32"/>
          <w:szCs w:val="32"/>
        </w:rPr>
        <w:t>登记</w:t>
      </w:r>
      <w:r>
        <w:rPr>
          <w:rFonts w:ascii="Times New Roman" w:hAnsi="Times New Roman" w:eastAsia="仿宋_GB2312" w:cs="Times New Roman"/>
          <w:bCs/>
          <w:color w:val="000000"/>
          <w:sz w:val="32"/>
          <w:szCs w:val="32"/>
        </w:rPr>
        <w:t>费。</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六</w:t>
      </w:r>
      <w:r>
        <w:rPr>
          <w:rFonts w:hint="eastAsia" w:ascii="Times New Roman" w:hAnsi="Times New Roman" w:eastAsia="楷体_GB2312" w:cs="Times New Roman"/>
          <w:b/>
          <w:bCs w:val="0"/>
          <w:color w:val="000000"/>
          <w:sz w:val="32"/>
          <w:szCs w:val="32"/>
        </w:rPr>
        <w:t>）申请材料</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ascii="Times New Roman" w:hAnsi="Times New Roman" w:eastAsia="仿宋_GB2312" w:cs="Times New Roman"/>
          <w:bCs/>
          <w:color w:val="000000"/>
          <w:sz w:val="32"/>
          <w:szCs w:val="32"/>
        </w:rPr>
        <w:t>不动产登记申请书；</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ascii="Times New Roman" w:hAnsi="Times New Roman" w:eastAsia="仿宋_GB2312" w:cs="Times New Roman"/>
          <w:bCs/>
          <w:color w:val="000000"/>
          <w:sz w:val="32"/>
          <w:szCs w:val="32"/>
        </w:rPr>
        <w:t>申请人身份证明材料；</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３．</w:t>
      </w:r>
      <w:r>
        <w:rPr>
          <w:rFonts w:ascii="Times New Roman" w:hAnsi="Times New Roman" w:eastAsia="仿宋_GB2312" w:cs="Times New Roman"/>
          <w:bCs/>
          <w:color w:val="000000"/>
          <w:sz w:val="32"/>
          <w:szCs w:val="32"/>
        </w:rPr>
        <w:t>不动产权属证书；</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４．</w:t>
      </w:r>
      <w:r>
        <w:rPr>
          <w:rFonts w:hint="eastAsia" w:ascii="Times New Roman" w:hAnsi="Times New Roman" w:eastAsia="仿宋_GB2312" w:cs="Times New Roman"/>
          <w:bCs/>
          <w:color w:val="000000"/>
          <w:sz w:val="32"/>
          <w:szCs w:val="32"/>
        </w:rPr>
        <w:t>买卖合同</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５．</w:t>
      </w:r>
      <w:r>
        <w:rPr>
          <w:rFonts w:hint="eastAsia" w:ascii="Times New Roman" w:hAnsi="Times New Roman" w:eastAsia="仿宋_GB2312" w:cs="Times New Roman"/>
          <w:bCs/>
          <w:color w:val="000000"/>
          <w:sz w:val="32"/>
          <w:szCs w:val="32"/>
        </w:rPr>
        <w:t>有以下特定情形的，应提交相关材料：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（1）由委托代理人代为申请不动产登记的，需另提供委托书及代理人相关身份证明材料，涉及处分不动产的需提供在不动产登记机构现场签订授权委托书或经公证的授权委托书；</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（2）不动产坐落发生变化的，提交公安、民政等有权部门出具的证明文件；</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（3）权利人或申请人姓名（名称）或者身份证件号码发生变更的，由申请人提供变更证明材料；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（4）住房转让中买方为个人申请契税减免的，提交买方配偶身份证明材料、家庭户口本、婚姻关系证明材料（结婚证、离婚证、法院离婚判决等）、家庭住房情况查询结果书面材料；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（5）住房转让中卖方为个人申请个人所得税减免的，提交卖方配偶身份证明、家庭户口本、婚姻关系证明（结婚证、离婚证、法院离婚判决等）、家庭住房情况查询结果书面材料；</w:t>
      </w:r>
    </w:p>
    <w:p>
      <w:pPr>
        <w:pStyle w:val="4"/>
        <w:keepNext w:val="0"/>
        <w:keepLines w:val="0"/>
        <w:pageBreakBefore w:val="0"/>
        <w:widowControl w:val="0"/>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hint="eastAsia" w:eastAsia="仿宋_GB2312" w:cs="Times New Roman"/>
          <w:bCs/>
          <w:color w:val="000000"/>
          <w:sz w:val="32"/>
          <w:szCs w:val="32"/>
        </w:rPr>
        <w:t>（6）查验征收土地增值税、个人所得税的，提交房地产评估报告或原购房发票或契税完税证明；</w:t>
      </w:r>
    </w:p>
    <w:p>
      <w:pPr>
        <w:pStyle w:val="4"/>
        <w:keepNext w:val="0"/>
        <w:keepLines w:val="0"/>
        <w:pageBreakBefore w:val="0"/>
        <w:widowControl w:val="0"/>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hint="eastAsia" w:eastAsia="仿宋_GB2312" w:cs="Times New Roman"/>
          <w:bCs/>
          <w:color w:val="000000"/>
          <w:sz w:val="32"/>
          <w:szCs w:val="32"/>
        </w:rPr>
        <w:t>（7）因拆迁补偿申请免税的，提交房屋征收补偿合同以及备案表；</w:t>
      </w:r>
    </w:p>
    <w:p>
      <w:pPr>
        <w:pStyle w:val="4"/>
        <w:keepNext w:val="0"/>
        <w:keepLines w:val="0"/>
        <w:pageBreakBefore w:val="0"/>
        <w:widowControl w:val="0"/>
        <w:kinsoku/>
        <w:wordWrap/>
        <w:overflowPunct w:val="0"/>
        <w:topLinePunct w:val="0"/>
        <w:autoSpaceDE/>
        <w:autoSpaceDN/>
        <w:bidi w:val="0"/>
        <w:spacing w:before="0" w:line="600" w:lineRule="exact"/>
        <w:ind w:left="0" w:firstLine="640" w:firstLineChars="200"/>
        <w:jc w:val="both"/>
        <w:textAlignment w:val="auto"/>
        <w:rPr>
          <w:rFonts w:eastAsia="仿宋_GB2312" w:cs="Times New Roman"/>
          <w:bCs/>
          <w:color w:val="000000"/>
          <w:sz w:val="32"/>
          <w:szCs w:val="32"/>
        </w:rPr>
      </w:pPr>
      <w:r>
        <w:rPr>
          <w:rFonts w:hint="eastAsia" w:eastAsia="仿宋_GB2312" w:cs="Times New Roman"/>
          <w:bCs/>
          <w:color w:val="000000"/>
          <w:sz w:val="32"/>
          <w:szCs w:val="32"/>
        </w:rPr>
        <w:t>（8）其他申请税费减免的，提供相关情况证明材料；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（9）外籍人士购房时，需提供国家安全事项审查意见书；</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（10）需要审定购房资格的，提交家庭成员申报表、居民户口簿和稳定就业证明材料。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七</w:t>
      </w:r>
      <w:r>
        <w:rPr>
          <w:rFonts w:hint="eastAsia" w:ascii="Times New Roman" w:hAnsi="Times New Roman" w:eastAsia="楷体_GB2312" w:cs="Times New Roman"/>
          <w:b/>
          <w:bCs w:val="0"/>
          <w:color w:val="000000"/>
          <w:sz w:val="32"/>
          <w:szCs w:val="32"/>
        </w:rPr>
        <w:t>）申请方式</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网上申请：申请人在四川政务服务网上传扫描件或电子证照等申请材料，提交业务办理申请，线上审核通过后将申请纸质材料递交至不动产所在地的线下“一件事一次办”综合受理窗口核验</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窗口申请：申请人向不动产所在地的线下“一件事一次办”综合受理窗口直接递交纸质材料申请登记。</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八</w:t>
      </w:r>
      <w:r>
        <w:rPr>
          <w:rFonts w:hint="eastAsia" w:ascii="Times New Roman" w:hAnsi="Times New Roman" w:eastAsia="楷体_GB2312" w:cs="Times New Roman"/>
          <w:b/>
          <w:bCs w:val="0"/>
          <w:color w:val="000000"/>
          <w:sz w:val="32"/>
          <w:szCs w:val="32"/>
        </w:rPr>
        <w:t>）办理时限</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通过四川政务服务网申请登记的，在窗口核验申请材料后</w:t>
      </w:r>
      <w:r>
        <w:rPr>
          <w:rFonts w:hint="eastAsia" w:eastAsia="仿宋_GB2312" w:cs="Times New Roman"/>
          <w:bCs/>
          <w:color w:val="000000"/>
          <w:sz w:val="32"/>
          <w:szCs w:val="32"/>
          <w:lang w:val="en-US" w:eastAsia="zh-CN"/>
        </w:rPr>
        <w:t>0.5</w:t>
      </w:r>
      <w:r>
        <w:rPr>
          <w:rFonts w:hint="eastAsia" w:ascii="Times New Roman" w:hAnsi="Times New Roman" w:eastAsia="仿宋_GB2312" w:cs="Times New Roman"/>
          <w:bCs/>
          <w:color w:val="000000"/>
          <w:sz w:val="32"/>
          <w:szCs w:val="32"/>
        </w:rPr>
        <w:t>个工作日内办结；</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通过线下“一件事一次办”综合受理窗口申请登记的，</w:t>
      </w:r>
      <w:r>
        <w:rPr>
          <w:rFonts w:ascii="Times New Roman" w:hAnsi="Times New Roman" w:eastAsia="仿宋_GB2312" w:cs="Times New Roman"/>
          <w:bCs/>
          <w:color w:val="000000"/>
          <w:sz w:val="32"/>
          <w:szCs w:val="32"/>
        </w:rPr>
        <w:t>承诺办理时限为</w:t>
      </w:r>
      <w:r>
        <w:rPr>
          <w:rFonts w:hint="eastAsia" w:eastAsia="仿宋_GB2312" w:cs="Times New Roman"/>
          <w:bCs/>
          <w:color w:val="000000"/>
          <w:sz w:val="32"/>
          <w:szCs w:val="32"/>
          <w:lang w:val="en-US" w:eastAsia="zh-CN"/>
        </w:rPr>
        <w:t>0.5</w:t>
      </w:r>
      <w:r>
        <w:rPr>
          <w:rFonts w:ascii="Times New Roman" w:hAnsi="Times New Roman" w:eastAsia="仿宋_GB2312" w:cs="Times New Roman"/>
          <w:bCs/>
          <w:color w:val="000000"/>
          <w:sz w:val="32"/>
          <w:szCs w:val="32"/>
        </w:rPr>
        <w:t>个工作日。</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九</w:t>
      </w:r>
      <w:r>
        <w:rPr>
          <w:rFonts w:hint="eastAsia" w:ascii="Times New Roman" w:hAnsi="Times New Roman" w:eastAsia="楷体_GB2312" w:cs="Times New Roman"/>
          <w:b/>
          <w:bCs w:val="0"/>
          <w:color w:val="000000"/>
          <w:sz w:val="32"/>
          <w:szCs w:val="32"/>
        </w:rPr>
        <w:t>）办理结果</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纸质不动产权证书或不动产登记电子证照。</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十</w:t>
      </w:r>
      <w:r>
        <w:rPr>
          <w:rFonts w:hint="eastAsia" w:ascii="Times New Roman" w:hAnsi="Times New Roman" w:eastAsia="楷体_GB2312" w:cs="Times New Roman"/>
          <w:b/>
          <w:bCs w:val="0"/>
          <w:color w:val="000000"/>
          <w:sz w:val="32"/>
          <w:szCs w:val="32"/>
        </w:rPr>
        <w:t>）收费</w:t>
      </w:r>
      <w:r>
        <w:rPr>
          <w:rFonts w:hint="eastAsia" w:ascii="Times New Roman" w:hAnsi="Times New Roman" w:eastAsia="楷体_GB2312" w:cs="Times New Roman"/>
          <w:b/>
          <w:bCs w:val="0"/>
          <w:color w:val="000000"/>
          <w:sz w:val="32"/>
          <w:szCs w:val="32"/>
          <w:lang w:eastAsia="zh-CN"/>
        </w:rPr>
        <w:t>、</w:t>
      </w:r>
      <w:r>
        <w:rPr>
          <w:rFonts w:hint="eastAsia" w:ascii="Times New Roman" w:hAnsi="Times New Roman" w:eastAsia="楷体_GB2312" w:cs="Times New Roman"/>
          <w:b/>
          <w:bCs w:val="0"/>
          <w:color w:val="000000"/>
          <w:sz w:val="32"/>
          <w:szCs w:val="32"/>
          <w:lang w:val="en-US" w:eastAsia="zh-CN"/>
        </w:rPr>
        <w:t>征</w:t>
      </w:r>
      <w:r>
        <w:rPr>
          <w:rFonts w:hint="eastAsia" w:ascii="Times New Roman" w:hAnsi="Times New Roman" w:eastAsia="楷体_GB2312" w:cs="Times New Roman"/>
          <w:b/>
          <w:bCs w:val="0"/>
          <w:color w:val="000000"/>
          <w:sz w:val="32"/>
          <w:szCs w:val="32"/>
        </w:rPr>
        <w:t>税标准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是否收费</w:t>
      </w:r>
      <w:r>
        <w:rPr>
          <w:rFonts w:hint="eastAsia" w:ascii="Times New Roman" w:hAnsi="Times New Roman" w:eastAsia="仿宋_GB2312" w:cs="Times New Roman"/>
          <w:bCs/>
          <w:color w:val="000000"/>
          <w:sz w:val="32"/>
          <w:szCs w:val="32"/>
          <w:lang w:eastAsia="zh-CN"/>
        </w:rPr>
        <w:t>、</w:t>
      </w:r>
      <w:r>
        <w:rPr>
          <w:rFonts w:hint="eastAsia" w:ascii="Times New Roman" w:hAnsi="Times New Roman" w:eastAsia="仿宋_GB2312" w:cs="Times New Roman"/>
          <w:bCs/>
          <w:color w:val="000000"/>
          <w:sz w:val="32"/>
          <w:szCs w:val="32"/>
          <w:lang w:val="en-US" w:eastAsia="zh-CN"/>
        </w:rPr>
        <w:t>征税</w:t>
      </w:r>
      <w:r>
        <w:rPr>
          <w:rFonts w:hint="eastAsia" w:ascii="Times New Roman" w:hAnsi="Times New Roman" w:eastAsia="仿宋_GB2312" w:cs="Times New Roman"/>
          <w:bCs/>
          <w:color w:val="000000"/>
          <w:sz w:val="32"/>
          <w:szCs w:val="32"/>
        </w:rPr>
        <w:t>：是。</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不动产</w:t>
      </w:r>
      <w:r>
        <w:rPr>
          <w:rFonts w:ascii="Times New Roman" w:hAnsi="Times New Roman" w:eastAsia="仿宋_GB2312" w:cs="Times New Roman"/>
          <w:bCs/>
          <w:color w:val="000000"/>
          <w:sz w:val="32"/>
          <w:szCs w:val="32"/>
        </w:rPr>
        <w:t>登记</w:t>
      </w:r>
      <w:r>
        <w:rPr>
          <w:rFonts w:hint="eastAsia" w:ascii="Times New Roman" w:hAnsi="Times New Roman" w:eastAsia="仿宋_GB2312" w:cs="Times New Roman"/>
          <w:bCs/>
          <w:color w:val="000000"/>
          <w:sz w:val="32"/>
          <w:szCs w:val="32"/>
        </w:rPr>
        <w:t>收费依据：按照《财政部 国家发展改革委关于不动产登记收费有关政策问题的通知》（财税〔2016〕79号）、《国家发展改革委 财政部关于不动产登记收费标准等有关问题的通知》（发改价格规〔2016〕2559号）、《财政部 国家发展改革委关于减免部分行政事业性收费有关政策的通知》（财税〔2019〕45号）、《财政部 国家发展改革委关于免征易地扶贫搬迁有关政府性基金和行政事业性收费政策的通知》（财税〔2019〕53号）等有关文件执行不动产登记收费。具体如下</w:t>
      </w:r>
      <w:r>
        <w:rPr>
          <w:rFonts w:hint="eastAsia" w:ascii="Times New Roman" w:hAnsi="Times New Roman" w:eastAsia="仿宋_GB2312" w:cs="Times New Roman"/>
          <w:bCs/>
          <w:color w:val="000000"/>
          <w:sz w:val="32"/>
          <w:szCs w:val="32"/>
          <w:lang w:eastAsia="zh"/>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（1）不动产登记费：住宅类为每件80元，单独核发不动产权属证书的车位、车库、储藏室为每件80元，其他非住宅类为每件550元；</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（2）小微企业（含个体工商户）免收不动产登记费；</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（3）用于提供社区养老、托管、家政服务的房产、土地免收不动产登记费；</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（4）不动产权属证书工本费：核发一本不动产权属证书的不收取工本费，向一个以上不动产权利人核发权属证书的，每增加一本证书加收证书工本费10元。</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３．</w:t>
      </w:r>
      <w:r>
        <w:rPr>
          <w:rFonts w:hint="eastAsia" w:ascii="Times New Roman" w:hAnsi="Times New Roman" w:eastAsia="仿宋_GB2312" w:cs="Times New Roman"/>
          <w:bCs/>
          <w:color w:val="000000"/>
          <w:sz w:val="32"/>
          <w:szCs w:val="32"/>
        </w:rPr>
        <w:t>税费征收依据：《中华人民共和国契税法》、《中华人民共和国土地增值税暂行条例》、《中华人民共和国增值税暂行条例》、《中华人民共和国个人所得税法》、《中华人民共和国印花税法》等，具体标准按国家相关政策规定。</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一</w:t>
      </w:r>
      <w:r>
        <w:rPr>
          <w:rFonts w:hint="eastAsia" w:ascii="Times New Roman" w:hAnsi="Times New Roman" w:eastAsia="楷体_GB2312" w:cs="Times New Roman"/>
          <w:b/>
          <w:bCs w:val="0"/>
          <w:color w:val="000000"/>
          <w:sz w:val="32"/>
          <w:szCs w:val="32"/>
          <w:lang w:val="en-US" w:eastAsia="zh-CN"/>
        </w:rPr>
        <w:t>）牵头办理部门</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heme="minorEastAsia" w:hAnsiTheme="minorEastAsia" w:eastAsiaTheme="minorEastAsia" w:cstheme="minorEastAsia"/>
          <w:b w:val="0"/>
          <w:bCs/>
          <w:sz w:val="30"/>
          <w:szCs w:val="30"/>
          <w:lang w:val="en-US" w:eastAsia="zh-CN"/>
        </w:rPr>
      </w:pPr>
      <w:r>
        <w:rPr>
          <w:rFonts w:hint="eastAsia" w:ascii="Times New Roman" w:hAnsi="Times New Roman" w:eastAsia="仿宋_GB2312" w:cs="Times New Roman"/>
          <w:bCs/>
          <w:color w:val="000000"/>
          <w:sz w:val="32"/>
          <w:szCs w:val="32"/>
          <w:lang w:val="en-US" w:eastAsia="zh-CN"/>
        </w:rPr>
        <w:t>巴中市自然资源和规划局</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二</w:t>
      </w:r>
      <w:r>
        <w:rPr>
          <w:rFonts w:hint="eastAsia" w:ascii="Times New Roman" w:hAnsi="Times New Roman" w:eastAsia="楷体_GB2312" w:cs="Times New Roman"/>
          <w:b/>
          <w:bCs w:val="0"/>
          <w:color w:val="000000"/>
          <w:sz w:val="32"/>
          <w:szCs w:val="32"/>
          <w:lang w:val="en-US" w:eastAsia="zh-CN"/>
        </w:rPr>
        <w:t>）办理时间及地点</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t>１．办理时间：法定工作日上午9:00-12:00  疑似时间错误，注意区分12小时制和24小时制的时间表示方法-17:00</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２．网上申请：四川政务服务网一件事服务专区</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３．现场申请：巴中经开区红星街70号市民之家二楼48-63号窗口</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三</w:t>
      </w:r>
      <w:r>
        <w:rPr>
          <w:rFonts w:hint="eastAsia" w:ascii="Times New Roman" w:hAnsi="Times New Roman" w:eastAsia="楷体_GB2312" w:cs="Times New Roman"/>
          <w:b/>
          <w:bCs w:val="0"/>
          <w:color w:val="000000"/>
          <w:sz w:val="32"/>
          <w:szCs w:val="32"/>
          <w:lang w:val="en-US" w:eastAsia="zh-CN"/>
        </w:rPr>
        <w:t>）服务信息</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default"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１．咨询电话：0827-</w:t>
      </w:r>
      <w:r>
        <w:rPr>
          <w:rFonts w:hint="default" w:eastAsia="仿宋_GB2312" w:cs="Times New Roman"/>
          <w:bCs/>
          <w:color w:val="000000"/>
          <w:sz w:val="32"/>
          <w:szCs w:val="32"/>
          <w:lang w:val="en-US" w:eastAsia="zh-CN"/>
        </w:rPr>
        <w:t>8668845</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２．监督电话：0827-12345</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（十</w:t>
      </w:r>
      <w:r>
        <w:rPr>
          <w:rFonts w:hint="eastAsia" w:eastAsia="楷体_GB2312" w:cs="Times New Roman"/>
          <w:b/>
          <w:bCs w:val="0"/>
          <w:color w:val="000000"/>
          <w:sz w:val="32"/>
          <w:szCs w:val="32"/>
          <w:lang w:val="en-US" w:eastAsia="zh-CN"/>
        </w:rPr>
        <w:t>四</w:t>
      </w:r>
      <w:r>
        <w:rPr>
          <w:rFonts w:hint="eastAsia" w:ascii="Times New Roman" w:hAnsi="Times New Roman" w:eastAsia="楷体_GB2312" w:cs="Times New Roman"/>
          <w:b/>
          <w:bCs w:val="0"/>
          <w:color w:val="000000"/>
          <w:sz w:val="32"/>
          <w:szCs w:val="32"/>
        </w:rPr>
        <w:t>）其他</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１．</w:t>
      </w:r>
      <w:r>
        <w:rPr>
          <w:rFonts w:hint="eastAsia" w:ascii="Times New Roman" w:hAnsi="Times New Roman" w:eastAsia="仿宋_GB2312" w:cs="Times New Roman"/>
          <w:bCs/>
          <w:color w:val="000000"/>
          <w:sz w:val="32"/>
          <w:szCs w:val="32"/>
        </w:rPr>
        <w:t>预约办理：不可预约办理。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left="630" w:leftChars="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２．</w:t>
      </w:r>
      <w:r>
        <w:rPr>
          <w:rFonts w:ascii="Times New Roman" w:hAnsi="Times New Roman" w:eastAsia="仿宋_GB2312" w:cs="Times New Roman"/>
          <w:bCs/>
          <w:color w:val="000000"/>
          <w:sz w:val="32"/>
          <w:szCs w:val="32"/>
        </w:rPr>
        <w:t>中介服务</w:t>
      </w:r>
      <w:r>
        <w:rPr>
          <w:rFonts w:hint="eastAsia" w:ascii="Times New Roman" w:hAnsi="Times New Roman" w:eastAsia="仿宋_GB2312" w:cs="Times New Roman"/>
          <w:bCs/>
          <w:color w:val="000000"/>
          <w:sz w:val="32"/>
          <w:szCs w:val="32"/>
        </w:rPr>
        <w:t>：无中介服务。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３．</w:t>
      </w:r>
      <w:r>
        <w:rPr>
          <w:rFonts w:ascii="Times New Roman" w:hAnsi="Times New Roman" w:eastAsia="仿宋_GB2312" w:cs="Times New Roman"/>
          <w:bCs/>
          <w:color w:val="000000"/>
          <w:sz w:val="32"/>
          <w:szCs w:val="32"/>
        </w:rPr>
        <w:t>是否可容缺受理</w:t>
      </w:r>
      <w:r>
        <w:rPr>
          <w:rFonts w:hint="eastAsia" w:ascii="Times New Roman" w:hAnsi="Times New Roman" w:eastAsia="仿宋_GB2312" w:cs="Times New Roman"/>
          <w:bCs/>
          <w:color w:val="000000"/>
          <w:sz w:val="32"/>
          <w:szCs w:val="32"/>
        </w:rPr>
        <w:t>：否。</w:t>
      </w:r>
    </w:p>
    <w:p>
      <w:pPr>
        <w:pStyle w:val="2"/>
        <w:ind w:firstLine="640" w:firstLineChars="200"/>
      </w:pPr>
      <w:r>
        <w:rPr>
          <w:rFonts w:hint="eastAsia" w:ascii="Times New Roman" w:hAnsi="Times New Roman" w:eastAsia="仿宋_GB2312" w:cs="Times New Roman"/>
          <w:bCs/>
          <w:color w:val="000000"/>
          <w:sz w:val="32"/>
          <w:szCs w:val="32"/>
          <w:lang w:eastAsia="zh-CN"/>
        </w:rPr>
        <w:t>４．</w:t>
      </w:r>
      <w:r>
        <w:rPr>
          <w:rFonts w:hint="eastAsia" w:ascii="Times New Roman" w:hAnsi="Times New Roman" w:eastAsia="仿宋_GB2312" w:cs="Times New Roman"/>
          <w:bCs/>
          <w:color w:val="000000"/>
          <w:sz w:val="32"/>
          <w:szCs w:val="32"/>
        </w:rPr>
        <w:t>特殊程序：无转外等特殊程序</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1"/>
        <w:rPr>
          <w:rFonts w:ascii="Times New Roman" w:hAnsi="Times New Roman" w:eastAsia="黑体" w:cs="Times New Roman"/>
          <w:b/>
          <w:bCs/>
          <w:color w:val="000000"/>
          <w:sz w:val="32"/>
          <w:szCs w:val="32"/>
        </w:rPr>
      </w:pPr>
      <w:r>
        <w:rPr>
          <w:rFonts w:hint="eastAsia" w:ascii="Times New Roman" w:hAnsi="Times New Roman" w:eastAsia="黑体" w:cs="Times New Roman"/>
          <w:b/>
          <w:bCs/>
          <w:color w:val="000000"/>
          <w:sz w:val="32"/>
          <w:szCs w:val="32"/>
        </w:rPr>
        <w:t>三、涉企商品房分户</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ascii="Times New Roman" w:hAnsi="Times New Roman" w:eastAsia="楷体_GB2312" w:cs="Times New Roman"/>
          <w:b/>
          <w:bCs w:val="0"/>
          <w:color w:val="000000"/>
          <w:sz w:val="32"/>
          <w:szCs w:val="32"/>
        </w:rPr>
        <w:t>（一）</w:t>
      </w:r>
      <w:r>
        <w:rPr>
          <w:rFonts w:hint="eastAsia" w:ascii="Times New Roman" w:hAnsi="Times New Roman" w:eastAsia="楷体_GB2312" w:cs="Times New Roman"/>
          <w:b/>
          <w:bCs w:val="0"/>
          <w:color w:val="000000"/>
          <w:sz w:val="32"/>
          <w:szCs w:val="32"/>
        </w:rPr>
        <w:t>服务对象及</w:t>
      </w:r>
      <w:r>
        <w:rPr>
          <w:rFonts w:ascii="Times New Roman" w:hAnsi="Times New Roman" w:eastAsia="楷体_GB2312" w:cs="Times New Roman"/>
          <w:b/>
          <w:bCs w:val="0"/>
          <w:color w:val="000000"/>
          <w:sz w:val="32"/>
          <w:szCs w:val="32"/>
        </w:rPr>
        <w:t>适用情形</w:t>
      </w:r>
    </w:p>
    <w:p>
      <w:pPr>
        <w:keepNext w:val="0"/>
        <w:keepLines w:val="0"/>
        <w:pageBreakBefore w:val="0"/>
        <w:widowControl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color w:val="000000"/>
          <w:sz w:val="32"/>
          <w:szCs w:val="32"/>
        </w:rPr>
      </w:pPr>
      <w:r>
        <w:rPr>
          <w:rFonts w:hint="eastAsia" w:ascii="Times New Roman" w:hAnsi="Times New Roman" w:eastAsia="仿宋_GB2312" w:cs="Times New Roman"/>
          <w:color w:val="000000"/>
          <w:sz w:val="32"/>
          <w:szCs w:val="32"/>
        </w:rPr>
        <w:t>申请人双方为企业法人，并已完成商品房国有建设用地使用权及房屋所有权首次登记的，申请已备案的商品房分户（转移登记）。</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（二）设定依据</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val="en-US" w:eastAsia="zh-CN"/>
        </w:rPr>
      </w:pPr>
      <w:r>
        <w:rPr>
          <w:rFonts w:hint="eastAsia" w:eastAsia="仿宋_GB2312" w:cs="Times New Roman"/>
          <w:bCs/>
          <w:color w:val="000000"/>
          <w:sz w:val="32"/>
          <w:szCs w:val="32"/>
          <w:lang w:val="en-US" w:eastAsia="zh-CN"/>
        </w:rPr>
        <w:t>1.《中华人民共和国民法典》第二百零九条、第二百二十九条、第二百三十二条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val="en-US" w:eastAsia="zh-CN"/>
        </w:rPr>
      </w:pPr>
      <w:r>
        <w:rPr>
          <w:rFonts w:hint="eastAsia" w:eastAsia="仿宋_GB2312" w:cs="Times New Roman"/>
          <w:bCs/>
          <w:color w:val="000000"/>
          <w:sz w:val="32"/>
          <w:szCs w:val="32"/>
          <w:lang w:val="en-US" w:eastAsia="zh-CN"/>
        </w:rPr>
        <w:t>2.《不动产登记暂行条例》第三条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hint="eastAsia" w:eastAsia="仿宋_GB2312" w:cs="Times New Roman"/>
          <w:bCs/>
          <w:color w:val="000000"/>
          <w:sz w:val="32"/>
          <w:szCs w:val="32"/>
          <w:lang w:eastAsia="zh-CN"/>
        </w:rPr>
      </w:pPr>
      <w:r>
        <w:rPr>
          <w:rFonts w:hint="eastAsia" w:eastAsia="仿宋_GB2312" w:cs="Times New Roman"/>
          <w:bCs/>
          <w:color w:val="000000"/>
          <w:sz w:val="32"/>
          <w:szCs w:val="32"/>
          <w:lang w:val="en-US" w:eastAsia="zh-CN"/>
        </w:rPr>
        <w:t>3.《不动产登记暂行条例实施细则》第二十七条、第三十八条</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三</w:t>
      </w:r>
      <w:r>
        <w:rPr>
          <w:rFonts w:ascii="Times New Roman" w:hAnsi="Times New Roman" w:eastAsia="楷体_GB2312" w:cs="Times New Roman"/>
          <w:b/>
          <w:bCs w:val="0"/>
          <w:color w:val="000000"/>
          <w:sz w:val="32"/>
          <w:szCs w:val="32"/>
        </w:rPr>
        <w:t>）</w:t>
      </w:r>
      <w:r>
        <w:rPr>
          <w:rFonts w:hint="eastAsia" w:ascii="Times New Roman" w:hAnsi="Times New Roman" w:eastAsia="楷体_GB2312" w:cs="Times New Roman"/>
          <w:b/>
          <w:bCs w:val="0"/>
          <w:color w:val="000000"/>
          <w:sz w:val="32"/>
          <w:szCs w:val="32"/>
        </w:rPr>
        <w:t>办理事项</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hint="eastAsia" w:ascii="Times New Roman" w:hAnsi="Times New Roman" w:eastAsia="仿宋_GB2312" w:cs="Times New Roman"/>
          <w:bCs/>
          <w:color w:val="000000"/>
          <w:sz w:val="32"/>
          <w:szCs w:val="32"/>
        </w:rPr>
        <w:t>房地产交易税费申报；</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hint="eastAsia" w:ascii="Times New Roman" w:hAnsi="Times New Roman" w:eastAsia="仿宋_GB2312" w:cs="Times New Roman"/>
          <w:bCs/>
          <w:color w:val="000000"/>
          <w:sz w:val="32"/>
          <w:szCs w:val="32"/>
        </w:rPr>
        <w:t>不动产登记。</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事项办理流转关系：并联办理。</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四</w:t>
      </w:r>
      <w:r>
        <w:rPr>
          <w:rFonts w:hint="eastAsia" w:ascii="Times New Roman" w:hAnsi="Times New Roman" w:eastAsia="楷体_GB2312" w:cs="Times New Roman"/>
          <w:b/>
          <w:bCs w:val="0"/>
          <w:color w:val="000000"/>
          <w:sz w:val="32"/>
          <w:szCs w:val="32"/>
        </w:rPr>
        <w:t>）</w:t>
      </w:r>
      <w:r>
        <w:rPr>
          <w:rFonts w:ascii="Times New Roman" w:hAnsi="Times New Roman" w:eastAsia="楷体_GB2312" w:cs="Times New Roman"/>
          <w:b/>
          <w:bCs w:val="0"/>
          <w:color w:val="000000"/>
          <w:sz w:val="32"/>
          <w:szCs w:val="32"/>
        </w:rPr>
        <w:t>行使层级</w:t>
      </w:r>
    </w:p>
    <w:p>
      <w:pPr>
        <w:keepNext w:val="0"/>
        <w:keepLines w:val="0"/>
        <w:pageBreakBefore w:val="0"/>
        <w:widowControl w:val="0"/>
        <w:kinsoku/>
        <w:wordWrap/>
        <w:overflowPunct w:val="0"/>
        <w:topLinePunct w:val="0"/>
        <w:autoSpaceDE/>
        <w:autoSpaceDN/>
        <w:bidi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ascii="Times New Roman" w:hAnsi="Times New Roman" w:eastAsia="仿宋_GB2312" w:cs="Times New Roman"/>
          <w:bCs/>
          <w:color w:val="000000"/>
          <w:sz w:val="32"/>
          <w:szCs w:val="32"/>
        </w:rPr>
        <w:t>市、县级。</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五</w:t>
      </w:r>
      <w:r>
        <w:rPr>
          <w:rFonts w:hint="eastAsia" w:ascii="Times New Roman" w:hAnsi="Times New Roman" w:eastAsia="楷体_GB2312" w:cs="Times New Roman"/>
          <w:b/>
          <w:bCs w:val="0"/>
          <w:color w:val="000000"/>
          <w:sz w:val="32"/>
          <w:szCs w:val="32"/>
        </w:rPr>
        <w:t>）</w:t>
      </w:r>
      <w:r>
        <w:rPr>
          <w:rFonts w:ascii="Times New Roman" w:hAnsi="Times New Roman" w:eastAsia="楷体_GB2312" w:cs="Times New Roman"/>
          <w:b/>
          <w:bCs w:val="0"/>
          <w:color w:val="000000"/>
          <w:sz w:val="32"/>
          <w:szCs w:val="32"/>
        </w:rPr>
        <w:t>办理流程</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ascii="Times New Roman" w:hAnsi="Times New Roman" w:eastAsia="仿宋_GB2312" w:cs="Times New Roman"/>
          <w:bCs/>
          <w:color w:val="000000"/>
          <w:sz w:val="32"/>
          <w:szCs w:val="32"/>
        </w:rPr>
        <w:t>办理渠道：窗口办理或网上申请办理。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ascii="Times New Roman" w:hAnsi="Times New Roman" w:eastAsia="仿宋_GB2312" w:cs="Times New Roman"/>
          <w:bCs/>
          <w:color w:val="000000"/>
          <w:sz w:val="32"/>
          <w:szCs w:val="32"/>
        </w:rPr>
        <w:t>办理流程图</w:t>
      </w:r>
      <w:r>
        <w:rPr>
          <w:rFonts w:hint="eastAsia" w:ascii="Times New Roman" w:hAnsi="Times New Roman" w:eastAsia="仿宋_GB2312" w:cs="Times New Roman"/>
          <w:bCs/>
          <w:color w:val="00000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before="301" w:beforeLines="50" w:line="600" w:lineRule="exact"/>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drawing>
          <wp:anchor distT="0" distB="0" distL="114300" distR="114300" simplePos="0" relativeHeight="251662336" behindDoc="0" locked="0" layoutInCell="1" allowOverlap="1">
            <wp:simplePos x="0" y="0"/>
            <wp:positionH relativeFrom="margin">
              <wp:posOffset>-49530</wp:posOffset>
            </wp:positionH>
            <wp:positionV relativeFrom="page">
              <wp:posOffset>4023360</wp:posOffset>
            </wp:positionV>
            <wp:extent cx="5481320" cy="1286510"/>
            <wp:effectExtent l="0" t="0" r="5080" b="8890"/>
            <wp:wrapTopAndBottom/>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6"/>
                    <a:stretch>
                      <a:fillRect/>
                    </a:stretch>
                  </pic:blipFill>
                  <pic:spPr>
                    <a:xfrm>
                      <a:off x="0" y="0"/>
                      <a:ext cx="5481320" cy="1286510"/>
                    </a:xfrm>
                    <a:prstGeom prst="rect">
                      <a:avLst/>
                    </a:prstGeom>
                    <a:noFill/>
                    <a:ln>
                      <a:noFill/>
                    </a:ln>
                  </pic:spPr>
                </pic:pic>
              </a:graphicData>
            </a:graphic>
          </wp:anchor>
        </w:drawing>
      </w:r>
      <w:r>
        <w:rPr>
          <w:rFonts w:hint="eastAsia" w:eastAsia="仿宋_GB2312" w:cs="Times New Roman"/>
          <w:bCs/>
          <w:color w:val="000000"/>
          <w:sz w:val="32"/>
          <w:szCs w:val="32"/>
          <w:lang w:eastAsia="zh-CN"/>
        </w:rPr>
        <w:t>　　３．</w:t>
      </w:r>
      <w:r>
        <w:rPr>
          <w:rFonts w:ascii="Times New Roman" w:hAnsi="Times New Roman" w:eastAsia="仿宋_GB2312" w:cs="Times New Roman"/>
          <w:bCs/>
          <w:color w:val="000000"/>
          <w:sz w:val="32"/>
          <w:szCs w:val="32"/>
        </w:rPr>
        <w:t>线下跑动次数：一次。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４．</w:t>
      </w:r>
      <w:r>
        <w:rPr>
          <w:rFonts w:ascii="Times New Roman" w:hAnsi="Times New Roman" w:eastAsia="仿宋_GB2312" w:cs="Times New Roman"/>
          <w:bCs/>
          <w:color w:val="000000"/>
          <w:sz w:val="32"/>
          <w:szCs w:val="32"/>
        </w:rPr>
        <w:t>线下跑一次原因：需现场核验申请材料及缴</w:t>
      </w:r>
      <w:r>
        <w:rPr>
          <w:rFonts w:hint="eastAsia" w:ascii="Times New Roman" w:hAnsi="Times New Roman" w:eastAsia="仿宋_GB2312" w:cs="Times New Roman"/>
          <w:bCs/>
          <w:color w:val="000000"/>
          <w:sz w:val="32"/>
          <w:szCs w:val="32"/>
        </w:rPr>
        <w:t>纳</w:t>
      </w:r>
      <w:r>
        <w:rPr>
          <w:rFonts w:ascii="Times New Roman" w:hAnsi="Times New Roman" w:eastAsia="仿宋_GB2312" w:cs="Times New Roman"/>
          <w:bCs/>
          <w:color w:val="000000"/>
          <w:sz w:val="32"/>
          <w:szCs w:val="32"/>
        </w:rPr>
        <w:t>登</w:t>
      </w:r>
      <w:r>
        <w:rPr>
          <w:rFonts w:hint="eastAsia" w:ascii="Times New Roman" w:hAnsi="Times New Roman" w:eastAsia="仿宋_GB2312" w:cs="Times New Roman"/>
          <w:bCs/>
          <w:color w:val="000000"/>
          <w:sz w:val="32"/>
          <w:szCs w:val="32"/>
        </w:rPr>
        <w:t>记</w:t>
      </w:r>
      <w:r>
        <w:rPr>
          <w:rFonts w:ascii="Times New Roman" w:hAnsi="Times New Roman" w:eastAsia="仿宋_GB2312" w:cs="Times New Roman"/>
          <w:bCs/>
          <w:color w:val="000000"/>
          <w:sz w:val="32"/>
          <w:szCs w:val="32"/>
        </w:rPr>
        <w:t>费</w:t>
      </w:r>
      <w:r>
        <w:rPr>
          <w:rFonts w:hint="eastAsia" w:ascii="Times New Roman" w:hAnsi="Times New Roman" w:eastAsia="仿宋_GB2312" w:cs="Times New Roman"/>
          <w:bCs/>
          <w:color w:val="000000"/>
          <w:sz w:val="32"/>
          <w:szCs w:val="32"/>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５．</w:t>
      </w:r>
      <w:r>
        <w:rPr>
          <w:rFonts w:ascii="Times New Roman" w:hAnsi="Times New Roman" w:eastAsia="仿宋_GB2312" w:cs="Times New Roman"/>
          <w:bCs/>
          <w:color w:val="000000"/>
          <w:sz w:val="32"/>
          <w:szCs w:val="32"/>
        </w:rPr>
        <w:t>线下跑一次环节：核验材料、缴</w:t>
      </w:r>
      <w:r>
        <w:rPr>
          <w:rFonts w:hint="eastAsia" w:ascii="Times New Roman" w:hAnsi="Times New Roman" w:eastAsia="仿宋_GB2312" w:cs="Times New Roman"/>
          <w:bCs/>
          <w:color w:val="000000"/>
          <w:sz w:val="32"/>
          <w:szCs w:val="32"/>
        </w:rPr>
        <w:t>登记</w:t>
      </w:r>
      <w:r>
        <w:rPr>
          <w:rFonts w:ascii="Times New Roman" w:hAnsi="Times New Roman" w:eastAsia="仿宋_GB2312" w:cs="Times New Roman"/>
          <w:bCs/>
          <w:color w:val="000000"/>
          <w:sz w:val="32"/>
          <w:szCs w:val="32"/>
        </w:rPr>
        <w:t>费。</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六</w:t>
      </w:r>
      <w:r>
        <w:rPr>
          <w:rFonts w:hint="eastAsia" w:ascii="Times New Roman" w:hAnsi="Times New Roman" w:eastAsia="楷体_GB2312" w:cs="Times New Roman"/>
          <w:b/>
          <w:bCs w:val="0"/>
          <w:color w:val="000000"/>
          <w:sz w:val="32"/>
          <w:szCs w:val="32"/>
        </w:rPr>
        <w:t>）申请材料</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１．</w:t>
      </w:r>
      <w:r>
        <w:rPr>
          <w:rFonts w:ascii="Times New Roman" w:hAnsi="Times New Roman" w:eastAsia="仿宋_GB2312" w:cs="Times New Roman"/>
          <w:bCs/>
          <w:color w:val="000000"/>
          <w:sz w:val="32"/>
          <w:szCs w:val="32"/>
        </w:rPr>
        <w:t>不动产登记申请书；</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２．</w:t>
      </w:r>
      <w:r>
        <w:rPr>
          <w:rFonts w:ascii="Times New Roman" w:hAnsi="Times New Roman" w:eastAsia="仿宋_GB2312" w:cs="Times New Roman"/>
          <w:bCs/>
          <w:color w:val="000000"/>
          <w:sz w:val="32"/>
          <w:szCs w:val="32"/>
        </w:rPr>
        <w:t>申请人身份证明材料；</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３．</w:t>
      </w:r>
      <w:r>
        <w:rPr>
          <w:rFonts w:ascii="Times New Roman" w:hAnsi="Times New Roman" w:eastAsia="仿宋_GB2312" w:cs="Times New Roman"/>
          <w:bCs/>
          <w:color w:val="000000"/>
          <w:sz w:val="32"/>
          <w:szCs w:val="32"/>
        </w:rPr>
        <w:t>不动产权属证书或不动产权属清单；</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４．</w:t>
      </w:r>
      <w:r>
        <w:rPr>
          <w:rFonts w:hint="eastAsia" w:ascii="Times New Roman" w:hAnsi="Times New Roman" w:eastAsia="仿宋_GB2312" w:cs="Times New Roman"/>
          <w:bCs/>
          <w:color w:val="000000"/>
          <w:sz w:val="32"/>
          <w:szCs w:val="32"/>
        </w:rPr>
        <w:t>备案买卖</w:t>
      </w:r>
      <w:r>
        <w:rPr>
          <w:rFonts w:ascii="Times New Roman" w:hAnsi="Times New Roman" w:eastAsia="仿宋_GB2312" w:cs="Times New Roman"/>
          <w:bCs/>
          <w:color w:val="000000"/>
          <w:sz w:val="32"/>
          <w:szCs w:val="32"/>
        </w:rPr>
        <w:t>合同；</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５．</w:t>
      </w:r>
      <w:r>
        <w:rPr>
          <w:rFonts w:ascii="Times New Roman" w:hAnsi="Times New Roman" w:eastAsia="仿宋_GB2312" w:cs="Times New Roman"/>
          <w:bCs/>
          <w:color w:val="000000"/>
          <w:sz w:val="32"/>
          <w:szCs w:val="32"/>
        </w:rPr>
        <w:t>房屋平面图；</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６．</w:t>
      </w:r>
      <w:r>
        <w:rPr>
          <w:rFonts w:hint="eastAsia" w:ascii="Times New Roman" w:hAnsi="Times New Roman" w:eastAsia="仿宋_GB2312" w:cs="Times New Roman"/>
          <w:bCs/>
          <w:color w:val="000000"/>
          <w:sz w:val="32"/>
          <w:szCs w:val="32"/>
        </w:rPr>
        <w:t>购房发票</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　　７．</w:t>
      </w:r>
      <w:r>
        <w:rPr>
          <w:rFonts w:hint="eastAsia" w:ascii="Times New Roman" w:hAnsi="Times New Roman" w:eastAsia="仿宋_GB2312" w:cs="Times New Roman"/>
          <w:bCs/>
          <w:color w:val="000000"/>
          <w:sz w:val="32"/>
          <w:szCs w:val="32"/>
        </w:rPr>
        <w:t>有以下特定情形的，应提交相关材料：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（1）由委托代理人或监护人代为申请不动产登记的，需另提供委托书及代理人相关身份证明材料；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（2）买卖合同所记载的面积与申请登记的面积有误差时应提交面积补差协议；</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（3）不动产坐落发生变化的，提交公安、民政等有权部门出具的证明文件；</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（4）申请人姓名（名称）或者身份证件号码发生变更的，由申请人提供身份变更证明材料；</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（5）外籍人士购房时，需提供国家安全事项审查意见书。</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七</w:t>
      </w:r>
      <w:r>
        <w:rPr>
          <w:rFonts w:hint="eastAsia" w:ascii="Times New Roman" w:hAnsi="Times New Roman" w:eastAsia="楷体_GB2312" w:cs="Times New Roman"/>
          <w:b/>
          <w:bCs w:val="0"/>
          <w:color w:val="000000"/>
          <w:sz w:val="32"/>
          <w:szCs w:val="32"/>
        </w:rPr>
        <w:t>）申请方式</w:t>
      </w:r>
    </w:p>
    <w:p>
      <w:pPr>
        <w:keepNext w:val="0"/>
        <w:keepLines w:val="0"/>
        <w:pageBreakBefore w:val="0"/>
        <w:widowControl w:val="0"/>
        <w:kinsoku/>
        <w:wordWrap/>
        <w:overflowPunct w:val="0"/>
        <w:topLinePunct w:val="0"/>
        <w:autoSpaceDE/>
        <w:autoSpaceDN/>
        <w:bidi w:val="0"/>
        <w:adjustRightInd w:val="0"/>
        <w:snapToGrid w:val="0"/>
        <w:spacing w:line="600" w:lineRule="exact"/>
        <w:ind w:firstLine="640" w:firstLineChars="200"/>
        <w:textAlignment w:val="auto"/>
        <w:outlineLvl w:val="2"/>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１．</w:t>
      </w:r>
      <w:r>
        <w:rPr>
          <w:rFonts w:ascii="Times New Roman" w:hAnsi="Times New Roman" w:eastAsia="仿宋_GB2312" w:cs="Times New Roman"/>
          <w:bCs/>
          <w:color w:val="000000"/>
          <w:sz w:val="32"/>
          <w:szCs w:val="32"/>
        </w:rPr>
        <w:t>网上申请：申请人在四川政务服务网上传扫描件或电子证照等申请材料，提交业务办理申请，线上审核通过后将申请纸质材料递交至不动产所在地的线下</w:t>
      </w:r>
      <w:r>
        <w:rPr>
          <w:rFonts w:hint="eastAsia" w:ascii="Times New Roman" w:hAnsi="Times New Roman" w:eastAsia="仿宋_GB2312" w:cs="Times New Roman"/>
          <w:bCs/>
          <w:color w:val="000000"/>
          <w:sz w:val="32"/>
          <w:szCs w:val="32"/>
        </w:rPr>
        <w:t>“一件事一次办”</w:t>
      </w:r>
      <w:r>
        <w:rPr>
          <w:rFonts w:ascii="Times New Roman" w:hAnsi="Times New Roman" w:eastAsia="仿宋_GB2312" w:cs="Times New Roman"/>
          <w:bCs/>
          <w:color w:val="000000"/>
          <w:sz w:val="32"/>
          <w:szCs w:val="32"/>
        </w:rPr>
        <w:t>综合受理窗口核验</w:t>
      </w:r>
      <w:r>
        <w:rPr>
          <w:rFonts w:hint="eastAsia" w:ascii="Times New Roman" w:hAnsi="Times New Roman" w:eastAsia="仿宋_GB2312" w:cs="Times New Roman"/>
          <w:bCs/>
          <w:color w:val="000000"/>
          <w:sz w:val="32"/>
          <w:szCs w:val="32"/>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２．</w:t>
      </w:r>
      <w:r>
        <w:rPr>
          <w:rFonts w:ascii="Times New Roman" w:hAnsi="Times New Roman" w:eastAsia="仿宋_GB2312" w:cs="Times New Roman"/>
          <w:bCs/>
          <w:color w:val="000000"/>
          <w:sz w:val="32"/>
          <w:szCs w:val="32"/>
        </w:rPr>
        <w:t>窗口申请：申请人向不动产所在地的线下</w:t>
      </w:r>
      <w:r>
        <w:rPr>
          <w:rFonts w:hint="eastAsia" w:ascii="Times New Roman" w:hAnsi="Times New Roman" w:eastAsia="仿宋_GB2312" w:cs="Times New Roman"/>
          <w:bCs/>
          <w:color w:val="000000"/>
          <w:sz w:val="32"/>
          <w:szCs w:val="32"/>
        </w:rPr>
        <w:t>“一件事一次办”</w:t>
      </w:r>
      <w:r>
        <w:rPr>
          <w:rFonts w:ascii="Times New Roman" w:hAnsi="Times New Roman" w:eastAsia="仿宋_GB2312" w:cs="Times New Roman"/>
          <w:bCs/>
          <w:color w:val="000000"/>
          <w:sz w:val="32"/>
          <w:szCs w:val="32"/>
        </w:rPr>
        <w:t>综合受理窗口直接递交纸质材料申请登记。</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八</w:t>
      </w:r>
      <w:r>
        <w:rPr>
          <w:rFonts w:hint="eastAsia" w:ascii="Times New Roman" w:hAnsi="Times New Roman" w:eastAsia="楷体_GB2312" w:cs="Times New Roman"/>
          <w:b/>
          <w:bCs w:val="0"/>
          <w:color w:val="000000"/>
          <w:sz w:val="32"/>
          <w:szCs w:val="32"/>
        </w:rPr>
        <w:t>）办理时限</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１．</w:t>
      </w:r>
      <w:r>
        <w:rPr>
          <w:rFonts w:hint="eastAsia" w:ascii="Times New Roman" w:hAnsi="Times New Roman" w:eastAsia="仿宋_GB2312" w:cs="Times New Roman"/>
          <w:bCs/>
          <w:color w:val="000000"/>
          <w:sz w:val="32"/>
          <w:szCs w:val="32"/>
        </w:rPr>
        <w:t>通过四川政务服务网申请登记的，在窗口核验申请材料后</w:t>
      </w:r>
      <w:r>
        <w:rPr>
          <w:rFonts w:hint="eastAsia" w:eastAsia="仿宋_GB2312" w:cs="Times New Roman"/>
          <w:bCs/>
          <w:color w:val="000000"/>
          <w:sz w:val="32"/>
          <w:szCs w:val="32"/>
          <w:lang w:val="en-US" w:eastAsia="zh-CN"/>
        </w:rPr>
        <w:t>0.5</w:t>
      </w:r>
      <w:r>
        <w:rPr>
          <w:rFonts w:hint="eastAsia" w:ascii="Times New Roman" w:hAnsi="Times New Roman" w:eastAsia="仿宋_GB2312" w:cs="Times New Roman"/>
          <w:bCs/>
          <w:color w:val="000000"/>
          <w:sz w:val="32"/>
          <w:szCs w:val="32"/>
        </w:rPr>
        <w:t>个工作日内办结；</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２．</w:t>
      </w:r>
      <w:r>
        <w:rPr>
          <w:rFonts w:hint="eastAsia" w:ascii="Times New Roman" w:hAnsi="Times New Roman" w:eastAsia="仿宋_GB2312" w:cs="Times New Roman"/>
          <w:bCs/>
          <w:color w:val="000000"/>
          <w:sz w:val="32"/>
          <w:szCs w:val="32"/>
        </w:rPr>
        <w:t>通过登记窗口申请登记的，</w:t>
      </w:r>
      <w:r>
        <w:rPr>
          <w:rFonts w:ascii="Times New Roman" w:hAnsi="Times New Roman" w:eastAsia="仿宋_GB2312" w:cs="Times New Roman"/>
          <w:bCs/>
          <w:color w:val="000000"/>
          <w:sz w:val="32"/>
          <w:szCs w:val="32"/>
        </w:rPr>
        <w:t>承诺办理时限为</w:t>
      </w:r>
      <w:r>
        <w:rPr>
          <w:rFonts w:hint="eastAsia" w:eastAsia="仿宋_GB2312" w:cs="Times New Roman"/>
          <w:bCs/>
          <w:color w:val="000000"/>
          <w:sz w:val="32"/>
          <w:szCs w:val="32"/>
          <w:lang w:val="en-US" w:eastAsia="zh-CN"/>
        </w:rPr>
        <w:t>0.5</w:t>
      </w:r>
      <w:r>
        <w:rPr>
          <w:rFonts w:ascii="Times New Roman" w:hAnsi="Times New Roman" w:eastAsia="仿宋_GB2312" w:cs="Times New Roman"/>
          <w:bCs/>
          <w:color w:val="000000"/>
          <w:sz w:val="32"/>
          <w:szCs w:val="32"/>
        </w:rPr>
        <w:t>个工作日。</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九</w:t>
      </w:r>
      <w:r>
        <w:rPr>
          <w:rFonts w:hint="eastAsia" w:ascii="Times New Roman" w:hAnsi="Times New Roman" w:eastAsia="楷体_GB2312" w:cs="Times New Roman"/>
          <w:b/>
          <w:bCs w:val="0"/>
          <w:color w:val="000000"/>
          <w:sz w:val="32"/>
          <w:szCs w:val="32"/>
        </w:rPr>
        <w:t>）办理结果</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仿宋_GB2312" w:hAnsi="仿宋_GB2312" w:eastAsia="仿宋_GB2312" w:cs="仿宋_GB2312"/>
          <w:bCs/>
          <w:color w:val="000000"/>
          <w:sz w:val="32"/>
          <w:szCs w:val="32"/>
        </w:rPr>
      </w:pPr>
      <w:r>
        <w:rPr>
          <w:rFonts w:hint="eastAsia" w:ascii="仿宋_GB2312" w:hAnsi="仿宋_GB2312" w:eastAsia="仿宋_GB2312" w:cs="仿宋_GB2312"/>
          <w:bCs/>
          <w:color w:val="000000"/>
          <w:sz w:val="32"/>
          <w:szCs w:val="32"/>
        </w:rPr>
        <w:t>纸质不动产权证书或不动产登记电子证照。</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w:t>
      </w:r>
      <w:r>
        <w:rPr>
          <w:rFonts w:hint="eastAsia" w:eastAsia="楷体_GB2312" w:cs="Times New Roman"/>
          <w:b/>
          <w:bCs w:val="0"/>
          <w:color w:val="000000"/>
          <w:sz w:val="32"/>
          <w:szCs w:val="32"/>
          <w:lang w:val="en-US" w:eastAsia="zh-CN"/>
        </w:rPr>
        <w:t>十</w:t>
      </w:r>
      <w:r>
        <w:rPr>
          <w:rFonts w:hint="eastAsia" w:ascii="Times New Roman" w:hAnsi="Times New Roman" w:eastAsia="楷体_GB2312" w:cs="Times New Roman"/>
          <w:b/>
          <w:bCs w:val="0"/>
          <w:color w:val="000000"/>
          <w:sz w:val="32"/>
          <w:szCs w:val="32"/>
        </w:rPr>
        <w:t>）收费</w:t>
      </w:r>
      <w:r>
        <w:rPr>
          <w:rFonts w:hint="eastAsia" w:ascii="Times New Roman" w:hAnsi="Times New Roman" w:eastAsia="楷体_GB2312" w:cs="Times New Roman"/>
          <w:b/>
          <w:bCs w:val="0"/>
          <w:color w:val="000000"/>
          <w:sz w:val="32"/>
          <w:szCs w:val="32"/>
          <w:lang w:eastAsia="zh-CN"/>
        </w:rPr>
        <w:t>、</w:t>
      </w:r>
      <w:r>
        <w:rPr>
          <w:rFonts w:hint="eastAsia" w:ascii="Times New Roman" w:hAnsi="Times New Roman" w:eastAsia="楷体_GB2312" w:cs="Times New Roman"/>
          <w:b/>
          <w:bCs w:val="0"/>
          <w:color w:val="000000"/>
          <w:sz w:val="32"/>
          <w:szCs w:val="32"/>
          <w:lang w:val="en-US" w:eastAsia="zh-CN"/>
        </w:rPr>
        <w:t>征</w:t>
      </w:r>
      <w:r>
        <w:rPr>
          <w:rFonts w:hint="eastAsia" w:ascii="Times New Roman" w:hAnsi="Times New Roman" w:eastAsia="楷体_GB2312" w:cs="Times New Roman"/>
          <w:b/>
          <w:bCs w:val="0"/>
          <w:color w:val="000000"/>
          <w:sz w:val="32"/>
          <w:szCs w:val="32"/>
        </w:rPr>
        <w:t>税标准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１．</w:t>
      </w:r>
      <w:r>
        <w:rPr>
          <w:rFonts w:hint="eastAsia" w:ascii="Times New Roman" w:hAnsi="Times New Roman" w:eastAsia="仿宋_GB2312" w:cs="Times New Roman"/>
          <w:bCs/>
          <w:color w:val="000000"/>
          <w:sz w:val="32"/>
          <w:szCs w:val="32"/>
        </w:rPr>
        <w:t>是否收费</w:t>
      </w:r>
      <w:r>
        <w:rPr>
          <w:rFonts w:hint="eastAsia" w:ascii="Times New Roman" w:hAnsi="Times New Roman" w:eastAsia="仿宋_GB2312" w:cs="Times New Roman"/>
          <w:bCs/>
          <w:color w:val="000000"/>
          <w:sz w:val="32"/>
          <w:szCs w:val="32"/>
          <w:lang w:eastAsia="zh-CN"/>
        </w:rPr>
        <w:t>、</w:t>
      </w:r>
      <w:r>
        <w:rPr>
          <w:rFonts w:hint="eastAsia" w:ascii="Times New Roman" w:hAnsi="Times New Roman" w:eastAsia="仿宋_GB2312" w:cs="Times New Roman"/>
          <w:bCs/>
          <w:color w:val="000000"/>
          <w:sz w:val="32"/>
          <w:szCs w:val="32"/>
          <w:lang w:val="en-US" w:eastAsia="zh-CN"/>
        </w:rPr>
        <w:t>征税</w:t>
      </w:r>
      <w:r>
        <w:rPr>
          <w:rFonts w:hint="eastAsia" w:ascii="Times New Roman" w:hAnsi="Times New Roman" w:eastAsia="仿宋_GB2312" w:cs="Times New Roman"/>
          <w:bCs/>
          <w:color w:val="000000"/>
          <w:sz w:val="32"/>
          <w:szCs w:val="32"/>
        </w:rPr>
        <w:t>：是。</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２．</w:t>
      </w:r>
      <w:r>
        <w:rPr>
          <w:rFonts w:hint="eastAsia" w:ascii="Times New Roman" w:hAnsi="Times New Roman" w:eastAsia="仿宋_GB2312" w:cs="Times New Roman"/>
          <w:bCs/>
          <w:color w:val="000000"/>
          <w:sz w:val="32"/>
          <w:szCs w:val="32"/>
        </w:rPr>
        <w:t>不动产</w:t>
      </w:r>
      <w:r>
        <w:rPr>
          <w:rFonts w:ascii="Times New Roman" w:hAnsi="Times New Roman" w:eastAsia="仿宋_GB2312" w:cs="Times New Roman"/>
          <w:bCs/>
          <w:color w:val="000000"/>
          <w:sz w:val="32"/>
          <w:szCs w:val="32"/>
        </w:rPr>
        <w:t>登记</w:t>
      </w:r>
      <w:r>
        <w:rPr>
          <w:rFonts w:hint="eastAsia" w:ascii="Times New Roman" w:hAnsi="Times New Roman" w:eastAsia="仿宋_GB2312" w:cs="Times New Roman"/>
          <w:bCs/>
          <w:color w:val="000000"/>
          <w:sz w:val="32"/>
          <w:szCs w:val="32"/>
        </w:rPr>
        <w:t>收费依据：按照《财政部 国家发展改革委关于不动产登记收费有关政策问题的通知》（财税〔2016〕79号）、《国家发展改革委 财政部关于不动产登记收费标准等有关问题的通知》（发改价格规〔2016〕2559号）、《财政部 国家发展改革委关于减免部分行政事业性收费有关政策的通知》（财税〔2019〕45号）、《财政部 国家发展改革委关于免征易地扶贫搬迁有关政府性基金和行政事业性收费政策的通知》（财税〔2019〕53号）等有关文件执行不动产登记收费。具体如下</w:t>
      </w:r>
      <w:r>
        <w:rPr>
          <w:rFonts w:hint="eastAsia" w:ascii="Times New Roman" w:hAnsi="Times New Roman" w:eastAsia="仿宋_GB2312" w:cs="Times New Roman"/>
          <w:bCs/>
          <w:color w:val="000000"/>
          <w:sz w:val="32"/>
          <w:szCs w:val="32"/>
          <w:lang w:eastAsia="zh"/>
        </w:rPr>
        <w:t>：</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（1）不动产登记费：住宅类为每件80元，单独核发不动产权属证书的车位、车库、储藏室为每件80元，其他非住宅类为每件550元；</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（2）小微企业（含个体工商户）免收不动产登记费；</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（3）用于提供社区养老、托管、家政服务的房产、土地免收不动产登记费；</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rPr>
        <w:t>（4）证书工本费：核发一本不动产权属证书的不收取工本费，向一个以上不动产权利人核发权属证书的，每增加一本证书加收证书工本费10元。</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eastAsia="仿宋_GB2312" w:cs="Times New Roman"/>
          <w:bCs/>
          <w:color w:val="000000"/>
          <w:sz w:val="32"/>
          <w:szCs w:val="32"/>
          <w:lang w:eastAsia="zh-CN"/>
        </w:rPr>
        <w:t>３．</w:t>
      </w:r>
      <w:r>
        <w:rPr>
          <w:rFonts w:hint="eastAsia" w:ascii="Times New Roman" w:hAnsi="Times New Roman" w:eastAsia="仿宋_GB2312" w:cs="Times New Roman"/>
          <w:bCs/>
          <w:color w:val="000000"/>
          <w:sz w:val="32"/>
          <w:szCs w:val="32"/>
        </w:rPr>
        <w:t>税费征收依据：《中华人民共和国契税法》、《中华人民共和国土地增值税暂行条例》、《中华人民共和国增值税暂行条例》、《中华人民共和国印花税法》等，具体标准按国家相关政策规定。</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一</w:t>
      </w:r>
      <w:r>
        <w:rPr>
          <w:rFonts w:hint="eastAsia" w:ascii="Times New Roman" w:hAnsi="Times New Roman" w:eastAsia="楷体_GB2312" w:cs="Times New Roman"/>
          <w:b/>
          <w:bCs w:val="0"/>
          <w:color w:val="000000"/>
          <w:sz w:val="32"/>
          <w:szCs w:val="32"/>
          <w:lang w:val="en-US" w:eastAsia="zh-CN"/>
        </w:rPr>
        <w:t>）牵头办理部门</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heme="minorEastAsia" w:hAnsiTheme="minorEastAsia" w:eastAsiaTheme="minorEastAsia" w:cstheme="minorEastAsia"/>
          <w:b w:val="0"/>
          <w:bCs/>
          <w:sz w:val="30"/>
          <w:szCs w:val="30"/>
          <w:lang w:val="en-US" w:eastAsia="zh-CN"/>
        </w:rPr>
      </w:pPr>
      <w:r>
        <w:rPr>
          <w:rFonts w:hint="eastAsia" w:ascii="Times New Roman" w:hAnsi="Times New Roman" w:eastAsia="仿宋_GB2312" w:cs="Times New Roman"/>
          <w:bCs/>
          <w:color w:val="000000"/>
          <w:sz w:val="32"/>
          <w:szCs w:val="32"/>
          <w:lang w:val="en-US" w:eastAsia="zh-CN"/>
        </w:rPr>
        <w:t>巴中市自然资源和规划局</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二</w:t>
      </w:r>
      <w:r>
        <w:rPr>
          <w:rFonts w:hint="eastAsia" w:ascii="Times New Roman" w:hAnsi="Times New Roman" w:eastAsia="楷体_GB2312" w:cs="Times New Roman"/>
          <w:b/>
          <w:bCs w:val="0"/>
          <w:color w:val="000000"/>
          <w:sz w:val="32"/>
          <w:szCs w:val="32"/>
          <w:lang w:val="en-US" w:eastAsia="zh-CN"/>
        </w:rPr>
        <w:t>）办理时间及地点</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t>１．办理时间：法定工作日上午9:00-12:00  疑似时间错误，注意区分12小时制和24小时制的时间表示方法-17:00</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２．网上申请：四川政务服务网一件事服务专区</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３．现场申请：巴中经开区红星街70号市民之家二楼48-63号窗口</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hint="eastAsia" w:ascii="Times New Roman" w:hAnsi="Times New Roman" w:eastAsia="楷体_GB2312" w:cs="Times New Roman"/>
          <w:b/>
          <w:bCs w:val="0"/>
          <w:color w:val="000000"/>
          <w:sz w:val="32"/>
          <w:szCs w:val="32"/>
          <w:lang w:val="en-US" w:eastAsia="zh-CN"/>
        </w:rPr>
      </w:pPr>
      <w:r>
        <w:rPr>
          <w:rFonts w:hint="eastAsia" w:ascii="Times New Roman" w:hAnsi="Times New Roman" w:eastAsia="楷体_GB2312" w:cs="Times New Roman"/>
          <w:b/>
          <w:bCs w:val="0"/>
          <w:color w:val="000000"/>
          <w:sz w:val="32"/>
          <w:szCs w:val="32"/>
          <w:lang w:val="en-US" w:eastAsia="zh-CN"/>
        </w:rPr>
        <w:t>（十</w:t>
      </w:r>
      <w:r>
        <w:rPr>
          <w:rFonts w:hint="eastAsia" w:eastAsia="楷体_GB2312" w:cs="Times New Roman"/>
          <w:b/>
          <w:bCs w:val="0"/>
          <w:color w:val="000000"/>
          <w:sz w:val="32"/>
          <w:szCs w:val="32"/>
          <w:lang w:val="en-US" w:eastAsia="zh-CN"/>
        </w:rPr>
        <w:t>三</w:t>
      </w:r>
      <w:r>
        <w:rPr>
          <w:rFonts w:hint="eastAsia" w:ascii="Times New Roman" w:hAnsi="Times New Roman" w:eastAsia="楷体_GB2312" w:cs="Times New Roman"/>
          <w:b/>
          <w:bCs w:val="0"/>
          <w:color w:val="000000"/>
          <w:sz w:val="32"/>
          <w:szCs w:val="32"/>
          <w:lang w:val="en-US" w:eastAsia="zh-CN"/>
        </w:rPr>
        <w:t>）服务信息</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default"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１．咨询电话：0827-</w:t>
      </w:r>
      <w:r>
        <w:rPr>
          <w:rFonts w:hint="default" w:eastAsia="仿宋_GB2312" w:cs="Times New Roman"/>
          <w:bCs/>
          <w:color w:val="000000"/>
          <w:sz w:val="32"/>
          <w:szCs w:val="32"/>
          <w:lang w:val="en-US" w:eastAsia="zh-CN"/>
        </w:rPr>
        <w:t>8668853</w:t>
      </w:r>
    </w:p>
    <w:p>
      <w:pPr>
        <w:keepNext w:val="0"/>
        <w:keepLines w:val="0"/>
        <w:pageBreakBefore w:val="0"/>
        <w:suppressAutoHyphens/>
        <w:kinsoku/>
        <w:wordWrap/>
        <w:overflowPunct/>
        <w:topLinePunct w:val="0"/>
        <w:bidi w:val="0"/>
        <w:adjustRightInd/>
        <w:snapToGrid/>
        <w:spacing w:line="240" w:lineRule="auto"/>
        <w:ind w:firstLine="640" w:firstLineChars="200"/>
        <w:textAlignment w:val="auto"/>
        <w:rPr>
          <w:rFonts w:hint="eastAsia" w:ascii="Times New Roman" w:hAnsi="Times New Roman" w:eastAsia="仿宋_GB2312" w:cs="Times New Roman"/>
          <w:bCs/>
          <w:color w:val="000000"/>
          <w:sz w:val="32"/>
          <w:szCs w:val="32"/>
          <w:lang w:val="en-US" w:eastAsia="zh-CN"/>
        </w:rPr>
      </w:pPr>
      <w:r>
        <w:rPr>
          <w:rFonts w:hint="eastAsia" w:ascii="Times New Roman" w:hAnsi="Times New Roman" w:eastAsia="仿宋_GB2312" w:cs="Times New Roman"/>
          <w:bCs/>
          <w:color w:val="000000"/>
          <w:sz w:val="32"/>
          <w:szCs w:val="32"/>
          <w:lang w:val="en-US" w:eastAsia="zh-CN"/>
        </w:rPr>
        <w:t>２．监督电话：0827-12345</w:t>
      </w:r>
    </w:p>
    <w:p>
      <w:pPr>
        <w:keepNext w:val="0"/>
        <w:keepLines w:val="0"/>
        <w:pageBreakBefore w:val="0"/>
        <w:widowControl w:val="0"/>
        <w:kinsoku/>
        <w:wordWrap/>
        <w:overflowPunct w:val="0"/>
        <w:topLinePunct w:val="0"/>
        <w:autoSpaceDE/>
        <w:autoSpaceDN/>
        <w:bidi w:val="0"/>
        <w:adjustRightInd w:val="0"/>
        <w:snapToGrid w:val="0"/>
        <w:spacing w:line="600" w:lineRule="exact"/>
        <w:ind w:left="0" w:firstLine="643" w:firstLineChars="200"/>
        <w:textAlignment w:val="auto"/>
        <w:outlineLvl w:val="2"/>
        <w:rPr>
          <w:rFonts w:ascii="Times New Roman" w:hAnsi="Times New Roman" w:eastAsia="楷体_GB2312" w:cs="Times New Roman"/>
          <w:b/>
          <w:bCs w:val="0"/>
          <w:color w:val="000000"/>
          <w:sz w:val="32"/>
          <w:szCs w:val="32"/>
        </w:rPr>
      </w:pPr>
      <w:r>
        <w:rPr>
          <w:rFonts w:hint="eastAsia" w:ascii="Times New Roman" w:hAnsi="Times New Roman" w:eastAsia="楷体_GB2312" w:cs="Times New Roman"/>
          <w:b/>
          <w:bCs w:val="0"/>
          <w:color w:val="000000"/>
          <w:sz w:val="32"/>
          <w:szCs w:val="32"/>
        </w:rPr>
        <w:t>（十</w:t>
      </w:r>
      <w:r>
        <w:rPr>
          <w:rFonts w:hint="eastAsia" w:eastAsia="楷体_GB2312" w:cs="Times New Roman"/>
          <w:b/>
          <w:bCs w:val="0"/>
          <w:color w:val="000000"/>
          <w:sz w:val="32"/>
          <w:szCs w:val="32"/>
          <w:lang w:val="en-US" w:eastAsia="zh-CN"/>
        </w:rPr>
        <w:t>四</w:t>
      </w:r>
      <w:r>
        <w:rPr>
          <w:rFonts w:hint="eastAsia" w:ascii="Times New Roman" w:hAnsi="Times New Roman" w:eastAsia="楷体_GB2312" w:cs="Times New Roman"/>
          <w:b/>
          <w:bCs w:val="0"/>
          <w:color w:val="000000"/>
          <w:sz w:val="32"/>
          <w:szCs w:val="32"/>
        </w:rPr>
        <w:t>）其他</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１．</w:t>
      </w:r>
      <w:r>
        <w:rPr>
          <w:rFonts w:hint="eastAsia" w:ascii="Times New Roman" w:hAnsi="Times New Roman" w:eastAsia="仿宋_GB2312" w:cs="Times New Roman"/>
          <w:bCs/>
          <w:color w:val="000000"/>
          <w:sz w:val="32"/>
          <w:szCs w:val="32"/>
        </w:rPr>
        <w:t>预约办理：不可预约办理。</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２．</w:t>
      </w:r>
      <w:r>
        <w:rPr>
          <w:rFonts w:ascii="Times New Roman" w:hAnsi="Times New Roman" w:eastAsia="仿宋_GB2312" w:cs="Times New Roman"/>
          <w:bCs/>
          <w:color w:val="000000"/>
          <w:sz w:val="32"/>
          <w:szCs w:val="32"/>
        </w:rPr>
        <w:t>中介服务</w:t>
      </w:r>
      <w:r>
        <w:rPr>
          <w:rFonts w:hint="eastAsia" w:ascii="Times New Roman" w:hAnsi="Times New Roman" w:eastAsia="仿宋_GB2312" w:cs="Times New Roman"/>
          <w:bCs/>
          <w:color w:val="000000"/>
          <w:sz w:val="32"/>
          <w:szCs w:val="32"/>
        </w:rPr>
        <w:t>：无中介服务。</w:t>
      </w:r>
    </w:p>
    <w:p>
      <w:pPr>
        <w:keepNext w:val="0"/>
        <w:keepLines w:val="0"/>
        <w:pageBreakBefore w:val="0"/>
        <w:widowControl w:val="0"/>
        <w:numPr>
          <w:ilvl w:val="0"/>
          <w:numId w:val="0"/>
        </w:numPr>
        <w:kinsoku/>
        <w:wordWrap/>
        <w:overflowPunct w:val="0"/>
        <w:topLinePunct w:val="0"/>
        <w:autoSpaceDE/>
        <w:autoSpaceDN/>
        <w:bidi w:val="0"/>
        <w:adjustRightInd w:val="0"/>
        <w:snapToGrid w:val="0"/>
        <w:spacing w:line="600" w:lineRule="exact"/>
        <w:ind w:firstLine="640" w:firstLineChars="200"/>
        <w:textAlignment w:val="auto"/>
        <w:rPr>
          <w:rFonts w:ascii="Times New Roman" w:hAnsi="Times New Roman" w:eastAsia="仿宋_GB2312" w:cs="Times New Roman"/>
          <w:bCs/>
          <w:color w:val="000000"/>
          <w:sz w:val="32"/>
          <w:szCs w:val="32"/>
        </w:rPr>
      </w:pPr>
      <w:r>
        <w:rPr>
          <w:rFonts w:hint="eastAsia" w:ascii="Times New Roman" w:hAnsi="Times New Roman" w:eastAsia="仿宋_GB2312" w:cs="Times New Roman"/>
          <w:bCs/>
          <w:color w:val="000000"/>
          <w:sz w:val="32"/>
          <w:szCs w:val="32"/>
          <w:lang w:eastAsia="zh-CN"/>
        </w:rPr>
        <w:t>３．</w:t>
      </w:r>
      <w:r>
        <w:rPr>
          <w:rFonts w:ascii="Times New Roman" w:hAnsi="Times New Roman" w:eastAsia="仿宋_GB2312" w:cs="Times New Roman"/>
          <w:bCs/>
          <w:color w:val="000000"/>
          <w:sz w:val="32"/>
          <w:szCs w:val="32"/>
        </w:rPr>
        <w:t>是否可容缺受理</w:t>
      </w:r>
      <w:r>
        <w:rPr>
          <w:rFonts w:hint="eastAsia" w:ascii="Times New Roman" w:hAnsi="Times New Roman" w:eastAsia="仿宋_GB2312" w:cs="Times New Roman"/>
          <w:bCs/>
          <w:color w:val="000000"/>
          <w:sz w:val="32"/>
          <w:szCs w:val="32"/>
        </w:rPr>
        <w:t>：否。</w:t>
      </w:r>
    </w:p>
    <w:p>
      <w:pPr>
        <w:pStyle w:val="2"/>
        <w:ind w:firstLine="640" w:firstLineChars="200"/>
      </w:pPr>
      <w:r>
        <w:rPr>
          <w:rFonts w:hint="eastAsia" w:ascii="Times New Roman" w:hAnsi="Times New Roman" w:eastAsia="仿宋_GB2312" w:cs="Times New Roman"/>
          <w:bCs/>
          <w:color w:val="000000"/>
          <w:sz w:val="32"/>
          <w:szCs w:val="32"/>
          <w:lang w:eastAsia="zh-CN"/>
        </w:rPr>
        <w:t>４．</w:t>
      </w:r>
      <w:r>
        <w:rPr>
          <w:rFonts w:hint="eastAsia" w:ascii="Times New Roman" w:hAnsi="Times New Roman" w:eastAsia="仿宋_GB2312" w:cs="Times New Roman"/>
          <w:bCs/>
          <w:color w:val="000000"/>
          <w:sz w:val="32"/>
          <w:szCs w:val="32"/>
        </w:rPr>
        <w:t>特殊程序：无转外等特殊程序</w:t>
      </w:r>
      <w:r>
        <w:rPr>
          <w:rFonts w:hint="eastAsia" w:ascii="Times New Roman" w:hAnsi="Times New Roman" w:eastAsia="仿宋_GB2312" w:cs="Times New Roman"/>
          <w:bCs/>
          <w:color w:val="000000"/>
          <w:sz w:val="32"/>
          <w:szCs w:val="32"/>
          <w:lang w:eastAsia="zh-CN"/>
        </w:rPr>
        <w: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ind w:left="210" w:leftChars="100" w:right="210" w:rightChars="100"/>
                            <w:rPr>
                              <w:rStyle w:val="7"/>
                              <w:rFonts w:ascii="宋体" w:hAnsi="宋体"/>
                              <w:sz w:val="28"/>
                              <w:szCs w:val="28"/>
                            </w:rPr>
                          </w:pPr>
                          <w:r>
                            <w:rPr>
                              <w:rStyle w:val="7"/>
                              <w:rFonts w:hint="eastAsia" w:ascii="宋体" w:hAnsi="宋体"/>
                              <w:sz w:val="28"/>
                              <w:szCs w:val="28"/>
                            </w:rPr>
                            <w:t xml:space="preserve">— </w:t>
                          </w:r>
                          <w:r>
                            <w:rPr>
                              <w:rStyle w:val="7"/>
                              <w:rFonts w:ascii="宋体" w:hAnsi="宋体"/>
                              <w:sz w:val="28"/>
                              <w:szCs w:val="28"/>
                            </w:rPr>
                            <w:fldChar w:fldCharType="begin"/>
                          </w:r>
                          <w:r>
                            <w:rPr>
                              <w:rStyle w:val="7"/>
                              <w:rFonts w:ascii="宋体" w:hAnsi="宋体"/>
                              <w:sz w:val="28"/>
                              <w:szCs w:val="28"/>
                            </w:rPr>
                            <w:instrText xml:space="preserve">PAGE  </w:instrText>
                          </w:r>
                          <w:r>
                            <w:rPr>
                              <w:rStyle w:val="7"/>
                              <w:rFonts w:ascii="宋体" w:hAnsi="宋体"/>
                              <w:sz w:val="28"/>
                              <w:szCs w:val="28"/>
                            </w:rPr>
                            <w:fldChar w:fldCharType="separate"/>
                          </w:r>
                          <w:r>
                            <w:rPr>
                              <w:rStyle w:val="7"/>
                              <w:rFonts w:ascii="宋体" w:hAnsi="宋体"/>
                              <w:sz w:val="28"/>
                              <w:szCs w:val="28"/>
                            </w:rPr>
                            <w:t>16</w:t>
                          </w:r>
                          <w:r>
                            <w:rPr>
                              <w:rStyle w:val="7"/>
                              <w:rFonts w:ascii="宋体" w:hAnsi="宋体"/>
                              <w:sz w:val="28"/>
                              <w:szCs w:val="28"/>
                            </w:rPr>
                            <w:fldChar w:fldCharType="end"/>
                          </w:r>
                          <w:r>
                            <w:rPr>
                              <w:rStyle w:val="7"/>
                              <w:rFonts w:hint="eastAsia" w:ascii="宋体" w:hAnsi="宋体"/>
                              <w:sz w:val="28"/>
                              <w:szCs w:val="28"/>
                            </w:rPr>
                            <w:t xml:space="preserve"> —</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1F+UJskBAACZAwAADgAAAGRycy9lMm9Eb2MueG1srVPNjtMwEL4j8Q6W&#10;79TZaoW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DUX5QmyQEAAJkDAAAOAAAAAAAAAAEAIAAAAB4BAABkcnMvZTJvRG9j&#10;LnhtbFBLBQYAAAAABgAGAFkBAABZBQAAAAA=&#10;">
              <v:fill on="f" focussize="0,0"/>
              <v:stroke on="f"/>
              <v:imagedata o:title=""/>
              <o:lock v:ext="edit" aspectratio="f"/>
              <v:textbox inset="0mm,0mm,0mm,0mm" style="mso-fit-shape-to-text:t;">
                <w:txbxContent>
                  <w:p>
                    <w:pPr>
                      <w:pStyle w:val="2"/>
                      <w:ind w:left="210" w:leftChars="100" w:right="210" w:rightChars="100"/>
                      <w:rPr>
                        <w:rStyle w:val="7"/>
                        <w:rFonts w:ascii="宋体" w:hAnsi="宋体"/>
                        <w:sz w:val="28"/>
                        <w:szCs w:val="28"/>
                      </w:rPr>
                    </w:pPr>
                    <w:r>
                      <w:rPr>
                        <w:rStyle w:val="7"/>
                        <w:rFonts w:hint="eastAsia" w:ascii="宋体" w:hAnsi="宋体"/>
                        <w:sz w:val="28"/>
                        <w:szCs w:val="28"/>
                      </w:rPr>
                      <w:t xml:space="preserve">— </w:t>
                    </w:r>
                    <w:r>
                      <w:rPr>
                        <w:rStyle w:val="7"/>
                        <w:rFonts w:ascii="宋体" w:hAnsi="宋体"/>
                        <w:sz w:val="28"/>
                        <w:szCs w:val="28"/>
                      </w:rPr>
                      <w:fldChar w:fldCharType="begin"/>
                    </w:r>
                    <w:r>
                      <w:rPr>
                        <w:rStyle w:val="7"/>
                        <w:rFonts w:ascii="宋体" w:hAnsi="宋体"/>
                        <w:sz w:val="28"/>
                        <w:szCs w:val="28"/>
                      </w:rPr>
                      <w:instrText xml:space="preserve">PAGE  </w:instrText>
                    </w:r>
                    <w:r>
                      <w:rPr>
                        <w:rStyle w:val="7"/>
                        <w:rFonts w:ascii="宋体" w:hAnsi="宋体"/>
                        <w:sz w:val="28"/>
                        <w:szCs w:val="28"/>
                      </w:rPr>
                      <w:fldChar w:fldCharType="separate"/>
                    </w:r>
                    <w:r>
                      <w:rPr>
                        <w:rStyle w:val="7"/>
                        <w:rFonts w:ascii="宋体" w:hAnsi="宋体"/>
                        <w:sz w:val="28"/>
                        <w:szCs w:val="28"/>
                      </w:rPr>
                      <w:t>16</w:t>
                    </w:r>
                    <w:r>
                      <w:rPr>
                        <w:rStyle w:val="7"/>
                        <w:rFonts w:ascii="宋体" w:hAnsi="宋体"/>
                        <w:sz w:val="28"/>
                        <w:szCs w:val="28"/>
                      </w:rPr>
                      <w:fldChar w:fldCharType="end"/>
                    </w:r>
                    <w:r>
                      <w:rPr>
                        <w:rStyle w:val="7"/>
                        <w:rFonts w:hint="eastAsia" w:ascii="宋体" w:hAnsi="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91163"/>
    <w:multiLevelType w:val="multilevel"/>
    <w:tmpl w:val="1FC91163"/>
    <w:lvl w:ilvl="0" w:tentative="0">
      <w:start w:val="1"/>
      <w:numFmt w:val="decimal"/>
      <w:pStyle w:val="9"/>
      <w:suff w:val="nothing"/>
      <w:lvlText w:val="%1　"/>
      <w:lvlJc w:val="left"/>
      <w:pPr>
        <w:ind w:left="0" w:firstLine="0"/>
      </w:pPr>
      <w:rPr>
        <w:rFonts w:hint="eastAsia" w:ascii="黑体" w:hAnsi="Times New Roman" w:eastAsia="黑体"/>
        <w:b w:val="0"/>
        <w:i w:val="0"/>
        <w:sz w:val="21"/>
        <w:szCs w:val="21"/>
      </w:rPr>
    </w:lvl>
    <w:lvl w:ilvl="1" w:tentative="0">
      <w:start w:val="1"/>
      <w:numFmt w:val="decimal"/>
      <w:suff w:val="nothing"/>
      <w:lvlText w:val="%1.%2　"/>
      <w:lvlJc w:val="left"/>
      <w:pPr>
        <w:ind w:left="0" w:firstLine="0"/>
      </w:pPr>
      <w:rPr>
        <w:rFonts w:hint="eastAsia" w:ascii="黑体" w:hAnsi="Times New Roman" w:eastAsia="黑体" w:cs="Times New Roman"/>
        <w:b w:val="0"/>
        <w:bCs w:val="0"/>
        <w:i w:val="0"/>
        <w:iCs w:val="0"/>
        <w:caps w:val="0"/>
        <w:strike w:val="0"/>
        <w:dstrike w:val="0"/>
        <w:vanish w:val="0"/>
        <w:spacing w:val="0"/>
        <w:kern w:val="0"/>
        <w:position w:val="0"/>
        <w:sz w:val="21"/>
        <w:szCs w:val="21"/>
        <w:u w:val="none"/>
        <w:vertAlign w:val="baseline"/>
      </w:rPr>
    </w:lvl>
    <w:lvl w:ilvl="2" w:tentative="0">
      <w:start w:val="1"/>
      <w:numFmt w:val="decimal"/>
      <w:suff w:val="nothing"/>
      <w:lvlText w:val="%1.%2.%3　"/>
      <w:lvlJc w:val="left"/>
      <w:pPr>
        <w:ind w:left="0" w:firstLine="0"/>
      </w:pPr>
      <w:rPr>
        <w:rFonts w:hint="eastAsia" w:ascii="黑体" w:hAnsi="Times New Roman" w:eastAsia="黑体"/>
        <w:b w:val="0"/>
        <w:i w:val="0"/>
        <w:sz w:val="21"/>
      </w:rPr>
    </w:lvl>
    <w:lvl w:ilvl="3" w:tentative="0">
      <w:start w:val="1"/>
      <w:numFmt w:val="decimal"/>
      <w:suff w:val="nothing"/>
      <w:lvlText w:val="%1.%2.%3.%4　"/>
      <w:lvlJc w:val="left"/>
      <w:pPr>
        <w:ind w:left="0" w:firstLine="0"/>
      </w:pPr>
      <w:rPr>
        <w:rFonts w:hint="eastAsia" w:ascii="黑体" w:hAnsi="Times New Roman" w:eastAsia="黑体"/>
        <w:b w:val="0"/>
        <w:i w:val="0"/>
        <w:sz w:val="21"/>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ViOTU2NzQzY2E3OThiOTM4OTJjNTRjZTg1MjkzODgifQ=="/>
  </w:docVars>
  <w:rsids>
    <w:rsidRoot w:val="74E9558F"/>
    <w:rsid w:val="00B831EA"/>
    <w:rsid w:val="033E071B"/>
    <w:rsid w:val="0396049C"/>
    <w:rsid w:val="05D30909"/>
    <w:rsid w:val="0A17289D"/>
    <w:rsid w:val="14412796"/>
    <w:rsid w:val="197059B8"/>
    <w:rsid w:val="25F85B0E"/>
    <w:rsid w:val="2A64660C"/>
    <w:rsid w:val="2FAD1531"/>
    <w:rsid w:val="49327E86"/>
    <w:rsid w:val="58F71A2B"/>
    <w:rsid w:val="61AF36DD"/>
    <w:rsid w:val="6B112FAF"/>
    <w:rsid w:val="74E9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Body Text"/>
    <w:basedOn w:val="1"/>
    <w:qFormat/>
    <w:uiPriority w:val="0"/>
    <w:pPr>
      <w:jc w:val="center"/>
    </w:pPr>
    <w:rPr>
      <w:rFonts w:eastAsia="华文中宋"/>
      <w:sz w:val="44"/>
    </w:rPr>
  </w:style>
  <w:style w:type="paragraph" w:styleId="4">
    <w:name w:val="Body Text First Indent"/>
    <w:basedOn w:val="3"/>
    <w:qFormat/>
    <w:uiPriority w:val="99"/>
    <w:pPr>
      <w:ind w:firstLine="420" w:firstLineChars="100"/>
    </w:pPr>
    <w:rPr>
      <w:rFonts w:ascii="Times New Roman" w:hAnsi="Times New Roman" w:eastAsia="宋体"/>
      <w:sz w:val="20"/>
      <w:szCs w:val="20"/>
    </w:rPr>
  </w:style>
  <w:style w:type="character" w:styleId="7">
    <w:name w:val="page number"/>
    <w:basedOn w:val="6"/>
    <w:qFormat/>
    <w:uiPriority w:val="0"/>
  </w:style>
  <w:style w:type="paragraph" w:customStyle="1" w:styleId="8">
    <w:name w:val=" Char Char Char Char Char Char Char"/>
    <w:basedOn w:val="1"/>
    <w:qFormat/>
    <w:uiPriority w:val="0"/>
    <w:rPr>
      <w:szCs w:val="21"/>
    </w:rPr>
  </w:style>
  <w:style w:type="paragraph" w:customStyle="1" w:styleId="9">
    <w:name w:val="章标题"/>
    <w:next w:val="10"/>
    <w:qFormat/>
    <w:uiPriority w:val="0"/>
    <w:pPr>
      <w:numPr>
        <w:ilvl w:val="0"/>
        <w:numId w:val="1"/>
      </w:numPr>
      <w:spacing w:beforeLines="100" w:afterLines="100"/>
      <w:jc w:val="both"/>
      <w:outlineLvl w:val="1"/>
    </w:pPr>
    <w:rPr>
      <w:rFonts w:ascii="黑体" w:hAnsi="Times New Roman" w:eastAsia="黑体" w:cs="Times New Roman"/>
      <w:sz w:val="21"/>
      <w:szCs w:val="22"/>
      <w:lang w:val="en-US" w:eastAsia="zh-CN" w:bidi="ar-SA"/>
    </w:rPr>
  </w:style>
  <w:style w:type="paragraph" w:customStyle="1" w:styleId="10">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5258</Words>
  <Characters>5471</Characters>
  <Lines>0</Lines>
  <Paragraphs>0</Paragraphs>
  <TotalTime>12</TotalTime>
  <ScaleCrop>false</ScaleCrop>
  <LinksUpToDate>false</LinksUpToDate>
  <CharactersWithSpaces>5606</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2022-12-12T07:39:00Z</dcterms:created>
  <dc:creator>lenovo</dc:creator>
  <cp:lastModifiedBy>巨魔们就要开始打仗啦</cp:lastModifiedBy>
  <dcterms:modified xsi:type="dcterms:W3CDTF">2023-08-30T08:20:39Z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545E040F6707481082E2ACAABE0F356B</vt:lpwstr>
  </property>
</Properties>
</file>