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218E" w:rsidRDefault="006F218E">
      <w:pPr>
        <w:spacing w:after="360"/>
      </w:pPr>
    </w:p>
    <w:p w:rsidR="006F218E" w:rsidRDefault="006F218E">
      <w:pPr>
        <w:spacing w:after="360"/>
      </w:pPr>
    </w:p>
    <w:p w:rsidR="006F218E" w:rsidRDefault="006F218E">
      <w:pPr>
        <w:spacing w:after="360"/>
      </w:pPr>
    </w:p>
    <w:p w:rsidR="006F218E" w:rsidRDefault="006F218E">
      <w:pPr>
        <w:spacing w:after="360"/>
      </w:pPr>
    </w:p>
    <w:p w:rsidR="006F218E" w:rsidRDefault="0021106D">
      <w:pPr>
        <w:jc w:val="center"/>
      </w:pPr>
      <w:r>
        <w:rPr>
          <w:b/>
          <w:caps/>
          <w:color w:val="A86E00"/>
          <w:sz w:val="20"/>
        </w:rPr>
        <w:t>TECHNICAL CONCEPTS • FLOWS • DIAGRAMS</w:t>
      </w:r>
    </w:p>
    <w:p w:rsidR="006F218E" w:rsidRDefault="0021106D">
      <w:pPr>
        <w:spacing w:before="320" w:after="160"/>
        <w:jc w:val="center"/>
      </w:pPr>
      <w:r>
        <w:rPr>
          <w:b/>
          <w:color w:val="0B2545"/>
          <w:sz w:val="68"/>
        </w:rPr>
        <w:t>Karya</w:t>
      </w:r>
    </w:p>
    <w:p w:rsidR="006F218E" w:rsidRDefault="0021106D">
      <w:pPr>
        <w:spacing w:after="160"/>
        <w:jc w:val="center"/>
      </w:pPr>
      <w:r>
        <w:rPr>
          <w:b/>
          <w:color w:val="2E74B5"/>
          <w:sz w:val="36"/>
        </w:rPr>
        <w:t>Architecture, Concepts, and End-to-End Flows</w:t>
      </w:r>
    </w:p>
    <w:p w:rsidR="006F218E" w:rsidRDefault="0021106D">
      <w:pPr>
        <w:spacing w:after="600"/>
        <w:jc w:val="center"/>
      </w:pPr>
      <w:r>
        <w:rPr>
          <w:i/>
          <w:color w:val="5C6876"/>
          <w:sz w:val="23"/>
        </w:rPr>
        <w:t>A detailed source-grounded guide to the estimator, C4 workspace, planning layers, governance, AI services, security, frontend, and desktop runtime</w:t>
      </w:r>
    </w:p>
    <w:p w:rsidR="006F218E" w:rsidRDefault="0021106D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303520" cy="3241040"/>
            <wp:effectExtent l="0" t="0" r="0" b="0"/>
            <wp:docPr id="1" name="Picture 1" descr="Four linked levels: L1 initiative, L2 epic, L3 story, and L4 task, plus cross-cutting tags." title="C4 hierarchy cover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4-hierarch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spacing w:before="360"/>
        <w:jc w:val="center"/>
      </w:pPr>
      <w:r>
        <w:rPr>
          <w:b/>
          <w:color w:val="5C6876"/>
          <w:sz w:val="19"/>
        </w:rPr>
        <w:t xml:space="preserve">Repository </w:t>
      </w:r>
      <w:r>
        <w:rPr>
          <w:b/>
          <w:color w:val="5C6876"/>
          <w:sz w:val="19"/>
        </w:rPr>
        <w:t>snapshot: 2</w:t>
      </w:r>
      <w:r>
        <w:rPr>
          <w:b/>
          <w:color w:val="5C6876"/>
          <w:sz w:val="19"/>
        </w:rPr>
        <w:t>1 July 2026  |  Karya 2.0 architecture</w:t>
      </w:r>
    </w:p>
    <w:p w:rsidR="006F218E" w:rsidRDefault="0021106D">
      <w:pPr>
        <w:jc w:val="center"/>
      </w:pPr>
      <w:r>
        <w:rPr>
          <w:color w:val="5C6876"/>
          <w:sz w:val="18"/>
        </w:rPr>
        <w:t>Prepared from the complete repository inventory and the implementation source</w:t>
      </w:r>
    </w:p>
    <w:p w:rsidR="006F218E" w:rsidRDefault="0021106D">
      <w:pPr>
        <w:pStyle w:val="Heading1"/>
        <w:keepNext w:val="0"/>
        <w:pageBreakBefore/>
      </w:pPr>
      <w:r>
        <w:lastRenderedPageBreak/>
        <w:t>Executive overview</w:t>
      </w:r>
    </w:p>
    <w:p w:rsidR="00D03203" w:rsidRDefault="00D03203">
      <w:r w:rsidRPr="00D03203">
        <w:drawing>
          <wp:inline distT="0" distB="0" distL="0" distR="0" wp14:anchorId="3EC39F4C" wp14:editId="16726B53">
            <wp:extent cx="3880423" cy="4350588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433" cy="43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203" w:rsidRDefault="00D03203" w:rsidP="00D03203">
      <w:pPr>
        <w:pStyle w:val="NormalWeb"/>
      </w:pPr>
      <w:r>
        <w:rPr>
          <w:rStyle w:val="Strong"/>
        </w:rPr>
        <w:t>C4 levels → Agile artifacts → Software activities</w:t>
      </w:r>
    </w:p>
    <w:p w:rsidR="00D03203" w:rsidRDefault="00D03203" w:rsidP="00D03203">
      <w:pPr>
        <w:pStyle w:val="NormalWeb"/>
      </w:pPr>
      <w:r>
        <w:t>L1 → Theme / Initiative / Product Goal</w:t>
      </w:r>
      <w:r>
        <w:br/>
        <w:t>L2 → Epic / Capability / Platform Slice</w:t>
      </w:r>
      <w:r>
        <w:br/>
        <w:t>L3 → Feature / Story / Architecture Flow</w:t>
      </w:r>
      <w:r>
        <w:br/>
        <w:t>L4 → Task / Sub-task / Pull Request</w:t>
      </w:r>
    </w:p>
    <w:p w:rsidR="00D03203" w:rsidRDefault="00D03203">
      <w:bookmarkStart w:id="0" w:name="_GoBack"/>
      <w:bookmarkEnd w:id="0"/>
    </w:p>
    <w:p w:rsidR="006F218E" w:rsidRDefault="0021106D">
      <w:r>
        <w:t>Karya is an evidence-led delivery-planning platform centered on a modified-Fibonacci story-point estimator. I</w:t>
      </w:r>
      <w:r>
        <w:t>ts core idea is that an estimate should be the last step in a traceable reasoning chain: score evidence, identify the dominant drivers, compare fixed calibration stories, derive points, and then explain the result in plain language. The estimator is embedd</w:t>
      </w:r>
      <w:r>
        <w:t>ed in a persistent project workspace that connects system architecture, delivery scope, people, cost, governance, and implementation detail.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F218E">
        <w:trPr>
          <w:cantSplit/>
        </w:trPr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80" w:after="80" w:line="276" w:lineRule="auto"/>
            </w:pPr>
            <w:r>
              <w:rPr>
                <w:b/>
                <w:caps/>
                <w:color w:val="2E74B5"/>
                <w:sz w:val="18"/>
              </w:rPr>
              <w:lastRenderedPageBreak/>
              <w:t xml:space="preserve">CORE DESIGN  </w:t>
            </w:r>
            <w:r>
              <w:rPr>
                <w:sz w:val="21"/>
              </w:rPr>
              <w:t>LLMs propose and explain; deterministic code validates, persists, aggregates, authorizes, and calculat</w:t>
            </w:r>
            <w:r>
              <w:rPr>
                <w:sz w:val="21"/>
              </w:rPr>
              <w:t>es.</w:t>
            </w:r>
          </w:p>
        </w:tc>
      </w:tr>
    </w:tbl>
    <w:p w:rsidR="006F218E" w:rsidRDefault="006F218E">
      <w:pPr>
        <w:spacing w:after="0"/>
      </w:pPr>
    </w:p>
    <w:p w:rsidR="006F218E" w:rsidRDefault="0021106D">
      <w:pPr>
        <w:numPr>
          <w:ilvl w:val="0"/>
          <w:numId w:val="1"/>
        </w:numPr>
      </w:pPr>
      <w:r>
        <w:t>A React 19 + Vite client presents a Material 3 workspace, C4 canvas, architecture planners, Mermaid editing, roll-ups, and assistant.</w:t>
      </w:r>
    </w:p>
    <w:p w:rsidR="006F218E" w:rsidRDefault="0021106D">
      <w:pPr>
        <w:numPr>
          <w:ilvl w:val="0"/>
          <w:numId w:val="1"/>
        </w:numPr>
      </w:pPr>
      <w:r>
        <w:t xml:space="preserve">A FastAPI backend organizes each domain into router, service, and store boundaries; LangGraph powers estimation and </w:t>
      </w:r>
      <w:r>
        <w:t>the concurrent chat pipeline.</w:t>
      </w:r>
    </w:p>
    <w:p w:rsidR="006F218E" w:rsidRDefault="0021106D">
      <w:pPr>
        <w:numPr>
          <w:ilvl w:val="0"/>
          <w:numId w:val="1"/>
        </w:numPr>
      </w:pPr>
      <w:r>
        <w:t>SQLite persists projects, architecture artifacts, planning data, access assignments, connector configuration, and conversations; a second SQLite file stores LangGraph checkpoints.</w:t>
      </w:r>
    </w:p>
    <w:p w:rsidR="006F218E" w:rsidRDefault="0021106D">
      <w:pPr>
        <w:numPr>
          <w:ilvl w:val="0"/>
          <w:numId w:val="1"/>
        </w:numPr>
      </w:pPr>
      <w:r>
        <w:t>The C4 hierarchy maps L1/L2/L3/L4 to initiativ</w:t>
      </w:r>
      <w:r>
        <w:t>e/epic/story/task. L3 and L4 are estimable; L1 and L2 aggregate child points deterministically.</w:t>
      </w:r>
    </w:p>
    <w:p w:rsidR="006F218E" w:rsidRDefault="0021106D">
      <w:pPr>
        <w:numPr>
          <w:ilvl w:val="0"/>
          <w:numId w:val="1"/>
        </w:numPr>
      </w:pPr>
      <w:r>
        <w:t>AI features use a proposal/review/apply contract. Store invariants and RBAC remain authoritative when a proposal is accepted.</w:t>
      </w:r>
    </w:p>
    <w:p w:rsidR="006F218E" w:rsidRDefault="0021106D">
      <w:pPr>
        <w:numPr>
          <w:ilvl w:val="0"/>
          <w:numId w:val="1"/>
        </w:numPr>
      </w:pPr>
      <w:r>
        <w:t>The same web and backend code ship</w:t>
      </w:r>
      <w:r>
        <w:t>s as an Electron desktop app, with per-user local data and a bundled PyInstaller API executable.</w:t>
      </w:r>
    </w:p>
    <w:p w:rsidR="006F218E" w:rsidRDefault="0021106D">
      <w:pPr>
        <w:pStyle w:val="Heading2"/>
        <w:keepNext w:val="0"/>
      </w:pPr>
      <w:r>
        <w:t>Scope and method</w:t>
      </w:r>
    </w:p>
    <w:p w:rsidR="006F218E" w:rsidRDefault="0021106D">
      <w:r>
        <w:t>This guide covers all code areas in the repository and focuses on concepts, interactions, invariants, and extension points rather than reprodu</w:t>
      </w:r>
      <w:r>
        <w:t>cing source line by line. The analyzed inventory contains 217 Python/JavaScript/Markdown files and approximately 28,264 lines across backend, frontend, desktop, scripts, and docs. The source currently defines 43 SQLite tables, 24 backend test files with 18</w:t>
      </w:r>
      <w:r>
        <w:t>2 test functions, and 18 frontend test files with about 69 test cases.</w:t>
      </w:r>
    </w:p>
    <w:p w:rsidR="006F218E" w:rsidRDefault="0021106D">
      <w:pPr>
        <w:spacing w:before="80" w:after="80"/>
      </w:pPr>
      <w:r>
        <w:rPr>
          <w:b/>
          <w:color w:val="5C6876"/>
          <w:sz w:val="17"/>
        </w:rPr>
        <w:t xml:space="preserve">Source basis: </w:t>
      </w:r>
      <w:r>
        <w:rPr>
          <w:i/>
          <w:color w:val="5C6876"/>
          <w:sz w:val="17"/>
        </w:rPr>
        <w:t>Repository inventory, backend/storage/db.py, backend/tests, frontend/src, package manifests, and architecture documentation.</w:t>
      </w:r>
    </w:p>
    <w:p w:rsidR="006F218E" w:rsidRDefault="0021106D">
      <w:pPr>
        <w:pStyle w:val="Heading2"/>
        <w:keepNext w:val="0"/>
      </w:pPr>
      <w:r>
        <w:t>How to use this guide</w:t>
      </w:r>
    </w:p>
    <w:p w:rsidR="006F218E" w:rsidRDefault="0021106D">
      <w:pPr>
        <w:numPr>
          <w:ilvl w:val="0"/>
          <w:numId w:val="1"/>
        </w:numPr>
      </w:pPr>
      <w:r>
        <w:t xml:space="preserve">Read Sections 1-4 for </w:t>
      </w:r>
      <w:r>
        <w:t>the product mental model, C4 hierarchy, estimator, and request flow.</w:t>
      </w:r>
    </w:p>
    <w:p w:rsidR="006F218E" w:rsidRDefault="0021106D">
      <w:pPr>
        <w:numPr>
          <w:ilvl w:val="0"/>
          <w:numId w:val="1"/>
        </w:numPr>
      </w:pPr>
      <w:r>
        <w:t>Use Sections 5-11 as a subsystem reference for persistence, planning, architecture, AI, security, integrations, frontend, and desktop.</w:t>
      </w:r>
    </w:p>
    <w:p w:rsidR="006F218E" w:rsidRDefault="0021106D">
      <w:pPr>
        <w:numPr>
          <w:ilvl w:val="0"/>
          <w:numId w:val="1"/>
        </w:numPr>
      </w:pPr>
      <w:r>
        <w:t>Use the appendices for readiness weights, schema dom</w:t>
      </w:r>
      <w:r>
        <w:t>ains, API families, module boundaries, and extension checklists.</w:t>
      </w:r>
    </w:p>
    <w:p w:rsidR="006F218E" w:rsidRDefault="0021106D">
      <w:pPr>
        <w:pStyle w:val="Heading2"/>
        <w:keepNext w:val="0"/>
      </w:pPr>
      <w:r>
        <w:t>Content map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4800"/>
        <w:gridCol w:w="3160"/>
      </w:tblGrid>
      <w:tr w:rsidR="006F218E">
        <w:trPr>
          <w:cantSplit/>
          <w:tblHeader/>
        </w:trPr>
        <w:tc>
          <w:tcPr>
            <w:tcW w:w="1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lastRenderedPageBreak/>
              <w:t>Part</w:t>
            </w:r>
          </w:p>
        </w:tc>
        <w:tc>
          <w:tcPr>
            <w:tcW w:w="4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Focus</w:t>
            </w:r>
          </w:p>
        </w:tc>
        <w:tc>
          <w:tcPr>
            <w:tcW w:w="3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Primary reader</w:t>
            </w:r>
          </w:p>
        </w:tc>
      </w:tr>
      <w:tr w:rsidR="006F218E">
        <w:trPr>
          <w:cantSplit/>
        </w:trPr>
        <w:tc>
          <w:tcPr>
            <w:tcW w:w="1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I. Foundations</w:t>
            </w:r>
          </w:p>
        </w:tc>
        <w:tc>
          <w:tcPr>
            <w:tcW w:w="4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Purpose, system architecture, C4 model, estimator</w:t>
            </w:r>
          </w:p>
        </w:tc>
        <w:tc>
          <w:tcPr>
            <w:tcW w:w="3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Product, engineering, architecture</w:t>
            </w:r>
          </w:p>
        </w:tc>
      </w:tr>
      <w:tr w:rsidR="006F218E">
        <w:trPr>
          <w:cantSplit/>
        </w:trPr>
        <w:tc>
          <w:tcPr>
            <w:tcW w:w="1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II. Workspaces</w:t>
            </w:r>
          </w:p>
        </w:tc>
        <w:tc>
          <w:tcPr>
            <w:tcW w:w="4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Planning, L1-L4 architecture, </w:t>
            </w:r>
            <w:r>
              <w:rPr>
                <w:sz w:val="18"/>
              </w:rPr>
              <w:t>requirements, diagrams</w:t>
            </w:r>
          </w:p>
        </w:tc>
        <w:tc>
          <w:tcPr>
            <w:tcW w:w="3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Architects, delivery leads, analysts</w:t>
            </w:r>
          </w:p>
        </w:tc>
      </w:tr>
      <w:tr w:rsidR="006F218E">
        <w:trPr>
          <w:cantSplit/>
        </w:trPr>
        <w:tc>
          <w:tcPr>
            <w:tcW w:w="1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III. Platform services</w:t>
            </w:r>
          </w:p>
        </w:tc>
        <w:tc>
          <w:tcPr>
            <w:tcW w:w="4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AI, chat, workflow, security, integrations</w:t>
            </w:r>
          </w:p>
        </w:tc>
        <w:tc>
          <w:tcPr>
            <w:tcW w:w="3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Engineers, admins, governance</w:t>
            </w:r>
          </w:p>
        </w:tc>
      </w:tr>
      <w:tr w:rsidR="006F218E">
        <w:trPr>
          <w:cantSplit/>
        </w:trPr>
        <w:tc>
          <w:tcPr>
            <w:tcW w:w="1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IV. Runtime</w:t>
            </w:r>
          </w:p>
        </w:tc>
        <w:tc>
          <w:tcPr>
            <w:tcW w:w="4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Frontend, desktop, reliability, testing, extension</w:t>
            </w:r>
          </w:p>
        </w:tc>
        <w:tc>
          <w:tcPr>
            <w:tcW w:w="3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Developers and operators</w:t>
            </w:r>
          </w:p>
        </w:tc>
      </w:tr>
      <w:tr w:rsidR="006F218E">
        <w:trPr>
          <w:cantSplit/>
        </w:trPr>
        <w:tc>
          <w:tcPr>
            <w:tcW w:w="1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Appendices</w:t>
            </w:r>
          </w:p>
        </w:tc>
        <w:tc>
          <w:tcPr>
            <w:tcW w:w="4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Weights, data groups, routes, modules, glossary</w:t>
            </w:r>
          </w:p>
        </w:tc>
        <w:tc>
          <w:tcPr>
            <w:tcW w:w="3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Reference use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1</w:t>
      </w:r>
    </w:p>
    <w:p w:rsidR="006F218E" w:rsidRDefault="0021106D">
      <w:pPr>
        <w:pStyle w:val="Heading1"/>
        <w:keepNext w:val="0"/>
      </w:pPr>
      <w:r>
        <w:t>Product purpose and design principles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Karya connects estimation to architectural evidence and then carries that evidence into planning, governance, and implementation.</w:t>
      </w:r>
    </w:p>
    <w:p w:rsidR="006F218E" w:rsidRDefault="0021106D">
      <w:pPr>
        <w:pStyle w:val="Heading2"/>
        <w:keepNext w:val="0"/>
      </w:pPr>
      <w:r>
        <w:t>1.1</w:t>
      </w:r>
      <w:r>
        <w:t xml:space="preserve"> The problem Karya solves</w:t>
      </w:r>
    </w:p>
    <w:p w:rsidR="006F218E" w:rsidRDefault="0021106D">
      <w:r>
        <w:t>Story points often fail when teams jump directly from a short story description to a number. Karya inserts an explicit evidence chain and makes the number auditable. It also addresses a second problem: estimates are usually isolat</w:t>
      </w:r>
      <w:r>
        <w:t>ed from the architecture and operating plan that created the work. Karya therefore makes the estimator one capability inside a broader project workspace.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Evidence-led estimation — </w:t>
      </w:r>
      <w:r>
        <w:rPr>
          <w:sz w:val="21"/>
        </w:rPr>
        <w:t>A modified-Fibonacci conclusion supported by a parameter scorecard, deciding</w:t>
      </w:r>
      <w:r>
        <w:rPr>
          <w:sz w:val="21"/>
        </w:rPr>
        <w:t xml:space="preserve"> drivers, named calibration anchors, plain-language reasoning, effort ranges, risks, assumptions, and split guidance.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Architecture as context — </w:t>
      </w:r>
      <w:r>
        <w:rPr>
          <w:sz w:val="21"/>
        </w:rPr>
        <w:t>An L3 or L4 estimate receives the element's parent chain, relations, technology, code path, and repository links</w:t>
      </w:r>
      <w:r>
        <w:rPr>
          <w:sz w:val="21"/>
        </w:rPr>
        <w:t xml:space="preserve"> as c4_context. The architecture model becomes estimation evidence rather than decorative documentation.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Deterministic roll-up — </w:t>
      </w:r>
      <w:r>
        <w:rPr>
          <w:sz w:val="21"/>
        </w:rPr>
        <w:t>Parent points are sums of accepted child L3 estimates. The roll-up is not generated by an LLM and excludes proposed elements un</w:t>
      </w:r>
      <w:r>
        <w:rPr>
          <w:sz w:val="21"/>
        </w:rPr>
        <w:t>til a user accepts them.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Proposal-first AI — </w:t>
      </w:r>
      <w:r>
        <w:rPr>
          <w:sz w:val="21"/>
        </w:rPr>
        <w:t>Generative features return a typed draft. The user reviews it, selects what to accept, and only then invokes deterministic persistence APIs.</w:t>
      </w:r>
    </w:p>
    <w:p w:rsidR="006F218E" w:rsidRDefault="0021106D">
      <w:pPr>
        <w:pStyle w:val="Heading2"/>
        <w:keepNext w:val="0"/>
      </w:pPr>
      <w:r>
        <w:t>1.2 Design principles visible in the code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F218E">
        <w:trPr>
          <w:cantSplit/>
          <w:tblHeader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lastRenderedPageBreak/>
              <w:t>Principle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 xml:space="preserve">Implementation </w:t>
            </w:r>
            <w:r>
              <w:rPr>
                <w:b/>
                <w:color w:val="0B2545"/>
                <w:sz w:val="18"/>
              </w:rPr>
              <w:t>consequence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Explain before displaying points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SSE node events carry progress only. The final result is emitted atomically after plain_language_why and tldr exist.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Keep provider knowledge at one boundary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Only backend/llm/factory.py maps provider names to m</w:t>
            </w:r>
            <w:r>
              <w:rPr>
                <w:sz w:val="18"/>
              </w:rPr>
              <w:t>odel implementations.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Reuse domain invariants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AI apply functions call the same stores used by normal UI writes, including allocation caps and C4 parent rules.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Prefer deterministic calculations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Readiness, cost metrics, reporting, workflow progress, </w:t>
            </w:r>
            <w:r>
              <w:rPr>
                <w:sz w:val="18"/>
              </w:rPr>
              <w:t>roll-ups, and traceability are computed in code.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Make risky writes explicit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Jira writes require configuration enablement, a confirmation flag, and user confirmation in the UI.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Let startup degrade safely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Configuration errors are captured in app state so /</w:t>
            </w:r>
            <w:r>
              <w:rPr>
                <w:sz w:val="18"/>
              </w:rPr>
              <w:t>health and /config remain available.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2</w:t>
      </w:r>
    </w:p>
    <w:p w:rsidR="006F218E" w:rsidRDefault="0021106D">
      <w:pPr>
        <w:pStyle w:val="Heading1"/>
        <w:keepNext w:val="0"/>
      </w:pPr>
      <w:r>
        <w:t>System architecture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The product is a monorepo with a React client, a FastAPI domain API, two LangGraph workflows, SQLite persistence, external adapters, and an Electron shell.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3352800"/>
            <wp:effectExtent l="0" t="0" r="0" b="0"/>
            <wp:docPr id="2" name="Picture 2" descr="React/Electron clients call a FastAPI application over HTTP and SSE. FastAPI calls LangGraph/LLMs, Jira/integrations, SQLite, and file adapters." title="Figure 1. High-level Karya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ystem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 xml:space="preserve">Figure 1. High-level Karya </w:t>
      </w:r>
      <w:r>
        <w:t>system architecture</w:t>
      </w:r>
    </w:p>
    <w:p w:rsidR="006F218E" w:rsidRDefault="0021106D">
      <w:pPr>
        <w:pStyle w:val="Heading2"/>
        <w:keepNext w:val="0"/>
      </w:pPr>
      <w:r>
        <w:t>2.1 Runtime components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5050"/>
        <w:gridCol w:w="2660"/>
      </w:tblGrid>
      <w:tr w:rsidR="006F218E">
        <w:trPr>
          <w:cantSplit/>
          <w:tblHeader/>
        </w:trPr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Component</w:t>
            </w:r>
          </w:p>
        </w:tc>
        <w:tc>
          <w:tcPr>
            <w:tcW w:w="5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Responsibilities</w:t>
            </w:r>
          </w:p>
        </w:tc>
        <w:tc>
          <w:tcPr>
            <w:tcW w:w="2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Key technologies</w:t>
            </w:r>
          </w:p>
        </w:tc>
      </w:tr>
      <w:tr w:rsidR="006F218E">
        <w:trPr>
          <w:cantSplit/>
        </w:trPr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Web client</w:t>
            </w:r>
          </w:p>
        </w:tc>
        <w:tc>
          <w:tcPr>
            <w:tcW w:w="5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Navigation, C4 editing, planning workspaces, streaming progress, Mermaid rendering, RBAC UI gating</w:t>
            </w:r>
          </w:p>
        </w:tc>
        <w:tc>
          <w:tcPr>
            <w:tcW w:w="2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React 19, Vite, React Flow, Mermaid 11</w:t>
            </w:r>
          </w:p>
        </w:tc>
      </w:tr>
      <w:tr w:rsidR="006F218E">
        <w:trPr>
          <w:cantSplit/>
        </w:trPr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API</w:t>
            </w:r>
          </w:p>
        </w:tc>
        <w:tc>
          <w:tcPr>
            <w:tcW w:w="5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Authentication</w:t>
            </w:r>
            <w:r>
              <w:rPr>
                <w:sz w:val="16"/>
              </w:rPr>
              <w:t xml:space="preserve"> policy, domain routes, SSE, error envelopes, exports, integration adapters</w:t>
            </w:r>
          </w:p>
        </w:tc>
        <w:tc>
          <w:tcPr>
            <w:tcW w:w="2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FastAPI, Pydantic, httpx</w:t>
            </w:r>
          </w:p>
        </w:tc>
      </w:tr>
      <w:tr w:rsidR="006F218E">
        <w:trPr>
          <w:cantSplit/>
        </w:trPr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Estimation graph</w:t>
            </w:r>
          </w:p>
        </w:tc>
        <w:tc>
          <w:tcPr>
            <w:tcW w:w="5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Ordered evidence-to-points pipeline with conditional escalation and checkpoints</w:t>
            </w:r>
          </w:p>
        </w:tc>
        <w:tc>
          <w:tcPr>
            <w:tcW w:w="2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LangGraph StateGraph</w:t>
            </w:r>
          </w:p>
        </w:tc>
      </w:tr>
      <w:tr w:rsidR="006F218E">
        <w:trPr>
          <w:cantSplit/>
        </w:trPr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Chat graph</w:t>
            </w:r>
          </w:p>
        </w:tc>
        <w:tc>
          <w:tcPr>
            <w:tcW w:w="5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Concurrent planning, </w:t>
            </w:r>
            <w:r>
              <w:rPr>
                <w:sz w:val="16"/>
              </w:rPr>
              <w:t>retrieval, and deterministic tools followed by a barrier/judge/respond flow</w:t>
            </w:r>
          </w:p>
        </w:tc>
        <w:tc>
          <w:tcPr>
            <w:tcW w:w="2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LangGraph StateGraph</w:t>
            </w:r>
          </w:p>
        </w:tc>
      </w:tr>
      <w:tr w:rsidR="006F218E">
        <w:trPr>
          <w:cantSplit/>
        </w:trPr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Domain store</w:t>
            </w:r>
          </w:p>
        </w:tc>
        <w:tc>
          <w:tcPr>
            <w:tcW w:w="5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Projects, C4, planning, architecture, people, access, integrations, chat</w:t>
            </w:r>
          </w:p>
        </w:tc>
        <w:tc>
          <w:tcPr>
            <w:tcW w:w="2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stdlib sqlite3 / karya.db</w:t>
            </w:r>
          </w:p>
        </w:tc>
      </w:tr>
      <w:tr w:rsidR="006F218E">
        <w:trPr>
          <w:cantSplit/>
        </w:trPr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Checkpoint store</w:t>
            </w:r>
          </w:p>
        </w:tc>
        <w:tc>
          <w:tcPr>
            <w:tcW w:w="5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Durable estimation session </w:t>
            </w:r>
            <w:r>
              <w:rPr>
                <w:sz w:val="16"/>
              </w:rPr>
              <w:t>state keyed by thread_id</w:t>
            </w:r>
          </w:p>
        </w:tc>
        <w:tc>
          <w:tcPr>
            <w:tcW w:w="2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AsyncSqliteSaver / checkpoints.db</w:t>
            </w:r>
          </w:p>
        </w:tc>
      </w:tr>
      <w:tr w:rsidR="006F218E">
        <w:trPr>
          <w:cantSplit/>
        </w:trPr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Desktop shell</w:t>
            </w:r>
          </w:p>
        </w:tc>
        <w:tc>
          <w:tcPr>
            <w:tcW w:w="5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Starts/reuses the backend, injects API URL, owns per-user data, packages the app</w:t>
            </w:r>
          </w:p>
        </w:tc>
        <w:tc>
          <w:tcPr>
            <w:tcW w:w="2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Electron, PyInstaller, electron-builder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pStyle w:val="Heading2"/>
        <w:keepNext w:val="0"/>
      </w:pPr>
      <w:r>
        <w:t>2.2 Monorepo boundaries</w:t>
      </w:r>
    </w:p>
    <w:p w:rsidR="006F218E" w:rsidRDefault="0021106D">
      <w:pPr>
        <w:numPr>
          <w:ilvl w:val="0"/>
          <w:numId w:val="1"/>
        </w:numPr>
      </w:pPr>
      <w:r>
        <w:t xml:space="preserve">The root package.json orchestrates </w:t>
      </w:r>
      <w:r>
        <w:t>Python, web, tests, and desktop commands.</w:t>
      </w:r>
    </w:p>
    <w:p w:rsidR="006F218E" w:rsidRDefault="0021106D">
      <w:pPr>
        <w:numPr>
          <w:ilvl w:val="0"/>
          <w:numId w:val="1"/>
        </w:numPr>
      </w:pPr>
      <w:r>
        <w:t>frontend/package.json owns React/Vite dependencies and Vitest.</w:t>
      </w:r>
    </w:p>
    <w:p w:rsidR="006F218E" w:rsidRDefault="0021106D">
      <w:pPr>
        <w:numPr>
          <w:ilvl w:val="0"/>
          <w:numId w:val="1"/>
        </w:numPr>
      </w:pPr>
      <w:r>
        <w:lastRenderedPageBreak/>
        <w:t>desktop/package.json owns Electron development and packaging.</w:t>
      </w:r>
    </w:p>
    <w:p w:rsidR="006F218E" w:rsidRDefault="0021106D">
      <w:pPr>
        <w:numPr>
          <w:ilvl w:val="0"/>
          <w:numId w:val="1"/>
        </w:numPr>
      </w:pPr>
      <w:r>
        <w:t>requirements.txt owns backend dependencies; requirements-local.txt and requirements-deskt</w:t>
      </w:r>
      <w:r>
        <w:t>op.txt are opt-in extensions.</w:t>
      </w:r>
    </w:p>
    <w:p w:rsidR="006F218E" w:rsidRDefault="0021106D">
      <w:pPr>
        <w:numPr>
          <w:ilvl w:val="0"/>
          <w:numId w:val="1"/>
        </w:numPr>
      </w:pPr>
      <w:r>
        <w:t>The production web build is emitted to dist/ and consumed by Electron in packaged mode.</w:t>
      </w:r>
    </w:p>
    <w:p w:rsidR="006F218E" w:rsidRDefault="0021106D">
      <w:pPr>
        <w:spacing w:before="80" w:after="80"/>
      </w:pPr>
      <w:r>
        <w:rPr>
          <w:b/>
          <w:color w:val="5C6876"/>
          <w:sz w:val="17"/>
        </w:rPr>
        <w:t xml:space="preserve">Source basis: </w:t>
      </w:r>
      <w:r>
        <w:rPr>
          <w:i/>
          <w:color w:val="5C6876"/>
          <w:sz w:val="17"/>
        </w:rPr>
        <w:t>package.json, frontend/package.json, desktop/package.json, docs/monorepo.md, backend/api/main.py.</w:t>
      </w: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3</w:t>
      </w:r>
    </w:p>
    <w:p w:rsidR="006F218E" w:rsidRDefault="0021106D">
      <w:pPr>
        <w:pStyle w:val="Heading1"/>
        <w:keepNext w:val="0"/>
      </w:pPr>
      <w:r>
        <w:t>C4 model and agi</w:t>
      </w:r>
      <w:r>
        <w:t>le artifact mapping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The C4 tree is the structural backbone: architecture, estimates, planning, traceability, and chat all resolve through the same elements.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486400" cy="3352800"/>
            <wp:effectExtent l="0" t="0" r="0" b="0"/>
            <wp:docPr id="3" name="Picture 3" descr="L1 maps to initiative, L2 to epic, L3 to story, and L4 to task. Bugs, tech debt, and architecture flows are tags with level restrictions." title="Figure 2. C4 levels, agile artifacts, and cross-cutting t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4-hierarch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>Figure 2. C4 levels, agile artifacts, and cross-cutting tags</w:t>
      </w:r>
    </w:p>
    <w:p w:rsidR="006F218E" w:rsidRDefault="0021106D">
      <w:pPr>
        <w:pStyle w:val="Heading2"/>
        <w:keepNext w:val="0"/>
      </w:pPr>
      <w:r>
        <w:t>3.1 Structural rules</w:t>
      </w:r>
    </w:p>
    <w:p w:rsidR="006F218E" w:rsidRDefault="0021106D">
      <w:pPr>
        <w:numPr>
          <w:ilvl w:val="0"/>
          <w:numId w:val="1"/>
        </w:numPr>
      </w:pPr>
      <w:r>
        <w:t xml:space="preserve">L1 is </w:t>
      </w:r>
      <w:r>
        <w:t>top-level. L2 must parent to L1, L3 to L2, and L4 to L3.</w:t>
      </w:r>
    </w:p>
    <w:p w:rsidR="006F218E" w:rsidRDefault="0021106D">
      <w:pPr>
        <w:numPr>
          <w:ilvl w:val="0"/>
          <w:numId w:val="1"/>
        </w:numPr>
      </w:pPr>
      <w:r>
        <w:t>A parent must be in the same project and exactly one level above; the store rejects invalid parentage.</w:t>
      </w:r>
    </w:p>
    <w:p w:rsidR="006F218E" w:rsidRDefault="0021106D">
      <w:pPr>
        <w:numPr>
          <w:ilvl w:val="0"/>
          <w:numId w:val="1"/>
        </w:numPr>
      </w:pPr>
      <w:r>
        <w:t>Deleting a C4 element cascades to its children, relations, and artifact links.</w:t>
      </w:r>
    </w:p>
    <w:p w:rsidR="006F218E" w:rsidRDefault="0021106D">
      <w:pPr>
        <w:numPr>
          <w:ilvl w:val="0"/>
          <w:numId w:val="1"/>
        </w:numPr>
      </w:pPr>
      <w:r>
        <w:t>Relations connect</w:t>
      </w:r>
      <w:r>
        <w:t xml:space="preserve"> elements in the same project and use sync, async, or data kinds.</w:t>
      </w:r>
    </w:p>
    <w:p w:rsidR="006F218E" w:rsidRDefault="0021106D">
      <w:pPr>
        <w:numPr>
          <w:ilvl w:val="0"/>
          <w:numId w:val="1"/>
        </w:numPr>
      </w:pPr>
      <w:r>
        <w:lastRenderedPageBreak/>
        <w:t>Proposed status is the quarantine state for imports and AI-generated scope; proposed elements are reviewable but excluded from deterministic roll-up.</w:t>
      </w:r>
    </w:p>
    <w:p w:rsidR="006F218E" w:rsidRDefault="0021106D">
      <w:pPr>
        <w:numPr>
          <w:ilvl w:val="0"/>
          <w:numId w:val="1"/>
        </w:numPr>
      </w:pPr>
      <w:r>
        <w:t>Cross-cutting artifacts attach through a</w:t>
      </w:r>
      <w:r>
        <w:t>rtifact_links instead of parentage: bugs on L3/L4, tech debt on L2/L3, and architecture flows on L2/L3.</w:t>
      </w:r>
    </w:p>
    <w:p w:rsidR="006F218E" w:rsidRDefault="0021106D">
      <w:pPr>
        <w:pStyle w:val="Heading2"/>
        <w:keepNext w:val="0"/>
      </w:pPr>
      <w:r>
        <w:t>3.2 Estimation context assembly</w:t>
      </w:r>
    </w:p>
    <w:p w:rsidR="006F218E" w:rsidRDefault="0021106D">
      <w:r>
        <w:t>Before an element is estimated, c4.service.element_to_story builds a standard Story with an architecture evidence bundle</w:t>
      </w:r>
      <w:r>
        <w:t>:</w:t>
      </w:r>
    </w:p>
    <w:p w:rsidR="006F218E" w:rsidRDefault="0021106D">
      <w:pPr>
        <w:pStyle w:val="CodeBlock"/>
        <w:keepLines/>
        <w:shd w:val="clear" w:color="auto" w:fill="F3F6F9"/>
        <w:rPr>
          <w:rFonts w:hint="eastAsia"/>
        </w:rPr>
      </w:pPr>
      <w:r>
        <w:t>c4_context = {</w:t>
      </w:r>
      <w:r>
        <w:br/>
        <w:t xml:space="preserve">  level, kind, artifact_type,</w:t>
      </w:r>
      <w:r>
        <w:br/>
        <w:t xml:space="preserve">  parent_chain: [{level, name, description}, ...],</w:t>
      </w:r>
      <w:r>
        <w:br/>
        <w:t xml:space="preserve">  relations: [{source, target, label, kind}, ...],</w:t>
      </w:r>
      <w:r>
        <w:br/>
        <w:t xml:space="preserve">  code_path, repositories</w:t>
      </w:r>
      <w:r>
        <w:br/>
        <w:t>}</w:t>
      </w:r>
    </w:p>
    <w:p w:rsidR="006F218E" w:rsidRDefault="0021106D">
      <w:r>
        <w:t xml:space="preserve">This is intentionally a thin integration. The graph does not need a separate </w:t>
      </w:r>
      <w:r>
        <w:t>C4-specific branch because every estimation node serializes the story through the shared context helper.</w:t>
      </w:r>
    </w:p>
    <w:p w:rsidR="006F218E" w:rsidRDefault="0021106D">
      <w:pPr>
        <w:pStyle w:val="Heading2"/>
        <w:keepNext w:val="0"/>
      </w:pPr>
      <w:r>
        <w:t>3.3 Estimation persistence and decomposition</w:t>
      </w:r>
    </w:p>
    <w:p w:rsidR="006F218E" w:rsidRDefault="0021106D">
      <w:pPr>
        <w:numPr>
          <w:ilvl w:val="0"/>
          <w:numId w:val="1"/>
        </w:numPr>
      </w:pPr>
      <w:r>
        <w:t>Persist the estimate on the element's level-mapped artifact link, including points, spike/split flags, ses</w:t>
      </w:r>
      <w:r>
        <w:t>sion ID, and estimated time.</w:t>
      </w:r>
    </w:p>
    <w:p w:rsidR="006F218E" w:rsidRDefault="0021106D">
      <w:pPr>
        <w:numPr>
          <w:ilvl w:val="0"/>
          <w:numId w:val="1"/>
        </w:numPr>
      </w:pPr>
      <w:r>
        <w:t>If an L3 estimate exposes hidden tasks, create proposed L4 children when a same-name child does not already exist.</w:t>
      </w:r>
    </w:p>
    <w:p w:rsidR="006F218E" w:rsidRDefault="0021106D">
      <w:pPr>
        <w:numPr>
          <w:ilvl w:val="0"/>
          <w:numId w:val="1"/>
        </w:numPr>
      </w:pPr>
      <w:r>
        <w:t>If the split recommendation is accepted by the estimation result, create proposed sibling L3 stories under the s</w:t>
      </w:r>
      <w:r>
        <w:t>ame L2 parent.</w:t>
      </w:r>
    </w:p>
    <w:p w:rsidR="006F218E" w:rsidRDefault="0021106D">
      <w:pPr>
        <w:numPr>
          <w:ilvl w:val="0"/>
          <w:numId w:val="1"/>
        </w:numPr>
      </w:pPr>
      <w:r>
        <w:t>Keep all proposed scope out of roll-up until a user changes status to active.</w:t>
      </w:r>
    </w:p>
    <w:p w:rsidR="006F218E" w:rsidRDefault="0021106D">
      <w:pPr>
        <w:pStyle w:val="Heading2"/>
        <w:keepNext w:val="0"/>
      </w:pPr>
      <w:r>
        <w:t>3.4 Deterministic roll-up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F218E">
        <w:trPr>
          <w:cantSplit/>
          <w:tblHeader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Metric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Rule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estimated_stories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Count active L3 nodes with points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unestimated_stories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Count active, non-proposed L3 nodes without points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rolled_up_points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Sum L3 points through descendants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spikes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Count estimated L3 artifacts with spike_recommended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pending_splits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Count estimated L3 artifacts with split_recommended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lastRenderedPageBreak/>
        <w:t>SECTION 4</w:t>
      </w:r>
    </w:p>
    <w:p w:rsidR="006F218E" w:rsidRDefault="0021106D">
      <w:pPr>
        <w:pStyle w:val="Heading1"/>
        <w:keepNext w:val="0"/>
      </w:pPr>
      <w:r>
        <w:t>Estimation engine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The graph makes the scoring logic explicit and</w:t>
      </w:r>
      <w:r>
        <w:rPr>
          <w:i/>
          <w:color w:val="0B2545"/>
          <w:sz w:val="24"/>
        </w:rPr>
        <w:t xml:space="preserve"> keeps every node under a typed output contract.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486400" cy="3352800"/>
            <wp:effectExtent l="0" t="0" r="0" b="0"/>
            <wp:docPr id="4" name="Picture 4" descr="The graph scores parameters, identifies drivers, compares anchors, derives points, conditionally escalates, then explains, detects hidden tasks, assesses risks, and recommends a split." title="Figure 3. Estimation graph and conditional escalation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estimation-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>Figure 3. Estimation graph and conditional escalation branch</w:t>
      </w:r>
    </w:p>
    <w:p w:rsidR="006F218E" w:rsidRDefault="0021106D">
      <w:r>
        <w:br w:type="page"/>
      </w:r>
    </w:p>
    <w:p w:rsidR="006F218E" w:rsidRDefault="0021106D">
      <w:pPr>
        <w:pStyle w:val="Heading2"/>
        <w:keepNext w:val="0"/>
      </w:pPr>
      <w:r>
        <w:lastRenderedPageBreak/>
        <w:t>4.1 Inputs and session semantics</w:t>
      </w:r>
    </w:p>
    <w:p w:rsidR="006F218E" w:rsidRDefault="0021106D">
      <w:pPr>
        <w:numPr>
          <w:ilvl w:val="0"/>
          <w:numId w:val="1"/>
        </w:numPr>
      </w:pPr>
      <w:r>
        <w:t xml:space="preserve">Story inputs include title, user story, acceptance criteria, technical breakdown, existing reference points, </w:t>
      </w:r>
      <w:r>
        <w:t>source metadata, and optional c4_context.</w:t>
      </w:r>
    </w:p>
    <w:p w:rsidR="006F218E" w:rsidRDefault="0021106D">
      <w:pPr>
        <w:numPr>
          <w:ilvl w:val="0"/>
          <w:numId w:val="1"/>
        </w:numPr>
      </w:pPr>
      <w:r>
        <w:t>Every request receives a session ID. LangGraph uses it as thread_id, so a refinement can resume the prior checkpoint instead of starting a disconnected estimate.</w:t>
      </w:r>
    </w:p>
    <w:p w:rsidR="006F218E" w:rsidRDefault="0021106D">
      <w:pPr>
        <w:numPr>
          <w:ilvl w:val="0"/>
          <w:numId w:val="1"/>
        </w:numPr>
      </w:pPr>
      <w:r>
        <w:t>The initial messages contain either the refinement t</w:t>
      </w:r>
      <w:r>
        <w:t>ext or a simple Estimate: &lt;title&gt; prompt; anchors are injected into state as fixed data.</w:t>
      </w:r>
    </w:p>
    <w:p w:rsidR="006F218E" w:rsidRDefault="0021106D">
      <w:pPr>
        <w:pStyle w:val="Heading2"/>
        <w:keepNext w:val="0"/>
      </w:pPr>
      <w:r>
        <w:t>4.2 The 12-parameter scorecard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F218E">
        <w:trPr>
          <w:cantSplit/>
          <w:tblHeader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Parameter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What it represents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complexity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Algorithmic/domain difficulty and branching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volume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Amount of behavior, data, screens, </w:t>
            </w:r>
            <w:r>
              <w:rPr>
                <w:sz w:val="16"/>
              </w:rPr>
              <w:t>endpoints, or rules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uncertainty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Unknown requirements, technology, integrations, or outcomes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react_scope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Frontend work and interaction complexity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spring_scope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Service, domain, API, persistence, or orchestration work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existing_code_scope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Breadth and risk </w:t>
            </w:r>
            <w:r>
              <w:rPr>
                <w:sz w:val="16"/>
              </w:rPr>
              <w:t>of modifying established code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dependencies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Internal/external teams, services, vendors, and sequencing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nfrs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Performance, availability, resilience, privacy, and other qualities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testing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Unit, integration, contract, end-to-end, and regression burden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compliance_audit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Entitlement, auditability, residency, control evidence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familiarity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Team knowledge of the domain, stack, and patterns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dod_overhead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Deployment, documentation, review, release, and operational tasks</w:t>
            </w:r>
          </w:p>
        </w:tc>
      </w:tr>
    </w:tbl>
    <w:p w:rsidR="006F218E" w:rsidRDefault="006F218E">
      <w:pPr>
        <w:spacing w:after="40"/>
      </w:pPr>
    </w:p>
    <w:p w:rsidR="006F218E" w:rsidRDefault="0021106D">
      <w:r>
        <w:br w:type="page"/>
      </w:r>
    </w:p>
    <w:p w:rsidR="006F218E" w:rsidRDefault="0021106D">
      <w:pPr>
        <w:pStyle w:val="Heading2"/>
        <w:keepNext w:val="0"/>
      </w:pPr>
      <w:r>
        <w:lastRenderedPageBreak/>
        <w:t>4.3 Structured-output resilience</w:t>
      </w:r>
    </w:p>
    <w:p w:rsidR="006F218E" w:rsidRDefault="0021106D">
      <w:r>
        <w:t>Each</w:t>
      </w:r>
      <w:r>
        <w:t xml:space="preserve"> node calls get_structured_llm(schema). The parser tolerates common provider variations without weakening the Pydantic contract:</w:t>
      </w:r>
    </w:p>
    <w:p w:rsidR="006F218E" w:rsidRDefault="0021106D">
      <w:pPr>
        <w:numPr>
          <w:ilvl w:val="0"/>
          <w:numId w:val="1"/>
        </w:numPr>
      </w:pPr>
      <w:r>
        <w:t>Raw/parsed/parsing_error envelopes returned by structured-output APIs.</w:t>
      </w:r>
    </w:p>
    <w:p w:rsidR="006F218E" w:rsidRDefault="0021106D">
      <w:pPr>
        <w:numPr>
          <w:ilvl w:val="0"/>
          <w:numId w:val="1"/>
        </w:numPr>
      </w:pPr>
      <w:r>
        <w:t>Markdown-fenced JSON and valid JSON embedded after a sho</w:t>
      </w:r>
      <w:r>
        <w:t>rt sentence.</w:t>
      </w:r>
    </w:p>
    <w:p w:rsidR="006F218E" w:rsidRDefault="0021106D">
      <w:pPr>
        <w:numPr>
          <w:ilvl w:val="0"/>
          <w:numId w:val="1"/>
        </w:numPr>
      </w:pPr>
      <w:r>
        <w:t>Provider list echoes where the actual object is one of several returned values.</w:t>
      </w:r>
    </w:p>
    <w:p w:rsidR="006F218E" w:rsidRDefault="0021106D">
      <w:pPr>
        <w:numPr>
          <w:ilvl w:val="0"/>
          <w:numId w:val="1"/>
        </w:numPr>
      </w:pPr>
      <w:r>
        <w:t>Nested text/content/output wrappers.</w:t>
      </w:r>
    </w:p>
    <w:p w:rsidR="006F218E" w:rsidRDefault="0021106D">
      <w:pPr>
        <w:numPr>
          <w:ilvl w:val="0"/>
          <w:numId w:val="1"/>
        </w:numPr>
      </w:pPr>
      <w:r>
        <w:t>A second attempt with a corrective message after invalid output.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F218E">
        <w:trPr>
          <w:cantSplit/>
        </w:trPr>
        <w:tc>
          <w:tcPr>
            <w:tcW w:w="9360" w:type="dxa"/>
            <w:tcBorders>
              <w:top w:val="single" w:sz="10" w:space="0" w:color="6B4EA0"/>
              <w:left w:val="single" w:sz="10" w:space="0" w:color="6B4EA0"/>
              <w:bottom w:val="single" w:sz="10" w:space="0" w:color="6B4EA0"/>
              <w:right w:val="single" w:sz="10" w:space="0" w:color="6B4EA0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80" w:after="80" w:line="276" w:lineRule="auto"/>
            </w:pPr>
            <w:r>
              <w:rPr>
                <w:b/>
                <w:caps/>
                <w:color w:val="6B4EA0"/>
                <w:sz w:val="18"/>
              </w:rPr>
              <w:t xml:space="preserve">BOUNDARY RULE  </w:t>
            </w:r>
            <w:r>
              <w:rPr>
                <w:sz w:val="21"/>
              </w:rPr>
              <w:t>Structured-output quirks are handled in backen</w:t>
            </w:r>
            <w:r>
              <w:rPr>
                <w:sz w:val="21"/>
              </w:rPr>
              <w:t>d/graph/nodes.py, not scattered across node implementations.</w:t>
            </w:r>
          </w:p>
        </w:tc>
      </w:tr>
    </w:tbl>
    <w:p w:rsidR="006F218E" w:rsidRDefault="006F218E">
      <w:pPr>
        <w:spacing w:after="0"/>
      </w:pPr>
    </w:p>
    <w:p w:rsidR="006F218E" w:rsidRDefault="0021106D">
      <w:pPr>
        <w:pStyle w:val="Heading2"/>
        <w:keepNext w:val="0"/>
      </w:pPr>
      <w:r>
        <w:t>4.4 Calibration anchors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4350"/>
        <w:gridCol w:w="4110"/>
      </w:tblGrid>
      <w:tr w:rsidR="006F218E">
        <w:trPr>
          <w:cantSplit/>
          <w:tblHeader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Points</w:t>
            </w:r>
          </w:p>
        </w:tc>
        <w:tc>
          <w:tcPr>
            <w:tcW w:w="4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Anchor</w:t>
            </w:r>
          </w:p>
        </w:tc>
        <w:tc>
          <w:tcPr>
            <w:tcW w:w="4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Signal</w:t>
            </w:r>
          </w:p>
        </w:tc>
      </w:tr>
      <w:tr w:rsidR="006F218E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Inline validation on a React payment form</w:t>
            </w:r>
          </w:p>
        </w:tc>
        <w:tc>
          <w:tcPr>
            <w:tcW w:w="4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Bounded React-only change with known patterns</w:t>
            </w:r>
          </w:p>
        </w:tc>
      </w:tr>
      <w:tr w:rsidR="006F218E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5</w:t>
            </w:r>
          </w:p>
        </w:tc>
        <w:tc>
          <w:tcPr>
            <w:tcW w:w="4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Entitlement-protected account preference</w:t>
            </w:r>
          </w:p>
        </w:tc>
        <w:tc>
          <w:tcPr>
            <w:tcW w:w="4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Small </w:t>
            </w:r>
            <w:r>
              <w:rPr>
                <w:sz w:val="16"/>
              </w:rPr>
              <w:t>cross-stack change plus entitlement/audit</w:t>
            </w:r>
          </w:p>
        </w:tc>
      </w:tr>
      <w:tr w:rsidR="006F218E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5</w:t>
            </w:r>
          </w:p>
        </w:tc>
        <w:tc>
          <w:tcPr>
            <w:tcW w:w="4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Search/filter existing transaction endpoint</w:t>
            </w:r>
          </w:p>
        </w:tc>
        <w:tc>
          <w:tcPr>
            <w:tcW w:w="4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Bounded cross-stack and performance work</w:t>
            </w:r>
          </w:p>
        </w:tc>
      </w:tr>
      <w:tr w:rsidR="006F218E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8</w:t>
            </w:r>
          </w:p>
        </w:tc>
        <w:tc>
          <w:tcPr>
            <w:tcW w:w="4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Cross-market eKYC status integration</w:t>
            </w:r>
          </w:p>
        </w:tc>
        <w:tc>
          <w:tcPr>
            <w:tcW w:w="4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External integration, regulation, failure modes</w:t>
            </w:r>
          </w:p>
        </w:tc>
      </w:tr>
      <w:tr w:rsidR="006F218E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8</w:t>
            </w:r>
          </w:p>
        </w:tc>
        <w:tc>
          <w:tcPr>
            <w:tcW w:w="4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Transaction-wide AI summary with </w:t>
            </w:r>
            <w:r>
              <w:rPr>
                <w:sz w:val="16"/>
              </w:rPr>
              <w:t>audit</w:t>
            </w:r>
          </w:p>
        </w:tc>
        <w:tc>
          <w:tcPr>
            <w:tcW w:w="4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Broad data, consistency, compliance, operations</w:t>
            </w:r>
          </w:p>
        </w:tc>
      </w:tr>
      <w:tr w:rsidR="006F218E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13</w:t>
            </w:r>
          </w:p>
        </w:tc>
        <w:tc>
          <w:tcPr>
            <w:tcW w:w="4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New multi-market payment orchestration</w:t>
            </w:r>
          </w:p>
        </w:tc>
        <w:tc>
          <w:tcPr>
            <w:tcW w:w="4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New layers, multiple systems, high uncertainty; split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5</w:t>
      </w:r>
    </w:p>
    <w:p w:rsidR="006F218E" w:rsidRDefault="0021106D">
      <w:pPr>
        <w:pStyle w:val="Heading1"/>
        <w:keepNext w:val="0"/>
      </w:pPr>
      <w:r>
        <w:t>Streaming, errors, and end-to-end estimation flow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SSE is used to make long-running model work</w:t>
      </w:r>
      <w:r>
        <w:rPr>
          <w:i/>
          <w:color w:val="0B2545"/>
          <w:sz w:val="24"/>
        </w:rPr>
        <w:t xml:space="preserve"> observable while preserving the rule that points and explanations arrive together.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3352800"/>
            <wp:effectExtent l="0" t="0" r="0" b="0"/>
            <wp:docPr id="5" name="Picture 5" descr="The client posts a story, receives started and node-completed events, and only receives points in the final atomic result event." title="Figure 4. Server-Sent Events sequence for one 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se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>Figure 4. Server-Sent Events sequence for one estimate</w:t>
      </w:r>
    </w:p>
    <w:p w:rsidR="006F218E" w:rsidRDefault="0021106D">
      <w:pPr>
        <w:pStyle w:val="Heading2"/>
        <w:keepNext w:val="0"/>
      </w:pPr>
      <w:r>
        <w:t>5.1 Event contract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6F218E">
        <w:trPr>
          <w:cantSplit/>
          <w:tblHeader/>
        </w:trPr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Event</w:t>
            </w:r>
          </w:p>
        </w:tc>
        <w:tc>
          <w:tcPr>
            <w:tcW w:w="67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Payload purpose</w:t>
            </w:r>
          </w:p>
        </w:tc>
      </w:tr>
      <w:tr w:rsidR="006F218E">
        <w:trPr>
          <w:cantSplit/>
        </w:trPr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started</w:t>
            </w:r>
          </w:p>
        </w:tc>
        <w:tc>
          <w:tcPr>
            <w:tcW w:w="67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Session ID and story title</w:t>
            </w:r>
          </w:p>
        </w:tc>
      </w:tr>
      <w:tr w:rsidR="006F218E">
        <w:trPr>
          <w:cantSplit/>
        </w:trPr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node</w:t>
            </w:r>
          </w:p>
        </w:tc>
        <w:tc>
          <w:tcPr>
            <w:tcW w:w="67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Node name and completed status </w:t>
            </w:r>
            <w:r>
              <w:rPr>
                <w:sz w:val="18"/>
              </w:rPr>
              <w:t>only</w:t>
            </w:r>
          </w:p>
        </w:tc>
      </w:tr>
      <w:tr w:rsidR="006F218E">
        <w:trPr>
          <w:cantSplit/>
        </w:trPr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w="67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Complete public graph state after required explanations are present</w:t>
            </w:r>
          </w:p>
        </w:tc>
      </w:tr>
      <w:tr w:rsidR="006F218E">
        <w:trPr>
          <w:cantSplit/>
        </w:trPr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error</w:t>
            </w:r>
          </w:p>
        </w:tc>
        <w:tc>
          <w:tcPr>
            <w:tcW w:w="67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Structured estimation error with retryable flag</w:t>
            </w:r>
          </w:p>
        </w:tc>
      </w:tr>
      <w:tr w:rsidR="006F218E">
        <w:trPr>
          <w:cantSplit/>
        </w:trPr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batch_started</w:t>
            </w:r>
          </w:p>
        </w:tc>
        <w:tc>
          <w:tcPr>
            <w:tcW w:w="67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Batch count, root session, skipped rows</w:t>
            </w:r>
          </w:p>
        </w:tc>
      </w:tr>
      <w:tr w:rsidR="006F218E">
        <w:trPr>
          <w:cantSplit/>
        </w:trPr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item_started / item_node / item_result / item_error</w:t>
            </w:r>
          </w:p>
        </w:tc>
        <w:tc>
          <w:tcPr>
            <w:tcW w:w="67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Per-story </w:t>
            </w:r>
            <w:r>
              <w:rPr>
                <w:sz w:val="18"/>
              </w:rPr>
              <w:t>progress and outcomes</w:t>
            </w:r>
          </w:p>
        </w:tc>
      </w:tr>
      <w:tr w:rsidR="006F218E">
        <w:trPr>
          <w:cantSplit/>
        </w:trPr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batch_result</w:t>
            </w:r>
          </w:p>
        </w:tc>
        <w:tc>
          <w:tcPr>
            <w:tcW w:w="67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Collected results and skipped rows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pStyle w:val="Heading2"/>
        <w:keepNext w:val="0"/>
      </w:pPr>
      <w:r>
        <w:t>5.2 Atomic final result</w:t>
      </w:r>
    </w:p>
    <w:p w:rsidR="006F218E" w:rsidRDefault="0021106D">
      <w:r>
        <w:t xml:space="preserve">After graph streaming completes, stream_story reads the checkpointed state, removes internal fields such as anchors/messages/refinement, and verifies both </w:t>
      </w:r>
      <w:r>
        <w:t>plain_language_why and tldr. If either is absent, it raises instead of returning an unexplained point value. An optional on_result callback persists C4 estimates only after this gate passes.</w:t>
      </w:r>
    </w:p>
    <w:p w:rsidR="006F218E" w:rsidRDefault="0021106D">
      <w:pPr>
        <w:pStyle w:val="Heading2"/>
        <w:keepNext w:val="0"/>
      </w:pPr>
      <w:r>
        <w:lastRenderedPageBreak/>
        <w:t>5.3 Uniform failures</w:t>
      </w:r>
    </w:p>
    <w:p w:rsidR="006F218E" w:rsidRDefault="0021106D">
      <w:pPr>
        <w:numPr>
          <w:ilvl w:val="0"/>
          <w:numId w:val="1"/>
        </w:numPr>
      </w:pPr>
      <w:r>
        <w:t xml:space="preserve">Normal HTTP failures use { error: { code, </w:t>
      </w:r>
      <w:r>
        <w:t>message, details, retryable } }.</w:t>
      </w:r>
    </w:p>
    <w:p w:rsidR="006F218E" w:rsidRDefault="0021106D">
      <w:pPr>
        <w:numPr>
          <w:ilvl w:val="0"/>
          <w:numId w:val="1"/>
        </w:numPr>
      </w:pPr>
      <w:r>
        <w:t>Validation errors, Jira errors, spreadsheet errors, auth failures, and route-specific domain errors are mapped into the same envelope.</w:t>
      </w:r>
    </w:p>
    <w:p w:rsidR="006F218E" w:rsidRDefault="0021106D">
      <w:pPr>
        <w:numPr>
          <w:ilvl w:val="0"/>
          <w:numId w:val="1"/>
        </w:numPr>
      </w:pPr>
      <w:r>
        <w:t>In-stream failures become SSE error events because headers have already been sent.</w:t>
      </w:r>
    </w:p>
    <w:p w:rsidR="006F218E" w:rsidRDefault="0021106D">
      <w:pPr>
        <w:numPr>
          <w:ilvl w:val="0"/>
          <w:numId w:val="1"/>
        </w:numPr>
      </w:pPr>
      <w:r>
        <w:t>Start</w:t>
      </w:r>
      <w:r>
        <w:t>up LLM errors degrade health instead of crashing the application, keeping diagnostics usable.</w:t>
      </w: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6</w:t>
      </w:r>
    </w:p>
    <w:p w:rsidR="006F218E" w:rsidRDefault="0021106D">
      <w:pPr>
        <w:pStyle w:val="Heading1"/>
        <w:keepNext w:val="0"/>
      </w:pPr>
      <w:r>
        <w:t>Persistence and domain data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Karya uses SQLite deliberately: the schema is broad, but every write remains local, transactional, and organized by domain s</w:t>
      </w:r>
      <w:r>
        <w:rPr>
          <w:i/>
          <w:color w:val="0B2545"/>
          <w:sz w:val="24"/>
        </w:rPr>
        <w:t>tores.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486400" cy="3352800"/>
            <wp:effectExtent l="0" t="0" r="0" b="0"/>
            <wp:docPr id="6" name="Picture 6" descr="The primary database groups portfolio/C4, planning, architecture, people/access, integration/chat data. LangGraph sessions live in a separate checkpoint database." title="Figure 5. Persistence domains and the separate checkpoint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ersistence-doma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>Figure 5. Persistence domains and the separate checkpoint store</w:t>
      </w:r>
    </w:p>
    <w:p w:rsidR="006F218E" w:rsidRDefault="0021106D">
      <w:pPr>
        <w:pStyle w:val="Heading2"/>
        <w:keepNext w:val="0"/>
      </w:pPr>
      <w:r>
        <w:t>6.1 Database behavior</w:t>
      </w:r>
    </w:p>
    <w:p w:rsidR="006F218E" w:rsidRDefault="0021106D">
      <w:pPr>
        <w:numPr>
          <w:ilvl w:val="0"/>
          <w:numId w:val="1"/>
        </w:numPr>
      </w:pPr>
      <w:r>
        <w:t>KARYA_DB overrides the primary path; otherwise data/karya.db is used.</w:t>
      </w:r>
    </w:p>
    <w:p w:rsidR="006F218E" w:rsidRDefault="0021106D">
      <w:pPr>
        <w:numPr>
          <w:ilvl w:val="0"/>
          <w:numId w:val="1"/>
        </w:numPr>
      </w:pPr>
      <w:r>
        <w:t>Foreign keys are enabled for every connection and journal_mode=WAL is configured during ini</w:t>
      </w:r>
      <w:r>
        <w:t>tialization.</w:t>
      </w:r>
    </w:p>
    <w:p w:rsidR="006F218E" w:rsidRDefault="0021106D">
      <w:pPr>
        <w:numPr>
          <w:ilvl w:val="0"/>
          <w:numId w:val="1"/>
        </w:numPr>
      </w:pPr>
      <w:r>
        <w:lastRenderedPageBreak/>
        <w:t>The API lifespan initializes the schema and installs AsyncSqliteSaver when available.</w:t>
      </w:r>
    </w:p>
    <w:p w:rsidR="006F218E" w:rsidRDefault="0021106D">
      <w:pPr>
        <w:numPr>
          <w:ilvl w:val="0"/>
          <w:numId w:val="1"/>
        </w:numPr>
      </w:pPr>
      <w:r>
        <w:t>Tests and bare imports fall back to MemorySaver so graph code remains usable without application startup.</w:t>
      </w:r>
    </w:p>
    <w:p w:rsidR="006F218E" w:rsidRDefault="0021106D">
      <w:pPr>
        <w:numPr>
          <w:ilvl w:val="0"/>
          <w:numId w:val="1"/>
        </w:numPr>
      </w:pPr>
      <w:r>
        <w:t>Forward migrations add columns and rebuild the L1 d</w:t>
      </w:r>
      <w:r>
        <w:t>iagram constraint when the supported Mermaid type catalog expands.</w:t>
      </w:r>
    </w:p>
    <w:p w:rsidR="006F218E" w:rsidRDefault="0021106D">
      <w:pPr>
        <w:pStyle w:val="Heading2"/>
        <w:keepNext w:val="0"/>
      </w:pPr>
      <w:r>
        <w:t>6.2 Important relational behaviors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6F218E">
        <w:trPr>
          <w:cantSplit/>
          <w:tblHeader/>
        </w:trPr>
        <w:tc>
          <w:tcPr>
            <w:tcW w:w="3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Behavior</w:t>
            </w:r>
          </w:p>
        </w:tc>
        <w:tc>
          <w:tcPr>
            <w:tcW w:w="6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Why it matters</w:t>
            </w:r>
          </w:p>
        </w:tc>
      </w:tr>
      <w:tr w:rsidR="006F218E">
        <w:trPr>
          <w:cantSplit/>
        </w:trPr>
        <w:tc>
          <w:tcPr>
            <w:tcW w:w="3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Cascade C4 parent deletion</w:t>
            </w:r>
          </w:p>
        </w:tc>
        <w:tc>
          <w:tcPr>
            <w:tcW w:w="6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 subtree, its relations, and level artifacts do not become orphaned</w:t>
            </w:r>
          </w:p>
        </w:tc>
      </w:tr>
      <w:tr w:rsidR="006F218E">
        <w:trPr>
          <w:cantSplit/>
        </w:trPr>
        <w:tc>
          <w:tcPr>
            <w:tcW w:w="3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ON DELETE SET NULL for trace </w:t>
            </w:r>
            <w:r>
              <w:rPr>
                <w:sz w:val="18"/>
              </w:rPr>
              <w:t>links</w:t>
            </w:r>
          </w:p>
        </w:tc>
        <w:tc>
          <w:tcPr>
            <w:tcW w:w="6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Deleting a linked element preserves the L1 artifact but clears its target</w:t>
            </w:r>
          </w:p>
        </w:tc>
      </w:tr>
      <w:tr w:rsidR="006F218E">
        <w:trPr>
          <w:cantSplit/>
        </w:trPr>
        <w:tc>
          <w:tcPr>
            <w:tcW w:w="3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Self-reference for capability hierarchy</w:t>
            </w:r>
          </w:p>
        </w:tc>
        <w:tc>
          <w:tcPr>
            <w:tcW w:w="6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Capabilities can form L1/L2/L3 business maps independent of C4</w:t>
            </w:r>
          </w:p>
        </w:tc>
      </w:tr>
      <w:tr w:rsidR="006F218E">
        <w:trPr>
          <w:cantSplit/>
        </w:trPr>
        <w:tc>
          <w:tcPr>
            <w:tcW w:w="3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Separate app_access row</w:t>
            </w:r>
          </w:p>
        </w:tc>
        <w:tc>
          <w:tcPr>
            <w:tcW w:w="6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Directory identity and application </w:t>
            </w:r>
            <w:r>
              <w:rPr>
                <w:sz w:val="18"/>
              </w:rPr>
              <w:t>authorization stay related but distinct</w:t>
            </w:r>
          </w:p>
        </w:tc>
      </w:tr>
      <w:tr w:rsidR="006F218E">
        <w:trPr>
          <w:cantSplit/>
        </w:trPr>
        <w:tc>
          <w:tcPr>
            <w:tcW w:w="3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JSON fields</w:t>
            </w:r>
          </w:p>
        </w:tc>
        <w:tc>
          <w:tcPr>
            <w:tcW w:w="6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Leads, custom values, RACI matrices, diagram metadata, chat payloads, and connector settings remain extensible</w:t>
            </w:r>
          </w:p>
        </w:tc>
      </w:tr>
      <w:tr w:rsidR="006F218E">
        <w:trPr>
          <w:cantSplit/>
        </w:trPr>
        <w:tc>
          <w:tcPr>
            <w:tcW w:w="3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Immutable requirement versions/audit</w:t>
            </w:r>
          </w:p>
        </w:tc>
        <w:tc>
          <w:tcPr>
            <w:tcW w:w="6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Content history and review activity remain attributabl</w:t>
            </w:r>
            <w:r>
              <w:rPr>
                <w:sz w:val="18"/>
              </w:rPr>
              <w:t>e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7</w:t>
      </w:r>
    </w:p>
    <w:p w:rsidR="006F218E" w:rsidRDefault="0021106D">
      <w:pPr>
        <w:pStyle w:val="Heading1"/>
        <w:keepNext w:val="0"/>
      </w:pPr>
      <w:r>
        <w:t>Project workspace, imports, and roll-up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Projects bind the C4 model to repository and Jira context, then expose every planning and architecture surface through a common workspace.</w:t>
      </w:r>
    </w:p>
    <w:p w:rsidR="006F218E" w:rsidRDefault="0021106D">
      <w:pPr>
        <w:pStyle w:val="Heading2"/>
        <w:keepNext w:val="0"/>
      </w:pPr>
      <w:r>
        <w:t>7.1 Project lifecycle</w:t>
      </w:r>
    </w:p>
    <w:p w:rsidR="006F218E" w:rsidRDefault="0021106D">
      <w:pPr>
        <w:numPr>
          <w:ilvl w:val="0"/>
          <w:numId w:val="1"/>
        </w:numPr>
      </w:pPr>
      <w:r>
        <w:t xml:space="preserve">Create a project with name, description, </w:t>
      </w:r>
      <w:r>
        <w:t>leads, and standard or restricted sensitivity.</w:t>
      </w:r>
    </w:p>
    <w:p w:rsidR="006F218E" w:rsidRDefault="0021106D">
      <w:pPr>
        <w:numPr>
          <w:ilvl w:val="0"/>
          <w:numId w:val="1"/>
        </w:numPr>
      </w:pPr>
      <w:r>
        <w:t>Optionally attach repository links and one or more Jira links.</w:t>
      </w:r>
    </w:p>
    <w:p w:rsidR="006F218E" w:rsidRDefault="0021106D">
      <w:pPr>
        <w:numPr>
          <w:ilvl w:val="0"/>
          <w:numId w:val="1"/>
        </w:numPr>
      </w:pPr>
      <w:r>
        <w:t>Seed the C4 model manually, with a deterministic repo scan, with Jira imports, or from an AI scaffold proposal.</w:t>
      </w:r>
    </w:p>
    <w:p w:rsidR="006F218E" w:rsidRDefault="0021106D">
      <w:pPr>
        <w:numPr>
          <w:ilvl w:val="0"/>
          <w:numId w:val="1"/>
        </w:numPr>
      </w:pPr>
      <w:r>
        <w:t>Review proposed elements and accep</w:t>
      </w:r>
      <w:r>
        <w:t>t the scope that should participate in planning and roll-up.</w:t>
      </w:r>
    </w:p>
    <w:p w:rsidR="006F218E" w:rsidRDefault="0021106D">
      <w:pPr>
        <w:numPr>
          <w:ilvl w:val="0"/>
          <w:numId w:val="1"/>
        </w:numPr>
      </w:pPr>
      <w:r>
        <w:t>Use the level workspaces to build strategy through implementation evidence, estimate L3/L4, and review roll-up.</w:t>
      </w:r>
    </w:p>
    <w:p w:rsidR="006F218E" w:rsidRDefault="0021106D">
      <w:pPr>
        <w:pStyle w:val="Heading2"/>
        <w:keepNext w:val="0"/>
      </w:pPr>
      <w:r>
        <w:t>7.2 Repository scan</w:t>
      </w:r>
    </w:p>
    <w:p w:rsidR="006F218E" w:rsidRDefault="0021106D">
      <w:r>
        <w:lastRenderedPageBreak/>
        <w:t>The repository scanner is deterministic. It skips common build/</w:t>
      </w:r>
      <w:r>
        <w:t>cache/data directories, detects known code extensions up to a bounded depth, and proposes:</w:t>
      </w:r>
    </w:p>
    <w:p w:rsidR="006F218E" w:rsidRDefault="0021106D">
      <w:pPr>
        <w:numPr>
          <w:ilvl w:val="0"/>
          <w:numId w:val="1"/>
        </w:numPr>
      </w:pPr>
      <w:r>
        <w:t>One L1 system named for the project.</w:t>
      </w:r>
    </w:p>
    <w:p w:rsidR="006F218E" w:rsidRDefault="0021106D">
      <w:pPr>
        <w:numPr>
          <w:ilvl w:val="0"/>
          <w:numId w:val="1"/>
        </w:numPr>
      </w:pPr>
      <w:r>
        <w:t>Top-level code directories as L2 containers, with inferred technology labels and code paths.</w:t>
      </w:r>
    </w:p>
    <w:p w:rsidR="006F218E" w:rsidRDefault="0021106D">
      <w:pPr>
        <w:numPr>
          <w:ilvl w:val="0"/>
          <w:numId w:val="1"/>
        </w:numPr>
      </w:pPr>
      <w:r>
        <w:t>Code-bearing subdirectories as L3 c</w:t>
      </w:r>
      <w:r>
        <w:t>omponents.</w:t>
      </w:r>
    </w:p>
    <w:p w:rsidR="006F218E" w:rsidRDefault="0021106D">
      <w:pPr>
        <w:numPr>
          <w:ilvl w:val="0"/>
          <w:numId w:val="1"/>
        </w:numPr>
      </w:pPr>
      <w:r>
        <w:t>Idempotent application through same-name child checks.</w:t>
      </w:r>
    </w:p>
    <w:p w:rsidR="006F218E" w:rsidRDefault="0021106D">
      <w:pPr>
        <w:pStyle w:val="Heading2"/>
        <w:keepNext w:val="0"/>
      </w:pPr>
      <w:r>
        <w:t>7.3 Jira import</w:t>
      </w:r>
    </w:p>
    <w:p w:rsidR="006F218E" w:rsidRDefault="0021106D">
      <w:r>
        <w:t xml:space="preserve">A Jira import resolves an explicit instance/project key or the project's first saved link, fetches issues through the registry, maps them to Story objects, and creates </w:t>
      </w:r>
      <w:r>
        <w:t>proposed L3 elements under an Imported from Jira L2 container. Existing Jira points remain reference-only: a Karya roll-up point requires a justified Karya estimate.</w:t>
      </w:r>
    </w:p>
    <w:p w:rsidR="006F218E" w:rsidRDefault="0021106D">
      <w:pPr>
        <w:pStyle w:val="Heading2"/>
        <w:keepNext w:val="0"/>
      </w:pPr>
      <w:r>
        <w:t>7.4 Workspace navigation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F218E">
        <w:trPr>
          <w:cantSplit/>
          <w:tblHeader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Tab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Purpose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C4 canvas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Create, edit, position, relate, inspect, e</w:t>
            </w:r>
            <w:r>
              <w:rPr>
                <w:sz w:val="18"/>
              </w:rPr>
              <w:t>stimate, and accept elements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L1 plan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Baseline, requirements, teams, work/cost, and diagrams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L2 arch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Container architecture, imports, RACI, governance, traceability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L3 arch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Component architecture, RACI, governance, traceability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L4 detail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Code/test/DoD </w:t>
            </w:r>
            <w:r>
              <w:rPr>
                <w:sz w:val="18"/>
              </w:rPr>
              <w:t>implementation detail and traceability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Roll-up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Initiative-to-task tree, points, spikes, pending splits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Quick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Manual/Jira/spreadsheet estimates outside the C4 flow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Overview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Project metadata, leads, links, and seed/import actions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8</w:t>
      </w:r>
    </w:p>
    <w:p w:rsidR="006F218E" w:rsidRDefault="0021106D">
      <w:pPr>
        <w:pStyle w:val="Heading1"/>
        <w:keepNext w:val="0"/>
      </w:pPr>
      <w:r>
        <w:t xml:space="preserve">L1 operating </w:t>
      </w:r>
      <w:r>
        <w:t>plan and requirements lifecycle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An L1 initiative is not only a strategy object; it can own people, funded work, versioned requirements, and architecture diagrams.</w:t>
      </w:r>
    </w:p>
    <w:p w:rsidR="006F218E" w:rsidRDefault="0021106D">
      <w:pPr>
        <w:pStyle w:val="Heading2"/>
        <w:keepNext w:val="0"/>
      </w:pPr>
      <w:r>
        <w:t>8.1 Operating plan structure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6F218E">
        <w:trPr>
          <w:cantSplit/>
          <w:tblHeader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lastRenderedPageBreak/>
              <w:t>Area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Data and rules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Tribes and squads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Tribes are top-level; a </w:t>
            </w:r>
            <w:r>
              <w:rPr>
                <w:sz w:val="18"/>
              </w:rPr>
              <w:t>squad's parent must be a tribe in the same plan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Members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Can reference global staff; total allocation across teams cannot exceed 100%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Work items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Must be dated; optional squad is in-plan; optional C4 link must be an L2-L4 descendant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Cost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Monthly cost x </w:t>
            </w:r>
            <w:r>
              <w:rPr>
                <w:sz w:val="18"/>
              </w:rPr>
              <w:t>allocation drives run-rate; budgets and actuals drive variance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Currency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Stored per L1 as a presentation label; no exchange-rate conversion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Diagrams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Mermaid source and editor metadata for a broad diagram catalog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pStyle w:val="Heading2"/>
        <w:keepNext w:val="0"/>
      </w:pPr>
      <w:r>
        <w:t>8.2 Deterministic metrics</w:t>
      </w:r>
    </w:p>
    <w:p w:rsidR="006F218E" w:rsidRDefault="0021106D">
      <w:pPr>
        <w:pStyle w:val="CodeBlock"/>
        <w:keepLines/>
        <w:shd w:val="clear" w:color="auto" w:fill="F3F6F9"/>
        <w:rPr>
          <w:rFonts w:hint="eastAsia"/>
        </w:rPr>
      </w:pPr>
      <w:r>
        <w:t xml:space="preserve">allocated_fte  </w:t>
      </w:r>
      <w:r>
        <w:t xml:space="preserve">   = Σ(member.allocation_percent / 100)</w:t>
      </w:r>
      <w:r>
        <w:br/>
        <w:t>monthly_run_rate  = Σ(member.monthly_cost × allocation_percent / 100)</w:t>
      </w:r>
      <w:r>
        <w:br/>
        <w:t>planned_cost      = Σ(work_item.budget_cost)</w:t>
      </w:r>
      <w:r>
        <w:br/>
        <w:t>actual_cost       = Σ(work_item.actual_cost)</w:t>
      </w:r>
      <w:r>
        <w:br/>
        <w:t>cost_variance     = planned_cost - actual_cost</w:t>
      </w:r>
      <w:r>
        <w:br/>
        <w:t>at_risk_w</w:t>
      </w:r>
      <w:r>
        <w:t>ork      = count(status == 'at_risk')</w:t>
      </w:r>
    </w:p>
    <w:p w:rsidR="006F218E" w:rsidRDefault="0021106D">
      <w:pPr>
        <w:pStyle w:val="Heading2"/>
        <w:keepNext w:val="0"/>
      </w:pPr>
      <w:r>
        <w:t>8.3 Versioned requirements</w:t>
      </w:r>
    </w:p>
    <w:p w:rsidR="006F218E" w:rsidRDefault="0021106D">
      <w:pPr>
        <w:numPr>
          <w:ilvl w:val="0"/>
          <w:numId w:val="1"/>
        </w:numPr>
      </w:pPr>
      <w:r>
        <w:t>Create a requirement document at version 1 and record a document_created audit event.</w:t>
      </w:r>
    </w:p>
    <w:p w:rsidR="006F218E" w:rsidRDefault="0021106D">
      <w:pPr>
        <w:numPr>
          <w:ilvl w:val="0"/>
          <w:numId w:val="1"/>
        </w:numPr>
      </w:pPr>
      <w:r>
        <w:t xml:space="preserve">Edit with expected_version optimistic concurrency. A stale editor receives a conflict instead of </w:t>
      </w:r>
      <w:r>
        <w:t>overwriting newer content.</w:t>
      </w:r>
    </w:p>
    <w:p w:rsidR="006F218E" w:rsidRDefault="0021106D">
      <w:pPr>
        <w:numPr>
          <w:ilvl w:val="0"/>
          <w:numId w:val="1"/>
        </w:numPr>
      </w:pPr>
      <w:r>
        <w:t>Every successful edit increments the version, saves an immutable snapshot, resets status to draft, and invalidates prior approval.</w:t>
      </w:r>
    </w:p>
    <w:p w:rsidR="006F218E" w:rsidRDefault="0021106D">
      <w:pPr>
        <w:numPr>
          <w:ilvl w:val="0"/>
          <w:numId w:val="1"/>
        </w:numPr>
      </w:pPr>
      <w:r>
        <w:t>Comments are anchored to a document version and move among open, approved, and resolved states.</w:t>
      </w:r>
    </w:p>
    <w:p w:rsidR="006F218E" w:rsidRDefault="0021106D">
      <w:pPr>
        <w:numPr>
          <w:ilvl w:val="0"/>
          <w:numId w:val="1"/>
        </w:numPr>
      </w:pPr>
      <w:r>
        <w:t>Re</w:t>
      </w:r>
      <w:r>
        <w:t>view actions move the current document among draft, in_review, and approved and append audit events.</w:t>
      </w:r>
    </w:p>
    <w:p w:rsidR="006F218E" w:rsidRDefault="0021106D">
      <w:pPr>
        <w:numPr>
          <w:ilvl w:val="0"/>
          <w:numId w:val="1"/>
        </w:numPr>
      </w:pPr>
      <w:r>
        <w:t>DOCX/PPTX exports render Mermaid images supplied by the frontend while preserving source Markdown as the system of record.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F218E">
        <w:trPr>
          <w:cantSplit/>
        </w:trPr>
        <w:tc>
          <w:tcPr>
            <w:tcW w:w="9360" w:type="dxa"/>
            <w:tcBorders>
              <w:top w:val="single" w:sz="10" w:space="0" w:color="A86E00"/>
              <w:left w:val="single" w:sz="10" w:space="0" w:color="A86E00"/>
              <w:bottom w:val="single" w:sz="10" w:space="0" w:color="A86E00"/>
              <w:right w:val="single" w:sz="10" w:space="0" w:color="A86E00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80" w:after="80" w:line="276" w:lineRule="auto"/>
            </w:pPr>
            <w:r>
              <w:rPr>
                <w:b/>
                <w:caps/>
                <w:color w:val="A86E00"/>
                <w:sz w:val="18"/>
              </w:rPr>
              <w:t xml:space="preserve">AUDIT CAVEAT  </w:t>
            </w:r>
            <w:r>
              <w:rPr>
                <w:sz w:val="21"/>
              </w:rPr>
              <w:t>The repository use</w:t>
            </w:r>
            <w:r>
              <w:rPr>
                <w:sz w:val="21"/>
              </w:rPr>
              <w:t>s an application-level actor label. Connect it to real SSO/session identity before treating the audit as identity-assured compliance evidence.</w:t>
            </w:r>
          </w:p>
        </w:tc>
      </w:tr>
    </w:tbl>
    <w:p w:rsidR="006F218E" w:rsidRDefault="006F218E">
      <w:pPr>
        <w:spacing w:after="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9</w:t>
      </w:r>
    </w:p>
    <w:p w:rsidR="006F218E" w:rsidRDefault="0021106D">
      <w:pPr>
        <w:pStyle w:val="Heading1"/>
        <w:keepNext w:val="0"/>
      </w:pPr>
      <w:r>
        <w:lastRenderedPageBreak/>
        <w:t>L1-L4 architecture workspaces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The four workspaces form a progressive evidence ladder, each with deter</w:t>
      </w:r>
      <w:r>
        <w:rPr>
          <w:i/>
          <w:color w:val="0B2545"/>
          <w:sz w:val="24"/>
        </w:rPr>
        <w:t>ministic readiness and traceability.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486400" cy="3352800"/>
            <wp:effectExtent l="0" t="0" r="0" b="0"/>
            <wp:docPr id="7" name="Picture 7" descr="L1 strategy decomposes to L2 containers, L3 components, and L4 implementation. Readiness is deterministic; 80 percent is the ready threshold used by workflow guidance." title="Figure 6. Architecture workspaces from strategy to imple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rchitecture-lev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>Figure 6. Architecture workspaces from strategy to implementation</w:t>
      </w:r>
    </w:p>
    <w:p w:rsidR="006F218E" w:rsidRDefault="0021106D">
      <w:pPr>
        <w:pStyle w:val="Heading2"/>
        <w:keepNext w:val="0"/>
      </w:pPr>
      <w:r>
        <w:t>9.1 L1 strategy baseline</w:t>
      </w:r>
    </w:p>
    <w:p w:rsidR="006F218E" w:rsidRDefault="0021106D">
      <w:pPr>
        <w:numPr>
          <w:ilvl w:val="0"/>
          <w:numId w:val="1"/>
        </w:numPr>
      </w:pPr>
      <w:r>
        <w:t>Vision and business problem, with optional detailed notes and lifecycle status.</w:t>
      </w:r>
    </w:p>
    <w:p w:rsidR="006F218E" w:rsidRDefault="0021106D">
      <w:pPr>
        <w:numPr>
          <w:ilvl w:val="0"/>
          <w:numId w:val="1"/>
        </w:numPr>
      </w:pPr>
      <w:r>
        <w:t>Measurable OKRs with baseline, target, current</w:t>
      </w:r>
      <w:r>
        <w:t xml:space="preserve"> value, owner, status, and optional C4 link.</w:t>
      </w:r>
    </w:p>
    <w:p w:rsidR="006F218E" w:rsidRDefault="0021106D">
      <w:pPr>
        <w:numPr>
          <w:ilvl w:val="0"/>
          <w:numId w:val="1"/>
        </w:numPr>
      </w:pPr>
      <w:r>
        <w:t>Stakeholder map with influence, interest, RACI, ownership, status, and optional directory reference.</w:t>
      </w:r>
    </w:p>
    <w:p w:rsidR="006F218E" w:rsidRDefault="0021106D">
      <w:pPr>
        <w:numPr>
          <w:ilvl w:val="0"/>
          <w:numId w:val="1"/>
        </w:numPr>
      </w:pPr>
      <w:r>
        <w:t>Hierarchical capability map with maturity, ownership, criticality, priority, and optional C4 link.</w:t>
      </w:r>
    </w:p>
    <w:p w:rsidR="006F218E" w:rsidRDefault="0021106D">
      <w:pPr>
        <w:numPr>
          <w:ilvl w:val="0"/>
          <w:numId w:val="1"/>
        </w:numPr>
      </w:pPr>
      <w:r>
        <w:t xml:space="preserve">Portfolio </w:t>
      </w:r>
      <w:r>
        <w:t>risk and funding register with mitigation, budget, forecast, actual, owner, date, and optional C4 link.</w:t>
      </w:r>
    </w:p>
    <w:p w:rsidR="006F218E" w:rsidRDefault="0021106D">
      <w:pPr>
        <w:numPr>
          <w:ilvl w:val="0"/>
          <w:numId w:val="1"/>
        </w:numPr>
      </w:pPr>
      <w:r>
        <w:t>Impact analysis detects inconsistent or stale governance evidence without an LLM.</w:t>
      </w:r>
    </w:p>
    <w:p w:rsidR="006F218E" w:rsidRDefault="0021106D">
      <w:r>
        <w:br w:type="page"/>
      </w:r>
    </w:p>
    <w:p w:rsidR="006F218E" w:rsidRDefault="0021106D">
      <w:pPr>
        <w:pStyle w:val="Heading2"/>
        <w:keepNext w:val="0"/>
      </w:pPr>
      <w:r>
        <w:lastRenderedPageBreak/>
        <w:t>9.2 L2 container architecture</w:t>
      </w:r>
    </w:p>
    <w:p w:rsidR="006F218E" w:rsidRDefault="0021106D">
      <w:pPr>
        <w:numPr>
          <w:ilvl w:val="0"/>
          <w:numId w:val="1"/>
        </w:numPr>
      </w:pPr>
      <w:r>
        <w:t>Workspace summary and Mermaid containe</w:t>
      </w:r>
      <w:r>
        <w:t>r diagram, with a fallback generated from container records.</w:t>
      </w:r>
    </w:p>
    <w:p w:rsidR="006F218E" w:rsidRDefault="0021106D">
      <w:pPr>
        <w:numPr>
          <w:ilvl w:val="0"/>
          <w:numId w:val="1"/>
        </w:numPr>
      </w:pPr>
      <w:r>
        <w:t>Containers capture capability, responsibilities, owned data, team, security classification, NFR criticality, and status.</w:t>
      </w:r>
    </w:p>
    <w:p w:rsidR="006F218E" w:rsidRDefault="0021106D">
      <w:pPr>
        <w:numPr>
          <w:ilvl w:val="0"/>
          <w:numId w:val="1"/>
        </w:numPr>
      </w:pPr>
      <w:r>
        <w:t>API/data contracts capture provider, consumer, endpoint, type, classificat</w:t>
      </w:r>
      <w:r>
        <w:t>ion, authentication, version, owner, and lifecycle.</w:t>
      </w:r>
    </w:p>
    <w:p w:rsidR="006F218E" w:rsidRDefault="0021106D">
      <w:pPr>
        <w:numPr>
          <w:ilvl w:val="0"/>
          <w:numId w:val="1"/>
        </w:numPr>
      </w:pPr>
      <w:r>
        <w:t>NFRs capture scenario, metric, baseline, target, owner, risk, and status; integrations capture systems, exchange, security, and state.</w:t>
      </w:r>
    </w:p>
    <w:p w:rsidR="006F218E" w:rsidRDefault="0021106D">
      <w:pPr>
        <w:numPr>
          <w:ilvl w:val="0"/>
          <w:numId w:val="1"/>
        </w:numPr>
      </w:pPr>
      <w:r>
        <w:t>OpenAPI and Kubernetes YAML/JSON imports convert live definitions int</w:t>
      </w:r>
      <w:r>
        <w:t>o APIs or container records.</w:t>
      </w:r>
    </w:p>
    <w:p w:rsidR="006F218E" w:rsidRDefault="0021106D">
      <w:r>
        <w:br w:type="page"/>
      </w:r>
    </w:p>
    <w:p w:rsidR="006F218E" w:rsidRDefault="0021106D">
      <w:pPr>
        <w:pStyle w:val="Heading2"/>
        <w:keepNext w:val="0"/>
      </w:pPr>
      <w:r>
        <w:lastRenderedPageBreak/>
        <w:t>9.3 L3 component design</w:t>
      </w:r>
    </w:p>
    <w:p w:rsidR="006F218E" w:rsidRDefault="0021106D">
      <w:pPr>
        <w:numPr>
          <w:ilvl w:val="0"/>
          <w:numId w:val="1"/>
        </w:numPr>
      </w:pPr>
      <w:r>
        <w:t>Internal components: controller/service/repository/gateway/model/client/config/UI/other with responsibility, tech, pattern, owner, and status.</w:t>
      </w:r>
    </w:p>
    <w:p w:rsidR="006F218E" w:rsidRDefault="0021106D">
      <w:pPr>
        <w:numPr>
          <w:ilvl w:val="0"/>
          <w:numId w:val="1"/>
        </w:numPr>
      </w:pPr>
      <w:r>
        <w:t>Provided and consumed interfaces with contract, counterpar</w:t>
      </w:r>
      <w:r>
        <w:t>t, authentication, and lifecycle.</w:t>
      </w:r>
    </w:p>
    <w:p w:rsidR="006F218E" w:rsidRDefault="0021106D">
      <w:pPr>
        <w:numPr>
          <w:ilvl w:val="0"/>
          <w:numId w:val="1"/>
        </w:numPr>
      </w:pPr>
      <w:r>
        <w:t>Internal/container/external/library dependencies with reason and criticality.</w:t>
      </w:r>
    </w:p>
    <w:p w:rsidR="006F218E" w:rsidRDefault="0021106D">
      <w:pPr>
        <w:numPr>
          <w:ilvl w:val="0"/>
          <w:numId w:val="1"/>
        </w:numPr>
      </w:pPr>
      <w:r>
        <w:t>Cross-cutting concerns for logging, caching, validation, security, error handling, configuration, observability, and resilience.</w:t>
      </w:r>
    </w:p>
    <w:p w:rsidR="006F218E" w:rsidRDefault="0021106D">
      <w:pPr>
        <w:pStyle w:val="Heading2"/>
        <w:keepNext w:val="0"/>
      </w:pPr>
      <w:r>
        <w:t>9.4 L4 implemen</w:t>
      </w:r>
      <w:r>
        <w:t>tation detail</w:t>
      </w:r>
    </w:p>
    <w:p w:rsidR="006F218E" w:rsidRDefault="0021106D">
      <w:pPr>
        <w:numPr>
          <w:ilvl w:val="0"/>
          <w:numId w:val="1"/>
        </w:numPr>
      </w:pPr>
      <w:r>
        <w:t>Code units: class, interface, function, module, config, migration, or test with responsibility, technology, path, complexity, and status.</w:t>
      </w:r>
    </w:p>
    <w:p w:rsidR="006F218E" w:rsidRDefault="0021106D">
      <w:pPr>
        <w:numPr>
          <w:ilvl w:val="0"/>
          <w:numId w:val="1"/>
        </w:numPr>
      </w:pPr>
      <w:r>
        <w:t>Test cases: unit, integration, end-to-end, contract, or manual with scenario, expected outcome, and stat</w:t>
      </w:r>
      <w:r>
        <w:t>us.</w:t>
      </w:r>
    </w:p>
    <w:p w:rsidR="006F218E" w:rsidRDefault="0021106D">
      <w:pPr>
        <w:numPr>
          <w:ilvl w:val="0"/>
          <w:numId w:val="1"/>
        </w:numPr>
      </w:pPr>
      <w:r>
        <w:t>Definition-of-Done items across code, tests, docs, security, review, and deploy.</w:t>
      </w:r>
    </w:p>
    <w:p w:rsidR="006F218E" w:rsidRDefault="0021106D">
      <w:pPr>
        <w:numPr>
          <w:ilvl w:val="0"/>
          <w:numId w:val="1"/>
        </w:numPr>
      </w:pPr>
      <w:r>
        <w:t>No approval chain or RACI at L4; the workspace is intentionally lean and execution-focused.</w:t>
      </w:r>
    </w:p>
    <w:p w:rsidR="006F218E" w:rsidRDefault="0021106D">
      <w:pPr>
        <w:pStyle w:val="Heading2"/>
        <w:keepNext w:val="0"/>
      </w:pPr>
      <w:r>
        <w:t>9.5 Governance and traceability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4900"/>
        <w:gridCol w:w="3560"/>
      </w:tblGrid>
      <w:tr w:rsidR="006F218E">
        <w:trPr>
          <w:cantSplit/>
          <w:tblHeader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Level</w:t>
            </w:r>
          </w:p>
        </w:tc>
        <w:tc>
          <w:tcPr>
            <w:tcW w:w="4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Approval chain</w:t>
            </w:r>
          </w:p>
        </w:tc>
        <w:tc>
          <w:tcPr>
            <w:tcW w:w="3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Traceability direction</w:t>
            </w:r>
          </w:p>
        </w:tc>
      </w:tr>
      <w:tr w:rsidR="006F218E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L1</w:t>
            </w:r>
          </w:p>
        </w:tc>
        <w:tc>
          <w:tcPr>
            <w:tcW w:w="4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Product -&gt; architecture -&gt; security -&gt; risk -&gt; finance -&gt; sponsor</w:t>
            </w:r>
          </w:p>
        </w:tc>
        <w:tc>
          <w:tcPr>
            <w:tcW w:w="3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Strategy artifacts link into the C4 model</w:t>
            </w:r>
          </w:p>
        </w:tc>
      </w:tr>
      <w:tr w:rsidR="006F218E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L2</w:t>
            </w:r>
          </w:p>
        </w:tc>
        <w:tc>
          <w:tcPr>
            <w:tcW w:w="4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Engineering -&gt; security -&gt; NFR -&gt; data -&gt; architecture -&gt; sponsor</w:t>
            </w:r>
          </w:p>
        </w:tc>
        <w:tc>
          <w:tcPr>
            <w:tcW w:w="3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L1 -&gt; L2 -&gt; L3</w:t>
            </w:r>
          </w:p>
        </w:tc>
      </w:tr>
      <w:tr w:rsidR="006F218E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L3</w:t>
            </w:r>
          </w:p>
        </w:tc>
        <w:tc>
          <w:tcPr>
            <w:tcW w:w="4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Design -&gt; interfaces -&gt; security -&gt; testing -&gt; </w:t>
            </w:r>
            <w:r>
              <w:rPr>
                <w:sz w:val="16"/>
              </w:rPr>
              <w:t>architecture -&gt; tech lead</w:t>
            </w:r>
          </w:p>
        </w:tc>
        <w:tc>
          <w:tcPr>
            <w:tcW w:w="3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L2 -&gt; L3 -&gt; L4</w:t>
            </w:r>
          </w:p>
        </w:tc>
      </w:tr>
      <w:tr w:rsidR="006F218E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L4</w:t>
            </w:r>
          </w:p>
        </w:tc>
        <w:tc>
          <w:tcPr>
            <w:tcW w:w="4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No chain</w:t>
            </w:r>
          </w:p>
        </w:tc>
        <w:tc>
          <w:tcPr>
            <w:tcW w:w="3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L2 -&gt; L3 -&gt; selected L4</w:t>
            </w:r>
          </w:p>
        </w:tc>
      </w:tr>
    </w:tbl>
    <w:p w:rsidR="006F218E" w:rsidRDefault="006F218E">
      <w:pPr>
        <w:spacing w:after="40"/>
      </w:pPr>
    </w:p>
    <w:p w:rsidR="006F218E" w:rsidRDefault="0021106D">
      <w:r>
        <w:t xml:space="preserve">L1, L2, and L3 approval chains are sequential. A later stage cannot be approved before earlier stages. Full approval baselines the artifact. Rejection reopens the baseline for </w:t>
      </w:r>
      <w:r>
        <w:t>rework according to the level's status model.</w:t>
      </w: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10</w:t>
      </w:r>
    </w:p>
    <w:p w:rsidR="006F218E" w:rsidRDefault="0021106D">
      <w:pPr>
        <w:pStyle w:val="Heading1"/>
        <w:keepNext w:val="0"/>
      </w:pPr>
      <w:r>
        <w:t>AI services and the proposal-first safety model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Generative capabilities are specialized, typed, PII-masked where appropriate, and separated from persistence.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3352800"/>
            <wp:effectExtent l="0" t="0" r="0" b="0"/>
            <wp:docPr id="8" name="Picture 8" descr="Context is gathered, PII-masked free text is sent through a structured schema, the user reviews, and accepted data is persisted through normal stores." title="Figure 7. AI proposal, human review, and deterministic a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ai-proposal-app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 xml:space="preserve">Figure 7. AI proposal, human review, </w:t>
      </w:r>
      <w:r>
        <w:t>and deterministic apply</w:t>
      </w:r>
    </w:p>
    <w:p w:rsidR="006F218E" w:rsidRDefault="0021106D">
      <w:pPr>
        <w:pStyle w:val="Heading2"/>
        <w:keepNext w:val="0"/>
      </w:pPr>
      <w:r>
        <w:t>10.1 Agentic services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350"/>
        <w:gridCol w:w="2600"/>
        <w:gridCol w:w="2810"/>
      </w:tblGrid>
      <w:tr w:rsidR="006F218E">
        <w:trPr>
          <w:cantSplit/>
          <w:tblHeader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Service</w:t>
            </w:r>
          </w:p>
        </w:tc>
        <w:tc>
          <w:tcPr>
            <w:tcW w:w="2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Context</w:t>
            </w:r>
          </w:p>
        </w:tc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Proposal</w:t>
            </w:r>
          </w:p>
        </w:tc>
        <w:tc>
          <w:tcPr>
            <w:tcW w:w="2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Apply behavior</w:t>
            </w:r>
          </w:p>
        </w:tc>
      </w:tr>
      <w:tr w:rsidR="006F218E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Auto-staffing</w:t>
            </w:r>
          </w:p>
        </w:tc>
        <w:tc>
          <w:tcPr>
            <w:tcW w:w="2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Squads, open work, active staff, remaining allocation</w:t>
            </w:r>
          </w:p>
        </w:tc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Staff-to-squad assignments</w:t>
            </w:r>
          </w:p>
        </w:tc>
        <w:tc>
          <w:tcPr>
            <w:tcW w:w="2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Creates members; allocation cap rechecked</w:t>
            </w:r>
          </w:p>
        </w:tc>
      </w:tr>
      <w:tr w:rsidR="006F218E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Reporting narrative</w:t>
            </w:r>
          </w:p>
        </w:tc>
        <w:tc>
          <w:tcPr>
            <w:tcW w:w="2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Deterministic portfolio overview</w:t>
            </w:r>
          </w:p>
        </w:tc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Executive briefing</w:t>
            </w:r>
          </w:p>
        </w:tc>
        <w:tc>
          <w:tcPr>
            <w:tcW w:w="2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Read-only narrative</w:t>
            </w:r>
          </w:p>
        </w:tc>
      </w:tr>
      <w:tr w:rsidR="006F218E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Story decomposition</w:t>
            </w:r>
          </w:p>
        </w:tc>
        <w:tc>
          <w:tcPr>
            <w:tcW w:w="2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Selected C4 element and guidance</w:t>
            </w:r>
          </w:p>
        </w:tc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3-8 child stories</w:t>
            </w:r>
          </w:p>
        </w:tc>
        <w:tc>
          <w:tcPr>
            <w:tcW w:w="2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Creates proposed children one level down</w:t>
            </w:r>
          </w:p>
        </w:tc>
      </w:tr>
      <w:tr w:rsidR="006F218E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C4 scaffold</w:t>
            </w:r>
          </w:p>
        </w:tc>
        <w:tc>
          <w:tcPr>
            <w:tcW w:w="2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System description</w:t>
            </w:r>
          </w:p>
        </w:tc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L1/L2/L3 graph with temporary refs</w:t>
            </w:r>
          </w:p>
        </w:tc>
        <w:tc>
          <w:tcPr>
            <w:tcW w:w="2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Creates proposed elements, resolves refs, creates relations</w:t>
            </w:r>
          </w:p>
        </w:tc>
      </w:tr>
      <w:tr w:rsidR="006F218E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L1 baseline</w:t>
            </w:r>
          </w:p>
        </w:tc>
        <w:tc>
          <w:tcPr>
            <w:tcW w:w="2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Initiative + brief</w:t>
            </w:r>
          </w:p>
        </w:tc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Vision, OKRs, stakeholders, capabilities, risks</w:t>
            </w:r>
          </w:p>
        </w:tc>
        <w:tc>
          <w:tcPr>
            <w:tcW w:w="2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Applies selected sections through L1 store</w:t>
            </w:r>
          </w:p>
        </w:tc>
      </w:tr>
      <w:tr w:rsidR="006F218E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L2/L3/L4 baseline</w:t>
            </w:r>
          </w:p>
        </w:tc>
        <w:tc>
          <w:tcPr>
            <w:tcW w:w="2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Element, parent context, brief</w:t>
            </w:r>
          </w:p>
        </w:tc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Level-specific </w:t>
            </w:r>
            <w:r>
              <w:rPr>
                <w:sz w:val="16"/>
              </w:rPr>
              <w:t>architecture artifacts</w:t>
            </w:r>
          </w:p>
        </w:tc>
        <w:tc>
          <w:tcPr>
            <w:tcW w:w="2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Applies selected sections through level stores</w:t>
            </w:r>
          </w:p>
        </w:tc>
      </w:tr>
      <w:tr w:rsidR="006F218E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Orchestrator</w:t>
            </w:r>
          </w:p>
        </w:tc>
        <w:tc>
          <w:tcPr>
            <w:tcW w:w="2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Natural-language request</w:t>
            </w:r>
          </w:p>
        </w:tc>
        <w:tc>
          <w:tcPr>
            <w:tcW w:w="2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Route to a specialized agent</w:t>
            </w:r>
          </w:p>
        </w:tc>
        <w:tc>
          <w:tcPr>
            <w:tcW w:w="2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UI navigates to the owning workspace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pStyle w:val="Heading2"/>
        <w:keepNext w:val="0"/>
      </w:pPr>
      <w:r>
        <w:t>10.2 Defensive controls around model output</w:t>
      </w:r>
    </w:p>
    <w:p w:rsidR="006F218E" w:rsidRDefault="0021106D">
      <w:pPr>
        <w:numPr>
          <w:ilvl w:val="0"/>
          <w:numId w:val="1"/>
        </w:numPr>
      </w:pPr>
      <w:r>
        <w:t xml:space="preserve">Pydantic schemas constrain every </w:t>
      </w:r>
      <w:r>
        <w:t>structured proposal.</w:t>
      </w:r>
    </w:p>
    <w:p w:rsidR="006F218E" w:rsidRDefault="0021106D">
      <w:pPr>
        <w:numPr>
          <w:ilvl w:val="0"/>
          <w:numId w:val="1"/>
        </w:numPr>
      </w:pPr>
      <w:r>
        <w:t>Free-text briefs and guidance pass through deterministic email/phone/ID masking.</w:t>
      </w:r>
    </w:p>
    <w:p w:rsidR="006F218E" w:rsidRDefault="0021106D">
      <w:pPr>
        <w:numPr>
          <w:ilvl w:val="0"/>
          <w:numId w:val="1"/>
        </w:numPr>
      </w:pPr>
      <w:r>
        <w:lastRenderedPageBreak/>
        <w:t>Auto-staffing discards unknown staff/squads and clamps assignments to remaining capacity before review.</w:t>
      </w:r>
    </w:p>
    <w:p w:rsidR="006F218E" w:rsidRDefault="0021106D">
      <w:pPr>
        <w:numPr>
          <w:ilvl w:val="0"/>
          <w:numId w:val="1"/>
        </w:numPr>
      </w:pPr>
      <w:r>
        <w:t>Apply functions reconstruct domain models and call</w:t>
      </w:r>
      <w:r>
        <w:t xml:space="preserve"> normal stores; the model never writes SQL.</w:t>
      </w:r>
    </w:p>
    <w:p w:rsidR="006F218E" w:rsidRDefault="0021106D">
      <w:pPr>
        <w:numPr>
          <w:ilvl w:val="0"/>
          <w:numId w:val="1"/>
        </w:numPr>
      </w:pPr>
      <w:r>
        <w:t>Mutation endpoints still traverse RBAC middleware, project sensitivity checks, and store invariants.</w:t>
      </w:r>
    </w:p>
    <w:p w:rsidR="006F218E" w:rsidRDefault="0021106D">
      <w:pPr>
        <w:numPr>
          <w:ilvl w:val="0"/>
          <w:numId w:val="1"/>
        </w:numPr>
      </w:pPr>
      <w:r>
        <w:t>Mock mode provides deterministic schema-valid proposals for offline development and tests.</w:t>
      </w:r>
    </w:p>
    <w:p w:rsidR="006F218E" w:rsidRDefault="0021106D">
      <w:pPr>
        <w:pStyle w:val="Heading2"/>
        <w:keepNext w:val="0"/>
      </w:pPr>
      <w:r>
        <w:t>10.3 LLM factory bou</w:t>
      </w:r>
      <w:r>
        <w:t>ndary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F218E">
        <w:trPr>
          <w:cantSplit/>
          <w:tblHeader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Provider family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Factory behavior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Native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LangChain init_chat_model for OpenAI, Anthropic, Google, Groq, Mistral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OpenAI-compatible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ChatOpenAI with base_url for Moonshot, DeepSeek, OpenRouter, Ollama, vLLM, or generic endpoints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Local / localpath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Lazy</w:t>
            </w:r>
            <w:r>
              <w:rPr>
                <w:sz w:val="18"/>
              </w:rPr>
              <w:t xml:space="preserve"> in-process Transformers adapter; localpath requires a physical offline checkpoint</w:t>
            </w:r>
          </w:p>
        </w:tc>
      </w:tr>
      <w:tr w:rsidR="006F218E">
        <w:trPr>
          <w:cantSplit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Mock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Deterministic offline structured outputs; no key or network</w:t>
            </w:r>
          </w:p>
        </w:tc>
      </w:tr>
    </w:tbl>
    <w:p w:rsidR="006F218E" w:rsidRDefault="006F218E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F218E">
        <w:trPr>
          <w:cantSplit/>
        </w:trPr>
        <w:tc>
          <w:tcPr>
            <w:tcW w:w="9360" w:type="dxa"/>
            <w:tcBorders>
              <w:top w:val="single" w:sz="10" w:space="0" w:color="6B4EA0"/>
              <w:left w:val="single" w:sz="10" w:space="0" w:color="6B4EA0"/>
              <w:bottom w:val="single" w:sz="10" w:space="0" w:color="6B4EA0"/>
              <w:right w:val="single" w:sz="10" w:space="0" w:color="6B4EA0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80" w:after="80" w:line="276" w:lineRule="auto"/>
            </w:pPr>
            <w:r>
              <w:rPr>
                <w:b/>
                <w:caps/>
                <w:color w:val="6B4EA0"/>
                <w:sz w:val="18"/>
              </w:rPr>
              <w:t xml:space="preserve">STRICT BOUNDARY  </w:t>
            </w:r>
            <w:r>
              <w:rPr>
                <w:sz w:val="21"/>
              </w:rPr>
              <w:t>Provider names and provider-specific validation belong only in backend/llm/factory.py. C</w:t>
            </w:r>
            <w:r>
              <w:rPr>
                <w:sz w:val="21"/>
              </w:rPr>
              <w:t>allers request plain or structured models without provider conditionals.</w:t>
            </w:r>
          </w:p>
        </w:tc>
      </w:tr>
    </w:tbl>
    <w:p w:rsidR="006F218E" w:rsidRDefault="006F218E">
      <w:pPr>
        <w:spacing w:after="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11</w:t>
      </w:r>
    </w:p>
    <w:p w:rsidR="006F218E" w:rsidRDefault="0021106D">
      <w:pPr>
        <w:pStyle w:val="Heading1"/>
        <w:keepNext w:val="0"/>
      </w:pPr>
      <w:r>
        <w:t>Workflow guide and conversational assistant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 xml:space="preserve">Two coordination layers help users navigate the model: a fully deterministic next-best-action guide and a proposal-aware </w:t>
      </w:r>
      <w:r>
        <w:rPr>
          <w:i/>
          <w:color w:val="0B2545"/>
          <w:sz w:val="24"/>
        </w:rPr>
        <w:t>conversational assistant.</w:t>
      </w:r>
    </w:p>
    <w:p w:rsidR="006F218E" w:rsidRDefault="0021106D">
      <w:pPr>
        <w:pStyle w:val="Heading2"/>
        <w:keepNext w:val="0"/>
      </w:pPr>
      <w:r>
        <w:t>11.1 Deterministic workflow guide</w:t>
      </w:r>
    </w:p>
    <w:p w:rsidR="006F218E" w:rsidRDefault="0021106D">
      <w:r>
        <w:t>The workflow service evaluates active elements level by level. For each level it computes count, proposed count, average readiness, number ready, status, whether the level is expected yet, and tar</w:t>
      </w:r>
      <w:r>
        <w:t>geted actions with a frontend tab destination.</w:t>
      </w:r>
    </w:p>
    <w:p w:rsidR="006F218E" w:rsidRDefault="0021106D">
      <w:pPr>
        <w:pStyle w:val="CodeBlock"/>
        <w:keepLines/>
        <w:shd w:val="clear" w:color="auto" w:fill="F3F6F9"/>
        <w:rPr>
          <w:rFonts w:hint="eastAsia"/>
        </w:rPr>
      </w:pPr>
      <w:r>
        <w:t>overall_progress = mean(expected_level_average_readiness[, estimation_coverage])</w:t>
      </w:r>
      <w:r>
        <w:br/>
        <w:t>ready_threshold  = 80</w:t>
      </w:r>
      <w:r>
        <w:br/>
        <w:t>next_action      = first expected stage that is not ready</w:t>
      </w:r>
    </w:p>
    <w:p w:rsidR="006F218E" w:rsidRDefault="0021106D">
      <w:pPr>
        <w:numPr>
          <w:ilvl w:val="0"/>
          <w:numId w:val="1"/>
        </w:numPr>
      </w:pPr>
      <w:r>
        <w:t xml:space="preserve">A level becomes expected after its parent level </w:t>
      </w:r>
      <w:r>
        <w:t>exists; L1 is always expected.</w:t>
      </w:r>
    </w:p>
    <w:p w:rsidR="006F218E" w:rsidRDefault="0021106D">
      <w:pPr>
        <w:numPr>
          <w:ilvl w:val="0"/>
          <w:numId w:val="1"/>
        </w:numPr>
      </w:pPr>
      <w:r>
        <w:lastRenderedPageBreak/>
        <w:t>Estimation coverage comes from the deterministic roll-up, not a model summary.</w:t>
      </w:r>
    </w:p>
    <w:p w:rsidR="006F218E" w:rsidRDefault="0021106D">
      <w:pPr>
        <w:numPr>
          <w:ilvl w:val="0"/>
          <w:numId w:val="1"/>
        </w:numPr>
      </w:pPr>
      <w:r>
        <w:t>The Workflow Wizard can navigate directly to the recommended workspace tab.</w:t>
      </w:r>
    </w:p>
    <w:p w:rsidR="006F218E" w:rsidRDefault="0021106D">
      <w:pPr>
        <w:pStyle w:val="Heading2"/>
        <w:keepNext w:val="0"/>
      </w:pPr>
      <w:r>
        <w:t>11.2 Concurrent chat graph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486400" cy="3352800"/>
            <wp:effectExtent l="0" t="0" r="0" b="0"/>
            <wp:docPr id="9" name="Picture 9" descr="Planner, deterministic retrieval, and deterministic tools fan out from START, join at judge, and finish in respond/dispatch." title="Figure 8. Concurrent planner/retrieval/tools chat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hat-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>Figure 8. Concurrent planner/retrieval/to</w:t>
      </w:r>
      <w:r>
        <w:t>ols chat graph</w:t>
      </w:r>
    </w:p>
    <w:p w:rsidR="006F218E" w:rsidRDefault="0021106D">
      <w:pPr>
        <w:pStyle w:val="Heading2"/>
        <w:keepNext w:val="0"/>
      </w:pPr>
      <w:r>
        <w:t>11.3 Read versus write semantics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6F218E">
        <w:trPr>
          <w:cantSplit/>
          <w:tblHeader/>
        </w:trPr>
        <w:tc>
          <w:tcPr>
            <w:tcW w:w="2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Command type</w:t>
            </w:r>
          </w:p>
        </w:tc>
        <w:tc>
          <w:tcPr>
            <w:tcW w:w="6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Execution</w:t>
            </w:r>
          </w:p>
        </w:tc>
      </w:tr>
      <w:tr w:rsidR="006F218E">
        <w:trPr>
          <w:cantSplit/>
        </w:trPr>
        <w:tc>
          <w:tcPr>
            <w:tcW w:w="2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Overview / list / readiness / report</w:t>
            </w:r>
          </w:p>
        </w:tc>
        <w:tc>
          <w:tcPr>
            <w:tcW w:w="6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Runs immediately against deterministic services and returns exact calculated data</w:t>
            </w:r>
          </w:p>
        </w:tc>
      </w:tr>
      <w:tr w:rsidR="006F218E">
        <w:trPr>
          <w:cantSplit/>
        </w:trPr>
        <w:tc>
          <w:tcPr>
            <w:tcW w:w="2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Answer / code / image / document</w:t>
            </w:r>
          </w:p>
        </w:tc>
        <w:tc>
          <w:tcPr>
            <w:tcW w:w="6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Returns a mode-appropriate </w:t>
            </w:r>
            <w:r>
              <w:rPr>
                <w:sz w:val="18"/>
              </w:rPr>
              <w:t>response; explicit modes prevent accidental C4 writes</w:t>
            </w:r>
          </w:p>
        </w:tc>
      </w:tr>
      <w:tr w:rsidR="006F218E">
        <w:trPr>
          <w:cantSplit/>
        </w:trPr>
        <w:tc>
          <w:tcPr>
            <w:tcW w:w="2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Create / update / delete element; create relation</w:t>
            </w:r>
          </w:p>
        </w:tc>
        <w:tc>
          <w:tcPr>
            <w:tcW w:w="6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Resolves names and returns a mutation proposal only</w:t>
            </w:r>
          </w:p>
        </w:tc>
      </w:tr>
      <w:tr w:rsidR="006F218E">
        <w:trPr>
          <w:cantSplit/>
        </w:trPr>
        <w:tc>
          <w:tcPr>
            <w:tcW w:w="2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Apply</w:t>
            </w:r>
          </w:p>
        </w:tc>
        <w:tc>
          <w:tcPr>
            <w:tcW w:w="6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Re-resolves names, infers/validates parents, and calls C4 store after explicit confirmation</w:t>
            </w:r>
          </w:p>
        </w:tc>
      </w:tr>
      <w:tr w:rsidR="006F218E">
        <w:trPr>
          <w:cantSplit/>
        </w:trPr>
        <w:tc>
          <w:tcPr>
            <w:tcW w:w="2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Research</w:t>
            </w:r>
          </w:p>
        </w:tc>
        <w:tc>
          <w:tcPr>
            <w:tcW w:w="6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Uses bounded public web search and returns linked results or an explicit failure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pStyle w:val="Heading2"/>
        <w:keepNext w:val="0"/>
      </w:pPr>
      <w:r>
        <w:t>11.4 Conversation persistence and attachments</w:t>
      </w:r>
    </w:p>
    <w:p w:rsidR="006F218E" w:rsidRDefault="0021106D">
      <w:pPr>
        <w:numPr>
          <w:ilvl w:val="0"/>
          <w:numId w:val="1"/>
        </w:numPr>
      </w:pPr>
      <w:r>
        <w:lastRenderedPageBreak/>
        <w:t>Conversations are scoped by project and effective user ID and include ordered messages and JSON payloads.</w:t>
      </w:r>
    </w:p>
    <w:p w:rsidR="006F218E" w:rsidRDefault="0021106D">
      <w:pPr>
        <w:numPr>
          <w:ilvl w:val="0"/>
          <w:numId w:val="1"/>
        </w:numPr>
      </w:pPr>
      <w:r>
        <w:t>Attachments</w:t>
      </w:r>
      <w:r>
        <w:t xml:space="preserve"> are limited to 10 MB and extracted from text/code, Word, or spreadsheets; image attachments are represented as metadata in the local runtime.</w:t>
      </w:r>
    </w:p>
    <w:p w:rsidR="006F218E" w:rsidRDefault="0021106D">
      <w:pPr>
        <w:numPr>
          <w:ilvl w:val="0"/>
          <w:numId w:val="1"/>
        </w:numPr>
      </w:pPr>
      <w:r>
        <w:t>The streaming endpoint emits branch events, a judge event, and a final result compatible with the non-streaming e</w:t>
      </w:r>
      <w:r>
        <w:t>ndpoint.</w:t>
      </w: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12</w:t>
      </w:r>
    </w:p>
    <w:p w:rsidR="006F218E" w:rsidRDefault="0021106D">
      <w:pPr>
        <w:pStyle w:val="Heading1"/>
        <w:keepNext w:val="0"/>
      </w:pPr>
      <w:r>
        <w:t>Authentication, authorization, and data sensitivity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Karya's local demo sign-in is intentionally lightweight, but the backend still applies a capability policy and project-sensitivity check to every protected request.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486400" cy="3352800"/>
            <wp:effectExtent l="0" t="0" r="0" b="0"/>
            <wp:docPr id="10" name="Picture 10" descr="The backend resolves identity, checks route capabilities, then blocks non-manager/admin access to restricted projects." title="Figure 9. Backend RBAC and restricted-project ABAC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ecurity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>Figure 9. Backend</w:t>
      </w:r>
      <w:r>
        <w:t xml:space="preserve"> RBAC and restricted-project ABAC flow</w:t>
      </w:r>
    </w:p>
    <w:p w:rsidR="006F218E" w:rsidRDefault="0021106D">
      <w:pPr>
        <w:pStyle w:val="Heading2"/>
        <w:keepNext w:val="0"/>
      </w:pPr>
      <w:r>
        <w:t>12.1 Identity model</w:t>
      </w:r>
    </w:p>
    <w:p w:rsidR="006F218E" w:rsidRDefault="0021106D">
      <w:pPr>
        <w:numPr>
          <w:ilvl w:val="0"/>
          <w:numId w:val="1"/>
        </w:numPr>
      </w:pPr>
      <w:r>
        <w:t>Application users are resource-directory people. The UI stores the selected identity in localStorage; there are no passwords or tokens.</w:t>
      </w:r>
    </w:p>
    <w:p w:rsidR="006F218E" w:rsidRDefault="0021106D">
      <w:pPr>
        <w:numPr>
          <w:ilvl w:val="0"/>
          <w:numId w:val="1"/>
        </w:numPr>
      </w:pPr>
      <w:r>
        <w:t>The client sends X-User-Id. The server looks up the effective</w:t>
      </w:r>
      <w:r>
        <w:t xml:space="preserve"> role and treats unknown/disabled people as unauthenticated.</w:t>
      </w:r>
    </w:p>
    <w:p w:rsidR="006F218E" w:rsidRDefault="0021106D">
      <w:pPr>
        <w:numPr>
          <w:ilvl w:val="0"/>
          <w:numId w:val="1"/>
        </w:numPr>
      </w:pPr>
      <w:r>
        <w:lastRenderedPageBreak/>
        <w:t>X-User-Role supports the bootstrap identity path, but a staff ID takes precedence.</w:t>
      </w:r>
    </w:p>
    <w:p w:rsidR="006F218E" w:rsidRDefault="0021106D">
      <w:pPr>
        <w:numPr>
          <w:ilvl w:val="0"/>
          <w:numId w:val="1"/>
        </w:numPr>
      </w:pPr>
      <w:r>
        <w:t>If no enabled admin exists, the earliest-created staff member is promoted to admin so the app cannot lock itself</w:t>
      </w:r>
      <w:r>
        <w:t xml:space="preserve"> out.</w:t>
      </w:r>
    </w:p>
    <w:p w:rsidR="006F218E" w:rsidRDefault="0021106D">
      <w:pPr>
        <w:pStyle w:val="Heading2"/>
        <w:keepNext w:val="0"/>
      </w:pPr>
      <w:r>
        <w:t>12.2 Role capability matrix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F218E">
        <w:trPr>
          <w:cantSplit/>
          <w:tblHeader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Role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Capabilities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All capabilities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Manager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Admin shell, reporting, resources, platform create/edit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Contributor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Platform create/edit</w:t>
            </w:r>
          </w:p>
        </w:tc>
      </w:tr>
      <w:tr w:rsidR="006F218E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Viewer</w:t>
            </w:r>
          </w:p>
        </w:tc>
        <w:tc>
          <w:tcPr>
            <w:tcW w:w="7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Authenticated reads only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pStyle w:val="Heading2"/>
        <w:keepNext w:val="0"/>
      </w:pPr>
      <w:r>
        <w:t>12.3 Route policy</w:t>
      </w:r>
    </w:p>
    <w:p w:rsidR="006F218E" w:rsidRDefault="0021106D">
      <w:pPr>
        <w:numPr>
          <w:ilvl w:val="0"/>
          <w:numId w:val="1"/>
        </w:numPr>
      </w:pPr>
      <w:r>
        <w:t xml:space="preserve">Public: health, config, </w:t>
      </w:r>
      <w:r>
        <w:t>login users, roles, Jira instance list, OpenAPI/docs.</w:t>
      </w:r>
    </w:p>
    <w:p w:rsidR="006F218E" w:rsidRDefault="0021106D">
      <w:pPr>
        <w:numPr>
          <w:ilvl w:val="0"/>
          <w:numId w:val="1"/>
        </w:numPr>
      </w:pPr>
      <w:r>
        <w:t>Authenticated reads: ordinary project, C4, workflow, chat proposal, and resource reads.</w:t>
      </w:r>
    </w:p>
    <w:p w:rsidR="006F218E" w:rsidRDefault="0021106D">
      <w:pPr>
        <w:numPr>
          <w:ilvl w:val="0"/>
          <w:numId w:val="1"/>
        </w:numPr>
      </w:pPr>
      <w:r>
        <w:t>Writes: platform.edit unless a more specific admin capability applies.</w:t>
      </w:r>
    </w:p>
    <w:p w:rsidR="006F218E" w:rsidRDefault="0021106D">
      <w:pPr>
        <w:numPr>
          <w:ilvl w:val="0"/>
          <w:numId w:val="1"/>
        </w:numPr>
      </w:pPr>
      <w:r>
        <w:t xml:space="preserve">Access management, reporting, resource </w:t>
      </w:r>
      <w:r>
        <w:t>writes, and connector configuration use dedicated capabilities.</w:t>
      </w:r>
    </w:p>
    <w:p w:rsidR="006F218E" w:rsidRDefault="0021106D">
      <w:pPr>
        <w:numPr>
          <w:ilvl w:val="0"/>
          <w:numId w:val="1"/>
        </w:numPr>
      </w:pPr>
      <w:r>
        <w:t>Restricted projects allow only managers and admins on any /projects/{id}/... path.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F218E">
        <w:trPr>
          <w:cantSplit/>
        </w:trPr>
        <w:tc>
          <w:tcPr>
            <w:tcW w:w="9360" w:type="dxa"/>
            <w:tcBorders>
              <w:top w:val="single" w:sz="10" w:space="0" w:color="9B1C1C"/>
              <w:left w:val="single" w:sz="10" w:space="0" w:color="9B1C1C"/>
              <w:bottom w:val="single" w:sz="10" w:space="0" w:color="9B1C1C"/>
              <w:right w:val="single" w:sz="10" w:space="0" w:color="9B1C1C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80" w:after="80" w:line="276" w:lineRule="auto"/>
            </w:pPr>
            <w:r>
              <w:rPr>
                <w:b/>
                <w:caps/>
                <w:color w:val="9B1C1C"/>
                <w:sz w:val="18"/>
              </w:rPr>
              <w:t xml:space="preserve">PRODUCTION NOTE  </w:t>
            </w:r>
            <w:r>
              <w:rPr>
                <w:sz w:val="21"/>
              </w:rPr>
              <w:t>The current login is demo identity selection, not identity assurance. Replace it with real a</w:t>
            </w:r>
            <w:r>
              <w:rPr>
                <w:sz w:val="21"/>
              </w:rPr>
              <w:t>uthentication while preserving the backend role/capability and sensitivity checks.</w:t>
            </w:r>
          </w:p>
        </w:tc>
      </w:tr>
    </w:tbl>
    <w:p w:rsidR="006F218E" w:rsidRDefault="006F218E">
      <w:pPr>
        <w:spacing w:after="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13</w:t>
      </w:r>
    </w:p>
    <w:p w:rsidR="006F218E" w:rsidRDefault="0021106D">
      <w:pPr>
        <w:pStyle w:val="Heading1"/>
        <w:keepNext w:val="0"/>
      </w:pPr>
      <w:r>
        <w:t>Integrations, Jira, and spreadsheet ingestion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The integration layer distinguishes live adapters, saved connector configuration, and a broader capability catalog</w:t>
      </w:r>
      <w:r>
        <w:rPr>
          <w:i/>
          <w:color w:val="0B2545"/>
          <w:sz w:val="24"/>
        </w:rPr>
        <w:t>.</w:t>
      </w:r>
    </w:p>
    <w:p w:rsidR="006F218E" w:rsidRDefault="0021106D">
      <w:pPr>
        <w:pStyle w:val="Heading2"/>
        <w:keepNext w:val="0"/>
      </w:pPr>
      <w:r>
        <w:t>13.1 Integration catalog</w:t>
      </w:r>
    </w:p>
    <w:p w:rsidR="006F218E" w:rsidRDefault="0021106D">
      <w:r>
        <w:t>The catalog groups roughly 42 tools across product/delivery, documentation, architecture, people, engineering, and risk/operations. Status is computed at request time: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lastRenderedPageBreak/>
        <w:t xml:space="preserve">adapter — </w:t>
      </w:r>
      <w:r>
        <w:rPr>
          <w:sz w:val="21"/>
        </w:rPr>
        <w:t>A working in-app capability exists now: document im</w:t>
      </w:r>
      <w:r>
        <w:rPr>
          <w:sz w:val="21"/>
        </w:rPr>
        <w:t>port, Mermaid, or the resource directory.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connected — </w:t>
      </w:r>
      <w:r>
        <w:rPr>
          <w:sz w:val="21"/>
        </w:rPr>
        <w:t>A connector has an enabled saved configuration, or Jira has configured instances.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available — </w:t>
      </w:r>
      <w:r>
        <w:rPr>
          <w:sz w:val="21"/>
        </w:rPr>
        <w:t>The tool is catalogued but does not yet have a live adapter or enabled configuration.</w:t>
      </w:r>
    </w:p>
    <w:p w:rsidR="006F218E" w:rsidRDefault="0021106D">
      <w:pPr>
        <w:pStyle w:val="Heading2"/>
        <w:keepNext w:val="0"/>
      </w:pPr>
      <w:r>
        <w:t>13.2 Connector configu</w:t>
      </w:r>
      <w:r>
        <w:t>ration security</w:t>
      </w:r>
    </w:p>
    <w:p w:rsidR="006F218E" w:rsidRDefault="0021106D">
      <w:pPr>
        <w:numPr>
          <w:ilvl w:val="0"/>
          <w:numId w:val="1"/>
        </w:numPr>
      </w:pPr>
      <w:r>
        <w:t>Connectors map to reusable archetypes: Atlassian, token, API key, basic auth, webhook, directory, or OAuth.</w:t>
      </w:r>
    </w:p>
    <w:p w:rsidR="006F218E" w:rsidRDefault="0021106D">
      <w:pPr>
        <w:numPr>
          <w:ilvl w:val="0"/>
          <w:numId w:val="1"/>
        </w:numPr>
      </w:pPr>
      <w:r>
        <w:t>Secret fields are write-only. Reads return non-secret values and the names of secrets that have been set, never the secret values.</w:t>
      </w:r>
    </w:p>
    <w:p w:rsidR="006F218E" w:rsidRDefault="0021106D">
      <w:pPr>
        <w:numPr>
          <w:ilvl w:val="0"/>
          <w:numId w:val="1"/>
        </w:numPr>
      </w:pPr>
      <w:r>
        <w:t>Blank secret input means keep the existing value; a nonblank value replaces it.</w:t>
      </w:r>
    </w:p>
    <w:p w:rsidR="006F218E" w:rsidRDefault="0021106D">
      <w:pPr>
        <w:numPr>
          <w:ilvl w:val="0"/>
          <w:numId w:val="1"/>
        </w:numPr>
      </w:pPr>
      <w:r>
        <w:t>A connector cannot be enabled until required fields exist.</w:t>
      </w:r>
    </w:p>
    <w:p w:rsidR="006F218E" w:rsidRDefault="0021106D">
      <w:pPr>
        <w:numPr>
          <w:ilvl w:val="0"/>
          <w:numId w:val="1"/>
        </w:numPr>
      </w:pPr>
      <w:r>
        <w:t>The test endpoint validates completeness and URL syntax; it is not a live external connection test.</w:t>
      </w:r>
    </w:p>
    <w:p w:rsidR="006F218E" w:rsidRDefault="0021106D">
      <w:pPr>
        <w:pStyle w:val="Heading2"/>
        <w:keepNext w:val="0"/>
      </w:pPr>
      <w:r>
        <w:t>13.3 Jira boundar</w:t>
      </w:r>
      <w:r>
        <w:t>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F218E">
        <w:trPr>
          <w:cantSplit/>
          <w:tblHeader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Concern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Implementation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Instance registry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Named env configurations parsed at startup; credentials checked lazily when used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Cloud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REST v3, Basic auth with email + API token, ADF descriptions, search/jql pagination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Server/DC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REST v2, Bearer PAT, startAt </w:t>
            </w:r>
            <w:r>
              <w:rPr>
                <w:sz w:val="18"/>
              </w:rPr>
              <w:t>pagination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Mapping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ADF flattening, custom acceptance-criteria and points fields, description fallback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Reliability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Two attempts for retryable status/network failures; typed JiraError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Writes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Globally enabled, explicitly confirmed, and field-configured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pStyle w:val="Heading2"/>
        <w:keepNext w:val="0"/>
      </w:pPr>
      <w:r>
        <w:t>13.4 Spreadsheet flow</w:t>
      </w:r>
    </w:p>
    <w:p w:rsidR="006F218E" w:rsidRDefault="0021106D">
      <w:pPr>
        <w:numPr>
          <w:ilvl w:val="0"/>
          <w:numId w:val="1"/>
        </w:numPr>
      </w:pPr>
      <w:r>
        <w:t>Accept CSV, XLSX, or legacy XLS up to 15 MB.</w:t>
      </w:r>
    </w:p>
    <w:p w:rsidR="006F218E" w:rsidRDefault="0021106D">
      <w:pPr>
        <w:numPr>
          <w:ilvl w:val="0"/>
          <w:numId w:val="1"/>
        </w:numPr>
      </w:pPr>
      <w:r>
        <w:t>Parse all rows, return columns, a 20-row preview, and fuzzy column suggestions.</w:t>
      </w:r>
    </w:p>
    <w:p w:rsidR="006F218E" w:rsidRDefault="0021106D">
      <w:pPr>
        <w:numPr>
          <w:ilvl w:val="0"/>
          <w:numId w:val="1"/>
        </w:numPr>
      </w:pPr>
      <w:r>
        <w:t>Require the user to map Title; optional fields include description, acceptance criteria, technical notes, and</w:t>
      </w:r>
      <w:r>
        <w:t xml:space="preserve"> existing points.</w:t>
      </w:r>
    </w:p>
    <w:p w:rsidR="006F218E" w:rsidRDefault="0021106D">
      <w:pPr>
        <w:numPr>
          <w:ilvl w:val="0"/>
          <w:numId w:val="1"/>
        </w:numPr>
      </w:pPr>
      <w:r>
        <w:t>Skip blank-title rows with a reason; do not fail the entire batch.</w:t>
      </w:r>
    </w:p>
    <w:p w:rsidR="006F218E" w:rsidRDefault="0021106D">
      <w:pPr>
        <w:numPr>
          <w:ilvl w:val="0"/>
          <w:numId w:val="1"/>
        </w:numPr>
      </w:pPr>
      <w:r>
        <w:t>Stream mapped stories sequentially using the same batch estimation engine.</w:t>
      </w: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lastRenderedPageBreak/>
        <w:t>SECTION 14</w:t>
      </w:r>
    </w:p>
    <w:p w:rsidR="006F218E" w:rsidRDefault="0021106D">
      <w:pPr>
        <w:pStyle w:val="Heading1"/>
        <w:keepNext w:val="0"/>
      </w:pPr>
      <w:r>
        <w:t>Frontend architecture and user flow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 xml:space="preserve">The React application is a single stateful shell </w:t>
      </w:r>
      <w:r>
        <w:rPr>
          <w:i/>
          <w:color w:val="0B2545"/>
          <w:sz w:val="24"/>
        </w:rPr>
        <w:t>that progressively exposes the same domain model through canvas, planners, roll-up, and chat.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486400" cy="3352800"/>
            <wp:effectExtent l="0" t="0" r="0" b="0"/>
            <wp:docPr id="11" name="Picture 11" descr="The app shell opens a project workspace. The workspace hosts level tabs and docked helpers; the API client centralizes JSON, auth headers, SSE, and Electron runtime configuration." title="Figure 10. Frontend navigation, docked tools, API client, and 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frontend-navig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>Figure 10. Frontend navigation, docked tools, API client, and backend</w:t>
      </w:r>
    </w:p>
    <w:p w:rsidR="006F218E" w:rsidRDefault="0021106D">
      <w:pPr>
        <w:pStyle w:val="Heading2"/>
        <w:keepNext w:val="0"/>
      </w:pPr>
      <w:r>
        <w:t>14.1 Application shell</w:t>
      </w:r>
    </w:p>
    <w:p w:rsidR="006F218E" w:rsidRDefault="0021106D">
      <w:pPr>
        <w:numPr>
          <w:ilvl w:val="0"/>
          <w:numId w:val="1"/>
        </w:numPr>
      </w:pPr>
      <w:r>
        <w:t>AuthProvider and ToastProvider wrap the application at startup.</w:t>
      </w:r>
    </w:p>
    <w:p w:rsidR="006F218E" w:rsidRDefault="0021106D">
      <w:pPr>
        <w:numPr>
          <w:ilvl w:val="0"/>
          <w:numId w:val="1"/>
        </w:numPr>
      </w:pPr>
      <w:r>
        <w:t>Sig</w:t>
      </w:r>
      <w:r>
        <w:t>ned-out users see Login; signed-in users see Platforms, optional Admin, global Ask AI, Guide, model/Jira status, and user menu.</w:t>
      </w:r>
    </w:p>
    <w:p w:rsidR="006F218E" w:rsidRDefault="0021106D">
      <w:pPr>
        <w:numPr>
          <w:ilvl w:val="0"/>
          <w:numId w:val="1"/>
        </w:numPr>
      </w:pPr>
      <w:r>
        <w:t>Navigation is state-based rather than a URL router; opening a project mounts ProjectWorkspace with the project ID.</w:t>
      </w:r>
    </w:p>
    <w:p w:rsidR="006F218E" w:rsidRDefault="0021106D">
      <w:pPr>
        <w:numPr>
          <w:ilvl w:val="0"/>
          <w:numId w:val="1"/>
        </w:numPr>
      </w:pPr>
      <w:r>
        <w:t>A new sign-in</w:t>
      </w:r>
      <w:r>
        <w:t xml:space="preserve"> resets the route to Home so a prior user's privileged screen is not retained.</w:t>
      </w:r>
    </w:p>
    <w:p w:rsidR="006F218E" w:rsidRDefault="0021106D">
      <w:pPr>
        <w:pStyle w:val="Heading2"/>
        <w:keepNext w:val="0"/>
      </w:pPr>
      <w:r>
        <w:t>14.2 API client responsibilities</w:t>
      </w:r>
    </w:p>
    <w:p w:rsidR="006F218E" w:rsidRDefault="0021106D">
      <w:pPr>
        <w:numPr>
          <w:ilvl w:val="0"/>
          <w:numId w:val="1"/>
        </w:numPr>
      </w:pPr>
      <w:r>
        <w:t>Resolve API base from window.karya.apiBaseUrl in Electron, then VITE_API_BASE_URL, then localhost:8000.</w:t>
      </w:r>
    </w:p>
    <w:p w:rsidR="006F218E" w:rsidRDefault="0021106D">
      <w:pPr>
        <w:numPr>
          <w:ilvl w:val="0"/>
          <w:numId w:val="1"/>
        </w:numPr>
      </w:pPr>
      <w:r>
        <w:lastRenderedPageBreak/>
        <w:t>Read local identity and attach X-User-Id</w:t>
      </w:r>
      <w:r>
        <w:t>/X-User-Role to JSON, upload, download, and SSE requests.</w:t>
      </w:r>
    </w:p>
    <w:p w:rsidR="006F218E" w:rsidRDefault="0021106D">
      <w:pPr>
        <w:numPr>
          <w:ilvl w:val="0"/>
          <w:numId w:val="1"/>
        </w:numPr>
      </w:pPr>
      <w:r>
        <w:t>Convert the uniform backend error envelope into JavaScript Error objects with payload details.</w:t>
      </w:r>
    </w:p>
    <w:p w:rsidR="006F218E" w:rsidRDefault="0021106D">
      <w:pPr>
        <w:numPr>
          <w:ilvl w:val="0"/>
          <w:numId w:val="1"/>
        </w:numPr>
      </w:pPr>
      <w:r>
        <w:t>Incrementally decode SSE blocks from a ReadableStream, preserving named event types.</w:t>
      </w:r>
    </w:p>
    <w:p w:rsidR="006F218E" w:rsidRDefault="0021106D">
      <w:pPr>
        <w:numPr>
          <w:ilvl w:val="0"/>
          <w:numId w:val="1"/>
        </w:numPr>
      </w:pPr>
      <w:r>
        <w:t>Centralize every d</w:t>
      </w:r>
      <w:r>
        <w:t>omain endpoint so UI modules never assemble ad hoc base URLs or auth headers.</w:t>
      </w:r>
    </w:p>
    <w:p w:rsidR="006F218E" w:rsidRDefault="0021106D">
      <w:pPr>
        <w:pStyle w:val="Heading2"/>
        <w:keepNext w:val="0"/>
      </w:pPr>
      <w:r>
        <w:t>14.3 C4 canvas interaction</w:t>
      </w:r>
    </w:p>
    <w:p w:rsidR="006F218E" w:rsidRDefault="0021106D">
      <w:pPr>
        <w:numPr>
          <w:ilvl w:val="0"/>
          <w:numId w:val="1"/>
        </w:numPr>
      </w:pPr>
      <w:r>
        <w:t>Load graph data, compute the visible children of the current drill path, and map elements to React Flow nodes.</w:t>
      </w:r>
    </w:p>
    <w:p w:rsidR="006F218E" w:rsidRDefault="0021106D">
      <w:pPr>
        <w:numPr>
          <w:ilvl w:val="0"/>
          <w:numId w:val="1"/>
        </w:numPr>
      </w:pPr>
      <w:r>
        <w:t>Use persisted pos_x/pos_y when available</w:t>
      </w:r>
      <w:r>
        <w:t>; otherwise apply a predictable grid layout.</w:t>
      </w:r>
    </w:p>
    <w:p w:rsidR="006F218E" w:rsidRDefault="0021106D">
      <w:pPr>
        <w:numPr>
          <w:ilvl w:val="0"/>
          <w:numId w:val="1"/>
        </w:numPr>
      </w:pPr>
      <w:r>
        <w:t>Double-click non-L4 nodes to drill; use breadcrumbs to move back up the hierarchy.</w:t>
      </w:r>
    </w:p>
    <w:p w:rsidR="006F218E" w:rsidRDefault="0021106D">
      <w:pPr>
        <w:numPr>
          <w:ilvl w:val="0"/>
          <w:numId w:val="1"/>
        </w:numPr>
      </w:pPr>
      <w:r>
        <w:t>Persist drag positions, create relations through connectors, and delete relations from edge interaction.</w:t>
      </w:r>
    </w:p>
    <w:p w:rsidR="006F218E" w:rsidRDefault="0021106D">
      <w:pPr>
        <w:numPr>
          <w:ilvl w:val="0"/>
          <w:numId w:val="1"/>
        </w:numPr>
      </w:pPr>
      <w:r>
        <w:t>Select a node to open t</w:t>
      </w:r>
      <w:r>
        <w:t>he docked inspector for descriptions, artifacts, estimation, Jira, proposal acceptance, decomposition, and L1 plan summary.</w:t>
      </w:r>
    </w:p>
    <w:p w:rsidR="006F218E" w:rsidRDefault="0021106D">
      <w:pPr>
        <w:pStyle w:val="Heading2"/>
        <w:keepNext w:val="0"/>
      </w:pPr>
      <w:r>
        <w:t>14.4 Mermaid and requirements UX</w:t>
      </w:r>
    </w:p>
    <w:p w:rsidR="006F218E" w:rsidRDefault="0021106D">
      <w:r>
        <w:t xml:space="preserve">The shared Markdown editor supports Edit, Split, and Preview modes, live Mermaid blocks, </w:t>
      </w:r>
      <w:r>
        <w:t>source/copy controls, and a bridge into Diagram Studio. Flowcharts can round-trip through a React Flow visual model; non-flowchart Mermaid source remains in safe text mode to avoid destructive conversion.</w:t>
      </w: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15</w:t>
      </w:r>
    </w:p>
    <w:p w:rsidR="006F218E" w:rsidRDefault="0021106D">
      <w:pPr>
        <w:pStyle w:val="Heading1"/>
        <w:keepNext w:val="0"/>
      </w:pPr>
      <w:r>
        <w:t>Desktop runtime and packaging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Desktop mo</w:t>
      </w:r>
      <w:r>
        <w:rPr>
          <w:i/>
          <w:color w:val="0B2545"/>
          <w:sz w:val="24"/>
        </w:rPr>
        <w:t>de is a shell, not a fork: it starts the same API, loads the same web build, and injects only the resolved runtime URL.</w:t>
      </w:r>
    </w:p>
    <w:p w:rsidR="006F218E" w:rsidRDefault="0021106D">
      <w:pPr>
        <w:keepNext/>
        <w:spacing w:before="80" w:after="4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3352800"/>
            <wp:effectExtent l="0" t="0" r="0" b="0"/>
            <wp:docPr id="12" name="Picture 12" descr="Electron chooses a port, reuses a healthy backend or starts one, waits for health, injects the API base through preload, and loads Vite or dist. Packaging composes Vite, PyInstaller, and electron-builder." title="Figure 11. Electron backend startup and packaging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desktop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8E" w:rsidRDefault="0021106D">
      <w:pPr>
        <w:pStyle w:val="Caption"/>
        <w:jc w:val="center"/>
      </w:pPr>
      <w:r>
        <w:t>Figure 11. Electron backend startup and packaging flow</w:t>
      </w:r>
    </w:p>
    <w:p w:rsidR="006F218E" w:rsidRDefault="0021106D">
      <w:pPr>
        <w:pStyle w:val="Heading2"/>
        <w:keepNext w:val="0"/>
      </w:pPr>
      <w:r>
        <w:t>15.1 Startup flow</w:t>
      </w:r>
    </w:p>
    <w:p w:rsidR="006F218E" w:rsidRDefault="0021106D">
      <w:pPr>
        <w:numPr>
          <w:ilvl w:val="0"/>
          <w:numId w:val="1"/>
        </w:numPr>
      </w:pPr>
      <w:r>
        <w:t xml:space="preserve">Acquire a single-instance lock and focus the existing window </w:t>
      </w:r>
      <w:r>
        <w:t>on a second launch.</w:t>
      </w:r>
    </w:p>
    <w:p w:rsidR="006F218E" w:rsidRDefault="0021106D">
      <w:pPr>
        <w:numPr>
          <w:ilvl w:val="0"/>
          <w:numId w:val="1"/>
        </w:numPr>
      </w:pPr>
      <w:r>
        <w:t>Use KARYA_EXTERNAL_API_URL when supplied; otherwise prefer port 8765, reuse a healthy service there, or choose a random free port.</w:t>
      </w:r>
    </w:p>
    <w:p w:rsidR="006F218E" w:rsidRDefault="0021106D">
      <w:pPr>
        <w:numPr>
          <w:ilvl w:val="0"/>
          <w:numId w:val="1"/>
        </w:numPr>
      </w:pPr>
      <w:r>
        <w:t>Create per-user backend.env and data/karya.db under Electron userData when not explicitly overridden.</w:t>
      </w:r>
    </w:p>
    <w:p w:rsidR="006F218E" w:rsidRDefault="0021106D">
      <w:pPr>
        <w:numPr>
          <w:ilvl w:val="0"/>
          <w:numId w:val="1"/>
        </w:numPr>
      </w:pPr>
      <w:r>
        <w:t>Lau</w:t>
      </w:r>
      <w:r>
        <w:t>nch the PyInstaller executable in packaged mode or python -m desktop.backend_launcher in development.</w:t>
      </w:r>
    </w:p>
    <w:p w:rsidR="006F218E" w:rsidRDefault="0021106D">
      <w:pPr>
        <w:numPr>
          <w:ilvl w:val="0"/>
          <w:numId w:val="1"/>
        </w:numPr>
      </w:pPr>
      <w:r>
        <w:t>Poll /health before creating the BrowserWindow; show a startup dialog if the process exits or the health wait times out.</w:t>
      </w:r>
    </w:p>
    <w:p w:rsidR="006F218E" w:rsidRDefault="0021106D">
      <w:pPr>
        <w:numPr>
          <w:ilvl w:val="0"/>
          <w:numId w:val="1"/>
        </w:numPr>
      </w:pPr>
      <w:r>
        <w:t xml:space="preserve">Inject --karya-api-base into the </w:t>
      </w:r>
      <w:r>
        <w:t>renderer and expose it through a context-isolated preload bridge.</w:t>
      </w:r>
    </w:p>
    <w:p w:rsidR="006F218E" w:rsidRDefault="0021106D">
      <w:pPr>
        <w:pStyle w:val="Heading2"/>
        <w:keepNext w:val="0"/>
      </w:pPr>
      <w:r>
        <w:t>15.2 Packaging</w:t>
      </w:r>
    </w:p>
    <w:p w:rsidR="006F218E" w:rsidRDefault="0021106D">
      <w:pPr>
        <w:pStyle w:val="CodeBlock"/>
        <w:keepLines/>
        <w:shd w:val="clear" w:color="auto" w:fill="F3F6F9"/>
        <w:rPr>
          <w:rFonts w:hint="eastAsia"/>
        </w:rPr>
      </w:pPr>
      <w:r>
        <w:t>desktop:prepare</w:t>
      </w:r>
      <w:r>
        <w:br/>
        <w:t xml:space="preserve">  -&gt; generate icon</w:t>
      </w:r>
      <w:r>
        <w:br/>
        <w:t xml:space="preserve">  -&gt; Vite production build (dist/)</w:t>
      </w:r>
      <w:r>
        <w:br/>
        <w:t xml:space="preserve">  -&gt; PyInstaller API bundle (desktop/backend-dist/)</w:t>
      </w:r>
      <w:r>
        <w:br/>
        <w:t xml:space="preserve">  -&gt; electron-builder (NSIS/portable or DMG/ZIP)</w:t>
      </w:r>
    </w:p>
    <w:p w:rsidR="006F218E" w:rsidRDefault="0021106D">
      <w:pPr>
        <w:numPr>
          <w:ilvl w:val="0"/>
          <w:numId w:val="1"/>
        </w:numPr>
      </w:pPr>
      <w:r>
        <w:t>Dyna</w:t>
      </w:r>
      <w:r>
        <w:t>mic provider/LangGraph/docx/pptx modules are listed as PyInstaller hidden imports.</w:t>
      </w:r>
    </w:p>
    <w:p w:rsidR="006F218E" w:rsidRDefault="0021106D">
      <w:pPr>
        <w:numPr>
          <w:ilvl w:val="0"/>
          <w:numId w:val="1"/>
        </w:numPr>
      </w:pPr>
      <w:r>
        <w:lastRenderedPageBreak/>
        <w:t>Local Transformers bundling is opt-in because PyTorch/Transformers substantially increase installer size.</w:t>
      </w:r>
    </w:p>
    <w:p w:rsidR="006F218E" w:rsidRDefault="0021106D">
      <w:pPr>
        <w:numPr>
          <w:ilvl w:val="0"/>
          <w:numId w:val="1"/>
        </w:numPr>
      </w:pPr>
      <w:r>
        <w:t>Model weights remain in the user's Hugging Face cache rather than i</w:t>
      </w:r>
      <w:r>
        <w:t>nside the installer.</w:t>
      </w: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16</w:t>
      </w:r>
    </w:p>
    <w:p w:rsidR="006F218E" w:rsidRDefault="0021106D">
      <w:pPr>
        <w:pStyle w:val="Heading1"/>
        <w:keepNext w:val="0"/>
      </w:pPr>
      <w:r>
        <w:t>Reliability, tests, and operational behavior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The architecture favors recoverable startup, explicit retry boundaries, deterministic validations, and focused tests around invariants.</w:t>
      </w:r>
    </w:p>
    <w:p w:rsidR="006F218E" w:rsidRDefault="0021106D">
      <w:pPr>
        <w:pStyle w:val="Heading2"/>
        <w:keepNext w:val="0"/>
      </w:pPr>
      <w:r>
        <w:t>16.1 Reliability patterns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200"/>
        <w:gridCol w:w="5060"/>
      </w:tblGrid>
      <w:tr w:rsidR="006F218E">
        <w:trPr>
          <w:cantSplit/>
          <w:tblHeader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Pattern</w:t>
            </w:r>
          </w:p>
        </w:tc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Location</w:t>
            </w:r>
          </w:p>
        </w:tc>
        <w:tc>
          <w:tcPr>
            <w:tcW w:w="5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Effect</w:t>
            </w:r>
          </w:p>
        </w:tc>
      </w:tr>
      <w:tr w:rsidR="006F218E"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Startup-safe configuration</w:t>
            </w:r>
          </w:p>
        </w:tc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FastAPI lifespan</w:t>
            </w:r>
          </w:p>
        </w:tc>
        <w:tc>
          <w:tcPr>
            <w:tcW w:w="5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Diagnostics remain available when the LLM is misconfigured</w:t>
            </w:r>
          </w:p>
        </w:tc>
      </w:tr>
      <w:tr w:rsidR="006F218E"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Durable checkpoints</w:t>
            </w:r>
          </w:p>
        </w:tc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AsyncSqliteSaver</w:t>
            </w:r>
          </w:p>
        </w:tc>
        <w:tc>
          <w:tcPr>
            <w:tcW w:w="5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Refinements survive API restart</w:t>
            </w:r>
          </w:p>
        </w:tc>
      </w:tr>
      <w:tr w:rsidR="006F218E"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Provider retry hints</w:t>
            </w:r>
          </w:p>
        </w:tc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graph.nodes</w:t>
            </w:r>
          </w:p>
        </w:tc>
        <w:tc>
          <w:tcPr>
            <w:tcW w:w="5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Structured calls honor retry delays and </w:t>
            </w:r>
            <w:r>
              <w:rPr>
                <w:sz w:val="16"/>
              </w:rPr>
              <w:t>retry once</w:t>
            </w:r>
          </w:p>
        </w:tc>
      </w:tr>
      <w:tr w:rsidR="006F218E"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Jira retry</w:t>
            </w:r>
          </w:p>
        </w:tc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jira.client</w:t>
            </w:r>
          </w:p>
        </w:tc>
        <w:tc>
          <w:tcPr>
            <w:tcW w:w="5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Retry transient network/429/5xx failures</w:t>
            </w:r>
          </w:p>
        </w:tc>
      </w:tr>
      <w:tr w:rsidR="006F218E"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Optimistic concurrency</w:t>
            </w:r>
          </w:p>
        </w:tc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planning.requirements</w:t>
            </w:r>
          </w:p>
        </w:tc>
        <w:tc>
          <w:tcPr>
            <w:tcW w:w="5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Prevents stale requirement overwrite</w:t>
            </w:r>
          </w:p>
        </w:tc>
      </w:tr>
      <w:tr w:rsidR="006F218E"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Uniform validation</w:t>
            </w:r>
          </w:p>
        </w:tc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Pydantic + stores</w:t>
            </w:r>
          </w:p>
        </w:tc>
        <w:tc>
          <w:tcPr>
            <w:tcW w:w="5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Rejects invalid payloads and cross-domain references</w:t>
            </w:r>
          </w:p>
        </w:tc>
      </w:tr>
      <w:tr w:rsidR="006F218E"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Proposal quarantine</w:t>
            </w:r>
          </w:p>
        </w:tc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status=proposed</w:t>
            </w:r>
          </w:p>
        </w:tc>
        <w:tc>
          <w:tcPr>
            <w:tcW w:w="5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Generated/imported scope cannot silently affect roll-up</w:t>
            </w:r>
          </w:p>
        </w:tc>
      </w:tr>
      <w:tr w:rsidR="006F218E"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Local LLM background load</w:t>
            </w:r>
          </w:p>
        </w:tc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llm.local + factory</w:t>
            </w:r>
          </w:p>
        </w:tc>
        <w:tc>
          <w:tcPr>
            <w:tcW w:w="5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API remains usable while weights load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pStyle w:val="Heading2"/>
        <w:keepNext w:val="0"/>
      </w:pPr>
      <w:r>
        <w:t>16.2 Test inventory</w:t>
      </w:r>
    </w:p>
    <w:p w:rsidR="006F218E" w:rsidRDefault="0021106D">
      <w:r>
        <w:t xml:space="preserve">The repository contains broad automated coverage. Static </w:t>
      </w:r>
      <w:r>
        <w:t>collection from the source finds 182 backend test functions in 24 files and about 69 frontend cases in 18 files.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6F218E">
        <w:trPr>
          <w:cantSplit/>
          <w:tblHeader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Test family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Examples of covered behavior</w:t>
            </w:r>
          </w:p>
        </w:tc>
      </w:tr>
      <w:tr w:rsidR="006F218E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Deep flow/invariants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Cross-level happy paths, deletions, links, allocation, planning rules</w:t>
            </w:r>
          </w:p>
        </w:tc>
      </w:tr>
      <w:tr w:rsidR="006F218E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RBAC/ABAC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Authentication, capabilities, restricted projects, backend enforcement</w:t>
            </w:r>
          </w:p>
        </w:tc>
      </w:tr>
      <w:tr w:rsidR="006F218E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Estimator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Graph routing, mock outputs, structured-output parsing, mapping</w:t>
            </w:r>
          </w:p>
        </w:tc>
      </w:tr>
      <w:tr w:rsidR="006F218E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Architecture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L1/L2/L3/L4 stores, readiness, approvals, traceability, summaries, imports</w:t>
            </w:r>
          </w:p>
        </w:tc>
      </w:tr>
      <w:tr w:rsidR="006F218E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AI/chat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Proposal/apply behavior, chat modes, name resolution, streaming graph</w:t>
            </w:r>
          </w:p>
        </w:tc>
      </w:tr>
      <w:tr w:rsidR="006F218E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lastRenderedPageBreak/>
              <w:t>Frontend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Inspector, roll-up, chat dock, diagram studio/model, planning screens</w:t>
            </w:r>
          </w:p>
        </w:tc>
      </w:tr>
    </w:tbl>
    <w:p w:rsidR="006F218E" w:rsidRDefault="006F218E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F218E">
        <w:trPr>
          <w:cantSplit/>
        </w:trPr>
        <w:tc>
          <w:tcPr>
            <w:tcW w:w="9360" w:type="dxa"/>
            <w:tcBorders>
              <w:top w:val="single" w:sz="10" w:space="0" w:color="A86E00"/>
              <w:left w:val="single" w:sz="10" w:space="0" w:color="A86E00"/>
              <w:bottom w:val="single" w:sz="10" w:space="0" w:color="A86E00"/>
              <w:right w:val="single" w:sz="10" w:space="0" w:color="A86E00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80" w:after="80" w:line="276" w:lineRule="auto"/>
            </w:pPr>
            <w:r>
              <w:rPr>
                <w:b/>
                <w:caps/>
                <w:color w:val="A86E00"/>
                <w:sz w:val="18"/>
              </w:rPr>
              <w:t xml:space="preserve">ENVIRONMENT NOTE  </w:t>
            </w:r>
            <w:r>
              <w:rPr>
                <w:sz w:val="21"/>
              </w:rPr>
              <w:t xml:space="preserve">The repository's .venv launcher is currently broken because it points at a missing </w:t>
            </w:r>
            <w:r>
              <w:rPr>
                <w:sz w:val="21"/>
              </w:rPr>
              <w:t>C:\Python311\python.exe. This guide therefore records the test inventory from source rather than claiming a fresh full test run.</w:t>
            </w:r>
          </w:p>
        </w:tc>
      </w:tr>
    </w:tbl>
    <w:p w:rsidR="006F218E" w:rsidRDefault="006F218E">
      <w:pPr>
        <w:spacing w:after="0"/>
      </w:pPr>
    </w:p>
    <w:p w:rsidR="006F218E" w:rsidRDefault="0021106D">
      <w:pPr>
        <w:pStyle w:val="Heading2"/>
        <w:keepNext w:val="0"/>
      </w:pPr>
      <w:r>
        <w:t>16.3 Operational checks</w:t>
      </w:r>
    </w:p>
    <w:p w:rsidR="006F218E" w:rsidRDefault="0021106D">
      <w:pPr>
        <w:pStyle w:val="CodeBlock"/>
        <w:keepLines/>
        <w:shd w:val="clear" w:color="auto" w:fill="F3F6F9"/>
        <w:rPr>
          <w:rFonts w:hint="eastAsia"/>
        </w:rPr>
      </w:pPr>
      <w:r>
        <w:t># web development</w:t>
      </w:r>
      <w:r>
        <w:br/>
        <w:t>npm run dev:all</w:t>
      </w:r>
      <w:r>
        <w:br/>
      </w:r>
      <w:r>
        <w:br/>
        <w:t># offline deterministic mode in backend/.env</w:t>
      </w:r>
      <w:r>
        <w:br/>
        <w:t>LLM_PROVIDER=mock</w:t>
      </w:r>
      <w:r>
        <w:br/>
        <w:t>LLM</w:t>
      </w:r>
      <w:r>
        <w:t>_MODEL=mock</w:t>
      </w:r>
      <w:r>
        <w:br/>
      </w:r>
      <w:r>
        <w:br/>
        <w:t># test/build commands once the Python environment is valid</w:t>
      </w:r>
      <w:r>
        <w:br/>
        <w:t>npm run test:all</w:t>
      </w:r>
      <w:r>
        <w:br/>
        <w:t>npm run build</w:t>
      </w: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17</w:t>
      </w:r>
    </w:p>
    <w:p w:rsidR="006F218E" w:rsidRDefault="0021106D">
      <w:pPr>
        <w:pStyle w:val="Heading1"/>
        <w:keepNext w:val="0"/>
      </w:pPr>
      <w:r>
        <w:t>Extension playbooks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The strongest extension strategy is to preserve existing boundaries and reuse deterministic stores rather than introducing</w:t>
      </w:r>
      <w:r>
        <w:rPr>
          <w:i/>
          <w:color w:val="0B2545"/>
          <w:sz w:val="24"/>
        </w:rPr>
        <w:t xml:space="preserve"> parallel paths.</w:t>
      </w:r>
    </w:p>
    <w:p w:rsidR="006F218E" w:rsidRDefault="0021106D">
      <w:pPr>
        <w:pStyle w:val="Heading2"/>
        <w:keepNext w:val="0"/>
      </w:pPr>
      <w:r>
        <w:t>17.1 Add an LLM provider</w:t>
      </w:r>
    </w:p>
    <w:p w:rsidR="006F218E" w:rsidRDefault="0021106D">
      <w:pPr>
        <w:numPr>
          <w:ilvl w:val="0"/>
          <w:numId w:val="1"/>
        </w:numPr>
      </w:pPr>
      <w:r>
        <w:t>Classify it as native, OpenAI-compatible, offline, local, or path-based in backend/llm/factory.py.</w:t>
      </w:r>
    </w:p>
    <w:p w:rsidR="006F218E" w:rsidRDefault="0021106D">
      <w:pPr>
        <w:numPr>
          <w:ilvl w:val="0"/>
          <w:numId w:val="1"/>
        </w:numPr>
      </w:pPr>
      <w:r>
        <w:t>Add provider-specific validation only in validate_factory_config.</w:t>
      </w:r>
    </w:p>
    <w:p w:rsidR="006F218E" w:rsidRDefault="0021106D">
      <w:pPr>
        <w:numPr>
          <w:ilvl w:val="0"/>
          <w:numId w:val="1"/>
        </w:numPr>
      </w:pPr>
      <w:r>
        <w:t>Return a normal LangChain chat model and verify s</w:t>
      </w:r>
      <w:r>
        <w:t>tructured-output behavior.</w:t>
      </w:r>
    </w:p>
    <w:p w:rsidR="006F218E" w:rsidRDefault="0021106D">
      <w:pPr>
        <w:numPr>
          <w:ilvl w:val="0"/>
          <w:numId w:val="1"/>
        </w:numPr>
      </w:pPr>
      <w:r>
        <w:t>If desktop packaging imports the provider dynamically, add it to the PyInstaller spec hidden imports.</w:t>
      </w:r>
    </w:p>
    <w:p w:rsidR="006F218E" w:rsidRDefault="0021106D">
      <w:pPr>
        <w:numPr>
          <w:ilvl w:val="0"/>
          <w:numId w:val="1"/>
        </w:numPr>
      </w:pPr>
      <w:r>
        <w:t>Add tests for configuration, plain invocation, structured output, and packaging assumptions.</w:t>
      </w:r>
    </w:p>
    <w:p w:rsidR="006F218E" w:rsidRDefault="0021106D">
      <w:pPr>
        <w:pStyle w:val="Heading2"/>
        <w:keepNext w:val="0"/>
      </w:pPr>
      <w:r>
        <w:t>17.2 Add an AI proposal service</w:t>
      </w:r>
    </w:p>
    <w:p w:rsidR="006F218E" w:rsidRDefault="0021106D">
      <w:pPr>
        <w:numPr>
          <w:ilvl w:val="0"/>
          <w:numId w:val="1"/>
        </w:numPr>
      </w:pPr>
      <w:r>
        <w:t>Define a Pydantic output schema in backend/ai/schemas.py.</w:t>
      </w:r>
    </w:p>
    <w:p w:rsidR="006F218E" w:rsidRDefault="0021106D">
      <w:pPr>
        <w:numPr>
          <w:ilvl w:val="0"/>
          <w:numId w:val="1"/>
        </w:numPr>
      </w:pPr>
      <w:r>
        <w:t>Gather bounded domain context and mask user free text where relevant.</w:t>
      </w:r>
    </w:p>
    <w:p w:rsidR="006F218E" w:rsidRDefault="0021106D">
      <w:pPr>
        <w:numPr>
          <w:ilvl w:val="0"/>
          <w:numId w:val="1"/>
        </w:numPr>
      </w:pPr>
      <w:r>
        <w:lastRenderedPageBreak/>
        <w:t>Generate a draft through the factory; never persist in the generate function.</w:t>
      </w:r>
    </w:p>
    <w:p w:rsidR="006F218E" w:rsidRDefault="0021106D">
      <w:pPr>
        <w:numPr>
          <w:ilvl w:val="0"/>
          <w:numId w:val="1"/>
        </w:numPr>
      </w:pPr>
      <w:r>
        <w:t>Expose separate propose and apply endpoints.</w:t>
      </w:r>
    </w:p>
    <w:p w:rsidR="006F218E" w:rsidRDefault="0021106D">
      <w:pPr>
        <w:numPr>
          <w:ilvl w:val="0"/>
          <w:numId w:val="1"/>
        </w:numPr>
      </w:pPr>
      <w:r>
        <w:t>Apply</w:t>
      </w:r>
      <w:r>
        <w:t xml:space="preserve"> accepted data through existing stores so invariants, RBAC, and audit behavior remain consistent.</w:t>
      </w:r>
    </w:p>
    <w:p w:rsidR="006F218E" w:rsidRDefault="0021106D">
      <w:pPr>
        <w:numPr>
          <w:ilvl w:val="0"/>
          <w:numId w:val="1"/>
        </w:numPr>
      </w:pPr>
      <w:r>
        <w:t>Provide deterministic mock output and UI review/dismiss/apply states.</w:t>
      </w:r>
    </w:p>
    <w:p w:rsidR="006F218E" w:rsidRDefault="0021106D">
      <w:pPr>
        <w:pStyle w:val="Heading2"/>
        <w:keepNext w:val="0"/>
      </w:pPr>
      <w:r>
        <w:t>17.3 Add a new architecture artifact</w:t>
      </w:r>
    </w:p>
    <w:p w:rsidR="006F218E" w:rsidRDefault="0021106D">
      <w:pPr>
        <w:numPr>
          <w:ilvl w:val="0"/>
          <w:numId w:val="1"/>
        </w:numPr>
      </w:pPr>
      <w:r>
        <w:t>Define the SQLite table and safe forward migration.</w:t>
      </w:r>
    </w:p>
    <w:p w:rsidR="006F218E" w:rsidRDefault="0021106D">
      <w:pPr>
        <w:numPr>
          <w:ilvl w:val="0"/>
          <w:numId w:val="1"/>
        </w:numPr>
      </w:pPr>
      <w:r>
        <w:t>Create Pydantic create/update models, store functions, service semantics, and router endpoints.</w:t>
      </w:r>
    </w:p>
    <w:p w:rsidR="006F218E" w:rsidRDefault="0021106D">
      <w:pPr>
        <w:numPr>
          <w:ilvl w:val="0"/>
          <w:numId w:val="1"/>
        </w:numPr>
      </w:pPr>
      <w:r>
        <w:t>Decide whether the artifact contributes to readiness and document the weight/criteria.</w:t>
      </w:r>
    </w:p>
    <w:p w:rsidR="006F218E" w:rsidRDefault="0021106D">
      <w:pPr>
        <w:numPr>
          <w:ilvl w:val="0"/>
          <w:numId w:val="1"/>
        </w:numPr>
      </w:pPr>
      <w:r>
        <w:t>Include it in Markdown/Mermaid summaries and traceability only when it i</w:t>
      </w:r>
      <w:r>
        <w:t>mproves the evidence chain.</w:t>
      </w:r>
    </w:p>
    <w:p w:rsidR="006F218E" w:rsidRDefault="0021106D">
      <w:pPr>
        <w:numPr>
          <w:ilvl w:val="0"/>
          <w:numId w:val="1"/>
        </w:numPr>
      </w:pPr>
      <w:r>
        <w:t>Add frontend table/dialog/editor behavior and tests around invariants.</w:t>
      </w:r>
    </w:p>
    <w:p w:rsidR="006F218E" w:rsidRDefault="0021106D">
      <w:pPr>
        <w:pStyle w:val="Heading2"/>
        <w:keepNext w:val="0"/>
      </w:pPr>
      <w:r>
        <w:t>17.4 Add a connector</w:t>
      </w:r>
    </w:p>
    <w:p w:rsidR="006F218E" w:rsidRDefault="0021106D">
      <w:pPr>
        <w:numPr>
          <w:ilvl w:val="0"/>
          <w:numId w:val="1"/>
        </w:numPr>
      </w:pPr>
      <w:r>
        <w:t>Add it to the catalog and map it to an existing field archetype or define a new archetype.</w:t>
      </w:r>
    </w:p>
    <w:p w:rsidR="006F218E" w:rsidRDefault="0021106D">
      <w:pPr>
        <w:numPr>
          <w:ilvl w:val="0"/>
          <w:numId w:val="1"/>
        </w:numPr>
      </w:pPr>
      <w:r>
        <w:t>Keep secrets write-only and ensure required f</w:t>
      </w:r>
      <w:r>
        <w:t>ields are enforced before enablement.</w:t>
      </w:r>
    </w:p>
    <w:p w:rsidR="006F218E" w:rsidRDefault="0021106D">
      <w:pPr>
        <w:numPr>
          <w:ilvl w:val="0"/>
          <w:numId w:val="1"/>
        </w:numPr>
      </w:pPr>
      <w:r>
        <w:t>Distinguish deterministic saved-configuration validation from a true live connection test.</w:t>
      </w:r>
    </w:p>
    <w:p w:rsidR="006F218E" w:rsidRDefault="0021106D">
      <w:pPr>
        <w:numPr>
          <w:ilvl w:val="0"/>
          <w:numId w:val="1"/>
        </w:numPr>
      </w:pPr>
      <w:r>
        <w:t>If it becomes a live adapter, implement a bounded client boundary similar to Jira and update status computation.</w:t>
      </w: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A</w:t>
      </w:r>
    </w:p>
    <w:p w:rsidR="006F218E" w:rsidRDefault="0021106D">
      <w:pPr>
        <w:pStyle w:val="Heading1"/>
        <w:keepNext w:val="0"/>
      </w:pPr>
      <w:r>
        <w:t>Appendix A — readiness weights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Readiness scores are transparent weighted sums; they are guidance and workflow signals, not model-generated opinions.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6F218E">
        <w:trPr>
          <w:cantSplit/>
          <w:tblHeader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L1 area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Weight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Vision and OKRs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Stakeholders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Capability map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System context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20%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lastRenderedPageBreak/>
              <w:t xml:space="preserve">Risk and </w:t>
            </w:r>
            <w:r>
              <w:rPr>
                <w:sz w:val="18"/>
              </w:rPr>
              <w:t>funding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Traceability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10%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Approval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10%</w:t>
            </w:r>
          </w:p>
        </w:tc>
      </w:tr>
    </w:tbl>
    <w:p w:rsidR="006F218E" w:rsidRDefault="006F218E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6F218E">
        <w:trPr>
          <w:cantSplit/>
          <w:tblHeader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L2 area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Weight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L1 alignment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10%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Container diagram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Service boundaries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API contracts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Deployment topology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10%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NFR coverage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Security review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10%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People/RACI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Approval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5%</w:t>
            </w:r>
          </w:p>
        </w:tc>
      </w:tr>
    </w:tbl>
    <w:p w:rsidR="006F218E" w:rsidRDefault="006F218E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6F218E">
        <w:trPr>
          <w:cantSplit/>
          <w:tblHeader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L3 area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Weight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L2 alignment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10%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Component diagram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Component breakdown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Interfaces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Dependencies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10%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Design concerns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Security review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10%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People/RACI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Approval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5%</w:t>
            </w:r>
          </w:p>
        </w:tc>
      </w:tr>
    </w:tbl>
    <w:p w:rsidR="006F218E" w:rsidRDefault="006F218E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6F218E">
        <w:trPr>
          <w:cantSplit/>
          <w:tblHeader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lastRenderedPageBreak/>
              <w:t>L4 area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Weight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L3 alignment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Code units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25%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Test coverage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25%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Definition of </w:t>
            </w:r>
            <w:r>
              <w:rPr>
                <w:sz w:val="18"/>
              </w:rPr>
              <w:t>Done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25%</w:t>
            </w:r>
          </w:p>
        </w:tc>
      </w:tr>
      <w:tr w:rsidR="006F218E">
        <w:trPr>
          <w:cantSplit/>
        </w:trPr>
        <w:tc>
          <w:tcPr>
            <w:tcW w:w="7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Diagram</w:t>
            </w:r>
          </w:p>
        </w:tc>
        <w:tc>
          <w:tcPr>
            <w:tcW w:w="2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10%</w:t>
            </w:r>
          </w:p>
        </w:tc>
      </w:tr>
    </w:tbl>
    <w:p w:rsidR="006F218E" w:rsidRDefault="006F218E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F218E">
        <w:trPr>
          <w:cantSplit/>
        </w:trPr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80" w:after="80" w:line="276" w:lineRule="auto"/>
            </w:pPr>
            <w:r>
              <w:rPr>
                <w:b/>
                <w:caps/>
                <w:color w:val="2E74B5"/>
                <w:sz w:val="18"/>
              </w:rPr>
              <w:t xml:space="preserve">INTERPRETATION  </w:t>
            </w:r>
            <w:r>
              <w:rPr>
                <w:sz w:val="21"/>
              </w:rPr>
              <w:t>80-100% is ready; 50-79% is in progress; below 50% is an early draft. The checklist can still expose incomplete items even when the weighted score is high.</w:t>
            </w:r>
          </w:p>
        </w:tc>
      </w:tr>
    </w:tbl>
    <w:p w:rsidR="006F218E" w:rsidRDefault="006F218E">
      <w:pPr>
        <w:spacing w:after="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B</w:t>
      </w:r>
    </w:p>
    <w:p w:rsidR="006F218E" w:rsidRDefault="0021106D">
      <w:pPr>
        <w:pStyle w:val="Heading1"/>
        <w:keepNext w:val="0"/>
      </w:pPr>
      <w:r>
        <w:t>Appendix B — database domain map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 xml:space="preserve">Forty-three </w:t>
      </w:r>
      <w:r>
        <w:rPr>
          <w:i/>
          <w:color w:val="0B2545"/>
          <w:sz w:val="24"/>
        </w:rPr>
        <w:t>tables support the platform; this map groups them by responsibility.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F218E">
        <w:trPr>
          <w:cantSplit/>
          <w:tblHeader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Domain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Tables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Portfolio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projects, repo_links, jira_links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C4 and estimation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c4_elements, c4_relations, artifact_links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L1 operating plan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l1_agile_units, l1_plan_settings, </w:t>
            </w:r>
            <w:r>
              <w:rPr>
                <w:sz w:val="16"/>
              </w:rPr>
              <w:t>l1_team_members, l1_work_items, l1_diagrams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Requirements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l1_requirement_documents, l1_requirement_versions, l1_requirement_comments, l1_requirement_audit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Resources and access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resource_staff, resource_lookups, resource_custom_fields, app_access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L1 archit</w:t>
            </w:r>
            <w:r>
              <w:rPr>
                <w:sz w:val="16"/>
              </w:rPr>
              <w:t>ecture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l1_vision, l1_okrs, l1_stakeholders, l1_capabilities, l1_risks, l1_approvals, l1_comments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L2 architecture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l2_arch, l2_approvals, l2_containers, l2_apis, l2_nfrs, l2_integrations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L3 architecture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l3_arch, l3_approvals, l3_components, l3_interfaces, </w:t>
            </w:r>
            <w:r>
              <w:rPr>
                <w:sz w:val="16"/>
              </w:rPr>
              <w:t>l3_dependencies, l3_concerns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L4 implementation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l4_arch, l4_code_units, l4_test_cases, l4_checklist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Integrations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integration_configs</w:t>
            </w:r>
          </w:p>
        </w:tc>
      </w:tr>
      <w:tr w:rsidR="006F218E">
        <w:trPr>
          <w:cantSplit/>
        </w:trPr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Assistant</w:t>
            </w:r>
          </w:p>
        </w:tc>
        <w:tc>
          <w:tcPr>
            <w:tcW w:w="7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chat_conversations, chat_messages, chat_attachments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C</w:t>
      </w:r>
    </w:p>
    <w:p w:rsidR="006F218E" w:rsidRDefault="0021106D">
      <w:pPr>
        <w:pStyle w:val="Heading1"/>
        <w:keepNext w:val="0"/>
      </w:pPr>
      <w:r>
        <w:lastRenderedPageBreak/>
        <w:t>Appendix C — API families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 xml:space="preserve">Routes follow domain </w:t>
      </w:r>
      <w:r>
        <w:rPr>
          <w:i/>
          <w:color w:val="0B2545"/>
          <w:sz w:val="24"/>
        </w:rPr>
        <w:t>ownership and largely mirror the frontend API client.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6F218E">
        <w:trPr>
          <w:cantSplit/>
          <w:tblHeader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Family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Representative routes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Platform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/health, /config, /projects, /jira, /upload, /estimate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C4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/projects/{id}/c4/*, /elements/{id}/estimate, /rollup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Planning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/projects/{id}/l1/{l1}/plan, units, </w:t>
            </w:r>
            <w:r>
              <w:rPr>
                <w:sz w:val="18"/>
              </w:rPr>
              <w:t>members, work, diagrams, requirements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Architecture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/projects/{id}/l1|l2|l3|l4/{element}/arch/*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AI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/projects/.../ai/*, /reporting/narrative, /ai/orchestrate, /ai/summarize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Workflow/chat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/projects/{id}/workflow, /chat, /chat/stream, /chat/apply, conversat</w:t>
            </w:r>
            <w:r>
              <w:rPr>
                <w:sz w:val="18"/>
              </w:rPr>
              <w:t>ions/attachments</w:t>
            </w:r>
          </w:p>
        </w:tc>
      </w:tr>
      <w:tr w:rsidR="006F218E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7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/access, /reporting, /resources, /integrations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pStyle w:val="Heading2"/>
        <w:keepNext w:val="0"/>
      </w:pPr>
      <w:r>
        <w:t>C.1 Route authorization summary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5360"/>
      </w:tblGrid>
      <w:tr w:rsidR="006F218E">
        <w:trPr>
          <w:cantSplit/>
          <w:tblHeader/>
        </w:trPr>
        <w:tc>
          <w:tcPr>
            <w:tcW w:w="4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Route class</w:t>
            </w:r>
          </w:p>
        </w:tc>
        <w:tc>
          <w:tcPr>
            <w:tcW w:w="5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</w:tr>
      <w:tr w:rsidR="006F218E">
        <w:trPr>
          <w:cantSplit/>
        </w:trPr>
        <w:tc>
          <w:tcPr>
            <w:tcW w:w="4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Public diagnostics/login</w:t>
            </w:r>
          </w:p>
        </w:tc>
        <w:tc>
          <w:tcPr>
            <w:tcW w:w="5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No sign-in</w:t>
            </w:r>
          </w:p>
        </w:tc>
      </w:tr>
      <w:tr w:rsidR="006F218E">
        <w:trPr>
          <w:cantSplit/>
        </w:trPr>
        <w:tc>
          <w:tcPr>
            <w:tcW w:w="4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Authenticated reads</w:t>
            </w:r>
          </w:p>
        </w:tc>
        <w:tc>
          <w:tcPr>
            <w:tcW w:w="5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Resolved enabled role</w:t>
            </w:r>
          </w:p>
        </w:tc>
      </w:tr>
      <w:tr w:rsidR="006F218E">
        <w:trPr>
          <w:cantSplit/>
        </w:trPr>
        <w:tc>
          <w:tcPr>
            <w:tcW w:w="4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Project/chat proposals</w:t>
            </w:r>
          </w:p>
        </w:tc>
        <w:tc>
          <w:tcPr>
            <w:tcW w:w="5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 xml:space="preserve">Authenticated; </w:t>
            </w:r>
            <w:r>
              <w:rPr>
                <w:sz w:val="18"/>
              </w:rPr>
              <w:t>restricted-project ABAC still applies</w:t>
            </w:r>
          </w:p>
        </w:tc>
      </w:tr>
      <w:tr w:rsidR="006F218E">
        <w:trPr>
          <w:cantSplit/>
        </w:trPr>
        <w:tc>
          <w:tcPr>
            <w:tcW w:w="4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Normal writes</w:t>
            </w:r>
          </w:p>
        </w:tc>
        <w:tc>
          <w:tcPr>
            <w:tcW w:w="5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platform.edit</w:t>
            </w:r>
          </w:p>
        </w:tc>
      </w:tr>
      <w:tr w:rsidR="006F218E">
        <w:trPr>
          <w:cantSplit/>
        </w:trPr>
        <w:tc>
          <w:tcPr>
            <w:tcW w:w="4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Access / reporting / resource writes / connector config</w:t>
            </w:r>
          </w:p>
        </w:tc>
        <w:tc>
          <w:tcPr>
            <w:tcW w:w="5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8"/>
              </w:rPr>
              <w:t>Dedicated admin capability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D</w:t>
      </w:r>
    </w:p>
    <w:p w:rsidR="006F218E" w:rsidRDefault="0021106D">
      <w:pPr>
        <w:pStyle w:val="Heading1"/>
        <w:keepNext w:val="0"/>
      </w:pPr>
      <w:r>
        <w:t>Appendix D — module boundary guide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 xml:space="preserve">These are the best starting points when navigating the </w:t>
      </w:r>
      <w:r>
        <w:rPr>
          <w:i/>
          <w:color w:val="0B2545"/>
          <w:sz w:val="24"/>
        </w:rPr>
        <w:t>source.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6F218E">
        <w:trPr>
          <w:cantSplit/>
          <w:tblHeader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Area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keepNext/>
              <w:spacing w:before="20" w:after="20"/>
            </w:pPr>
            <w:r>
              <w:rPr>
                <w:b/>
                <w:color w:val="0B2545"/>
                <w:sz w:val="17"/>
              </w:rPr>
              <w:t>Responsibility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backend/api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Application lifespan, middleware, shared SSE, top-level routes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lastRenderedPageBreak/>
              <w:t>backend/graph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Estimator state, node prompts/contracts, graph wiring, checkpoint registry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backend/llm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Provider factory, local runtime, deterministic </w:t>
            </w:r>
            <w:r>
              <w:rPr>
                <w:sz w:val="16"/>
              </w:rPr>
              <w:t>mock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backend/c4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C4 models, CRUD/invariants, story context, roll-up, scans/imports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backend/planning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L1 teams/work/diagrams, requirements lifecycle, Office exports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backend/l1arch..l4arch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Level-specific architecture stores, readiness, summaries, governance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backend/ai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Proposal generators, schemas, PII masking, orchestration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backend/chat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Concurrent chat graph, deterministic dispatch, conversation store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backend/auth + access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Role resolution, route policy, ABAC, access assignments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backend/resources + </w:t>
            </w:r>
            <w:r>
              <w:rPr>
                <w:sz w:val="16"/>
              </w:rPr>
              <w:t>reporting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Global people directory and deterministic portfolio metrics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backend/integrations + jira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Catalog/configuration framework and live Jira boundary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frontend/src/api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Single client for JSON, downloads, auth headers, SSE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frontend/src/c4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Canvas, inspec</w:t>
            </w:r>
            <w:r>
              <w:rPr>
                <w:sz w:val="16"/>
              </w:rPr>
              <w:t>tor, estimation dialog, roll-up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frontend/src/planning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L1-L4 workspaces, requirements, Mermaid studio/model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frontend/src/screens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Home, project workspace, quick estimate, admin, workflow</w:t>
            </w:r>
          </w:p>
        </w:tc>
      </w:tr>
      <w:tr w:rsidR="006F218E">
        <w:trPr>
          <w:cantSplit/>
        </w:trPr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>desktop</w:t>
            </w:r>
          </w:p>
        </w:tc>
        <w:tc>
          <w:tcPr>
            <w:tcW w:w="6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218E" w:rsidRDefault="0021106D">
            <w:pPr>
              <w:spacing w:before="20" w:after="20" w:line="259" w:lineRule="auto"/>
            </w:pPr>
            <w:r>
              <w:rPr>
                <w:sz w:val="16"/>
              </w:rPr>
              <w:t xml:space="preserve">Electron process, preload bridge, backend launcher, </w:t>
            </w:r>
            <w:r>
              <w:rPr>
                <w:sz w:val="16"/>
              </w:rPr>
              <w:t>packaging spec</w:t>
            </w:r>
          </w:p>
        </w:tc>
      </w:tr>
    </w:tbl>
    <w:p w:rsidR="006F218E" w:rsidRDefault="006F218E">
      <w:pPr>
        <w:spacing w:after="40"/>
      </w:pPr>
    </w:p>
    <w:p w:rsidR="006F218E" w:rsidRDefault="0021106D">
      <w:pPr>
        <w:spacing w:before="360" w:after="80"/>
      </w:pPr>
      <w:r>
        <w:rPr>
          <w:b/>
          <w:caps/>
          <w:color w:val="A86E00"/>
          <w:sz w:val="18"/>
        </w:rPr>
        <w:t>SECTION E</w:t>
      </w:r>
    </w:p>
    <w:p w:rsidR="006F218E" w:rsidRDefault="0021106D">
      <w:pPr>
        <w:pStyle w:val="Heading1"/>
        <w:keepNext w:val="0"/>
      </w:pPr>
      <w:r>
        <w:t>Appendix E — glossary</w:t>
      </w:r>
    </w:p>
    <w:p w:rsidR="006F218E" w:rsidRDefault="0021106D">
      <w:pPr>
        <w:spacing w:after="240" w:line="288" w:lineRule="auto"/>
      </w:pPr>
      <w:r>
        <w:rPr>
          <w:i/>
          <w:color w:val="0B2545"/>
          <w:sz w:val="24"/>
        </w:rPr>
        <w:t>Shared vocabulary keeps product, architecture, and engineering discussions aligned.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Anchor — </w:t>
      </w:r>
      <w:r>
        <w:rPr>
          <w:sz w:val="21"/>
        </w:rPr>
        <w:t>A fixed calibration story with an agreed point value and rationale.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Artifact link — </w:t>
      </w:r>
      <w:r>
        <w:rPr>
          <w:sz w:val="21"/>
        </w:rPr>
        <w:t xml:space="preserve">The record connecting a C4 </w:t>
      </w:r>
      <w:r>
        <w:rPr>
          <w:sz w:val="21"/>
        </w:rPr>
        <w:t>element to its agile artifact, Jira key, points, flags, and session.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C4 context — </w:t>
      </w:r>
      <w:r>
        <w:rPr>
          <w:sz w:val="21"/>
        </w:rPr>
        <w:t>Architecture evidence injected into an estimation story: hierarchy, relations, code path, repositories.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Checkpoint — </w:t>
      </w:r>
      <w:r>
        <w:rPr>
          <w:sz w:val="21"/>
        </w:rPr>
        <w:t xml:space="preserve">Serialized LangGraph state keyed by thread_id, enabling </w:t>
      </w:r>
      <w:r>
        <w:rPr>
          <w:sz w:val="21"/>
        </w:rPr>
        <w:t>refinement and resume.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Cross-cutting artifact — </w:t>
      </w:r>
      <w:r>
        <w:rPr>
          <w:sz w:val="21"/>
        </w:rPr>
        <w:t>Bug, tech debt, or architecture flow attached as a tag rather than a parent-child node.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Deterministic service — </w:t>
      </w:r>
      <w:r>
        <w:rPr>
          <w:sz w:val="21"/>
        </w:rPr>
        <w:t>Code that calculates from persisted facts without generative model output.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Proposed — </w:t>
      </w:r>
      <w:r>
        <w:rPr>
          <w:sz w:val="21"/>
        </w:rPr>
        <w:t>Review sta</w:t>
      </w:r>
      <w:r>
        <w:rPr>
          <w:sz w:val="21"/>
        </w:rPr>
        <w:t>te for imported or AI-generated elements; excluded from roll-up.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lastRenderedPageBreak/>
        <w:t xml:space="preserve">Readiness — </w:t>
      </w:r>
      <w:r>
        <w:rPr>
          <w:sz w:val="21"/>
        </w:rPr>
        <w:t>Weighted completeness score and checklist for an architecture level.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Refinement — </w:t>
      </w:r>
      <w:r>
        <w:rPr>
          <w:sz w:val="21"/>
        </w:rPr>
        <w:t>A follow-up estimate using the same checkpointed session and an added assumption or scope change.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RACI — </w:t>
      </w:r>
      <w:r>
        <w:rPr>
          <w:sz w:val="21"/>
        </w:rPr>
        <w:t>Responsible, Accountable, Consulted, Informed assignment matrix.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Roll-up — </w:t>
      </w:r>
      <w:r>
        <w:rPr>
          <w:sz w:val="21"/>
        </w:rPr>
        <w:t>Deterministic aggregation of L3 story points and flags through L2 and L1.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SSE — </w:t>
      </w:r>
      <w:r>
        <w:rPr>
          <w:sz w:val="21"/>
        </w:rPr>
        <w:t>Server-Sent Events stream used for estimator and chat progress.</w:t>
      </w:r>
    </w:p>
    <w:p w:rsidR="006F218E" w:rsidRDefault="0021106D">
      <w:pPr>
        <w:spacing w:before="100" w:after="60" w:line="276" w:lineRule="auto"/>
      </w:pPr>
      <w:r>
        <w:rPr>
          <w:b/>
          <w:color w:val="1F4D78"/>
          <w:sz w:val="21"/>
        </w:rPr>
        <w:t xml:space="preserve">Structured output — </w:t>
      </w:r>
      <w:r>
        <w:rPr>
          <w:sz w:val="21"/>
        </w:rPr>
        <w:t>Model res</w:t>
      </w:r>
      <w:r>
        <w:rPr>
          <w:sz w:val="21"/>
        </w:rPr>
        <w:t>ponse validated against a Pydantic schema.</w:t>
      </w:r>
    </w:p>
    <w:p w:rsidR="006F218E" w:rsidRDefault="0021106D">
      <w:pPr>
        <w:pStyle w:val="Heading1"/>
        <w:keepNext w:val="0"/>
      </w:pPr>
      <w:r>
        <w:t>Source reference</w:t>
      </w:r>
    </w:p>
    <w:p w:rsidR="006F218E" w:rsidRDefault="0021106D">
      <w:r>
        <w:t>Representative source files used throughout this guide:</w:t>
      </w:r>
    </w:p>
    <w:p w:rsidR="006F218E" w:rsidRDefault="0021106D">
      <w:pPr>
        <w:numPr>
          <w:ilvl w:val="0"/>
          <w:numId w:val="1"/>
        </w:numPr>
      </w:pPr>
      <w:r>
        <w:t>AGENTS.md; README.md; docs/monorepo.md; docs/local-llm.md</w:t>
      </w:r>
    </w:p>
    <w:p w:rsidR="006F218E" w:rsidRDefault="0021106D">
      <w:pPr>
        <w:numPr>
          <w:ilvl w:val="0"/>
          <w:numId w:val="1"/>
        </w:numPr>
      </w:pPr>
      <w:r>
        <w:t>backend/api/main.py; backend/api/streaming.py; backend/storage/db.py</w:t>
      </w:r>
    </w:p>
    <w:p w:rsidR="006F218E" w:rsidRDefault="0021106D">
      <w:pPr>
        <w:numPr>
          <w:ilvl w:val="0"/>
          <w:numId w:val="1"/>
        </w:numPr>
      </w:pPr>
      <w:r>
        <w:t>backend/graph</w:t>
      </w:r>
      <w:r>
        <w:t>/build.py; backend/graph/nodes.py; backend/graph/state.py; backend/anchors.py</w:t>
      </w:r>
    </w:p>
    <w:p w:rsidR="006F218E" w:rsidRDefault="0021106D">
      <w:pPr>
        <w:numPr>
          <w:ilvl w:val="0"/>
          <w:numId w:val="1"/>
        </w:numPr>
      </w:pPr>
      <w:r>
        <w:t>backend/c4/models.py; backend/c4/store.py; backend/c4/service.py; backend/c4/router.py</w:t>
      </w:r>
    </w:p>
    <w:p w:rsidR="006F218E" w:rsidRDefault="0021106D">
      <w:pPr>
        <w:numPr>
          <w:ilvl w:val="0"/>
          <w:numId w:val="1"/>
        </w:numPr>
      </w:pPr>
      <w:r>
        <w:t>backend/planning/store.py; backend/planning/requirements.py; backend/planning/exports.py</w:t>
      </w:r>
    </w:p>
    <w:p w:rsidR="006F218E" w:rsidRDefault="0021106D">
      <w:pPr>
        <w:numPr>
          <w:ilvl w:val="0"/>
          <w:numId w:val="1"/>
        </w:numPr>
      </w:pPr>
      <w:r>
        <w:t>ba</w:t>
      </w:r>
      <w:r>
        <w:t>ckend/l1arch, backend/l2arch, backend/l3arch, backend/l4arch</w:t>
      </w:r>
    </w:p>
    <w:p w:rsidR="006F218E" w:rsidRDefault="0021106D">
      <w:pPr>
        <w:numPr>
          <w:ilvl w:val="0"/>
          <w:numId w:val="1"/>
        </w:numPr>
      </w:pPr>
      <w:r>
        <w:t>backend/ai/agents.py; backend/ai/schemas.py; backend/ai/masking.py</w:t>
      </w:r>
    </w:p>
    <w:p w:rsidR="006F218E" w:rsidRDefault="0021106D">
      <w:pPr>
        <w:numPr>
          <w:ilvl w:val="0"/>
          <w:numId w:val="1"/>
        </w:numPr>
      </w:pPr>
      <w:r>
        <w:t>backend/chat/graph.py; backend/chat/service.py; backend/chat/router.py</w:t>
      </w:r>
    </w:p>
    <w:p w:rsidR="006F218E" w:rsidRDefault="0021106D">
      <w:pPr>
        <w:numPr>
          <w:ilvl w:val="0"/>
          <w:numId w:val="1"/>
        </w:numPr>
      </w:pPr>
      <w:r>
        <w:t xml:space="preserve">backend/auth/deps.py; backend/auth/permissions.py; </w:t>
      </w:r>
      <w:r>
        <w:t>backend/access/store.py</w:t>
      </w:r>
    </w:p>
    <w:p w:rsidR="006F218E" w:rsidRDefault="0021106D">
      <w:pPr>
        <w:numPr>
          <w:ilvl w:val="0"/>
          <w:numId w:val="1"/>
        </w:numPr>
      </w:pPr>
      <w:r>
        <w:t>backend/integrations; backend/jira; backend/ingest; backend/resources; backend/reporting</w:t>
      </w:r>
    </w:p>
    <w:p w:rsidR="006F218E" w:rsidRDefault="0021106D">
      <w:pPr>
        <w:numPr>
          <w:ilvl w:val="0"/>
          <w:numId w:val="1"/>
        </w:numPr>
      </w:pPr>
      <w:r>
        <w:t>frontend/src/App.jsx; frontend/src/screens/ProjectWorkspace.jsx; frontend/src/api/client.js</w:t>
      </w:r>
    </w:p>
    <w:p w:rsidR="006F218E" w:rsidRDefault="0021106D">
      <w:pPr>
        <w:numPr>
          <w:ilvl w:val="0"/>
          <w:numId w:val="1"/>
        </w:numPr>
      </w:pPr>
      <w:r>
        <w:t>frontend/src/c4; frontend/src/planning; frontend/sr</w:t>
      </w:r>
      <w:r>
        <w:t>c/components; frontend/src/auth</w:t>
      </w:r>
    </w:p>
    <w:p w:rsidR="006F218E" w:rsidRDefault="0021106D">
      <w:pPr>
        <w:numPr>
          <w:ilvl w:val="0"/>
          <w:numId w:val="1"/>
        </w:numPr>
      </w:pPr>
      <w:r>
        <w:t>desktop/electron/main.cjs; desktop/electron/preload.cjs; desktop/pyinstaller/karya-api.spec</w:t>
      </w:r>
    </w:p>
    <w:p w:rsidR="006F218E" w:rsidRDefault="0021106D">
      <w:pPr>
        <w:numPr>
          <w:ilvl w:val="0"/>
          <w:numId w:val="1"/>
        </w:numPr>
      </w:pPr>
      <w:r>
        <w:t>backend/tests; frontend/src/**/*.test.js(x)</w:t>
      </w:r>
    </w:p>
    <w:sectPr w:rsidR="006F218E" w:rsidSect="00034616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06D" w:rsidRDefault="0021106D">
      <w:pPr>
        <w:spacing w:after="0" w:line="240" w:lineRule="auto"/>
      </w:pPr>
      <w:r>
        <w:separator/>
      </w:r>
    </w:p>
  </w:endnote>
  <w:endnote w:type="continuationSeparator" w:id="0">
    <w:p w:rsidR="0021106D" w:rsidRDefault="00211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218E" w:rsidRDefault="0021106D">
    <w:pPr>
      <w:pStyle w:val="Footer"/>
      <w:jc w:val="right"/>
    </w:pPr>
    <w:r>
      <w:rPr>
        <w:color w:val="5C6876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03203">
      <w:rPr>
        <w:noProof/>
      </w:rPr>
      <w:t>4</w:t>
    </w:r>
    <w:r>
      <w:rPr>
        <w:color w:val="5C68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06D" w:rsidRDefault="0021106D">
      <w:pPr>
        <w:spacing w:after="0" w:line="240" w:lineRule="auto"/>
      </w:pPr>
      <w:r>
        <w:separator/>
      </w:r>
    </w:p>
  </w:footnote>
  <w:footnote w:type="continuationSeparator" w:id="0">
    <w:p w:rsidR="0021106D" w:rsidRDefault="00211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218E" w:rsidRDefault="0021106D">
    <w:pPr>
      <w:pStyle w:val="Header"/>
    </w:pPr>
    <w:r>
      <w:rPr>
        <w:b/>
        <w:color w:val="5C6876"/>
        <w:sz w:val="17"/>
      </w:rPr>
      <w:t>KARYA  |  ARCHITEC</w:t>
    </w:r>
    <w:r>
      <w:rPr>
        <w:b/>
        <w:color w:val="5C6876"/>
        <w:sz w:val="17"/>
      </w:rPr>
      <w:t>TURE &amp; CONCEPTS GUIDE</w:t>
    </w:r>
    <w:r>
      <w:rPr>
        <w:color w:val="5C6876"/>
        <w:sz w:val="17"/>
      </w:rPr>
      <w:tab/>
      <w:t>Repository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5392607"/>
    <w:multiLevelType w:val="singleLevel"/>
    <w:tmpl w:val="2DF8DB52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>
    <w:nsid w:val="3A785BE9"/>
    <w:multiLevelType w:val="singleLevel"/>
    <w:tmpl w:val="7F62792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Symbol" w:hAnsi="Symbol"/>
      </w:r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106D"/>
    <w:rsid w:val="0029639D"/>
    <w:rsid w:val="00326F90"/>
    <w:rsid w:val="006F218E"/>
    <w:rsid w:val="00AA1D8D"/>
    <w:rsid w:val="00B47730"/>
    <w:rsid w:val="00CB0664"/>
    <w:rsid w:val="00D032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B76CEAB-5349-497A-A73E-8C2E82FF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60" w:after="160" w:line="240" w:lineRule="auto"/>
    </w:pPr>
    <w:rPr>
      <w:b/>
      <w:bCs/>
      <w:i/>
      <w:color w:val="5C68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59" w:right="144"/>
    </w:pPr>
    <w:rPr>
      <w:rFonts w:ascii="Consolas" w:hAnsi="Consolas"/>
      <w:color w:val="0B2545"/>
      <w:sz w:val="17"/>
    </w:rPr>
  </w:style>
  <w:style w:type="paragraph" w:customStyle="1" w:styleId="DefinitionTerm">
    <w:name w:val="Definition Term"/>
    <w:pPr>
      <w:spacing w:before="120" w:after="0"/>
    </w:pPr>
    <w:rPr>
      <w:rFonts w:ascii="Calibri" w:hAnsi="Calibri"/>
      <w:b/>
      <w:color w:val="1F4D78"/>
      <w:sz w:val="21"/>
    </w:rPr>
  </w:style>
  <w:style w:type="paragraph" w:customStyle="1" w:styleId="DefinitionDetail">
    <w:name w:val="Definition Detail"/>
    <w:pPr>
      <w:spacing w:after="100" w:line="288" w:lineRule="auto"/>
      <w:ind w:left="259"/>
    </w:pPr>
    <w:rPr>
      <w:rFonts w:ascii="Calibri" w:hAnsi="Calibri"/>
      <w:sz w:val="21"/>
    </w:rPr>
  </w:style>
  <w:style w:type="paragraph" w:styleId="NormalWeb">
    <w:name w:val="Normal (Web)"/>
    <w:basedOn w:val="Normal"/>
    <w:uiPriority w:val="99"/>
    <w:semiHidden/>
    <w:unhideWhenUsed/>
    <w:rsid w:val="00D03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FD990F-BD10-4B41-BAEF-3275D77D4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6664</Words>
  <Characters>37989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Karya Architecture, Concepts, and End-to-End Flows</dc:title>
  <dc:subject>Source-grounded technical architecture and concepts guide</dc:subject>
  <dc:creator>Karya repository analysis</dc:creator>
  <cp:keywords>Karya, C4, LangGraph, FastAPI, React, estimation, architecture, planning, governance</cp:keywords>
  <dc:description>Generated from the repository source on 21 July 2026.</dc:description>
  <cp:lastModifiedBy>Microsoft account</cp:lastModifiedBy>
  <cp:revision>2</cp:revision>
  <dcterms:created xsi:type="dcterms:W3CDTF">2013-12-23T23:15:00Z</dcterms:created>
  <dcterms:modified xsi:type="dcterms:W3CDTF">2026-07-21T16:49:00Z</dcterms:modified>
  <cp:category/>
</cp:coreProperties>
</file>