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CRM–ERP Sales Reconciliation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Organizations rely on ERP and CRM systems to track customer transactions, rebates, and sales agent incentives. However, discrepancies between these systems often result 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Pricing violations and discount breaches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Incorrect rebate allocations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Duplicate or fraudulent transactions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Miscalculated sales incentives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issues affect profitability, compliance, and trust in financial reporting.</w:t>
        <w:br w:type="textWrapping"/>
        <w:t xml:space="preserve">This project focuses on validating sales transactions across CRM and ERP systems, detecting anomalies, and ensuring rebate and incentive accuracy.</w:t>
        <w:br w:type="textWrapping"/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Objectives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validation and cleaning: standardize dates and IDs, remove duplicates, and ensure required fields are present.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Anomaly detection: compare CRM and ERP rows to flag mismatches, discount breaches, and incorrect rebate assignments.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Rebate and incentive checks: apply category rebates (A=5%, B=10%, C=0%) and compute incentives at 2% of net sales.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Reporting and visuals: provide KPI dashboard, exception reports, and trend views by month, product, and agent.</w:t>
        <w:br w:type="textWrapping"/>
        <w:br w:type="textWrapping"/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Datasets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ERP_transactions.csv: posted transactions used as the system of record.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CRM_transactions.csv: CRM transactions after cleaning and de‑duplication.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products.csv, customers.csv, price_list.csv: master data and price references.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rebate_policy.csv, incentive_policy.csv: rules for rebates and incentives.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calendar_month.csv, policies_and_rules.txt: calendar keys and validation rules.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360" w:lineRule="auto"/>
        <w:rPr>
          <w:b w:val="1"/>
          <w:sz w:val="30"/>
          <w:szCs w:val="30"/>
        </w:rPr>
      </w:pPr>
      <w:bookmarkStart w:colFirst="0" w:colLast="0" w:name="_i3ob83z0qdkq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Methodology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Integration – Combined CRM, ERP, and master datasets in Excel/Power BI.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Cleaning – Standardized CRM data, removed duplicates, validated IDs.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 Rules Applied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 Transaction IDs.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Mandatory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Customer_ID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Product_ID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ERP prices must equal Price List.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CRM transactions flagged if Unit Price &lt; 75% of Price List.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Rebates applied by category (A – 5%, B – 10%, C – 0%).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Incentives = 2% of net sales.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 Reporting – Identified missing ERP matches, rebate errors, blank IDs, and discount breaches.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Analytics &amp; Dashboards – Built KPI dashboard, exception reports, trend pivots, and a Power BI visualization file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SalesDifference.pbix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360" w:lineRule="auto"/>
        <w:rPr>
          <w:b w:val="1"/>
          <w:sz w:val="30"/>
          <w:szCs w:val="30"/>
        </w:rPr>
      </w:pPr>
      <w:bookmarkStart w:colFirst="0" w:colLast="0" w:name="_im54t1oct6ta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Deliverables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Cleaned CRM Dataset with anomalies flagged.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Rebate &amp; Incentive Calculations at transaction and agent levels.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 Reports for anomalies, mismatches, and compliance breaches.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 Worksheets with pivots, KPIs, and trends.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BI Dashboard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SalesDifference.pbix</w:t>
      </w:r>
      <w:r w:rsidDel="00000000" w:rsidR="00000000" w:rsidRPr="00000000">
        <w:rPr>
          <w:sz w:val="24"/>
          <w:szCs w:val="24"/>
          <w:rtl w:val="0"/>
        </w:rPr>
        <w:t xml:space="preserve">) for visualization.</w:t>
        <w:br w:type="textWrapping"/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Summary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reconciles CRM and ERP sales, detects pricing and rebate issues, and highlights high‑risk agents and products through clear KPIs and simple visuals that stakeholders can act on quickly.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