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center"/>
        <w:rPr>
          <w:rFonts w:ascii="Roboto" w:cs="Roboto" w:eastAsia="Roboto" w:hAnsi="Roboto"/>
          <w:b w:val="1"/>
          <w:color w:val="37415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6"/>
          <w:szCs w:val="36"/>
          <w:rtl w:val="0"/>
        </w:rPr>
        <w:t xml:space="preserve">PyCharm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General Shortcuts: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A: Find action (search for any command or action).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N: Go to class.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N: Go to file.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F12: Show file structure (outline of the current file).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F12: Toggle distraction-free mode.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Editor Navigation: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B: Go to declaration.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F12: Go to symbol (functions, classes, etc.) in the current file.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E: Recent files popup.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F: Find.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G: Go to line.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Code Editing: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Space: Basic code completion.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Space: Smart code completion (filters suggestions based on the expected type).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Enter: Complete current statement.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P: Parameter info (shows function/method parameters).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/: Toggle line comment.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Alt + T: Surround with (wrap selection with if statement, try-catch block, etc.).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V: Paste from recent clipboard.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Code Refactoring: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Alt + T: Refactor this (applies various refactoring options).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Shift + F6: Rename (renames a symbol across the project).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Alt + O: Optimize imports (removes unused imports and organizes them).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Alt + L: Reformat code (auto-format code according to the project's style settings).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T: Navigate to test (jumps between a test and its implementation).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F10: Run the current test or test context.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Ctrl + Shift + F9: Debug the current test or test context.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