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46" w:rsidRPr="00D33D8D" w:rsidRDefault="00D33D8D">
      <w:pPr>
        <w:pStyle w:val="pH1"/>
      </w:pPr>
      <w:r>
        <w:rPr>
          <w:rStyle w:val="fH1"/>
        </w:rPr>
        <w:t>Αρχές Οικονομικής Θεωρίας</w:t>
      </w:r>
    </w:p>
    <w:p w:rsidR="00D70C46" w:rsidRPr="007E65CA" w:rsidRDefault="007E65CA">
      <w:pPr>
        <w:pStyle w:val="pH2"/>
      </w:pPr>
      <w:r>
        <w:rPr>
          <w:rStyle w:val="fH2"/>
        </w:rPr>
        <w:t>Περιγραφή</w:t>
      </w:r>
    </w:p>
    <w:p w:rsidR="00D70C46" w:rsidRDefault="001E2BF3">
      <w:r>
        <w:t>Θέμα:</w:t>
      </w:r>
      <w:r w:rsidR="00652211" w:rsidRPr="00652211">
        <w:t xml:space="preserve"> </w:t>
      </w:r>
      <w:r w:rsidR="00652211">
        <w:t>ΚΑΜΠΥΛΗ</w:t>
      </w:r>
      <w:r w:rsidR="00652211" w:rsidRPr="00652211">
        <w:t xml:space="preserve"> </w:t>
      </w:r>
      <w:r w:rsidR="00652211">
        <w:t>ΠΑΡΑΓΩΓΙΚΩΝ</w:t>
      </w:r>
      <w:r w:rsidR="00652211" w:rsidRPr="00652211">
        <w:t xml:space="preserve"> </w:t>
      </w:r>
      <w:r w:rsidR="00652211">
        <w:t>ΔΥΝΑΤΟΤΗΤΩΝ (ΚΠΔ)</w:t>
      </w:r>
    </w:p>
    <w:p w:rsidR="001E2BF3" w:rsidRDefault="00652211">
      <w:pPr>
        <w:rPr>
          <w:i/>
        </w:rPr>
      </w:pPr>
      <w:proofErr w:type="spellStart"/>
      <w:r w:rsidRPr="00652211">
        <w:rPr>
          <w:i/>
        </w:rPr>
        <w:t>Μικροσενάριο</w:t>
      </w:r>
      <w:proofErr w:type="spellEnd"/>
      <w:r w:rsidRPr="00652211">
        <w:rPr>
          <w:i/>
        </w:rPr>
        <w:t xml:space="preserve"> εμπέδωσης της ΚΠΔ </w:t>
      </w:r>
    </w:p>
    <w:p w:rsidR="00D33D8D" w:rsidRPr="001E2BF3" w:rsidRDefault="00842592">
      <w:pPr>
        <w:rPr>
          <w:i/>
        </w:rPr>
      </w:pPr>
      <w:r>
        <w:t xml:space="preserve">Τάξη: </w:t>
      </w:r>
      <w:r w:rsidR="00D33D8D">
        <w:t xml:space="preserve">Γ΄ Γενικού Λυκείου </w:t>
      </w:r>
    </w:p>
    <w:p w:rsidR="00D70C46" w:rsidRPr="001E2BF3" w:rsidRDefault="001E2BF3">
      <w:r>
        <w:t>Διάρκεια</w:t>
      </w:r>
      <w:r w:rsidR="00652211" w:rsidRPr="001E2BF3">
        <w:t>: 45</w:t>
      </w:r>
      <w:r>
        <w:t xml:space="preserve"> λεπτά</w:t>
      </w:r>
    </w:p>
    <w:p w:rsidR="00D70C46" w:rsidRPr="001E2BF3" w:rsidRDefault="001E2BF3">
      <w:r>
        <w:t>Αριθμός Μαθητών</w:t>
      </w:r>
      <w:r w:rsidR="00652211" w:rsidRPr="001E2BF3">
        <w:t>: 24</w:t>
      </w:r>
    </w:p>
    <w:p w:rsidR="00652211" w:rsidRPr="00652211" w:rsidRDefault="001E2BF3">
      <w:r>
        <w:t>Τόπος</w:t>
      </w:r>
      <w:r w:rsidR="00652211" w:rsidRPr="000F25F9">
        <w:t xml:space="preserve">: </w:t>
      </w:r>
      <w:r w:rsidR="00652211">
        <w:t xml:space="preserve">Εργαστήριο Πληροφορικής </w:t>
      </w:r>
    </w:p>
    <w:p w:rsidR="00D70C46" w:rsidRPr="000F25F9" w:rsidRDefault="001E2BF3">
      <w:r>
        <w:t>Περιγραφή</w:t>
      </w:r>
      <w:r w:rsidR="00652211">
        <w:t>: Η καμπύλη παραγωγικών δυνατοτήτων με σταθερό κόστος ευκαιρίας.</w:t>
      </w:r>
    </w:p>
    <w:p w:rsidR="00652211" w:rsidRPr="00652211" w:rsidRDefault="00652211">
      <w:r>
        <w:t xml:space="preserve">Προαπαιτούμενο: Οι μαθητές έχουν διδαχθεί την έννοια της ΚΠΔ και του Κόστους Ευκαιρίας. </w:t>
      </w:r>
    </w:p>
    <w:p w:rsidR="00D70C46" w:rsidRPr="001E2BF3" w:rsidRDefault="001E2BF3">
      <w:pPr>
        <w:pStyle w:val="pH2"/>
      </w:pPr>
      <w:r>
        <w:rPr>
          <w:rStyle w:val="fH2"/>
        </w:rPr>
        <w:t>Σκοπός</w:t>
      </w:r>
    </w:p>
    <w:p w:rsidR="00D70C46" w:rsidRDefault="00652211">
      <w:pPr>
        <w:pStyle w:val="pNormalIndent"/>
      </w:pPr>
      <w:r>
        <w:rPr>
          <w:rStyle w:val="fNormalIndent"/>
        </w:rPr>
        <w:t>Να εμπεδώσουν οι μαθητές την έννοια</w:t>
      </w:r>
      <w:r w:rsidR="001E2BF3">
        <w:rPr>
          <w:rStyle w:val="fNormalIndent"/>
        </w:rPr>
        <w:t xml:space="preserve"> και τις μορφές</w:t>
      </w:r>
      <w:r>
        <w:rPr>
          <w:rStyle w:val="fNormalIndent"/>
        </w:rPr>
        <w:t xml:space="preserve"> της ΚΠΔ και του σταθερού κόστους ευκαιρίας</w:t>
      </w:r>
    </w:p>
    <w:p w:rsidR="00D70C46" w:rsidRDefault="001E2BF3">
      <w:pPr>
        <w:pStyle w:val="pH2"/>
      </w:pPr>
      <w:r>
        <w:rPr>
          <w:rStyle w:val="fH2"/>
        </w:rPr>
        <w:t>Στόχοι</w:t>
      </w:r>
    </w:p>
    <w:p w:rsidR="00D70C46" w:rsidRDefault="001E2BF3">
      <w:pPr>
        <w:pStyle w:val="pNormalIndent"/>
      </w:pPr>
      <w:r>
        <w:rPr>
          <w:rStyle w:val="fNormalIndent"/>
        </w:rPr>
        <w:t>Γνωστικοί</w:t>
      </w:r>
      <w:r w:rsidR="00652211">
        <w:rPr>
          <w:rStyle w:val="fNormalIndent"/>
        </w:rPr>
        <w:t xml:space="preserve">:  Να αναγνωρίζουν ότι υπάρχει περιορισμός στις ποσότητες των προϊόντων που μπορούν να παραχθούν σε μια οικονομία σε μια συγκεκριμένη περίοδο. </w:t>
      </w:r>
    </w:p>
    <w:p w:rsidR="00D70C46" w:rsidRDefault="001E2BF3">
      <w:pPr>
        <w:pStyle w:val="pNormalIndent"/>
      </w:pPr>
      <w:r>
        <w:rPr>
          <w:rStyle w:val="fNormalIndent"/>
        </w:rPr>
        <w:t>Εφαρμογής</w:t>
      </w:r>
      <w:r w:rsidR="00D33D8D">
        <w:rPr>
          <w:rStyle w:val="fNormalIndent"/>
        </w:rPr>
        <w:t>: Να σχεδιάζουν</w:t>
      </w:r>
      <w:r w:rsidR="00652211">
        <w:rPr>
          <w:rStyle w:val="fNormalIndent"/>
        </w:rPr>
        <w:t xml:space="preserve"> το διάγραμμα μιας Κ.Π.∆</w:t>
      </w:r>
    </w:p>
    <w:p w:rsidR="00D70C46" w:rsidRDefault="001E2BF3">
      <w:pPr>
        <w:pStyle w:val="pNormalIndent"/>
      </w:pPr>
      <w:r>
        <w:rPr>
          <w:rStyle w:val="fNormalIndent"/>
        </w:rPr>
        <w:t>Κατανόησης</w:t>
      </w:r>
      <w:r w:rsidR="00652211">
        <w:rPr>
          <w:rStyle w:val="fNormalIndent"/>
        </w:rPr>
        <w:t>: Να περιγράφουν πώς και γιατί συνδέεται το κόστος ευκαιρίας με τη μορφή της ΚΠΔ.</w:t>
      </w:r>
    </w:p>
    <w:p w:rsidR="00D70C46" w:rsidRDefault="00D70C46"/>
    <w:p w:rsidR="00D70C46" w:rsidRPr="001E2BF3" w:rsidRDefault="001E2BF3">
      <w:pPr>
        <w:pStyle w:val="pH2"/>
      </w:pPr>
      <w:r>
        <w:rPr>
          <w:rStyle w:val="fH2"/>
        </w:rPr>
        <w:t>Μαθησιακές – Διδακτικές Δραστηριότητες</w:t>
      </w:r>
    </w:p>
    <w:p w:rsidR="00D70C46" w:rsidRPr="00F54C28" w:rsidRDefault="00652211">
      <w:pPr>
        <w:pStyle w:val="pH3"/>
      </w:pPr>
      <w:r>
        <w:rPr>
          <w:rStyle w:val="fH3"/>
        </w:rPr>
        <w:t>Η</w:t>
      </w:r>
      <w:r w:rsidRPr="00F54C28">
        <w:rPr>
          <w:rStyle w:val="fH3"/>
        </w:rPr>
        <w:t xml:space="preserve"> </w:t>
      </w:r>
      <w:r>
        <w:rPr>
          <w:rStyle w:val="fH3"/>
        </w:rPr>
        <w:t>ΚΠΔ</w:t>
      </w:r>
    </w:p>
    <w:p w:rsidR="00D70C46" w:rsidRPr="001E2BF3" w:rsidRDefault="001E2BF3">
      <w:pPr>
        <w:pStyle w:val="multipleTab"/>
      </w:pPr>
      <w:r>
        <w:rPr>
          <w:rStyle w:val="fMultipleTab"/>
        </w:rPr>
        <w:t>Συνεργασία</w:t>
      </w:r>
      <w:r w:rsidRPr="001E2BF3">
        <w:rPr>
          <w:rStyle w:val="fMultipleTab"/>
        </w:rPr>
        <w:tab/>
        <w:t xml:space="preserve">20 </w:t>
      </w:r>
      <w:r>
        <w:rPr>
          <w:rStyle w:val="fMultipleTab"/>
        </w:rPr>
        <w:t>λεπτά</w:t>
      </w:r>
      <w:r w:rsidRPr="001E2BF3">
        <w:rPr>
          <w:rStyle w:val="fMultipleTab"/>
        </w:rPr>
        <w:tab/>
        <w:t xml:space="preserve">3 </w:t>
      </w:r>
      <w:r>
        <w:rPr>
          <w:rStyle w:val="fMultipleTab"/>
        </w:rPr>
        <w:t>μαθητές/ομάδα</w:t>
      </w:r>
      <w:r w:rsidR="00652211" w:rsidRPr="001E2BF3">
        <w:rPr>
          <w:rStyle w:val="fMultipleTab"/>
        </w:rPr>
        <w:tab/>
      </w:r>
      <w:r>
        <w:rPr>
          <w:rStyle w:val="fMultipleTab"/>
        </w:rPr>
        <w:t xml:space="preserve">    Παρουσία εκπαιδευτικού</w:t>
      </w:r>
    </w:p>
    <w:p w:rsidR="00D70C46" w:rsidRPr="0068267D" w:rsidRDefault="00652211">
      <w:pPr>
        <w:pStyle w:val="pNormalIndent"/>
      </w:pPr>
      <w:r>
        <w:rPr>
          <w:rStyle w:val="fNormalIndent"/>
        </w:rPr>
        <w:t xml:space="preserve">Οι μαθητές σε ομάδες των τριών μαθητών δουλεύουν πάνω στο συγκεκριμένο φύλλο εργασίας του </w:t>
      </w:r>
      <w:hyperlink r:id="rId5" w:history="1">
        <w:proofErr w:type="spellStart"/>
        <w:r w:rsidR="007E65CA" w:rsidRPr="007E65CA">
          <w:rPr>
            <w:rStyle w:val="-"/>
            <w:lang w:val="en-GB"/>
          </w:rPr>
          <w:t>geoge</w:t>
        </w:r>
        <w:r w:rsidR="007E65CA" w:rsidRPr="007E65CA">
          <w:rPr>
            <w:rStyle w:val="-"/>
            <w:lang w:val="en-GB"/>
          </w:rPr>
          <w:t>b</w:t>
        </w:r>
        <w:r w:rsidR="007E65CA" w:rsidRPr="007E65CA">
          <w:rPr>
            <w:rStyle w:val="-"/>
            <w:lang w:val="en-GB"/>
          </w:rPr>
          <w:t>ra</w:t>
        </w:r>
        <w:proofErr w:type="spellEnd"/>
      </w:hyperlink>
      <w:r w:rsidR="00842592">
        <w:t xml:space="preserve">, </w:t>
      </w:r>
      <w:r w:rsidR="007E65CA">
        <w:rPr>
          <w:rStyle w:val="fNormalIndent"/>
        </w:rPr>
        <w:t xml:space="preserve">σύμφωνα με τις οδηγίες που τους δίνονται στο </w:t>
      </w:r>
      <w:hyperlink r:id="rId6" w:history="1">
        <w:r w:rsidR="007E65CA" w:rsidRPr="00F54C28">
          <w:rPr>
            <w:rStyle w:val="-"/>
          </w:rPr>
          <w:t>φύλλο ε</w:t>
        </w:r>
        <w:r w:rsidR="007E65CA" w:rsidRPr="00F54C28">
          <w:rPr>
            <w:rStyle w:val="-"/>
          </w:rPr>
          <w:t>ρ</w:t>
        </w:r>
        <w:r w:rsidR="007E65CA" w:rsidRPr="00F54C28">
          <w:rPr>
            <w:rStyle w:val="-"/>
          </w:rPr>
          <w:t>γασίας</w:t>
        </w:r>
        <w:r w:rsidRPr="00F54C28">
          <w:rPr>
            <w:rStyle w:val="-"/>
          </w:rPr>
          <w:t>.</w:t>
        </w:r>
      </w:hyperlink>
      <w:r>
        <w:rPr>
          <w:rStyle w:val="fNormalIndent"/>
        </w:rPr>
        <w:t xml:space="preserve">  Ο εκπαιδευτικός βοηθάει τις προσπάθειες των μαθητών και λύνει απορίες σε κάθε </w:t>
      </w:r>
      <w:r w:rsidR="00842592">
        <w:rPr>
          <w:rStyle w:val="fNormalIndent"/>
        </w:rPr>
        <w:t>ομάδα, ιδιαιτέρως στους μαθητές που</w:t>
      </w:r>
      <w:r>
        <w:rPr>
          <w:rStyle w:val="fNormalIndent"/>
        </w:rPr>
        <w:t xml:space="preserve"> δεν είναι </w:t>
      </w:r>
      <w:r w:rsidR="0068267D">
        <w:rPr>
          <w:rStyle w:val="fNormalIndent"/>
        </w:rPr>
        <w:t xml:space="preserve">εξοικειωμένοι με τη χρήση του </w:t>
      </w:r>
      <w:proofErr w:type="spellStart"/>
      <w:r w:rsidR="007E65CA">
        <w:rPr>
          <w:rStyle w:val="fNormalIndent"/>
          <w:lang w:val="en-GB"/>
        </w:rPr>
        <w:t>geogebra</w:t>
      </w:r>
      <w:proofErr w:type="spellEnd"/>
      <w:r w:rsidR="0068267D" w:rsidRPr="0068267D">
        <w:rPr>
          <w:rStyle w:val="fNormalIndent"/>
        </w:rPr>
        <w:t xml:space="preserve">. </w:t>
      </w:r>
    </w:p>
    <w:p w:rsidR="00652211" w:rsidRDefault="00652211">
      <w:pPr>
        <w:pStyle w:val="pH3"/>
      </w:pPr>
    </w:p>
    <w:p w:rsidR="00D70C46" w:rsidRPr="00F54C28" w:rsidRDefault="00652211">
      <w:pPr>
        <w:pStyle w:val="pH3"/>
      </w:pPr>
      <w:r>
        <w:rPr>
          <w:rStyle w:val="fH3"/>
        </w:rPr>
        <w:t>Το</w:t>
      </w:r>
      <w:r w:rsidRPr="00F54C28">
        <w:rPr>
          <w:rStyle w:val="fH3"/>
        </w:rPr>
        <w:t xml:space="preserve"> </w:t>
      </w:r>
      <w:r>
        <w:rPr>
          <w:rStyle w:val="fH3"/>
        </w:rPr>
        <w:t>Κόστος</w:t>
      </w:r>
      <w:r w:rsidRPr="00F54C28">
        <w:rPr>
          <w:rStyle w:val="fH3"/>
        </w:rPr>
        <w:t xml:space="preserve"> </w:t>
      </w:r>
      <w:r>
        <w:rPr>
          <w:rStyle w:val="fH3"/>
        </w:rPr>
        <w:t>Ευκαιρίας</w:t>
      </w:r>
    </w:p>
    <w:p w:rsidR="00D70C46" w:rsidRPr="001E2BF3" w:rsidRDefault="001E2BF3">
      <w:pPr>
        <w:pStyle w:val="multipleTab"/>
      </w:pPr>
      <w:r>
        <w:rPr>
          <w:rStyle w:val="fMultipleTab"/>
        </w:rPr>
        <w:t>Διερεύνηση</w:t>
      </w:r>
      <w:r w:rsidR="00C72897">
        <w:rPr>
          <w:rStyle w:val="fMultipleTab"/>
        </w:rPr>
        <w:t xml:space="preserve"> </w:t>
      </w:r>
      <w:r w:rsidR="00C72897">
        <w:rPr>
          <w:rStyle w:val="fMultipleTab"/>
        </w:rPr>
        <w:tab/>
        <w:t>10</w:t>
      </w:r>
      <w:r w:rsidRPr="001E2BF3">
        <w:rPr>
          <w:rStyle w:val="fMultipleTab"/>
        </w:rPr>
        <w:t xml:space="preserve"> </w:t>
      </w:r>
      <w:r>
        <w:rPr>
          <w:rStyle w:val="fMultipleTab"/>
        </w:rPr>
        <w:t>λεπτά</w:t>
      </w:r>
      <w:r w:rsidRPr="001E2BF3">
        <w:rPr>
          <w:rStyle w:val="fMultipleTab"/>
        </w:rPr>
        <w:tab/>
        <w:t xml:space="preserve">3 </w:t>
      </w:r>
      <w:r>
        <w:rPr>
          <w:rStyle w:val="fMultipleTab"/>
        </w:rPr>
        <w:t>μαθητές</w:t>
      </w:r>
      <w:r w:rsidRPr="001E2BF3">
        <w:rPr>
          <w:rStyle w:val="fMultipleTab"/>
        </w:rPr>
        <w:t>/</w:t>
      </w:r>
      <w:r>
        <w:rPr>
          <w:rStyle w:val="fMultipleTab"/>
        </w:rPr>
        <w:t>ομάδα</w:t>
      </w:r>
      <w:r w:rsidR="00652211" w:rsidRPr="001E2BF3">
        <w:rPr>
          <w:rStyle w:val="fMultipleTab"/>
        </w:rPr>
        <w:tab/>
      </w:r>
      <w:r>
        <w:rPr>
          <w:rStyle w:val="fMultipleTab"/>
        </w:rPr>
        <w:t xml:space="preserve">        Παρουσία Εκπαιδευτικού</w:t>
      </w:r>
    </w:p>
    <w:p w:rsidR="00D70C46" w:rsidRDefault="00652211">
      <w:pPr>
        <w:pStyle w:val="pNormalIndent"/>
      </w:pPr>
      <w:r>
        <w:rPr>
          <w:rStyle w:val="fNormalIndent"/>
        </w:rPr>
        <w:t xml:space="preserve">Οι μαθητές σε ομάδες των τριών μαθητών δουλεύουν πάνω στο συγκεκριμένο φύλλο εργασίας και υπολογίζουν το κόστος ευκαιρίας.  Ο εκπαιδευτικός βοηθάει τις προσπάθειες των μαθητών και λύνει απορίες σε κάθε ομάδα, ιδιαιτέρως </w:t>
      </w:r>
      <w:r w:rsidR="00842592">
        <w:rPr>
          <w:rStyle w:val="fNormalIndent"/>
        </w:rPr>
        <w:t>σ</w:t>
      </w:r>
      <w:r>
        <w:rPr>
          <w:rStyle w:val="fNormalIndent"/>
        </w:rPr>
        <w:t>τους μαθητές που δεν είναι εξο</w:t>
      </w:r>
      <w:r w:rsidR="007E65CA">
        <w:rPr>
          <w:rStyle w:val="fNormalIndent"/>
        </w:rPr>
        <w:t xml:space="preserve">ικειωμένοι με τη χρήση του </w:t>
      </w:r>
      <w:proofErr w:type="spellStart"/>
      <w:r w:rsidR="007E65CA">
        <w:rPr>
          <w:rStyle w:val="fNormalIndent"/>
          <w:lang w:val="en-GB"/>
        </w:rPr>
        <w:t>geogebra</w:t>
      </w:r>
      <w:proofErr w:type="spellEnd"/>
      <w:r>
        <w:rPr>
          <w:rStyle w:val="fNormalIndent"/>
        </w:rPr>
        <w:t>.</w:t>
      </w:r>
    </w:p>
    <w:p w:rsidR="00D70C46" w:rsidRDefault="00D70C46"/>
    <w:p w:rsidR="00D70C46" w:rsidRPr="00F54C28" w:rsidRDefault="00652211">
      <w:pPr>
        <w:pStyle w:val="pH3"/>
      </w:pPr>
      <w:r>
        <w:rPr>
          <w:rStyle w:val="fH3"/>
        </w:rPr>
        <w:t>Σταθερό</w:t>
      </w:r>
      <w:r w:rsidRPr="00F54C28">
        <w:rPr>
          <w:rStyle w:val="fH3"/>
        </w:rPr>
        <w:t xml:space="preserve"> </w:t>
      </w:r>
      <w:r>
        <w:rPr>
          <w:rStyle w:val="fH3"/>
        </w:rPr>
        <w:t>Κόστος</w:t>
      </w:r>
      <w:r w:rsidRPr="00F54C28">
        <w:rPr>
          <w:rStyle w:val="fH3"/>
        </w:rPr>
        <w:t xml:space="preserve"> </w:t>
      </w:r>
      <w:r>
        <w:rPr>
          <w:rStyle w:val="fH3"/>
        </w:rPr>
        <w:t>Ευκαιρίας</w:t>
      </w:r>
    </w:p>
    <w:p w:rsidR="00D70C46" w:rsidRPr="001E2BF3" w:rsidRDefault="001E2BF3">
      <w:pPr>
        <w:pStyle w:val="multipleTab"/>
      </w:pPr>
      <w:r>
        <w:rPr>
          <w:rStyle w:val="fMultipleTab"/>
        </w:rPr>
        <w:t>Συζήτηση</w:t>
      </w:r>
      <w:r w:rsidRPr="00F54C28">
        <w:rPr>
          <w:rStyle w:val="fMultipleTab"/>
        </w:rPr>
        <w:tab/>
        <w:t xml:space="preserve">10 </w:t>
      </w:r>
      <w:r>
        <w:rPr>
          <w:rStyle w:val="fMultipleTab"/>
        </w:rPr>
        <w:t>λεπτά</w:t>
      </w:r>
      <w:r w:rsidRPr="00F54C28">
        <w:rPr>
          <w:rStyle w:val="fMultipleTab"/>
        </w:rPr>
        <w:tab/>
        <w:t xml:space="preserve">24 </w:t>
      </w:r>
      <w:r>
        <w:rPr>
          <w:rStyle w:val="fMultipleTab"/>
        </w:rPr>
        <w:t xml:space="preserve">μαθητές </w:t>
      </w:r>
      <w:r w:rsidRPr="00F54C28">
        <w:rPr>
          <w:rStyle w:val="fMultipleTab"/>
        </w:rPr>
        <w:tab/>
      </w:r>
      <w:r>
        <w:rPr>
          <w:rStyle w:val="fMultipleTab"/>
        </w:rPr>
        <w:t xml:space="preserve">                      Παρουσία Εκπαιδευτικού </w:t>
      </w:r>
    </w:p>
    <w:p w:rsidR="00D70C46" w:rsidRDefault="00652211">
      <w:pPr>
        <w:pStyle w:val="pNormalIndent"/>
        <w:rPr>
          <w:rStyle w:val="fNormalIndent"/>
        </w:rPr>
      </w:pPr>
      <w:r>
        <w:rPr>
          <w:rStyle w:val="fNormalIndent"/>
        </w:rPr>
        <w:t>Οι μαθητές συζητούν και σχολιάζουν τα ευρήματά τους. Ο εκπαιδευτικός συντονίζει και κατευθύνει τη συζήτηση επισημαίνοντας στους μαθητές τη</w:t>
      </w:r>
      <w:r w:rsidR="00C72897">
        <w:rPr>
          <w:rStyle w:val="fNormalIndent"/>
        </w:rPr>
        <w:t>ν έννοια και τη</w:t>
      </w:r>
      <w:r>
        <w:rPr>
          <w:rStyle w:val="fNormalIndent"/>
        </w:rPr>
        <w:t xml:space="preserve"> σημασία του σταθερού κόστους ευκαιρίας.</w:t>
      </w:r>
    </w:p>
    <w:p w:rsidR="00C72897" w:rsidRDefault="00C72897">
      <w:pPr>
        <w:pStyle w:val="pNormalIndent"/>
        <w:rPr>
          <w:rStyle w:val="fNormalIndent"/>
        </w:rPr>
      </w:pPr>
    </w:p>
    <w:p w:rsidR="00C72897" w:rsidRPr="00C72897" w:rsidRDefault="00C72897" w:rsidP="00C72897">
      <w:pPr>
        <w:pStyle w:val="pH3"/>
        <w:rPr>
          <w:b/>
        </w:rPr>
      </w:pPr>
      <w:r>
        <w:rPr>
          <w:rStyle w:val="fH3"/>
        </w:rPr>
        <w:t>Η μορφές της ΚΠΔ</w:t>
      </w:r>
    </w:p>
    <w:p w:rsidR="00C72897" w:rsidRPr="001E2BF3" w:rsidRDefault="00C72897" w:rsidP="00C72897">
      <w:pPr>
        <w:pStyle w:val="multipleTab"/>
      </w:pPr>
      <w:r>
        <w:rPr>
          <w:rStyle w:val="fMultipleTab"/>
        </w:rPr>
        <w:t>Εφαρμογή</w:t>
      </w:r>
      <w:r w:rsidRPr="00C72897">
        <w:rPr>
          <w:rStyle w:val="fMultipleTab"/>
        </w:rPr>
        <w:tab/>
        <w:t xml:space="preserve">10 </w:t>
      </w:r>
      <w:r>
        <w:rPr>
          <w:rStyle w:val="fMultipleTab"/>
        </w:rPr>
        <w:t>λεπτά</w:t>
      </w:r>
      <w:r w:rsidRPr="00C72897">
        <w:rPr>
          <w:rStyle w:val="fMultipleTab"/>
        </w:rPr>
        <w:tab/>
        <w:t xml:space="preserve">24 </w:t>
      </w:r>
      <w:r>
        <w:rPr>
          <w:rStyle w:val="fMultipleTab"/>
        </w:rPr>
        <w:t xml:space="preserve">μαθητές </w:t>
      </w:r>
      <w:r w:rsidRPr="00C72897">
        <w:rPr>
          <w:rStyle w:val="fMultipleTab"/>
        </w:rPr>
        <w:tab/>
      </w:r>
      <w:r>
        <w:rPr>
          <w:rStyle w:val="fMultipleTab"/>
        </w:rPr>
        <w:t xml:space="preserve">                      Παρουσία Εκπαιδευτικού </w:t>
      </w:r>
    </w:p>
    <w:p w:rsidR="00D70C46" w:rsidRDefault="00C72897">
      <w:r>
        <w:t xml:space="preserve">Οι μαθητές καλούνται να συμπληρώσουν το παρακάτω διάγραμμα, όπως αυτό τους δίνεται στο </w:t>
      </w:r>
      <w:bookmarkStart w:id="0" w:name="_GoBack"/>
      <w:r>
        <w:t>φύλλο εργασίας</w:t>
      </w:r>
      <w:bookmarkEnd w:id="0"/>
      <w:r>
        <w:t xml:space="preserve">. Ο εκπαιδευτικός επιλέγει ένα μαθητή να παρουσιάσει το σωστό διάγραμμα και συνοψίζει τις μορφές της ΚΠΔ σε σχέση με το κόστος ευκαιρίας.  </w:t>
      </w:r>
    </w:p>
    <w:p w:rsidR="00D70C46" w:rsidRDefault="000F25F9">
      <w:r>
        <w:rPr>
          <w:noProof/>
        </w:rPr>
        <w:drawing>
          <wp:inline distT="0" distB="0" distL="0" distR="0" wp14:anchorId="69DE8E28" wp14:editId="1A0071F8">
            <wp:extent cx="5759450" cy="3373120"/>
            <wp:effectExtent l="0" t="0" r="0" b="0"/>
            <wp:docPr id="18" name="Εικόνα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Οι μορφές της Καμπύλης Παραγωγικών Δυνατοτήτων (ΚΠΔ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46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46"/>
    <w:rsid w:val="000F25F9"/>
    <w:rsid w:val="001E2BF3"/>
    <w:rsid w:val="00652211"/>
    <w:rsid w:val="0068267D"/>
    <w:rsid w:val="007E65CA"/>
    <w:rsid w:val="00842592"/>
    <w:rsid w:val="00C72897"/>
    <w:rsid w:val="00D33D8D"/>
    <w:rsid w:val="00D70C46"/>
    <w:rsid w:val="00F5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35E827B-0DB8-4696-8EAE-9E0DCC1C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1">
    <w:name w:val="pH1"/>
    <w:pPr>
      <w:spacing w:after="400"/>
      <w:jc w:val="center"/>
    </w:pPr>
  </w:style>
  <w:style w:type="character" w:customStyle="1" w:styleId="fH1">
    <w:name w:val="fH1"/>
    <w:rPr>
      <w:b/>
      <w:sz w:val="28"/>
      <w:szCs w:val="28"/>
    </w:rPr>
  </w:style>
  <w:style w:type="paragraph" w:customStyle="1" w:styleId="pH2">
    <w:name w:val="pH2"/>
    <w:pPr>
      <w:spacing w:before="400" w:after="100"/>
    </w:pPr>
  </w:style>
  <w:style w:type="character" w:customStyle="1" w:styleId="fH2">
    <w:name w:val="fH2"/>
    <w:rPr>
      <w:rFonts w:ascii="Calibri" w:hAnsi="Calibri" w:cs="Calibri"/>
      <w:b/>
      <w:sz w:val="28"/>
      <w:szCs w:val="28"/>
    </w:rPr>
  </w:style>
  <w:style w:type="paragraph" w:customStyle="1" w:styleId="pH3">
    <w:name w:val="pH3"/>
    <w:pPr>
      <w:spacing w:before="100" w:after="50"/>
    </w:pPr>
  </w:style>
  <w:style w:type="character" w:customStyle="1" w:styleId="fH3">
    <w:name w:val="fH3"/>
    <w:rPr>
      <w:b/>
      <w:sz w:val="24"/>
      <w:szCs w:val="24"/>
    </w:rPr>
  </w:style>
  <w:style w:type="paragraph" w:customStyle="1" w:styleId="pNormalIndent">
    <w:name w:val="pNormalIndent"/>
  </w:style>
  <w:style w:type="character" w:customStyle="1" w:styleId="fNormalIndent">
    <w:name w:val="fNormalIndent"/>
    <w:rPr>
      <w:sz w:val="24"/>
      <w:szCs w:val="24"/>
    </w:rPr>
  </w:style>
  <w:style w:type="character" w:customStyle="1" w:styleId="fMultipleTab">
    <w:name w:val="fMultipleTab"/>
    <w:rPr>
      <w:i/>
      <w:iCs/>
    </w:rPr>
  </w:style>
  <w:style w:type="paragraph" w:customStyle="1" w:styleId="multipleTab">
    <w:name w:val="multipleTab"/>
    <w:pPr>
      <w:tabs>
        <w:tab w:val="left" w:pos="2276"/>
        <w:tab w:val="left" w:pos="3699"/>
        <w:tab w:val="left" w:pos="5122"/>
      </w:tabs>
    </w:pPr>
  </w:style>
  <w:style w:type="paragraph" w:customStyle="1" w:styleId="indented">
    <w:name w:val="indented"/>
  </w:style>
  <w:style w:type="character" w:styleId="-">
    <w:name w:val="Hyperlink"/>
    <w:basedOn w:val="a0"/>
    <w:uiPriority w:val="99"/>
    <w:unhideWhenUsed/>
    <w:rsid w:val="0065221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0F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F25F9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7E6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6naRBX_jIslMHhKUnctTy1uQ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0B6naRBX_jIslSk5OeHNHN1FpMkE/edit?usp=share_link&amp;ouid=104261582203051067805&amp;resourcekey=0-G-6s6ln8yahed-_sAdD7EQ&amp;rtpof=true&amp;sd=true" TargetMode="External"/><Relationship Id="rId5" Type="http://schemas.openxmlformats.org/officeDocument/2006/relationships/hyperlink" Target="https://www.geogebra.org/m/pXXEfNY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Designer 2014</dc:creator>
  <cp:lastModifiedBy>Pc</cp:lastModifiedBy>
  <cp:revision>7</cp:revision>
  <dcterms:created xsi:type="dcterms:W3CDTF">2017-06-06T15:17:00Z</dcterms:created>
  <dcterms:modified xsi:type="dcterms:W3CDTF">2023-01-31T17:32:00Z</dcterms:modified>
</cp:coreProperties>
</file>