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BCB0" w14:textId="0DAD8626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2B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34FE0E9" wp14:editId="0B3BEC7E">
            <wp:simplePos x="0" y="0"/>
            <wp:positionH relativeFrom="column">
              <wp:posOffset>-176205</wp:posOffset>
            </wp:positionH>
            <wp:positionV relativeFrom="paragraph">
              <wp:posOffset>-272149</wp:posOffset>
            </wp:positionV>
            <wp:extent cx="1152525" cy="1146175"/>
            <wp:effectExtent l="0" t="0" r="0" b="0"/>
            <wp:wrapTight wrapText="bothSides">
              <wp:wrapPolygon edited="0">
                <wp:start x="7140" y="0"/>
                <wp:lineTo x="4641" y="1077"/>
                <wp:lineTo x="0" y="5026"/>
                <wp:lineTo x="0" y="14360"/>
                <wp:lineTo x="1428" y="17232"/>
                <wp:lineTo x="1428" y="17950"/>
                <wp:lineTo x="6069" y="21181"/>
                <wp:lineTo x="7140" y="21181"/>
                <wp:lineTo x="14281" y="21181"/>
                <wp:lineTo x="15352" y="21181"/>
                <wp:lineTo x="19993" y="17950"/>
                <wp:lineTo x="19993" y="17232"/>
                <wp:lineTo x="21421" y="14360"/>
                <wp:lineTo x="21421" y="5026"/>
                <wp:lineTo x="16780" y="1077"/>
                <wp:lineTo x="14281" y="0"/>
                <wp:lineTo x="7140" y="0"/>
              </wp:wrapPolygon>
            </wp:wrapTight>
            <wp:docPr id="9137284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F52BE">
        <w:rPr>
          <w:rFonts w:ascii="Times New Roman" w:hAnsi="Times New Roman" w:cs="Times New Roman"/>
          <w:b/>
          <w:bCs/>
          <w:sz w:val="28"/>
          <w:szCs w:val="28"/>
        </w:rPr>
        <w:t>ПРОФИЛИРАНА МАТЕМАТИЧЕСКА ГИМНАЗИЯ</w:t>
      </w:r>
    </w:p>
    <w:p w14:paraId="01246E2E" w14:textId="55001A53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2BE">
        <w:rPr>
          <w:rFonts w:ascii="Times New Roman" w:hAnsi="Times New Roman" w:cs="Times New Roman"/>
          <w:b/>
          <w:bCs/>
          <w:sz w:val="28"/>
          <w:szCs w:val="28"/>
        </w:rPr>
        <w:t>„КОНСТАНТИН ВЕЛИЧКОВ“ ГР. ПАЗАРДЖИК</w:t>
      </w:r>
    </w:p>
    <w:p w14:paraId="6DA37DB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341A3590" w14:textId="67698757" w:rsidR="00AF52BE" w:rsidRPr="00B03626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B03626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6C85AC27" w14:textId="14EC56F2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F52BE">
        <w:rPr>
          <w:rFonts w:ascii="Times New Roman" w:hAnsi="Times New Roman" w:cs="Times New Roman"/>
          <w:b/>
          <w:bCs/>
          <w:sz w:val="52"/>
          <w:szCs w:val="52"/>
        </w:rPr>
        <w:t>ДИПЛОМНА РАБОТА</w:t>
      </w:r>
    </w:p>
    <w:p w14:paraId="5F2A420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3335204" w14:textId="49D04C18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2BE">
        <w:rPr>
          <w:rFonts w:ascii="Times New Roman" w:hAnsi="Times New Roman" w:cs="Times New Roman"/>
          <w:b/>
          <w:bCs/>
          <w:sz w:val="28"/>
          <w:szCs w:val="28"/>
        </w:rPr>
        <w:t>Тема: Разработка на уеб приложение „IceCreamM12“</w:t>
      </w:r>
    </w:p>
    <w:p w14:paraId="12DE56FF" w14:textId="570407D0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52BE">
        <w:rPr>
          <w:rFonts w:ascii="Times New Roman" w:hAnsi="Times New Roman" w:cs="Times New Roman"/>
          <w:b/>
          <w:bCs/>
          <w:sz w:val="28"/>
          <w:szCs w:val="28"/>
        </w:rPr>
        <w:t>Дипломен проект за придобиване на трета степен на професионална квалификация – част от теорията на професията</w:t>
      </w:r>
    </w:p>
    <w:p w14:paraId="76BC2BB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BE5AC00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5044F8C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b/>
          <w:bCs/>
          <w:sz w:val="24"/>
          <w:szCs w:val="24"/>
        </w:rPr>
        <w:t>Дипломант</w:t>
      </w:r>
      <w:r w:rsidRPr="00AF52BE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…………………………………………………..  </w:t>
      </w:r>
    </w:p>
    <w:p w14:paraId="316C75A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b/>
          <w:bCs/>
          <w:sz w:val="24"/>
          <w:szCs w:val="24"/>
        </w:rPr>
        <w:t>Специалност</w:t>
      </w:r>
      <w:r w:rsidRPr="00AF52BE">
        <w:rPr>
          <w:rFonts w:ascii="Times New Roman" w:hAnsi="Times New Roman" w:cs="Times New Roman"/>
          <w:sz w:val="24"/>
          <w:szCs w:val="24"/>
        </w:rPr>
        <w:t xml:space="preserve">: „Приложно програмиране“ код 4810301  </w:t>
      </w:r>
    </w:p>
    <w:p w14:paraId="28E9EED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b/>
          <w:bCs/>
          <w:sz w:val="24"/>
          <w:szCs w:val="24"/>
        </w:rPr>
        <w:t>Професия</w:t>
      </w:r>
      <w:r w:rsidRPr="00AF52BE">
        <w:rPr>
          <w:rFonts w:ascii="Times New Roman" w:hAnsi="Times New Roman" w:cs="Times New Roman"/>
          <w:sz w:val="24"/>
          <w:szCs w:val="24"/>
        </w:rPr>
        <w:t xml:space="preserve">: „Приложен програмист“ код 481030  </w:t>
      </w:r>
    </w:p>
    <w:p w14:paraId="317D8FC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  <w:b/>
          <w:bCs/>
          <w:sz w:val="24"/>
          <w:szCs w:val="24"/>
        </w:rPr>
        <w:t>Консултант</w:t>
      </w:r>
      <w:r w:rsidRPr="00AF52BE">
        <w:rPr>
          <w:rFonts w:ascii="Times New Roman" w:hAnsi="Times New Roman" w:cs="Times New Roman"/>
          <w:sz w:val="24"/>
          <w:szCs w:val="24"/>
        </w:rPr>
        <w:t xml:space="preserve">: …………………………………………………  </w:t>
      </w:r>
    </w:p>
    <w:p w14:paraId="3901393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EFD5CE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58E20D44" w14:textId="50ACA142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52BE">
        <w:rPr>
          <w:rFonts w:ascii="Times New Roman" w:hAnsi="Times New Roman" w:cs="Times New Roman"/>
          <w:b/>
          <w:bCs/>
          <w:sz w:val="24"/>
          <w:szCs w:val="24"/>
        </w:rPr>
        <w:t>Пазарджик</w:t>
      </w:r>
    </w:p>
    <w:p w14:paraId="7323D393" w14:textId="360C164F" w:rsidR="00AF52BE" w:rsidRPr="00B03626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52BE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B03626">
        <w:rPr>
          <w:rFonts w:ascii="Times New Roman" w:hAnsi="Times New Roman" w:cs="Times New Roman"/>
          <w:b/>
          <w:bCs/>
          <w:sz w:val="24"/>
          <w:szCs w:val="24"/>
        </w:rPr>
        <w:t>26</w:t>
      </w:r>
    </w:p>
    <w:p w14:paraId="4078A17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t xml:space="preserve"> </w:t>
      </w:r>
    </w:p>
    <w:p w14:paraId="6ED8389C" w14:textId="08C0B510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AF52BE">
        <w:rPr>
          <w:rFonts w:ascii="Times New Roman" w:hAnsi="Times New Roman" w:cs="Times New Roman"/>
          <w:b/>
          <w:bCs/>
          <w:color w:val="FF0000"/>
          <w:sz w:val="48"/>
          <w:szCs w:val="48"/>
        </w:rPr>
        <w:lastRenderedPageBreak/>
        <w:t>След заглавната страница се слага самото задание</w:t>
      </w:r>
    </w:p>
    <w:p w14:paraId="7800B0B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t> </w:t>
      </w:r>
    </w:p>
    <w:p w14:paraId="4D87E94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52BE">
        <w:rPr>
          <w:rFonts w:ascii="Times New Roman" w:hAnsi="Times New Roman" w:cs="Times New Roman"/>
          <w:sz w:val="32"/>
          <w:szCs w:val="32"/>
        </w:rPr>
        <w:t>Съдържание:</w:t>
      </w:r>
    </w:p>
    <w:p w14:paraId="720DBE7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1451658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1. Увод  </w:t>
      </w:r>
    </w:p>
    <w:p w14:paraId="11B0B4C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2. Основна част  </w:t>
      </w:r>
    </w:p>
    <w:p w14:paraId="4314DE4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2.1 Цел и задачи на дипломната работа  </w:t>
      </w:r>
    </w:p>
    <w:p w14:paraId="129F7640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2.2 Използвани технологии  </w:t>
      </w:r>
    </w:p>
    <w:p w14:paraId="0A883AC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2.3 Реализация на проекта  </w:t>
      </w:r>
    </w:p>
    <w:p w14:paraId="2743FA1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2.3.1 Създаване на проекта и потребителски настройки  </w:t>
      </w:r>
    </w:p>
    <w:p w14:paraId="75DD888F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2.3.2 Модели (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ECCD81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2.3.3 Таблици  </w:t>
      </w:r>
    </w:p>
    <w:p w14:paraId="238B248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2.3.4 Удостоверяване и упълномощаване в приложението  </w:t>
      </w:r>
    </w:p>
    <w:p w14:paraId="2C061D8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2.3.5 Контролери (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01A7718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2.3.6 Изгледи (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0FBB055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3. Заключение  </w:t>
      </w:r>
    </w:p>
    <w:p w14:paraId="14C87E0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4. Използвана литература  </w:t>
      </w:r>
    </w:p>
    <w:p w14:paraId="6A98747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5. Приложения  </w:t>
      </w:r>
    </w:p>
    <w:p w14:paraId="75B953E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ПРИЛОЖЕНИЕ 1: Архитектура на приложението  </w:t>
      </w:r>
    </w:p>
    <w:p w14:paraId="61D4DCDF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ПРИЛОЖЕНИЕ 4: Диаграма на таблиците на базата от данни  </w:t>
      </w:r>
    </w:p>
    <w:p w14:paraId="3E2A3EF0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ПРИЛОЖЕНИЕ 16: Ръководство на потребителя  </w:t>
      </w:r>
    </w:p>
    <w:p w14:paraId="75BD548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B619D7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AE3660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t xml:space="preserve"> </w:t>
      </w:r>
    </w:p>
    <w:p w14:paraId="30CEEFFE" w14:textId="77777777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2BE">
        <w:rPr>
          <w:rFonts w:ascii="Times New Roman" w:hAnsi="Times New Roman" w:cs="Times New Roman"/>
          <w:b/>
          <w:bCs/>
          <w:sz w:val="32"/>
          <w:szCs w:val="32"/>
        </w:rPr>
        <w:t>1. Увод</w:t>
      </w:r>
    </w:p>
    <w:p w14:paraId="0DD9B31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3B7A48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В момента компютърните технологии са ключов фактор за развитието на бизнеса, автоматизацията и комуникацията между организации и клиенти. Уеб приложенията се превърнаха в стандарт за управление на процеси в реално време, защото дават достъпност, бързина и централизирано съхранение на информация.</w:t>
      </w:r>
    </w:p>
    <w:p w14:paraId="6730044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219A12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В производството и търговията на хранителни продукти, включително сладолед, често възникват следните практически проблеми:</w:t>
      </w:r>
    </w:p>
    <w:p w14:paraId="7C2082CC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• липса на единна система за управление на поръчки;  </w:t>
      </w:r>
    </w:p>
    <w:p w14:paraId="0646B94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• затруднено проследяване на наличности и материали;  </w:t>
      </w:r>
    </w:p>
    <w:p w14:paraId="623ECBA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• ръчно одобряване/отхвърляне на заявки без прозрачна история;  </w:t>
      </w:r>
    </w:p>
    <w:p w14:paraId="1E17D75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• ограничена видимост за ролите в организацията (собственик, служител, клиент).  </w:t>
      </w:r>
    </w:p>
    <w:p w14:paraId="13AC8F8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0BEC7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Поради това е необходима интегрирана уеб система, която да обедини публична информация, клиентски портал и вътрешнофирмена административна част. Настоящата дипломна работа разглежда именно такава реализация чрез приложението „IceCreamM12“.</w:t>
      </w:r>
    </w:p>
    <w:p w14:paraId="0A7C503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1D97B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Основната идея на проекта е да се подобри организацията на работата в сладоледена фирма чрез цифровизация на основните бизнес процеси: каталог на продукти, клиентски поръчки, производствени заявки, складови операции и ролево управление на достъпа.</w:t>
      </w:r>
    </w:p>
    <w:p w14:paraId="3052CDA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lastRenderedPageBreak/>
        <w:t xml:space="preserve"> </w:t>
      </w:r>
    </w:p>
    <w:p w14:paraId="73A86F02" w14:textId="77777777" w:rsidR="00AF52BE" w:rsidRPr="00AF52BE" w:rsidRDefault="00AF52BE" w:rsidP="00C45AA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2BE">
        <w:rPr>
          <w:rFonts w:ascii="Times New Roman" w:hAnsi="Times New Roman" w:cs="Times New Roman"/>
          <w:b/>
          <w:bCs/>
          <w:sz w:val="32"/>
          <w:szCs w:val="32"/>
        </w:rPr>
        <w:t>2. Основна част</w:t>
      </w:r>
    </w:p>
    <w:p w14:paraId="1FB79CC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20684A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F52BE">
        <w:rPr>
          <w:rFonts w:ascii="Times New Roman" w:hAnsi="Times New Roman" w:cs="Times New Roman"/>
          <w:sz w:val="26"/>
          <w:szCs w:val="26"/>
        </w:rPr>
        <w:t>2.1 Цел и задачи на дипломната работа</w:t>
      </w:r>
    </w:p>
    <w:p w14:paraId="2F1B553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6A08C9F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t xml:space="preserve">– </w:t>
      </w:r>
      <w:r w:rsidRPr="00AF52BE">
        <w:rPr>
          <w:rFonts w:ascii="Times New Roman" w:hAnsi="Times New Roman" w:cs="Times New Roman"/>
          <w:color w:val="FF0000"/>
          <w:sz w:val="24"/>
          <w:szCs w:val="24"/>
        </w:rPr>
        <w:t>Формулира се целта на дипломния проект и задачите, които трябва да бъдат решени, за да се постигне тази цел.</w:t>
      </w:r>
      <w:r w:rsidRPr="00AF52B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3F9CB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Целта на дипломната работа е разработка на уеб приложение „IceCreamM12“, което да осигури цялостна среда за управление на продукти, склад, производство и поръчки в сладоледена фирма.</w:t>
      </w:r>
    </w:p>
    <w:p w14:paraId="5B6BA9A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57C2E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За постигането на целта са изпълнени следните задачи:</w:t>
      </w:r>
    </w:p>
    <w:p w14:paraId="5DDD1F50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1) Проектиране на архитектура с разделяне на слоеве (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0707228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2) Реализация на база данни и модели за продукти, категории, съставки, рецепти, наличности, одити и поръчки;  </w:t>
      </w:r>
    </w:p>
    <w:p w14:paraId="37C415B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3) Внедряване на удостоверяване с индивидуални акаунти и ролево упълномощаване;  </w:t>
      </w:r>
    </w:p>
    <w:p w14:paraId="7881FFA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4) Създаване на функционалности за роли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2E3A3C6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5) Реализация на административни операции: управление на продукти, съставки, потребители и поръчки;  </w:t>
      </w:r>
    </w:p>
    <w:p w14:paraId="0B2D24C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6) Реализация на складови операции: зареждане, бракуване, замяна и дневна проверка;  </w:t>
      </w:r>
    </w:p>
    <w:p w14:paraId="5DE981F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7) Реализация на публични страници и клиентски интерфейс за създаване и проследяване на поръчки.</w:t>
      </w:r>
    </w:p>
    <w:p w14:paraId="622BFB7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C5A94B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52BE">
        <w:rPr>
          <w:rFonts w:ascii="Times New Roman" w:hAnsi="Times New Roman" w:cs="Times New Roman"/>
          <w:sz w:val="28"/>
          <w:szCs w:val="28"/>
        </w:rPr>
        <w:t>2.2 Използвани технологии</w:t>
      </w:r>
    </w:p>
    <w:p w14:paraId="4A0808D2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3147400C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t xml:space="preserve">- </w:t>
      </w:r>
      <w:r w:rsidRPr="00AF52BE">
        <w:rPr>
          <w:rFonts w:ascii="Times New Roman" w:hAnsi="Times New Roman" w:cs="Times New Roman"/>
          <w:color w:val="FF0000"/>
          <w:sz w:val="24"/>
          <w:szCs w:val="24"/>
        </w:rPr>
        <w:t>Съдържа описание и анализ на известните решения, като се цитират съответните литературни източници.</w:t>
      </w:r>
      <w:r w:rsidRPr="00AF52B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70EB72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>Тук се разглеждат темите от следващите подточки като се прави връзка с използването на съответните в конкретната разработка.</w:t>
      </w:r>
    </w:p>
    <w:p w14:paraId="28053B2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BAE64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Обектно-Ориентирано Програмиране  </w:t>
      </w:r>
    </w:p>
    <w:p w14:paraId="7C2080C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Език на програмиране C#  </w:t>
      </w:r>
    </w:p>
    <w:p w14:paraId="05F9A751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F52B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(EF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provider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5594917C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Шаблонът MVC  </w:t>
      </w:r>
    </w:p>
    <w:p w14:paraId="3F9E31B1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ASP.NET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8.0  </w:t>
      </w:r>
    </w:p>
    <w:p w14:paraId="32E51F81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F52BE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8.0  </w:t>
      </w:r>
    </w:p>
    <w:p w14:paraId="1AF6674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F52BE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9E54A0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F52BE">
        <w:rPr>
          <w:rFonts w:ascii="Times New Roman" w:hAnsi="Times New Roman" w:cs="Times New Roman"/>
          <w:sz w:val="24"/>
          <w:szCs w:val="24"/>
        </w:rPr>
        <w:t>Razor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(за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UI)  </w:t>
      </w:r>
    </w:p>
    <w:p w14:paraId="6C56386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F52BE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/CSS за потребителски интерфейс  </w:t>
      </w:r>
    </w:p>
    <w:p w14:paraId="42BE881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775E2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  <w:sz w:val="24"/>
          <w:szCs w:val="24"/>
        </w:rPr>
        <w:t xml:space="preserve">Избраната технологична комбинация позволява разработка на модулно, разширяемо и </w:t>
      </w:r>
      <w:proofErr w:type="spellStart"/>
      <w:r w:rsidRPr="00AF52BE">
        <w:rPr>
          <w:rFonts w:ascii="Times New Roman" w:hAnsi="Times New Roman" w:cs="Times New Roman"/>
          <w:sz w:val="24"/>
          <w:szCs w:val="24"/>
        </w:rPr>
        <w:t>поддържаемо</w:t>
      </w:r>
      <w:proofErr w:type="spellEnd"/>
      <w:r w:rsidRPr="00AF52BE">
        <w:rPr>
          <w:rFonts w:ascii="Times New Roman" w:hAnsi="Times New Roman" w:cs="Times New Roman"/>
          <w:sz w:val="24"/>
          <w:szCs w:val="24"/>
        </w:rPr>
        <w:t xml:space="preserve"> приложение, което може да се хоства локално или на сървър.</w:t>
      </w:r>
    </w:p>
    <w:p w14:paraId="5864C84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D6517A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52BE">
        <w:rPr>
          <w:rFonts w:ascii="Times New Roman" w:hAnsi="Times New Roman" w:cs="Times New Roman"/>
          <w:sz w:val="28"/>
          <w:szCs w:val="28"/>
        </w:rPr>
        <w:t>2.3 Реализация на проекта</w:t>
      </w:r>
    </w:p>
    <w:p w14:paraId="0388BDEA" w14:textId="77777777" w:rsidR="00AF52BE" w:rsidRPr="00AF52BE" w:rsidRDefault="00AF52BE" w:rsidP="00C45AA0">
      <w:pPr>
        <w:spacing w:line="360" w:lineRule="auto"/>
        <w:ind w:left="708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t xml:space="preserve">- </w:t>
      </w:r>
      <w:r w:rsidRPr="00C45AA0">
        <w:rPr>
          <w:rFonts w:ascii="Times New Roman" w:hAnsi="Times New Roman" w:cs="Times New Roman"/>
          <w:color w:val="FF0000"/>
          <w:sz w:val="24"/>
          <w:szCs w:val="24"/>
        </w:rPr>
        <w:t>Съдържа приносите на дипломния проект, които трябва да бъдат така формулирани, че да се вижда кои от поставените задачи са успешно решени.</w:t>
      </w:r>
      <w:r w:rsidRPr="00C45AA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EA76B3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В резултат от реализацията е разработено работещо многоролево уеб приложение с:</w:t>
      </w:r>
    </w:p>
    <w:p w14:paraId="50D88FD0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• централизирана база данни;  </w:t>
      </w:r>
    </w:p>
    <w:p w14:paraId="1F11EFC9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lastRenderedPageBreak/>
        <w:t xml:space="preserve">• регистрирани бизнес обекти и връзки между тях;  </w:t>
      </w:r>
    </w:p>
    <w:p w14:paraId="0E28C7F7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• управление на поръчки и складови операции;  </w:t>
      </w:r>
    </w:p>
    <w:p w14:paraId="4D8C0F51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• защитен достъп по роли и права;  </w:t>
      </w:r>
    </w:p>
    <w:p w14:paraId="1134864C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начално автоматично зареждане на примерни данни.</w:t>
      </w:r>
    </w:p>
    <w:p w14:paraId="2710CC5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A48E39B" w14:textId="77777777" w:rsidR="00C45AA0" w:rsidRPr="00B03626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B03626">
        <w:rPr>
          <w:rFonts w:ascii="Times New Roman" w:hAnsi="Times New Roman" w:cs="Times New Roman"/>
          <w:color w:val="365F91" w:themeColor="accent1" w:themeShade="BF"/>
        </w:rPr>
        <w:t xml:space="preserve">2.3.1 </w:t>
      </w:r>
      <w:r w:rsidRPr="00C45AA0">
        <w:rPr>
          <w:rFonts w:ascii="Times New Roman" w:hAnsi="Times New Roman" w:cs="Times New Roman"/>
          <w:sz w:val="24"/>
          <w:szCs w:val="24"/>
        </w:rPr>
        <w:t>Създаване на проекта и потребителски настройки</w:t>
      </w:r>
    </w:p>
    <w:p w14:paraId="6C86A8B2" w14:textId="3771F821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</w:rPr>
      </w:pPr>
      <w:r w:rsidRPr="00AF52BE">
        <w:rPr>
          <w:rFonts w:ascii="Times New Roman" w:hAnsi="Times New Roman" w:cs="Times New Roman"/>
        </w:rPr>
        <w:t xml:space="preserve">– </w:t>
      </w:r>
      <w:r w:rsidRPr="00C45AA0">
        <w:rPr>
          <w:rFonts w:ascii="Times New Roman" w:hAnsi="Times New Roman" w:cs="Times New Roman"/>
          <w:color w:val="FF0000"/>
          <w:sz w:val="24"/>
          <w:szCs w:val="24"/>
        </w:rPr>
        <w:t>съдържа използваната версия на ASP.NET, удостоверяването на индивидуални потребителски акаунти, връзката с генерираната БД, потребителски настройки като парола, потвърждаване на регистрация, създаване на потребителски клас, инсталиране на пакети, създаване на навигация.</w:t>
      </w:r>
    </w:p>
    <w:p w14:paraId="0502AA7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5251EC4C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Проектът е създаден като ASP.NET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приложение (net8.0) с отделни проекти за слоевете на архитектурата. Настроен е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`, който използва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база данни (`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app.db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`).</w:t>
      </w:r>
    </w:p>
    <w:p w14:paraId="2BE2F661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2A7C1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За удостоверяване се използва ASP.NET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с индивидуални акаунти. Конфигурацията на паролата включва:</w:t>
      </w:r>
    </w:p>
    <w:p w14:paraId="0FBA59A7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• минимум 8 символа;  </w:t>
      </w:r>
    </w:p>
    <w:p w14:paraId="7B0E1A88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• задължителни главна буква, малка буква и цифра;  </w:t>
      </w:r>
    </w:p>
    <w:p w14:paraId="671CBC74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• без изискване за специален символ.  </w:t>
      </w:r>
    </w:p>
    <w:p w14:paraId="5476A174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1CCDE2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Създаден е потребителски клас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`, наследяващ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IdentityUser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`, с допълнително поле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DisplayName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`.</w:t>
      </w:r>
    </w:p>
    <w:p w14:paraId="7A1342C5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F58071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Навигацията и достъпът до функции са организирани по роля, което дава различен интерфейс и права за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.</w:t>
      </w:r>
    </w:p>
    <w:p w14:paraId="184D591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A5F0890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2.3.1.1 Използваните атрибути в моделите на допълнителните таблици са</w:t>
      </w:r>
      <w:r w:rsidRPr="00B03626">
        <w:rPr>
          <w:rFonts w:ascii="Times New Roman" w:hAnsi="Times New Roman" w:cs="Times New Roman"/>
          <w:color w:val="365F91" w:themeColor="accent1" w:themeShade="BF"/>
        </w:rPr>
        <w:t>:</w:t>
      </w:r>
    </w:p>
    <w:p w14:paraId="5AD87445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</w:rPr>
        <w:t xml:space="preserve">• </w:t>
      </w:r>
      <w:r w:rsidRPr="00C45AA0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KeyAttribute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 – задава първичен ключ;  </w:t>
      </w:r>
    </w:p>
    <w:p w14:paraId="3CF173DA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RequiredAttribute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 – маркира задължителни полета;  </w:t>
      </w:r>
    </w:p>
    <w:p w14:paraId="15F6448B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MaxLengthAttribute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 – ограничава максимална дължина;  </w:t>
      </w:r>
    </w:p>
    <w:p w14:paraId="23B053E0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ColumnAttribute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 – указва тип на колоната в базата (напр.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3E8E87E0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CFF6B7F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2.3.1.2 Други използвани атрибути</w:t>
      </w:r>
      <w:r w:rsidRPr="00B03626">
        <w:rPr>
          <w:rFonts w:ascii="Times New Roman" w:hAnsi="Times New Roman" w:cs="Times New Roman"/>
          <w:color w:val="365F91" w:themeColor="accent1" w:themeShade="BF"/>
        </w:rPr>
        <w:t>:</w:t>
      </w:r>
    </w:p>
    <w:p w14:paraId="6DCBE025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F52BE">
        <w:rPr>
          <w:rFonts w:ascii="Times New Roman" w:hAnsi="Times New Roman" w:cs="Times New Roman"/>
        </w:rPr>
        <w:t xml:space="preserve">• </w:t>
      </w:r>
      <w:r w:rsidRPr="00C45AA0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AuthorizeAttribute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 – ограничава достъпа до контролери/методи по роли;  </w:t>
      </w:r>
    </w:p>
    <w:p w14:paraId="4162D2C5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ValidateAntiForgeryTokenAttribute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 – защита при POST заявки;  </w:t>
      </w:r>
    </w:p>
    <w:p w14:paraId="073C95A1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BindAttribute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 – контролира кои полета се приемат при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binding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в определени заявки.</w:t>
      </w:r>
    </w:p>
    <w:p w14:paraId="3A44EE9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01822466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2.3.1.3 Използван специален атрибут от </w:t>
      </w:r>
      <w:proofErr w:type="spellStart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Microsoft.AspNetCore.Identity</w:t>
      </w:r>
      <w:proofErr w:type="spellEnd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:</w:t>
      </w:r>
    </w:p>
    <w:p w14:paraId="78BB1519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• Индиректно се използват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модели и атрибути чрез наследяване от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IdentityUser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 в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 и чрез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IdentityDbContext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&gt;`.</w:t>
      </w:r>
    </w:p>
    <w:p w14:paraId="3C255B31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0028369B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2.3.1.4 Използвани атрибути от </w:t>
      </w:r>
      <w:proofErr w:type="spellStart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System.ComponentModel.DataAnnotations.Schema</w:t>
      </w:r>
      <w:proofErr w:type="spellEnd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:</w:t>
      </w:r>
    </w:p>
    <w:p w14:paraId="21C37695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Column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decimal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(...)")` – за прецизно съхранение на стойности за цени, количества и суми.</w:t>
      </w:r>
    </w:p>
    <w:p w14:paraId="62A8F44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06B0B206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2.3.1.5 Използвани помощни класове в моделите</w:t>
      </w:r>
      <w:r w:rsidRPr="00C45AA0">
        <w:rPr>
          <w:rFonts w:ascii="Times New Roman" w:hAnsi="Times New Roman" w:cs="Times New Roman"/>
          <w:sz w:val="24"/>
          <w:szCs w:val="24"/>
        </w:rPr>
        <w:t>:</w:t>
      </w:r>
    </w:p>
    <w:p w14:paraId="43AA3C50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В проекта са използвани 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 класове за отделяне на входно-изходните данни от домейн моделите, напр.:</w:t>
      </w:r>
    </w:p>
    <w:p w14:paraId="74D8A260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lastRenderedPageBreak/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NewOrderViewModel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`;  </w:t>
      </w:r>
    </w:p>
    <w:p w14:paraId="35DA2A7F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InventoryManagementViewModel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`;  </w:t>
      </w:r>
    </w:p>
    <w:p w14:paraId="0D9D1A17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ProductionBatchViewModel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`;  </w:t>
      </w:r>
    </w:p>
    <w:p w14:paraId="5EFE9090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DailyCheckViewModel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`;  </w:t>
      </w:r>
    </w:p>
    <w:p w14:paraId="66FCC498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ProductCreateViewModel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ProductEditViewModel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 xml:space="preserve">`.  </w:t>
      </w:r>
    </w:p>
    <w:p w14:paraId="0A0EE4B9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69371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C45AA0">
        <w:rPr>
          <w:rFonts w:ascii="Times New Roman" w:hAnsi="Times New Roman" w:cs="Times New Roman"/>
          <w:sz w:val="24"/>
          <w:szCs w:val="24"/>
        </w:rPr>
        <w:t>Този подход подобрява сигурността и поддръжката, защото валидирането и формите се управляват независимо от домейн обектите</w:t>
      </w:r>
      <w:r w:rsidRPr="00AF52BE">
        <w:rPr>
          <w:rFonts w:ascii="Times New Roman" w:hAnsi="Times New Roman" w:cs="Times New Roman"/>
        </w:rPr>
        <w:t>.</w:t>
      </w:r>
    </w:p>
    <w:p w14:paraId="77735BCC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1F95976C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>2.3.2 Модели (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)</w:t>
      </w:r>
    </w:p>
    <w:p w14:paraId="28CC8AFE" w14:textId="77777777" w:rsidR="00AF52BE" w:rsidRPr="00C45AA0" w:rsidRDefault="00AF52BE" w:rsidP="00C45AA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sz w:val="24"/>
          <w:szCs w:val="24"/>
        </w:rPr>
        <w:t xml:space="preserve">– </w:t>
      </w:r>
      <w:r w:rsidRPr="00C45AA0">
        <w:rPr>
          <w:rFonts w:ascii="Times New Roman" w:hAnsi="Times New Roman" w:cs="Times New Roman"/>
          <w:color w:val="FF0000"/>
          <w:sz w:val="24"/>
          <w:szCs w:val="24"/>
        </w:rPr>
        <w:t>съдържа описание какво е това и защо се използва, използваните атрибути в моделите на допълнителните таблици, специални използвани атрибути, използвани помощни класове в моделите и модели на допълнителните таблици.</w:t>
      </w:r>
    </w:p>
    <w:p w14:paraId="49FCF14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07C17482" w14:textId="77777777" w:rsidR="00AF52BE" w:rsidRPr="00C45AA0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AA0">
        <w:rPr>
          <w:rFonts w:ascii="Times New Roman" w:hAnsi="Times New Roman" w:cs="Times New Roman"/>
          <w:b/>
          <w:bCs/>
          <w:sz w:val="24"/>
          <w:szCs w:val="24"/>
        </w:rPr>
        <w:t>Моделите</w:t>
      </w:r>
      <w:r w:rsidRPr="00C45AA0">
        <w:rPr>
          <w:rFonts w:ascii="Times New Roman" w:hAnsi="Times New Roman" w:cs="Times New Roman"/>
          <w:sz w:val="24"/>
          <w:szCs w:val="24"/>
        </w:rPr>
        <w:t xml:space="preserve"> представят структурата на данните в приложението и определят правилата за тяхната валидация и връзки. В проекта основните модели се намират в `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5AA0">
        <w:rPr>
          <w:rFonts w:ascii="Times New Roman" w:hAnsi="Times New Roman" w:cs="Times New Roman"/>
          <w:sz w:val="24"/>
          <w:szCs w:val="24"/>
        </w:rPr>
        <w:t>Entities</w:t>
      </w:r>
      <w:proofErr w:type="spellEnd"/>
      <w:r w:rsidRPr="00C45AA0">
        <w:rPr>
          <w:rFonts w:ascii="Times New Roman" w:hAnsi="Times New Roman" w:cs="Times New Roman"/>
          <w:sz w:val="24"/>
          <w:szCs w:val="24"/>
        </w:rPr>
        <w:t>`.</w:t>
      </w:r>
    </w:p>
    <w:p w14:paraId="239F63C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34C3F794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Основни модели на допълнителните таблици:</w:t>
      </w:r>
    </w:p>
    <w:p w14:paraId="5CFDAF46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1.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данни за продукт (име, описание, цена, категория, рецепта, складова наличност);  </w:t>
      </w:r>
    </w:p>
    <w:p w14:paraId="0B39E75A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Category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категории продукти (напр. сладолед, фунийки);  </w:t>
      </w:r>
    </w:p>
    <w:p w14:paraId="476D0FC8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3.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Ingredient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суровини (единица, цена за единица, наличност, критично ниво);  </w:t>
      </w:r>
    </w:p>
    <w:p w14:paraId="3E034C5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4.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RecipeItem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свързваща таблица продукт–съставка (много към много + количество);  </w:t>
      </w:r>
    </w:p>
    <w:p w14:paraId="1F937F0B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5.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InventoryItem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наличност по продукт, праг за презареждане, локация;  </w:t>
      </w:r>
    </w:p>
    <w:p w14:paraId="787D84A3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lastRenderedPageBreak/>
        <w:t>6.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InventoryAudit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журнал/история на складови операции;  </w:t>
      </w:r>
    </w:p>
    <w:p w14:paraId="02565189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7.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Order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поръчка с клиентски и фактурни данни, статус и сума;  </w:t>
      </w:r>
    </w:p>
    <w:p w14:paraId="4482B309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8.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OrderItem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детайли на поръчката (продукт, количество, единична цена).  </w:t>
      </w:r>
    </w:p>
    <w:p w14:paraId="651B37F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3DD098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Допълнително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моделът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 разширява потребителския профил с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DisplayName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`.</w:t>
      </w:r>
    </w:p>
    <w:p w14:paraId="3E78525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8FB24B4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2.3.3 Таблици</w:t>
      </w:r>
    </w:p>
    <w:p w14:paraId="509202EC" w14:textId="77777777" w:rsidR="00AF52BE" w:rsidRPr="00AD0913" w:rsidRDefault="00AF52BE" w:rsidP="00AD0913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D0913">
        <w:rPr>
          <w:rFonts w:ascii="Times New Roman" w:hAnsi="Times New Roman" w:cs="Times New Roman"/>
          <w:color w:val="FF0000"/>
          <w:sz w:val="24"/>
          <w:szCs w:val="24"/>
        </w:rPr>
        <w:t>– описват се миграциите, новосъздадените таблици (без подробности).</w:t>
      </w:r>
    </w:p>
    <w:p w14:paraId="0C86ECC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F366E5A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sz w:val="24"/>
          <w:szCs w:val="24"/>
        </w:rPr>
        <w:t>Създаване на таблици:</w:t>
      </w:r>
    </w:p>
    <w:p w14:paraId="1CFD6600" w14:textId="403EC9CB" w:rsidR="009B551D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0913">
        <w:rPr>
          <w:rFonts w:ascii="Times New Roman" w:hAnsi="Times New Roman" w:cs="Times New Roman"/>
          <w:sz w:val="24"/>
          <w:szCs w:val="24"/>
        </w:rPr>
        <w:t>При стартиране приложението изпълнява миграции чрез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DbInitializer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 (`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MigrateAsync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()`), а при липса на миграции –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EnsureCreatedAsync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()`. Това осигурява автоматично създаване/обновяване на схемата.</w:t>
      </w:r>
    </w:p>
    <w:p w14:paraId="287F7187" w14:textId="77777777" w:rsidR="009B551D" w:rsidRPr="009B551D" w:rsidRDefault="009B551D" w:rsidP="00C45AA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5BD518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sz w:val="24"/>
          <w:szCs w:val="24"/>
        </w:rPr>
        <w:t>Основни таблици в базата данни:</w:t>
      </w:r>
    </w:p>
    <w:p w14:paraId="7B0AD414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Identity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таблици</w:t>
      </w:r>
      <w:r w:rsidRPr="00AD0913">
        <w:rPr>
          <w:rFonts w:ascii="Times New Roman" w:hAnsi="Times New Roman" w:cs="Times New Roman"/>
          <w:sz w:val="24"/>
          <w:szCs w:val="24"/>
        </w:rPr>
        <w:t xml:space="preserve"> (потребители, роли,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claims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логини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токени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697705B7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Categories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`;  </w:t>
      </w:r>
    </w:p>
    <w:p w14:paraId="16232077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• `Products`;  </w:t>
      </w:r>
    </w:p>
    <w:p w14:paraId="5CA126AF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Ingredients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`;  </w:t>
      </w:r>
    </w:p>
    <w:p w14:paraId="2D55DCEB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RecipeItems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`;  </w:t>
      </w:r>
    </w:p>
    <w:p w14:paraId="5208F8F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InventoryItems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`;  </w:t>
      </w:r>
    </w:p>
    <w:p w14:paraId="3D42F9A9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InventoryAudits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`;  </w:t>
      </w:r>
    </w:p>
    <w:p w14:paraId="4D70A681" w14:textId="77777777" w:rsidR="00AF52BE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Orders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`;  </w:t>
      </w:r>
    </w:p>
    <w:tbl>
      <w:tblPr>
        <w:tblStyle w:val="ae"/>
        <w:tblW w:w="9214" w:type="dxa"/>
        <w:tblInd w:w="-5" w:type="dxa"/>
        <w:tblLook w:val="04A0" w:firstRow="1" w:lastRow="0" w:firstColumn="1" w:lastColumn="0" w:noHBand="0" w:noVBand="1"/>
      </w:tblPr>
      <w:tblGrid>
        <w:gridCol w:w="3025"/>
        <w:gridCol w:w="3021"/>
        <w:gridCol w:w="3168"/>
      </w:tblGrid>
      <w:tr w:rsidR="009B551D" w:rsidRPr="009B551D" w14:paraId="4E252710" w14:textId="77777777" w:rsidTr="008A5AAE">
        <w:tc>
          <w:tcPr>
            <w:tcW w:w="3025" w:type="dxa"/>
            <w:shd w:val="clear" w:color="auto" w:fill="FFC000"/>
          </w:tcPr>
          <w:p w14:paraId="25C59AC1" w14:textId="73518EFF" w:rsidR="009B551D" w:rsidRPr="009B551D" w:rsidRDefault="009B551D" w:rsidP="009B55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B551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Име</w:t>
            </w:r>
          </w:p>
        </w:tc>
        <w:tc>
          <w:tcPr>
            <w:tcW w:w="3021" w:type="dxa"/>
            <w:shd w:val="clear" w:color="auto" w:fill="FFC000"/>
          </w:tcPr>
          <w:p w14:paraId="28CEA9D4" w14:textId="45354407" w:rsidR="009B551D" w:rsidRPr="009B551D" w:rsidRDefault="009B551D" w:rsidP="009B55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B551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3168" w:type="dxa"/>
            <w:shd w:val="clear" w:color="auto" w:fill="FFC000"/>
          </w:tcPr>
          <w:p w14:paraId="1B5605B1" w14:textId="5FC6F4F3" w:rsidR="009B551D" w:rsidRPr="009B551D" w:rsidRDefault="009B551D" w:rsidP="009B55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B551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9B551D" w14:paraId="4752A404" w14:textId="77777777" w:rsidTr="008A5AAE">
        <w:tc>
          <w:tcPr>
            <w:tcW w:w="3025" w:type="dxa"/>
          </w:tcPr>
          <w:p w14:paraId="02586526" w14:textId="3221300C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3021" w:type="dxa"/>
          </w:tcPr>
          <w:p w14:paraId="142D13D0" w14:textId="1FADF15C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168" w:type="dxa"/>
          </w:tcPr>
          <w:p w14:paraId="205DBE1A" w14:textId="2233747D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KEY, NOT NULL</w:t>
            </w:r>
          </w:p>
        </w:tc>
      </w:tr>
      <w:tr w:rsidR="009B551D" w14:paraId="4EF23676" w14:textId="77777777" w:rsidTr="008A5AAE">
        <w:tc>
          <w:tcPr>
            <w:tcW w:w="3025" w:type="dxa"/>
          </w:tcPr>
          <w:p w14:paraId="486B0C9D" w14:textId="32E896D1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3021" w:type="dxa"/>
          </w:tcPr>
          <w:p w14:paraId="4DCFB0BC" w14:textId="7255A8BE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NVARCHAR(</w:t>
            </w:r>
            <w:r w:rsidR="008A5A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68" w:type="dxa"/>
          </w:tcPr>
          <w:p w14:paraId="33BC0400" w14:textId="43FE1FF8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B551D" w14:paraId="4BD0E119" w14:textId="77777777" w:rsidTr="008A5AAE">
        <w:tc>
          <w:tcPr>
            <w:tcW w:w="3025" w:type="dxa"/>
          </w:tcPr>
          <w:p w14:paraId="3D202B21" w14:textId="52230341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021" w:type="dxa"/>
          </w:tcPr>
          <w:p w14:paraId="162357CC" w14:textId="4854D5E0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NVARCHAR(MAX)</w:t>
            </w:r>
          </w:p>
        </w:tc>
        <w:tc>
          <w:tcPr>
            <w:tcW w:w="3168" w:type="dxa"/>
          </w:tcPr>
          <w:p w14:paraId="64EBF989" w14:textId="1B0421DD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B551D" w14:paraId="6DA20FB7" w14:textId="77777777" w:rsidTr="008A5AAE">
        <w:tc>
          <w:tcPr>
            <w:tcW w:w="3025" w:type="dxa"/>
          </w:tcPr>
          <w:p w14:paraId="27585E3D" w14:textId="1C30F154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3021" w:type="dxa"/>
          </w:tcPr>
          <w:p w14:paraId="0424220E" w14:textId="5C6D7197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DECIMAL(18,2)</w:t>
            </w:r>
          </w:p>
        </w:tc>
        <w:tc>
          <w:tcPr>
            <w:tcW w:w="3168" w:type="dxa"/>
          </w:tcPr>
          <w:p w14:paraId="793B2908" w14:textId="69A70EF9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B551D" w14:paraId="1614A232" w14:textId="77777777" w:rsidTr="008A5AAE">
        <w:tc>
          <w:tcPr>
            <w:tcW w:w="3025" w:type="dxa"/>
          </w:tcPr>
          <w:p w14:paraId="7D41CA66" w14:textId="13529930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CategoryId</w:t>
            </w:r>
            <w:proofErr w:type="spellEnd"/>
          </w:p>
        </w:tc>
        <w:tc>
          <w:tcPr>
            <w:tcW w:w="3021" w:type="dxa"/>
          </w:tcPr>
          <w:p w14:paraId="5FFEB30C" w14:textId="3D6F0851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168" w:type="dxa"/>
          </w:tcPr>
          <w:p w14:paraId="4927C746" w14:textId="69D9F950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KEY, NOT NULL</w:t>
            </w:r>
          </w:p>
        </w:tc>
      </w:tr>
      <w:tr w:rsidR="009B551D" w14:paraId="50F5B4A9" w14:textId="77777777" w:rsidTr="008A5AAE">
        <w:tc>
          <w:tcPr>
            <w:tcW w:w="3025" w:type="dxa"/>
          </w:tcPr>
          <w:p w14:paraId="309F22DE" w14:textId="15D02552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FlavorId</w:t>
            </w:r>
            <w:proofErr w:type="spellEnd"/>
          </w:p>
        </w:tc>
        <w:tc>
          <w:tcPr>
            <w:tcW w:w="3021" w:type="dxa"/>
          </w:tcPr>
          <w:p w14:paraId="64097C28" w14:textId="3A483E50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3168" w:type="dxa"/>
          </w:tcPr>
          <w:p w14:paraId="5AECFEBE" w14:textId="6D751ED1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KEY, NOT NULL</w:t>
            </w:r>
          </w:p>
        </w:tc>
      </w:tr>
      <w:tr w:rsidR="009B551D" w14:paraId="668F2405" w14:textId="77777777" w:rsidTr="008A5AAE">
        <w:tc>
          <w:tcPr>
            <w:tcW w:w="3025" w:type="dxa"/>
          </w:tcPr>
          <w:p w14:paraId="7D2097F9" w14:textId="2FF3BA17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IsActive</w:t>
            </w:r>
            <w:proofErr w:type="spellEnd"/>
          </w:p>
        </w:tc>
        <w:tc>
          <w:tcPr>
            <w:tcW w:w="3021" w:type="dxa"/>
          </w:tcPr>
          <w:p w14:paraId="667330D4" w14:textId="2A483585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3168" w:type="dxa"/>
          </w:tcPr>
          <w:p w14:paraId="6C251B24" w14:textId="1A3C1FA1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  <w:tr w:rsidR="009B551D" w14:paraId="37E20DB2" w14:textId="77777777" w:rsidTr="008A5AAE">
        <w:tc>
          <w:tcPr>
            <w:tcW w:w="3025" w:type="dxa"/>
          </w:tcPr>
          <w:p w14:paraId="0E55D91B" w14:textId="7BC77CBD" w:rsidR="009B551D" w:rsidRPr="009B551D" w:rsidRDefault="009B551D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3021" w:type="dxa"/>
          </w:tcPr>
          <w:p w14:paraId="0E76A047" w14:textId="7A6A5867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DATETIME2(7)</w:t>
            </w:r>
          </w:p>
        </w:tc>
        <w:tc>
          <w:tcPr>
            <w:tcW w:w="3168" w:type="dxa"/>
          </w:tcPr>
          <w:p w14:paraId="77EF717F" w14:textId="2F5E44FB" w:rsidR="009B551D" w:rsidRPr="009B551D" w:rsidRDefault="008A5AAE" w:rsidP="00C45A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</w:tr>
    </w:tbl>
    <w:p w14:paraId="0F65BB43" w14:textId="77777777" w:rsidR="009B551D" w:rsidRPr="009B551D" w:rsidRDefault="009B551D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5B08218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OrderItems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`;  </w:t>
      </w:r>
    </w:p>
    <w:p w14:paraId="0F7BCDC1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• `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IceCreamFlavors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` (демо/каталог за вкусове).  </w:t>
      </w:r>
    </w:p>
    <w:p w14:paraId="1B91227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9E49975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sz w:val="24"/>
          <w:szCs w:val="24"/>
        </w:rPr>
        <w:t>Връзки между таблиците:</w:t>
      </w:r>
    </w:p>
    <w:p w14:paraId="41DFF00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Product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→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Category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(много към едно);  </w:t>
      </w:r>
    </w:p>
    <w:p w14:paraId="4707095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Product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↔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Ingredient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чрез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RecipeItems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(много към много);  </w:t>
      </w:r>
    </w:p>
    <w:p w14:paraId="73FD2FAE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Product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→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InventoryItem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AD0913">
        <w:rPr>
          <w:rFonts w:ascii="Times New Roman" w:hAnsi="Times New Roman" w:cs="Times New Roman"/>
          <w:sz w:val="24"/>
          <w:szCs w:val="24"/>
        </w:rPr>
        <w:t xml:space="preserve">(едно към едно);  </w:t>
      </w:r>
    </w:p>
    <w:p w14:paraId="531B1C72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Order</w:t>
      </w:r>
      <w:proofErr w:type="spellEnd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→ </w:t>
      </w:r>
      <w:proofErr w:type="spellStart"/>
      <w:r w:rsidRPr="00AD09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OrderItems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(едно към много).</w:t>
      </w:r>
    </w:p>
    <w:p w14:paraId="521F338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1208B463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2.3.4 Удостоверяване и упълномощаване в приложението</w:t>
      </w:r>
    </w:p>
    <w:p w14:paraId="6D3C0D9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D0913">
        <w:rPr>
          <w:rFonts w:ascii="Times New Roman" w:hAnsi="Times New Roman" w:cs="Times New Roman"/>
          <w:color w:val="FF0000"/>
          <w:sz w:val="24"/>
          <w:szCs w:val="24"/>
        </w:rPr>
        <w:t>– какво е и как е реализирано.</w:t>
      </w:r>
    </w:p>
    <w:p w14:paraId="33E14952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4C699F1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Удостоверяването (</w:t>
      </w:r>
      <w:proofErr w:type="spellStart"/>
      <w:r w:rsidRPr="00AD0913">
        <w:rPr>
          <w:rFonts w:ascii="Times New Roman" w:hAnsi="Times New Roman" w:cs="Times New Roman"/>
          <w:i/>
          <w:iCs/>
          <w:sz w:val="24"/>
          <w:szCs w:val="24"/>
        </w:rPr>
        <w:t>Authentication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) е процесът по установяване самоличността на потребителя, а упълномощаването (</w:t>
      </w:r>
      <w:proofErr w:type="spellStart"/>
      <w:r w:rsidRPr="00AD0913">
        <w:rPr>
          <w:rFonts w:ascii="Times New Roman" w:hAnsi="Times New Roman" w:cs="Times New Roman"/>
          <w:i/>
          <w:iCs/>
          <w:sz w:val="24"/>
          <w:szCs w:val="24"/>
        </w:rPr>
        <w:t>Authorization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) определя какво може да прави този потребител в системата.</w:t>
      </w:r>
    </w:p>
    <w:p w14:paraId="320C9382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783BDB7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lastRenderedPageBreak/>
        <w:t xml:space="preserve">В приложението IceCreamM12 удостоверяването е реализирано чрез ASP.NET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. След вход потребителят получава роля, която определя достъпа до контролерите и действията:</w:t>
      </w:r>
    </w:p>
    <w:p w14:paraId="0411E702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i/>
          <w:iCs/>
          <w:sz w:val="24"/>
          <w:szCs w:val="24"/>
        </w:rPr>
        <w:t>Owner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– пълен административен достъп;  </w:t>
      </w:r>
    </w:p>
    <w:p w14:paraId="3DD7DCD1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i/>
          <w:iCs/>
          <w:sz w:val="24"/>
          <w:szCs w:val="24"/>
        </w:rPr>
        <w:t>Worker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– оперативен достъп до поръчки, склад и производство;  </w:t>
      </w:r>
    </w:p>
    <w:p w14:paraId="1D3F1465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D0913">
        <w:rPr>
          <w:rFonts w:ascii="Times New Roman" w:hAnsi="Times New Roman" w:cs="Times New Roman"/>
          <w:i/>
          <w:iCs/>
          <w:sz w:val="24"/>
          <w:szCs w:val="24"/>
        </w:rPr>
        <w:t>Client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– достъп до клиентски функции (нови поръчки, история).  </w:t>
      </w:r>
    </w:p>
    <w:p w14:paraId="17FE31B3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C54CB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Ролите се създават автоматично при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: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Owner</w:t>
      </w:r>
      <w:proofErr w:type="spellEnd"/>
      <w:r w:rsidRPr="00AD0913">
        <w:rPr>
          <w:rFonts w:ascii="Times New Roman" w:hAnsi="Times New Roman" w:cs="Times New Roman"/>
          <w:b/>
          <w:bCs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Worker</w:t>
      </w:r>
      <w:proofErr w:type="spellEnd"/>
      <w:r w:rsidRPr="00AD0913">
        <w:rPr>
          <w:rFonts w:ascii="Times New Roman" w:hAnsi="Times New Roman" w:cs="Times New Roman"/>
          <w:b/>
          <w:bCs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b/>
          <w:bCs/>
          <w:sz w:val="24"/>
          <w:szCs w:val="24"/>
        </w:rPr>
        <w:t>Client</w:t>
      </w:r>
      <w:proofErr w:type="spellEnd"/>
      <w:r w:rsidRPr="00AD0913">
        <w:rPr>
          <w:rFonts w:ascii="Times New Roman" w:hAnsi="Times New Roman" w:cs="Times New Roman"/>
          <w:b/>
          <w:bCs/>
          <w:sz w:val="24"/>
          <w:szCs w:val="24"/>
        </w:rPr>
        <w:t>`.</w:t>
      </w:r>
    </w:p>
    <w:p w14:paraId="651BB94D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3A0B61B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2.3.5 Контролери (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)</w:t>
      </w:r>
    </w:p>
    <w:p w14:paraId="3079D383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D0913">
        <w:rPr>
          <w:rFonts w:ascii="Times New Roman" w:hAnsi="Times New Roman" w:cs="Times New Roman"/>
          <w:color w:val="FF0000"/>
          <w:sz w:val="24"/>
          <w:szCs w:val="24"/>
        </w:rPr>
        <w:t>– какво представляват, защо и как се създават и използват конкретно. Описват се подробно конкретните контролери и ролята им при различните упълномощавания.</w:t>
      </w:r>
    </w:p>
    <w:p w14:paraId="4CB416E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0C651815" w14:textId="31EF4C7C" w:rsidR="00AF52BE" w:rsidRPr="00B03626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D0913">
        <w:rPr>
          <w:rFonts w:ascii="Times New Roman" w:hAnsi="Times New Roman" w:cs="Times New Roman"/>
          <w:sz w:val="24"/>
          <w:szCs w:val="24"/>
        </w:rPr>
        <w:t>В MVC архитектурата контролерите обработват заявките, извикват съответните услуги и връщат изгледи (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) с данни</w:t>
      </w:r>
      <w:r w:rsidRPr="00AF52BE">
        <w:rPr>
          <w:rFonts w:ascii="Times New Roman" w:hAnsi="Times New Roman" w:cs="Times New Roman"/>
        </w:rPr>
        <w:t>.</w:t>
      </w:r>
    </w:p>
    <w:p w14:paraId="346252D6" w14:textId="77777777" w:rsidR="00AD0913" w:rsidRPr="00B03626" w:rsidRDefault="00AD0913" w:rsidP="00C45AA0">
      <w:pPr>
        <w:spacing w:line="360" w:lineRule="auto"/>
        <w:rPr>
          <w:rFonts w:ascii="Times New Roman" w:hAnsi="Times New Roman" w:cs="Times New Roman"/>
        </w:rPr>
      </w:pPr>
    </w:p>
    <w:p w14:paraId="1D599886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Контролери в публичната част (`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`):</w:t>
      </w:r>
    </w:p>
    <w:p w14:paraId="113D1DAE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1)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HomeController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начална страница, продукти, информация, контакт, вход/регистрация;  </w:t>
      </w:r>
    </w:p>
    <w:p w14:paraId="70A85D3F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DashboardController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 – пренасочване към табла според роля.</w:t>
      </w:r>
    </w:p>
    <w:p w14:paraId="060E2D3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8E8EC58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Контролери за роли (`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Roles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`):</w:t>
      </w:r>
    </w:p>
    <w:p w14:paraId="4ABFDE9C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1)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ClientController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клиентски поръчки (нова поръчка, мои поръчки);  </w:t>
      </w:r>
    </w:p>
    <w:p w14:paraId="3DCBDD11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WorkerController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обработка на поръчки (одобрение/отказ), производство и складови операции;  </w:t>
      </w:r>
    </w:p>
    <w:p w14:paraId="50EC9936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lastRenderedPageBreak/>
        <w:t>3)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OwnerController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 – административно управление на поръчки, потребители, продукти, съставки и склад.</w:t>
      </w:r>
    </w:p>
    <w:p w14:paraId="1FBE83C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AD18CD4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Контролери в наследен модул (`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/BackOffice`):</w:t>
      </w:r>
    </w:p>
    <w:p w14:paraId="04149BAD" w14:textId="77777777" w:rsidR="00AF52BE" w:rsidRPr="00AD0913" w:rsidRDefault="00AF52BE" w:rsidP="00AD09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Съдържат допълнителни/по-стари входни точки за управление на продукти, склад, операции, производство, вкусове и поръчки.</w:t>
      </w:r>
    </w:p>
    <w:p w14:paraId="25A4FCA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57DBDCE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2.3.6 Изгледи (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)</w:t>
      </w:r>
    </w:p>
    <w:p w14:paraId="03E75C9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5DD78450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color w:val="FF0000"/>
        </w:rPr>
      </w:pPr>
      <w:r w:rsidRPr="00AD0913">
        <w:rPr>
          <w:rFonts w:ascii="Times New Roman" w:hAnsi="Times New Roman" w:cs="Times New Roman"/>
          <w:color w:val="FF0000"/>
        </w:rPr>
        <w:t>– Същност, описание на навигацията и елементите.</w:t>
      </w:r>
    </w:p>
    <w:p w14:paraId="2FFBD62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B52FE30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Изгледите представляват визуалната част на приложението. В IceCreamM12 те са организирани по функционалност и роля.</w:t>
      </w:r>
    </w:p>
    <w:p w14:paraId="69EE72D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BB8A899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Изгледи в публичната част:</w:t>
      </w:r>
    </w:p>
    <w:p w14:paraId="7628F781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1)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/Home/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Index.cshtml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начална страница;  </w:t>
      </w:r>
    </w:p>
    <w:p w14:paraId="1CAC0EDF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/Home/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Products.cshtml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публичен списък с продукти;  </w:t>
      </w:r>
    </w:p>
    <w:p w14:paraId="0FC32FFF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3)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/Home/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About.cshtml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Contact.cshtml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Privacy.cshtml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LoginRegister.cshtml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`.</w:t>
      </w:r>
    </w:p>
    <w:p w14:paraId="4E14F8D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159B3A95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Изгледи за </w:t>
      </w:r>
      <w:proofErr w:type="spellStart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Client</w:t>
      </w:r>
      <w:proofErr w:type="spellEnd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:</w:t>
      </w:r>
    </w:p>
    <w:p w14:paraId="7F231DDF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1)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NewOrder.cshtml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форма за нова поръчка;  </w:t>
      </w:r>
    </w:p>
    <w:p w14:paraId="013DF99D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MyOrders.cshtml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история на клиентски поръчки;  </w:t>
      </w:r>
    </w:p>
    <w:p w14:paraId="419DAA6A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3)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Profile.cshtml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 – профил.</w:t>
      </w:r>
    </w:p>
    <w:p w14:paraId="589F8F0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C3FFCA0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lastRenderedPageBreak/>
        <w:t xml:space="preserve">Изгледи за </w:t>
      </w:r>
      <w:proofErr w:type="spellStart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Worker</w:t>
      </w:r>
      <w:proofErr w:type="spellEnd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:</w:t>
      </w:r>
    </w:p>
    <w:p w14:paraId="3DCB7F96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1)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Orders.cshtml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OrderHistory.cshtml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EditOrder.cshtml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`;  </w:t>
      </w:r>
    </w:p>
    <w:p w14:paraId="42EA61E7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Inventory.cshtml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складови операции;  </w:t>
      </w:r>
    </w:p>
    <w:p w14:paraId="34BAAE8A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3)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Production.cshtml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 – производство;  </w:t>
      </w:r>
    </w:p>
    <w:p w14:paraId="78C6B2E1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4)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DailyCheck.cshtml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 – дневна проверка.</w:t>
      </w:r>
    </w:p>
    <w:p w14:paraId="79C95E44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3D3252B6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Изгледи за </w:t>
      </w:r>
      <w:proofErr w:type="spellStart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Owner</w:t>
      </w:r>
      <w:proofErr w:type="spellEnd"/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:</w:t>
      </w:r>
    </w:p>
    <w:p w14:paraId="4E9BDB45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1)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Dashboard.cshtml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Orders.cshtml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Users.cshtml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`;  </w:t>
      </w:r>
    </w:p>
    <w:p w14:paraId="4C37C706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2)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/Products/*` – CRUD за продукти;  </w:t>
      </w:r>
    </w:p>
    <w:p w14:paraId="12DB0CAC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3)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Ingredients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/*` – CRUD за съставки;  </w:t>
      </w:r>
    </w:p>
    <w:p w14:paraId="7881CDA4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4)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/*` – управление на категории;  </w:t>
      </w:r>
    </w:p>
    <w:p w14:paraId="26BAFE65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5) 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Inventory.cshtml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 – обзор на наличности.</w:t>
      </w:r>
    </w:p>
    <w:p w14:paraId="6EBE3F3B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138CB2C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Навигацията е централизирана в споделен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layout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Shared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/_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Layout.cshtml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>`) и се адаптира спрямо контекста на потребителя</w:t>
      </w:r>
      <w:r w:rsidRPr="00AF52BE">
        <w:rPr>
          <w:rFonts w:ascii="Times New Roman" w:hAnsi="Times New Roman" w:cs="Times New Roman"/>
        </w:rPr>
        <w:t>.</w:t>
      </w:r>
    </w:p>
    <w:p w14:paraId="17B2FE9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8DEBF13" w14:textId="77777777" w:rsidR="00AF52BE" w:rsidRPr="00AD0913" w:rsidRDefault="00AF52BE" w:rsidP="00AD091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0913">
        <w:rPr>
          <w:rFonts w:ascii="Times New Roman" w:hAnsi="Times New Roman" w:cs="Times New Roman"/>
          <w:b/>
          <w:bCs/>
          <w:sz w:val="32"/>
          <w:szCs w:val="32"/>
        </w:rPr>
        <w:t>3. Заключение</w:t>
      </w:r>
    </w:p>
    <w:p w14:paraId="2455274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71D08D6E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В настоящата дипломна работа беше разработено уеб приложение „IceCreamM12“, което обединява публичен сайт, клиентски портал и административно-оперативна система за сладоледено предприятие.</w:t>
      </w:r>
    </w:p>
    <w:p w14:paraId="68CEAF7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5C2E67D5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sz w:val="24"/>
          <w:szCs w:val="24"/>
        </w:rPr>
        <w:t>Реализирани са основните изисквания на проекта:</w:t>
      </w:r>
    </w:p>
    <w:p w14:paraId="7B523D07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модел на данните за продукти, склад, производство и поръчки;  </w:t>
      </w:r>
    </w:p>
    <w:p w14:paraId="1CFC2FE7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lastRenderedPageBreak/>
        <w:t xml:space="preserve">• защита и достъп по роли чрез 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11C67C39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контролери и изгледи за различни типове потребители;  </w:t>
      </w:r>
    </w:p>
    <w:p w14:paraId="06985F3E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• операции за ежедневна работа: поръчки, одобрение, зареждане, бракуване, замяна и отчетност.</w:t>
      </w:r>
    </w:p>
    <w:p w14:paraId="1E8A7A68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186BA0E" w14:textId="77777777" w:rsidR="00AF52BE" w:rsidRPr="00AD0913" w:rsidRDefault="00AF52BE" w:rsidP="00C45A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0913">
        <w:rPr>
          <w:rFonts w:ascii="Times New Roman" w:hAnsi="Times New Roman" w:cs="Times New Roman"/>
          <w:b/>
          <w:bCs/>
          <w:sz w:val="24"/>
          <w:szCs w:val="24"/>
        </w:rPr>
        <w:t>Системата може да бъде доразвита с:</w:t>
      </w:r>
    </w:p>
    <w:p w14:paraId="689C6F7E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по-детайлни аналитични справки и KPI показатели;  </w:t>
      </w:r>
    </w:p>
    <w:p w14:paraId="546E2EC1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• известия по e-</w:t>
      </w:r>
      <w:proofErr w:type="spellStart"/>
      <w:r w:rsidRPr="00AD0913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AD0913">
        <w:rPr>
          <w:rFonts w:ascii="Times New Roman" w:hAnsi="Times New Roman" w:cs="Times New Roman"/>
          <w:sz w:val="24"/>
          <w:szCs w:val="24"/>
        </w:rPr>
        <w:t xml:space="preserve"> при ключови събития;  </w:t>
      </w:r>
    </w:p>
    <w:p w14:paraId="2204973A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 xml:space="preserve">• онлайн плащания и интеграция с ERP/складов софтуер;  </w:t>
      </w:r>
    </w:p>
    <w:p w14:paraId="252A623D" w14:textId="77777777" w:rsidR="00AF52BE" w:rsidRPr="00AD0913" w:rsidRDefault="00AF52BE" w:rsidP="00AD0913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AD0913">
        <w:rPr>
          <w:rFonts w:ascii="Times New Roman" w:hAnsi="Times New Roman" w:cs="Times New Roman"/>
          <w:sz w:val="24"/>
          <w:szCs w:val="24"/>
        </w:rPr>
        <w:t>• по-широко автоматизирано тестване и CI/CD.</w:t>
      </w:r>
    </w:p>
    <w:p w14:paraId="660793A7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BB8512C" w14:textId="77777777" w:rsidR="00AF52BE" w:rsidRPr="00AD0913" w:rsidRDefault="00AF52BE" w:rsidP="00AD091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0913">
        <w:rPr>
          <w:rFonts w:ascii="Times New Roman" w:hAnsi="Times New Roman" w:cs="Times New Roman"/>
          <w:b/>
          <w:bCs/>
          <w:sz w:val="32"/>
          <w:szCs w:val="32"/>
        </w:rPr>
        <w:t>4. Използвана литература</w:t>
      </w:r>
    </w:p>
    <w:p w14:paraId="790EE73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BC907D7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1. Microsoft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– ASP.NET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fundamentals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>https://learn.microsoft.com/aspnet/core</w:t>
      </w:r>
      <w:r w:rsidRPr="008A53C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A3E9B71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2. Microsoft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– ASP.NET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 xml:space="preserve">https://learn.microsoft.com/aspnet/core/security/authentication/identity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</w:t>
      </w:r>
    </w:p>
    <w:p w14:paraId="4EDE442C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3. Microsoft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ASP.NET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>https://learn.microsoft.com/aspnet/core/security/authorization</w:t>
      </w:r>
      <w:r w:rsidRPr="008A53C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FEA2B38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4. Microsoft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>https://learn.microsoft.com/ef/core</w:t>
      </w:r>
      <w:r w:rsidRPr="008A53C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588D804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Martin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Fowler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Enterprise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Addison-Wesley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DD3CEAC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6. Robert C.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Martin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Clean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Prentice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Hall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1AC5F53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7. Документация на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,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>https://www.sqlite.org/docs.html</w:t>
      </w:r>
      <w:r w:rsidRPr="008A53C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CD1A787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8. C# документация,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>https://learn.microsoft.com/dotnet/csharp/</w:t>
      </w:r>
      <w:r w:rsidRPr="008A53C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14BE9D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документация, </w:t>
      </w:r>
      <w:r w:rsidRPr="008A53C8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>https://getbootstrap.com/docs/</w:t>
      </w:r>
      <w:r w:rsidRPr="008A53C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0E14BF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2E2C7F7A" w14:textId="77777777" w:rsidR="00AF52BE" w:rsidRPr="008A53C8" w:rsidRDefault="00AF52BE" w:rsidP="008A53C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53C8">
        <w:rPr>
          <w:rFonts w:ascii="Times New Roman" w:hAnsi="Times New Roman" w:cs="Times New Roman"/>
          <w:b/>
          <w:bCs/>
          <w:sz w:val="32"/>
          <w:szCs w:val="32"/>
        </w:rPr>
        <w:t>5. Приложения</w:t>
      </w:r>
    </w:p>
    <w:p w14:paraId="7C2333FF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D8EC52E" w14:textId="699E58C6" w:rsidR="00AF52BE" w:rsidRDefault="008A5AA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365F91" w:themeColor="accent1" w:themeShade="BF"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4E850D07" wp14:editId="06EBBFC4">
            <wp:simplePos x="0" y="0"/>
            <wp:positionH relativeFrom="column">
              <wp:posOffset>3390103</wp:posOffset>
            </wp:positionH>
            <wp:positionV relativeFrom="paragraph">
              <wp:posOffset>386729</wp:posOffset>
            </wp:positionV>
            <wp:extent cx="2724143" cy="4103981"/>
            <wp:effectExtent l="0" t="0" r="635" b="0"/>
            <wp:wrapNone/>
            <wp:docPr id="1495470332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00" cy="411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2BE"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ПРИЛОЖЕНИЕ 1: Архитектура на приложението</w:t>
      </w:r>
    </w:p>
    <w:p w14:paraId="7A4EA6FA" w14:textId="220309DE" w:rsidR="008A5AAE" w:rsidRPr="008A5AAE" w:rsidRDefault="008A5AA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365F91" w:themeColor="accent1" w:themeShade="BF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66C37BF" wp14:editId="5D8DEF02">
            <wp:simplePos x="0" y="0"/>
            <wp:positionH relativeFrom="column">
              <wp:posOffset>-5080</wp:posOffset>
            </wp:positionH>
            <wp:positionV relativeFrom="paragraph">
              <wp:posOffset>-3175</wp:posOffset>
            </wp:positionV>
            <wp:extent cx="3137535" cy="4114165"/>
            <wp:effectExtent l="0" t="0" r="5715" b="635"/>
            <wp:wrapTopAndBottom/>
            <wp:docPr id="98489469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35" cy="411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F662E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4A6FBEEA" w14:textId="77777777" w:rsidR="00AF52BE" w:rsidRPr="008A53C8" w:rsidRDefault="00AF52BE" w:rsidP="008A53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Слоеве:</w:t>
      </w:r>
    </w:p>
    <w:p w14:paraId="3BFBE66F" w14:textId="77777777" w:rsidR="00AF52BE" w:rsidRPr="008A53C8" w:rsidRDefault="00AF52BE" w:rsidP="008A53C8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Domain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` – домейн обекти и базови зависимости;  </w:t>
      </w:r>
    </w:p>
    <w:p w14:paraId="49C3F87B" w14:textId="77777777" w:rsidR="00AF52BE" w:rsidRPr="008A53C8" w:rsidRDefault="00AF52BE" w:rsidP="008A53C8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` – интерфейси и бизнес услуги;  </w:t>
      </w:r>
    </w:p>
    <w:p w14:paraId="7E205D72" w14:textId="77777777" w:rsidR="00AF52BE" w:rsidRPr="008A53C8" w:rsidRDefault="00AF52BE" w:rsidP="008A53C8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` – EF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контекст, реализации и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логика;  </w:t>
      </w:r>
    </w:p>
    <w:p w14:paraId="3AADEBA8" w14:textId="77777777" w:rsidR="00AF52BE" w:rsidRPr="008A53C8" w:rsidRDefault="00AF52BE" w:rsidP="008A53C8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` – MVC UI, контролери, изгледи, конфигурация и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UI.</w:t>
      </w:r>
    </w:p>
    <w:p w14:paraId="3D364EA5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773D5C6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lastRenderedPageBreak/>
        <w:t>ПРИЛОЖЕНИЕ 4: Диаграма на таблиците на базата от данни</w:t>
      </w:r>
    </w:p>
    <w:p w14:paraId="61DCF1DB" w14:textId="353EFE7A" w:rsidR="00AF52BE" w:rsidRPr="00AF52BE" w:rsidRDefault="008A5AAE" w:rsidP="00C45AA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54CF0" wp14:editId="5160821D">
            <wp:extent cx="5858078" cy="3586772"/>
            <wp:effectExtent l="0" t="0" r="0" b="0"/>
            <wp:docPr id="2010694972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779" cy="3594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75218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53C8">
        <w:rPr>
          <w:rFonts w:ascii="Times New Roman" w:hAnsi="Times New Roman" w:cs="Times New Roman"/>
          <w:b/>
          <w:bCs/>
          <w:sz w:val="24"/>
          <w:szCs w:val="24"/>
        </w:rPr>
        <w:t>Основни зависимости:</w:t>
      </w:r>
    </w:p>
    <w:p w14:paraId="0955665F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Category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 xml:space="preserve"> (1) -&gt; (N) 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 xml:space="preserve">`;  </w:t>
      </w:r>
    </w:p>
    <w:p w14:paraId="2C450389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A53C8">
        <w:rPr>
          <w:rFonts w:ascii="Times New Roman" w:hAnsi="Times New Roman" w:cs="Times New Roman"/>
          <w:i/>
          <w:iCs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 xml:space="preserve"> (1) -&gt; (1) 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InventoryItem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 xml:space="preserve">`;  </w:t>
      </w:r>
    </w:p>
    <w:p w14:paraId="6EA55B02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A53C8">
        <w:rPr>
          <w:rFonts w:ascii="Times New Roman" w:hAnsi="Times New Roman" w:cs="Times New Roman"/>
          <w:i/>
          <w:iCs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 xml:space="preserve"> (N) &lt;-&gt; (N) 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Ingredient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>` чрез `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RecipeItem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 xml:space="preserve">`;  </w:t>
      </w:r>
    </w:p>
    <w:p w14:paraId="58A15D6D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i/>
          <w:iCs/>
          <w:sz w:val="24"/>
          <w:szCs w:val="24"/>
        </w:rPr>
        <w:t>• `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Order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 xml:space="preserve"> (1) -&gt; (N) </w:t>
      </w:r>
      <w:proofErr w:type="spellStart"/>
      <w:r w:rsidRPr="008A53C8">
        <w:rPr>
          <w:rFonts w:ascii="Times New Roman" w:hAnsi="Times New Roman" w:cs="Times New Roman"/>
          <w:i/>
          <w:iCs/>
          <w:sz w:val="24"/>
          <w:szCs w:val="24"/>
        </w:rPr>
        <w:t>OrderItem</w:t>
      </w:r>
      <w:proofErr w:type="spellEnd"/>
      <w:r w:rsidRPr="008A53C8">
        <w:rPr>
          <w:rFonts w:ascii="Times New Roman" w:hAnsi="Times New Roman" w:cs="Times New Roman"/>
          <w:i/>
          <w:iCs/>
          <w:sz w:val="24"/>
          <w:szCs w:val="24"/>
        </w:rPr>
        <w:t>`;</w:t>
      </w:r>
      <w:r w:rsidRPr="008A53C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18A089F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Identity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таблици за потребители, роли и права.</w:t>
      </w:r>
    </w:p>
    <w:p w14:paraId="6779966C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3E8CA532" w14:textId="77777777" w:rsidR="00AF52BE" w:rsidRPr="00B03626" w:rsidRDefault="00AF52BE" w:rsidP="00C45AA0">
      <w:pPr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B03626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ПРИЛОЖЕНИЕ 16: Ръководство на потребителя</w:t>
      </w:r>
    </w:p>
    <w:p w14:paraId="34AA4196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02A2E9D8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Акаунти за приложението:</w:t>
      </w:r>
    </w:p>
    <w:p w14:paraId="3EF1A87C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1) Акаунт на администратор (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Owner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):</w:t>
      </w:r>
    </w:p>
    <w:p w14:paraId="57D96C8C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Потребителско име: ………..  </w:t>
      </w:r>
    </w:p>
    <w:p w14:paraId="4B261CFC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lastRenderedPageBreak/>
        <w:t xml:space="preserve">• Парола: ……………..  </w:t>
      </w:r>
    </w:p>
    <w:p w14:paraId="1032DF7E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2) Акаунт на служител (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):</w:t>
      </w:r>
    </w:p>
    <w:p w14:paraId="0AB4A67D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Потребителско име: ……………..  </w:t>
      </w:r>
    </w:p>
    <w:p w14:paraId="4F63C859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Парола: …………………  </w:t>
      </w:r>
    </w:p>
    <w:p w14:paraId="4209EE5A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3) Акаунт на клиент (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):</w:t>
      </w:r>
    </w:p>
    <w:p w14:paraId="1209BB61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Потребителско име: ……………..  </w:t>
      </w:r>
    </w:p>
    <w:p w14:paraId="1A66330F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Парола: …………………  </w:t>
      </w:r>
    </w:p>
    <w:p w14:paraId="5DC1907A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65D083D7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b/>
          <w:bCs/>
          <w:sz w:val="24"/>
          <w:szCs w:val="24"/>
        </w:rPr>
        <w:t>Стартиране на приложението:</w:t>
      </w:r>
      <w:r w:rsidRPr="008A53C8">
        <w:rPr>
          <w:rFonts w:ascii="Times New Roman" w:hAnsi="Times New Roman" w:cs="Times New Roman"/>
          <w:sz w:val="24"/>
          <w:szCs w:val="24"/>
        </w:rPr>
        <w:t xml:space="preserve"> Отваря се началната страница на публичния сайт.</w:t>
      </w:r>
    </w:p>
    <w:p w14:paraId="0B5EC20D" w14:textId="34F6DEA2" w:rsidR="00AF52BE" w:rsidRPr="00AF52BE" w:rsidRDefault="008A5AAE" w:rsidP="00C45AA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1F20B7" wp14:editId="711293C0">
            <wp:extent cx="5987577" cy="3953889"/>
            <wp:effectExtent l="0" t="0" r="0" b="8890"/>
            <wp:docPr id="1160162050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596" cy="3961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71243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8A53C8">
        <w:rPr>
          <w:rFonts w:ascii="Times New Roman" w:hAnsi="Times New Roman" w:cs="Times New Roman"/>
          <w:i/>
          <w:iCs/>
          <w:sz w:val="24"/>
          <w:szCs w:val="24"/>
          <w:u w:val="single"/>
        </w:rPr>
        <w:t>За регистрация/вход:</w:t>
      </w:r>
    </w:p>
    <w:p w14:paraId="3A946E41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Натиска се бутон „Вход/Регистрация“;  </w:t>
      </w:r>
    </w:p>
    <w:p w14:paraId="6B568C40" w14:textId="77777777" w:rsidR="00AF52BE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Попълват се необходимите полета;  </w:t>
      </w:r>
    </w:p>
    <w:p w14:paraId="55C9F4A1" w14:textId="0CB2C020" w:rsidR="008A5AAE" w:rsidRPr="008A5AAE" w:rsidRDefault="008A5AAE" w:rsidP="00C45AA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16B45669" wp14:editId="118A3FB2">
            <wp:simplePos x="0" y="0"/>
            <wp:positionH relativeFrom="column">
              <wp:posOffset>3136941</wp:posOffset>
            </wp:positionH>
            <wp:positionV relativeFrom="paragraph">
              <wp:posOffset>198998</wp:posOffset>
            </wp:positionV>
            <wp:extent cx="3008163" cy="3249039"/>
            <wp:effectExtent l="0" t="0" r="1905" b="8890"/>
            <wp:wrapNone/>
            <wp:docPr id="127278114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63" cy="3249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0A7020" wp14:editId="4F404C3F">
            <wp:extent cx="2940081" cy="4217143"/>
            <wp:effectExtent l="0" t="0" r="0" b="0"/>
            <wp:docPr id="2067593590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953" cy="4222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4F6EE1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След успешен вход се отваря интерфейс според ролята.</w:t>
      </w:r>
    </w:p>
    <w:p w14:paraId="6C5DA2D9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5F3D5B70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8A53C8">
        <w:rPr>
          <w:rFonts w:ascii="Times New Roman" w:hAnsi="Times New Roman" w:cs="Times New Roman"/>
          <w:i/>
          <w:iCs/>
          <w:sz w:val="24"/>
          <w:szCs w:val="24"/>
          <w:u w:val="single"/>
        </w:rPr>
        <w:t>Работа на клиент:</w:t>
      </w:r>
    </w:p>
    <w:p w14:paraId="4FE9B439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Създава нова поръчка от формата „New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“;  </w:t>
      </w:r>
    </w:p>
    <w:p w14:paraId="53B3D50F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Преглежда статус в „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My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3C8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8A53C8">
        <w:rPr>
          <w:rFonts w:ascii="Times New Roman" w:hAnsi="Times New Roman" w:cs="Times New Roman"/>
          <w:sz w:val="24"/>
          <w:szCs w:val="24"/>
        </w:rPr>
        <w:t>“.</w:t>
      </w:r>
    </w:p>
    <w:p w14:paraId="35017EEF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156F728A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8A53C8">
        <w:rPr>
          <w:rFonts w:ascii="Times New Roman" w:hAnsi="Times New Roman" w:cs="Times New Roman"/>
          <w:i/>
          <w:iCs/>
          <w:sz w:val="24"/>
          <w:szCs w:val="24"/>
          <w:u w:val="single"/>
        </w:rPr>
        <w:t>Работа на служител:</w:t>
      </w:r>
    </w:p>
    <w:p w14:paraId="6F89D832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Преглежда активни поръчки;  </w:t>
      </w:r>
    </w:p>
    <w:p w14:paraId="1637DB9F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Одобрява/отхвърля заявки;  </w:t>
      </w:r>
    </w:p>
    <w:p w14:paraId="77F11423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Изпълнява складови операции и дневна проверка.</w:t>
      </w:r>
    </w:p>
    <w:p w14:paraId="769E7773" w14:textId="77777777" w:rsidR="00AF52BE" w:rsidRPr="00AF52BE" w:rsidRDefault="00AF52BE" w:rsidP="00C45AA0">
      <w:pPr>
        <w:spacing w:line="360" w:lineRule="auto"/>
        <w:rPr>
          <w:rFonts w:ascii="Times New Roman" w:hAnsi="Times New Roman" w:cs="Times New Roman"/>
        </w:rPr>
      </w:pPr>
    </w:p>
    <w:p w14:paraId="385976FB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8A53C8">
        <w:rPr>
          <w:rFonts w:ascii="Times New Roman" w:hAnsi="Times New Roman" w:cs="Times New Roman"/>
          <w:i/>
          <w:iCs/>
          <w:sz w:val="24"/>
          <w:szCs w:val="24"/>
          <w:u w:val="single"/>
        </w:rPr>
        <w:t>Работа на собственик:</w:t>
      </w:r>
    </w:p>
    <w:p w14:paraId="5B364CEE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lastRenderedPageBreak/>
        <w:t xml:space="preserve">• Следи табло и поръчки;  </w:t>
      </w:r>
    </w:p>
    <w:p w14:paraId="4D3226D1" w14:textId="77777777" w:rsidR="00AF52BE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 xml:space="preserve">• Управлява продукти, съставки, категории и потребители;  </w:t>
      </w:r>
    </w:p>
    <w:p w14:paraId="7C4E7049" w14:textId="18081065" w:rsidR="001563BC" w:rsidRPr="008A53C8" w:rsidRDefault="00AF52BE" w:rsidP="00C45A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53C8">
        <w:rPr>
          <w:rFonts w:ascii="Times New Roman" w:hAnsi="Times New Roman" w:cs="Times New Roman"/>
          <w:sz w:val="24"/>
          <w:szCs w:val="24"/>
        </w:rPr>
        <w:t>• Контролира производствения и складовия процес.</w:t>
      </w:r>
    </w:p>
    <w:sectPr w:rsidR="001563BC" w:rsidRPr="008A53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BE"/>
    <w:rsid w:val="001563BC"/>
    <w:rsid w:val="004402F1"/>
    <w:rsid w:val="008A53C8"/>
    <w:rsid w:val="008A5AAE"/>
    <w:rsid w:val="009B551D"/>
    <w:rsid w:val="00AD0913"/>
    <w:rsid w:val="00AF52BE"/>
    <w:rsid w:val="00B03626"/>
    <w:rsid w:val="00B67235"/>
    <w:rsid w:val="00C4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6376B"/>
  <w15:chartTrackingRefBased/>
  <w15:docId w15:val="{9BDC0DEB-2E52-4EF2-A085-6B217AFC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2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2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F52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AF52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AF52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AF52BE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F52BE"/>
    <w:rPr>
      <w:rFonts w:eastAsiaTheme="majorEastAsia" w:cstheme="majorBidi"/>
      <w:color w:val="365F9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F5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F52BE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F5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F5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F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2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F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5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F52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52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52BE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52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F52B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F52BE"/>
    <w:rPr>
      <w:b/>
      <w:bCs/>
      <w:smallCaps/>
      <w:color w:val="365F91" w:themeColor="accent1" w:themeShade="BF"/>
      <w:spacing w:val="5"/>
    </w:rPr>
  </w:style>
  <w:style w:type="table" w:styleId="ae">
    <w:name w:val="Table Grid"/>
    <w:basedOn w:val="a1"/>
    <w:uiPriority w:val="59"/>
    <w:rsid w:val="009B5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2275</Words>
  <Characters>12970</Characters>
  <Application>Microsoft Office Word</Application>
  <DocSecurity>0</DocSecurity>
  <Lines>108</Lines>
  <Paragraphs>30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 Д. Атанасов</dc:creator>
  <cp:keywords/>
  <dc:description/>
  <cp:lastModifiedBy>Дарин Д. Атанасов</cp:lastModifiedBy>
  <cp:revision>3</cp:revision>
  <dcterms:created xsi:type="dcterms:W3CDTF">2026-02-20T17:21:00Z</dcterms:created>
  <dcterms:modified xsi:type="dcterms:W3CDTF">2026-02-21T19:31:00Z</dcterms:modified>
</cp:coreProperties>
</file>