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F3864"/>
          <w:sz w:val="30"/>
          <w:szCs w:val="30"/>
        </w:rPr>
        <w:t xml:space="preserve">INSTITUCIÓN EDUCATIVA “INDOAMERICANO”</w:t>
      </w:r>
    </w:p>
    <w:p>
      <w:pPr>
        <w:spacing w:after="40"/>
        <w:jc w:val="center"/>
      </w:pPr>
      <w:r>
        <w:rPr>
          <w:rFonts w:ascii="Arial" w:cs="Arial" w:eastAsia="Arial" w:hAnsi="Arial"/>
          <w:sz w:val="22"/>
          <w:szCs w:val="22"/>
        </w:rPr>
        <w:t xml:space="preserve">Sector Frutillopampa – Centro Poblado San Antonio Alto</w:t>
      </w:r>
    </w:p>
    <w:p>
      <w:pPr>
        <w:spacing w:after="40"/>
        <w:jc w:val="center"/>
      </w:pPr>
      <w:r>
        <w:rPr>
          <w:rFonts w:ascii="Arial" w:cs="Arial" w:eastAsia="Arial" w:hAnsi="Arial"/>
          <w:sz w:val="22"/>
          <w:szCs w:val="22"/>
        </w:rPr>
        <w:t xml:space="preserve">Distrito de Bambamarca – Provincia de Hualgayoc – Región Cajamarca</w:t>
      </w:r>
    </w:p>
    <w:p>
      <w:pPr>
        <w:spacing w:after="1000"/>
        <w:jc w:val="center"/>
      </w:pPr>
      <w:r>
        <w:rPr>
          <w:rFonts w:ascii="Arial" w:cs="Arial" w:eastAsia="Arial" w:hAnsi="Arial"/>
          <w:sz w:val="22"/>
          <w:szCs w:val="22"/>
        </w:rPr>
        <w:t xml:space="preserve">UGEL Hualgayoc – DRE Cajamarca</w:t>
      </w:r>
    </w:p>
    <w:p>
      <w:pPr>
        <w:pBdr>
          <w:top w:val="single" w:color="1F3864" w:sz="12" w:space="12"/>
          <w:bottom w:val="single" w:color="1F3864" w:sz="12" w:space="12"/>
        </w:pBdr>
        <w:spacing w:after="200"/>
        <w:jc w:val="center"/>
      </w:pPr>
      <w:r>
        <w:rPr>
          <w:rFonts w:ascii="Arial" w:cs="Arial" w:eastAsia="Arial" w:hAnsi="Arial"/>
          <w:b/>
          <w:bCs/>
          <w:color w:val="1F3864"/>
          <w:sz w:val="34"/>
          <w:szCs w:val="34"/>
        </w:rPr>
        <w:t xml:space="preserve">PLAN DE ACCIÓN Y CRONOGRAMA PARA EL LOGRO DEL NIVEL 4 (DESTACADO)</w:t>
      </w:r>
    </w:p>
    <w:p>
      <w:pPr>
        <w:spacing w:after="120"/>
        <w:jc w:val="center"/>
      </w:pPr>
      <w:r>
        <w:rPr>
          <w:rFonts w:ascii="Arial" w:cs="Arial" w:eastAsia="Arial" w:hAnsi="Arial"/>
          <w:i/>
          <w:iCs/>
          <w:sz w:val="24"/>
          <w:szCs w:val="24"/>
        </w:rPr>
        <w:t xml:space="preserve">Evaluación del Desempeño en Cargos Directivos de Instituciones Educativas de Educación Básica 2026</w:t>
      </w:r>
    </w:p>
    <w:p>
      <w:pPr>
        <w:spacing w:after="1400"/>
        <w:jc w:val="center"/>
      </w:pPr>
      <w:r>
        <w:rPr>
          <w:rFonts w:ascii="Arial" w:cs="Arial" w:eastAsia="Arial" w:hAnsi="Arial"/>
          <w:sz w:val="20"/>
          <w:szCs w:val="20"/>
        </w:rPr>
        <w:t xml:space="preserve">(RVM N.° 152-2026-MINEDU – Ley N.° 29944, Ley de Reforma Magisterial)</w:t>
      </w:r>
    </w:p>
    <w:p>
      <w:pPr>
        <w:spacing w:after="60"/>
        <w:jc w:val="center"/>
      </w:pPr>
      <w:r>
        <w:rPr>
          <w:rFonts w:ascii="Arial" w:cs="Arial" w:eastAsia="Arial" w:hAnsi="Arial"/>
          <w:sz w:val="22"/>
          <w:szCs w:val="22"/>
        </w:rPr>
        <w:t xml:space="preserve">Estrategias, acciones concretas, evidencias y productos por subdimensión, criterio e indicador</w:t>
      </w:r>
    </w:p>
    <w:p>
      <w:pPr>
        <w:spacing w:after="1800"/>
        <w:jc w:val="center"/>
      </w:pPr>
      <w:r>
        <w:rPr>
          <w:rFonts w:ascii="Arial" w:cs="Arial" w:eastAsia="Arial" w:hAnsi="Arial"/>
          <w:b/>
          <w:bCs/>
          <w:sz w:val="22"/>
          <w:szCs w:val="22"/>
        </w:rPr>
        <w:t xml:space="preserve">Periodo de ejecución: 24 de setiembre de 2026 – 10 de marzo de 2027</w:t>
      </w:r>
    </w:p>
    <w:p>
      <w:pPr>
        <w:spacing w:after="40"/>
        <w:jc w:val="center"/>
      </w:pPr>
      <w:r>
        <w:rPr>
          <w:rFonts w:ascii="Arial" w:cs="Arial" w:eastAsia="Arial" w:hAnsi="Arial"/>
          <w:b/>
          <w:bCs/>
          <w:sz w:val="22"/>
          <w:szCs w:val="22"/>
        </w:rPr>
        <w:t xml:space="preserve">Directora: Mag. Yoli Vásquez Tantaleán</w:t>
      </w:r>
    </w:p>
    <w:p>
      <w:pPr>
        <w:spacing w:after="40"/>
        <w:jc w:val="center"/>
      </w:pPr>
      <w:r>
        <w:rPr>
          <w:rFonts w:ascii="Arial" w:cs="Arial" w:eastAsia="Arial" w:hAnsi="Arial"/>
          <w:sz w:val="22"/>
          <w:szCs w:val="22"/>
        </w:rPr>
        <w:t xml:space="preserve">Bambamarca, setiembre de 2026</w:t>
      </w:r>
    </w:p>
    <w:p>
      <w:r>
        <w:br w:type="page"/>
      </w:r>
    </w:p>
    <w:p>
      <w:pPr>
        <w:pStyle w:val="Heading1"/>
      </w:pPr>
      <w:r>
        <w:rPr>
          <w:rFonts w:ascii="Arial" w:cs="Arial" w:eastAsia="Arial" w:hAnsi="Arial"/>
        </w:rPr>
        <w:t xml:space="preserve">CONTENIDO</w:t>
      </w:r>
    </w:p>
    <w:p>
      <w:pPr>
        <w:spacing w:after="60" w:before="0" w:line="276"/>
        <w:jc w:val="left"/>
      </w:pPr>
      <w:r>
        <w:rPr>
          <w:rFonts w:ascii="Arial" w:cs="Arial" w:eastAsia="Arial" w:hAnsi="Arial"/>
        </w:rPr>
        <w:t xml:space="preserve">I. Datos generales</w:t>
      </w:r>
    </w:p>
    <w:p>
      <w:pPr>
        <w:spacing w:after="60" w:before="0" w:line="276"/>
        <w:jc w:val="left"/>
      </w:pPr>
      <w:r>
        <w:rPr>
          <w:rFonts w:ascii="Arial" w:cs="Arial" w:eastAsia="Arial" w:hAnsi="Arial"/>
        </w:rPr>
        <w:t xml:space="preserve">II. Presentación</w:t>
      </w:r>
    </w:p>
    <w:p>
      <w:pPr>
        <w:spacing w:after="60" w:before="0" w:line="276"/>
        <w:jc w:val="left"/>
      </w:pPr>
      <w:r>
        <w:rPr>
          <w:rFonts w:ascii="Arial" w:cs="Arial" w:eastAsia="Arial" w:hAnsi="Arial"/>
        </w:rPr>
        <w:t xml:space="preserve">III. Documentos analizados</w:t>
      </w:r>
    </w:p>
    <w:p>
      <w:pPr>
        <w:spacing w:after="60" w:before="0" w:line="276"/>
        <w:jc w:val="left"/>
      </w:pPr>
      <w:r>
        <w:rPr>
          <w:rFonts w:ascii="Arial" w:cs="Arial" w:eastAsia="Arial" w:hAnsi="Arial"/>
        </w:rPr>
        <w:t xml:space="preserve">IV. Lo que se debe saber antes de empezar: hallazgos clave del análisis</w:t>
      </w:r>
    </w:p>
    <w:p>
      <w:pPr>
        <w:spacing w:after="60" w:before="0" w:line="276"/>
        <w:jc w:val="left"/>
      </w:pPr>
      <w:r>
        <w:rPr>
          <w:rFonts w:ascii="Arial" w:cs="Arial" w:eastAsia="Arial" w:hAnsi="Arial"/>
        </w:rPr>
        <w:t xml:space="preserve">V. Principios de integridad del plan</w:t>
      </w:r>
    </w:p>
    <w:p>
      <w:pPr>
        <w:spacing w:after="60" w:before="0" w:line="276"/>
        <w:jc w:val="left"/>
      </w:pPr>
      <w:r>
        <w:rPr>
          <w:rFonts w:ascii="Arial" w:cs="Arial" w:eastAsia="Arial" w:hAnsi="Arial"/>
        </w:rPr>
        <w:t xml:space="preserve">VI. Estrategias transversales (la base que hace fácil todo lo demás)</w:t>
      </w:r>
    </w:p>
    <w:p>
      <w:pPr>
        <w:spacing w:after="60" w:before="0" w:line="276"/>
        <w:jc w:val="left"/>
      </w:pPr>
      <w:r>
        <w:rPr>
          <w:rFonts w:ascii="Arial" w:cs="Arial" w:eastAsia="Arial" w:hAnsi="Arial"/>
        </w:rPr>
        <w:t xml:space="preserve">VII. Organización y responsables</w:t>
      </w:r>
    </w:p>
    <w:p>
      <w:pPr>
        <w:spacing w:after="60" w:before="0" w:line="276"/>
        <w:jc w:val="left"/>
      </w:pPr>
      <w:r>
        <w:rPr>
          <w:rFonts w:ascii="Arial" w:cs="Arial" w:eastAsia="Arial" w:hAnsi="Arial"/>
        </w:rPr>
        <w:t xml:space="preserve">VIII. Cronograma general por fases</w:t>
      </w:r>
    </w:p>
    <w:p>
      <w:pPr>
        <w:spacing w:after="60" w:before="0" w:line="276"/>
        <w:jc w:val="left"/>
      </w:pPr>
      <w:r>
        <w:rPr>
          <w:rFonts w:ascii="Arial" w:cs="Arial" w:eastAsia="Arial" w:hAnsi="Arial"/>
        </w:rPr>
        <w:t xml:space="preserve">IX. Matrices por subdimensión: criterios, acciones, evidencias y productos</w:t>
      </w:r>
    </w:p>
    <w:p>
      <w:pPr>
        <w:spacing w:after="60" w:before="0" w:line="276"/>
        <w:jc w:val="left"/>
      </w:pPr>
      <w:r>
        <w:rPr>
          <w:rFonts w:ascii="Arial" w:cs="Arial" w:eastAsia="Arial" w:hAnsi="Arial"/>
        </w:rPr>
        <w:t xml:space="preserve">X. Cronograma semanal detallado</w:t>
      </w:r>
    </w:p>
    <w:p>
      <w:pPr>
        <w:spacing w:after="60" w:before="0" w:line="276"/>
        <w:jc w:val="left"/>
      </w:pPr>
      <w:r>
        <w:rPr>
          <w:rFonts w:ascii="Arial" w:cs="Arial" w:eastAsia="Arial" w:hAnsi="Arial"/>
        </w:rPr>
        <w:t xml:space="preserve">XI. Protocolos para los días de aplicación de instrumentos</w:t>
      </w:r>
    </w:p>
    <w:p>
      <w:pPr>
        <w:spacing w:after="60" w:before="0" w:line="276"/>
        <w:jc w:val="left"/>
      </w:pPr>
      <w:r>
        <w:rPr>
          <w:rFonts w:ascii="Arial" w:cs="Arial" w:eastAsia="Arial" w:hAnsi="Arial"/>
        </w:rPr>
        <w:t xml:space="preserve">XII. Estructura del expediente y preparación de la entrevista</w:t>
      </w:r>
    </w:p>
    <w:p>
      <w:pPr>
        <w:spacing w:after="60" w:before="0" w:line="276"/>
        <w:jc w:val="left"/>
      </w:pPr>
      <w:r>
        <w:rPr>
          <w:rFonts w:ascii="Arial" w:cs="Arial" w:eastAsia="Arial" w:hAnsi="Arial"/>
        </w:rPr>
        <w:t xml:space="preserve">XIII. Lista de verificación final (autoevaluación)</w:t>
      </w:r>
    </w:p>
    <w:p>
      <w:pPr>
        <w:spacing w:after="60" w:before="0" w:line="276"/>
        <w:jc w:val="left"/>
      </w:pPr>
      <w:r>
        <w:rPr>
          <w:rFonts w:ascii="Arial" w:cs="Arial" w:eastAsia="Arial" w:hAnsi="Arial"/>
        </w:rPr>
        <w:t xml:space="preserve">XIV. Anexos: modelos y formatos</w:t>
      </w:r>
    </w:p>
    <w:p>
      <w:r>
        <w:br w:type="page"/>
      </w:r>
    </w:p>
    <w:p>
      <w:pPr>
        <w:pStyle w:val="Heading1"/>
      </w:pPr>
      <w:r>
        <w:rPr>
          <w:rFonts w:ascii="Arial" w:cs="Arial" w:eastAsia="Arial" w:hAnsi="Arial"/>
        </w:rPr>
        <w:t xml:space="preserve">I. DATOS GENERALES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Institución educativa</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I.E. “Indoamericano”</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Ubicación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Sector Frutillopampa, C. P. San Antonio Alto, distrito de Bambamarca, provincia de Hualgayoc, región Cajamarca. Zona rural, a 30 minutos de Bambamarca.</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Modalidad / nivel / gestión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Educación Básica Regular – Secundaria – Pública.</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Código modular / código de local</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(completar)</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Instancias de gestión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UGEL Hualgayoc – DRE Cajamarca.</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Estudiantes y secciones</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120 estudiantes en 6 secciones: 1.°, 2.° A, 2.° B, 3.°, 4.° y 5.°.</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Personal</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Directora, 9 docentes, 1 auxiliar de educación y 1 personal de mantenimiento.</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Directora evaluada</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Mag. Yoli Vásquez Tantaleán. Dicta 12 horas del área de Inglés.</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Designación y periodo de gestión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RD de designación N.° ________ (completar). Periodo de gestión evaluado: del ___/___/______ al ___/___/______ (completar). Define hasta dónde puede pedir evidencias el Comité.</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Perfil de evaluación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Director de EBR CON función docente: se evalúan 10 subdimensiones (S1, S3, S4, S5, S6, S7, S8, S9, S10 y S11). La S2 Monitoreo no se evalúa.</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Meta</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Nivel 4 (Destacado) en las 10 subdimensiones: puntaje final 4,00.</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Condiciones para aprobar</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Las tres del numeral 5.1.6.1 de la norma: (a) puntaje final igual o superior a 2,60; (b) haber prestado efectivamente el servicio en el periodo de gestión (verificar que las licencias sin goce de los incisos b1, b2 y b4 no sumen más de 60 días acumulados); y (c) no obstruir el recojo de información.</w:t>
            </w:r>
          </w:p>
        </w:tc>
      </w:tr>
      <w:tr>
        <w:trPr>
          <w:cantSplit/>
        </w:trPr>
        <w:tc>
          <w:tcPr>
            <w:tcW w:type="dxa" w:w="30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9"/>
                <w:szCs w:val="19"/>
              </w:rPr>
              <w:t xml:space="preserve">Periodo del plan</w:t>
            </w:r>
          </w:p>
        </w:tc>
        <w:tc>
          <w:tcPr>
            <w:tcW w:type="dxa" w:w="6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9"/>
                <w:szCs w:val="19"/>
              </w:rPr>
              <w:t xml:space="preserve">24 de setiembre de 2026 al 10 de marzo de 2027.</w:t>
            </w:r>
          </w:p>
        </w:tc>
      </w:tr>
    </w:tbl>
    <w:p>
      <w:pPr>
        <w:spacing w:after="100"/>
      </w:pPr>
    </w:p>
    <w:p>
      <w:pPr>
        <w:pStyle w:val="Heading1"/>
      </w:pPr>
      <w:r>
        <w:rPr>
          <w:rFonts w:ascii="Arial" w:cs="Arial" w:eastAsia="Arial" w:hAnsi="Arial"/>
        </w:rPr>
        <w:t xml:space="preserve">II. PRESENTACIÓN</w:t>
      </w:r>
    </w:p>
    <w:p>
      <w:pPr>
        <w:spacing w:after="120" w:before="0" w:line="276"/>
        <w:jc w:val="both"/>
      </w:pPr>
      <w:r>
        <w:rPr>
          <w:rFonts w:ascii="Arial" w:cs="Arial" w:eastAsia="Arial" w:hAnsi="Arial"/>
        </w:rPr>
        <w:t xml:space="preserve">El presente plan organiza, con fechas, responsables y evidencias, las acciones que la Dirección de la I.E. “Indoamericano” desarrollará para demostrar un desempeño destacado en la Evaluación del Desempeño en Cargos Directivos 2026, convocada mediante la RVM N.° 152-2026-MINEDU y cuyo cronograma fue aprobado por el Oficio N.° 01748-2026-MINEDU/VMGP-DIGEDD.</w:t>
      </w:r>
    </w:p>
    <w:p>
      <w:pPr>
        <w:spacing w:after="120" w:before="0" w:line="276"/>
        <w:jc w:val="both"/>
      </w:pPr>
      <w:r>
        <w:rPr>
          <w:rFonts w:ascii="Arial" w:cs="Arial" w:eastAsia="Arial" w:hAnsi="Arial"/>
        </w:rPr>
        <w:t xml:space="preserve">El plan se construyó a partir del análisis detallado de la norma técnica, del modelo de evaluación y sus fichas técnicas, de los cuatro instrumentos de recojo de información y del instructivo del aplicador externo. Cada acción responde a un criterio e indicador concreto del modelo, de modo que ninguna actividad sea innecesaria y ningún indicador quede sin atender.</w:t>
      </w:r>
    </w:p>
    <w:p>
      <w:pPr>
        <w:spacing w:after="120" w:before="0" w:line="276"/>
        <w:jc w:val="both"/>
      </w:pPr>
      <w:r>
        <w:rPr>
          <w:rFonts w:ascii="Arial" w:cs="Arial" w:eastAsia="Arial" w:hAnsi="Arial"/>
        </w:rPr>
        <w:t xml:space="preserve">Se han priorizado acciones </w:t>
      </w:r>
      <w:r>
        <w:rPr>
          <w:rFonts w:ascii="Arial" w:cs="Arial" w:eastAsia="Arial" w:hAnsi="Arial"/>
          <w:b/>
          <w:bCs/>
        </w:rPr>
        <w:t xml:space="preserve">fáciles de cumplir</w:t>
      </w:r>
      <w:r>
        <w:rPr>
          <w:rFonts w:ascii="Arial" w:cs="Arial" w:eastAsia="Arial" w:hAnsi="Arial"/>
        </w:rPr>
        <w:t xml:space="preserve">: la mayoría ordena, completa o hace visible lo que la IE ya realiza en su gestión cotidiana (SIAGIE, libretas, reuniones, comités, normas de convivencia). Las acciones nuevas son breves, de bajo costo y aprovechan los espacios de trabajo colegiado. Muchas de ellas cumplen varios criterios a la vez.</w:t>
      </w:r>
    </w:p>
    <w:p>
      <w:pPr>
        <w:spacing w:after="120" w:before="0" w:line="276"/>
        <w:jc w:val="both"/>
      </w:pPr>
      <w:r>
        <w:rPr>
          <w:rFonts w:ascii="Arial" w:cs="Arial" w:eastAsia="Arial" w:hAnsi="Arial"/>
        </w:rPr>
        <w:t xml:space="preserve">El plan tiene además un propósito formativo: las acciones que se proponen son buenas prácticas de gestión escolar que benefician a los estudiantes y al equipo docente, independientemente de la evaluación.</w:t>
      </w:r>
    </w:p>
    <w:p>
      <w:pPr>
        <w:spacing w:after="120" w:before="0" w:line="276"/>
        <w:jc w:val="both"/>
      </w:pPr>
      <w:r>
        <w:rPr>
          <w:rFonts w:ascii="Arial" w:cs="Arial" w:eastAsia="Arial" w:hAnsi="Arial"/>
          <w:b/>
          <w:bCs/>
        </w:rPr>
        <w:t xml:space="preserve">Versión 2 (24 de setiembre de 2026).</w:t>
      </w:r>
      <w:r>
        <w:rPr>
          <w:rFonts w:ascii="Arial" w:cs="Arial" w:eastAsia="Arial" w:hAnsi="Arial"/>
        </w:rPr>
        <w:t xml:space="preserve"> Tras contrastar el plan con la norma técnica, las fichas técnicas, el cronograma y los instrumentos, se incorporaron siete ajustes: (1) verificar si la visita o la encuesta ya ocurrieron y adelantar acciones con docentes; (2) prever una entrevista temprana, priorizando la evidencia ya existente de 2026; (3) precisar el periodo de la documentación (año escolar, últimos doce meses y periodo de gestión); (4) enviar antes el sustento de la función docente y preparar un plan B para la S2; (5) añadir una medida de buen trato que involucra a estudiantes y familias (D2S6C4); (6) verificar la prestación efectiva del servicio como condición para aprobar; y (7) precisiones sobre el informante, los servicios higiénicos clausurados, los reemplazos docentes y la rendición de cuentas.</w:t>
      </w:r>
    </w:p>
    <w:p>
      <w:pPr>
        <w:pStyle w:val="Heading1"/>
      </w:pPr>
      <w:r>
        <w:rPr>
          <w:rFonts w:ascii="Arial" w:cs="Arial" w:eastAsia="Arial" w:hAnsi="Arial"/>
        </w:rPr>
        <w:t xml:space="preserve">III. DOCUMENTOS ANALIZADOS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Documento</w:t>
            </w:r>
          </w:p>
        </w:tc>
        <w:tc>
          <w:tcPr>
            <w:tcW w:type="dxa" w:w="63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Aporte principal para el plan</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RVM N.° 152-2026-MINEDU (norma técnica y anexos)</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Condiciones para aprobar (puntaje mínimo 2,60), perfil del directivo, fórmula del puntaje, obstrucción, expediente de la entrevista (Anexo XII), responsabilidades del evaluado.</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Cronograma 2026 (Oficio N.° 01748-2026-MINEDU/VMGP-DIGEDD)</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Plazos: visita del aplicador externo del 14/09 al 18/12/2026; aplicación a cargo del Comité del 21/10/2026 al 03/02/2027; reclamos en febrero de 2027; resultados finales el 10/03/2027.</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Modelo de evaluación y fichas técnicas (Anexo IX – EBR)</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Criterios e indicadores de cada nivel, umbrales de la encuesta, periodos de la documentación y criterios que no aplican a directores con función docente.</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Instrumentos de recojo de información</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Qué instrumento aplica el Minedu (guía de observación y encuesta) y cuál el Comité (entrevista y lista de verificación).</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I.1 Guía de observación de la IE</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Elementos exactos que se inspeccionan: servicios higiénicos, aulas, quiosco, recreo, patios, espacios pedagógicos, botiquín, planificación y monitoreo.</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I.2 Encuesta a docentes</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Las 17 preguntas que responden los docentes sobre la gestión y la directora.</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 Instructivo para el aplicador externo</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Horario de llegada (7:00 a. m.), rol del informante, documentos que se solicitan, reglas para botiquín, planificación, recreo y encuesta.</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II.1 Guía de entrevista al directivo evaluado</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Convocatoria con 5 días hábiles, expediente foliado con duplicado y carta, reprogramación y obstrucción.</w:t>
            </w:r>
          </w:p>
        </w:tc>
      </w:tr>
      <w:tr>
        <w:trPr>
          <w:cantSplit/>
        </w:trPr>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II.2 Lista de verificación de reportes de sistemas</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Criterios verificados con SIAGIE, SIMEX, Escalafón, SíseVe y Mi Mantenimiento.</w:t>
            </w:r>
          </w:p>
        </w:tc>
      </w:tr>
    </w:tbl>
    <w:p>
      <w:pPr>
        <w:spacing w:after="100"/>
      </w:pPr>
    </w:p>
    <w:p>
      <w:pPr>
        <w:pStyle w:val="Heading1"/>
      </w:pPr>
      <w:r>
        <w:rPr>
          <w:rFonts w:ascii="Arial" w:cs="Arial" w:eastAsia="Arial" w:hAnsi="Arial"/>
        </w:rPr>
        <w:t xml:space="preserve">IV. LO QUE SE DEBE SABER ANTES DE EMPEZAR: HALLAZGOS CLAVE DEL ANÁLISIS</w:t>
      </w:r>
    </w:p>
    <w:p>
      <w:pPr>
        <w:pStyle w:val="Heading2"/>
        <w:keepNext/>
      </w:pPr>
      <w:r>
        <w:rPr>
          <w:rFonts w:ascii="Arial" w:cs="Arial" w:eastAsia="Arial" w:hAnsi="Arial"/>
        </w:rPr>
        <w:t xml:space="preserve">4.1 Perfil de evaluación de la directora</w:t>
      </w:r>
    </w:p>
    <w:p>
      <w:pPr>
        <w:spacing w:after="120" w:before="0" w:line="276"/>
        <w:jc w:val="both"/>
      </w:pPr>
      <w:r>
        <w:rPr>
          <w:rFonts w:ascii="Arial" w:cs="Arial" w:eastAsia="Arial" w:hAnsi="Arial"/>
        </w:rPr>
        <w:t xml:space="preserve">La norma define como </w:t>
      </w:r>
      <w:r>
        <w:rPr>
          <w:rFonts w:ascii="Arial" w:cs="Arial" w:eastAsia="Arial" w:hAnsi="Arial"/>
          <w:b/>
          <w:bCs/>
        </w:rPr>
        <w:t xml:space="preserve">director con función docente</w:t>
      </w:r>
      <w:r>
        <w:rPr>
          <w:rFonts w:ascii="Arial" w:cs="Arial" w:eastAsia="Arial" w:hAnsi="Arial"/>
        </w:rPr>
        <w:t xml:space="preserve"> a quien, por la cantidad de secciones de la IE, asume además sesiones de aprendizaje en su jornada. La directora dicta 12 horas de Inglés, por lo que le corresponde este perfil. Sus consecuencias son favorables:</w:t>
      </w:r>
    </w:p>
    <w:p>
      <w:pPr>
        <w:pStyle w:val="ListParagraph"/>
        <w:numPr>
          <w:ilvl w:val="0"/>
          <w:numId w:val="2"/>
        </w:numPr>
        <w:spacing w:after="60" w:line="264"/>
        <w:jc w:val="both"/>
      </w:pPr>
      <w:r>
        <w:rPr>
          <w:rFonts w:ascii="Arial" w:cs="Arial" w:eastAsia="Arial" w:hAnsi="Arial"/>
        </w:rPr>
        <w:t xml:space="preserve">Se evalúan </w:t>
      </w:r>
      <w:r>
        <w:rPr>
          <w:rFonts w:ascii="Arial" w:cs="Arial" w:eastAsia="Arial" w:hAnsi="Arial"/>
          <w:b/>
          <w:bCs/>
        </w:rPr>
        <w:t xml:space="preserve">10 subdimensiones</w:t>
      </w:r>
      <w:r>
        <w:rPr>
          <w:rFonts w:ascii="Arial" w:cs="Arial" w:eastAsia="Arial" w:hAnsi="Arial"/>
        </w:rPr>
        <w:t xml:space="preserve">: S1, S3, S4, S5, S6, S7, S8, S9, S10 y S11. La </w:t>
      </w:r>
      <w:r>
        <w:rPr>
          <w:rFonts w:ascii="Arial" w:cs="Arial" w:eastAsia="Arial" w:hAnsi="Arial"/>
          <w:b/>
          <w:bCs/>
        </w:rPr>
        <w:t xml:space="preserve">S2 Monitoreo de la práctica pedagógica no se evalúa</w:t>
      </w:r>
      <w:r>
        <w:rPr>
          <w:rFonts w:ascii="Arial" w:cs="Arial" w:eastAsia="Arial" w:hAnsi="Arial"/>
        </w:rPr>
        <w:t xml:space="preserve">.</w:t>
      </w:r>
    </w:p>
    <w:p>
      <w:pPr>
        <w:pStyle w:val="ListParagraph"/>
        <w:numPr>
          <w:ilvl w:val="0"/>
          <w:numId w:val="2"/>
        </w:numPr>
        <w:spacing w:after="60" w:line="264"/>
        <w:jc w:val="both"/>
      </w:pPr>
      <w:r>
        <w:rPr>
          <w:rFonts w:ascii="Arial" w:cs="Arial" w:eastAsia="Arial" w:hAnsi="Arial"/>
        </w:rPr>
        <w:t xml:space="preserve">En la S3 </w:t>
      </w:r>
      <w:r>
        <w:rPr>
          <w:rFonts w:ascii="Arial" w:cs="Arial" w:eastAsia="Arial" w:hAnsi="Arial"/>
          <w:b/>
          <w:bCs/>
        </w:rPr>
        <w:t xml:space="preserve">no se consideran</w:t>
      </w:r>
      <w:r>
        <w:rPr>
          <w:rFonts w:ascii="Arial" w:cs="Arial" w:eastAsia="Arial" w:hAnsi="Arial"/>
        </w:rPr>
        <w:t xml:space="preserve"> los criterios de retroalimentación D1S3C3*, D1S3C5* y D1S3C9*.</w:t>
      </w:r>
    </w:p>
    <w:p>
      <w:pPr>
        <w:pStyle w:val="ListParagraph"/>
        <w:numPr>
          <w:ilvl w:val="0"/>
          <w:numId w:val="2"/>
        </w:numPr>
        <w:spacing w:after="60" w:line="264"/>
        <w:jc w:val="both"/>
      </w:pPr>
      <w:r>
        <w:rPr>
          <w:rFonts w:ascii="Arial" w:cs="Arial" w:eastAsia="Arial" w:hAnsi="Arial"/>
        </w:rPr>
        <w:t xml:space="preserve">Puntaje final = (S1 + S3 + S4 + S5 + S6 + S7 + S8 + S9 + S10 + S11) ÷ 10. Con nivel 4 en todas, el puntaje es 4,00. Para aprobar basta 2,60, además de haber prestado servicio efectivo y no obstruir el recojo de información.</w:t>
      </w:r>
    </w:p>
    <w:p>
      <w:pPr>
        <w:pStyle w:val="ListParagraph"/>
        <w:numPr>
          <w:ilvl w:val="0"/>
          <w:numId w:val="2"/>
        </w:numPr>
        <w:spacing w:after="60" w:line="264"/>
        <w:jc w:val="both"/>
      </w:pPr>
      <w:r>
        <w:rPr>
          <w:rFonts w:ascii="Arial" w:cs="Arial" w:eastAsia="Arial" w:hAnsi="Arial"/>
        </w:rPr>
        <w:t xml:space="preserve">En la visita inopinada, las aulas de Secundaria se inspeccionan en un horario en el que </w:t>
      </w:r>
      <w:r>
        <w:rPr>
          <w:rFonts w:ascii="Arial" w:cs="Arial" w:eastAsia="Arial" w:hAnsi="Arial"/>
          <w:b/>
          <w:bCs/>
        </w:rPr>
        <w:t xml:space="preserve">no</w:t>
      </w:r>
      <w:r>
        <w:rPr>
          <w:rFonts w:ascii="Arial" w:cs="Arial" w:eastAsia="Arial" w:hAnsi="Arial"/>
        </w:rPr>
        <w:t xml:space="preserve"> esté dictando la directora.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FF2CC"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Acción crítica:</w:t>
            </w:r>
            <w:r>
              <w:rPr>
                <w:rFonts w:ascii="Arial" w:cs="Arial" w:eastAsia="Arial" w:hAnsi="Arial"/>
                <w:sz w:val="19"/>
                <w:szCs w:val="19"/>
              </w:rPr>
              <w:t xml:space="preserve"> entre el 12 y el 21 de octubre de 2026 el Comité de Evaluación registra en el aplicativo si la directora ejerce o no función docente. Para asegurar un registro correcto, la directora remitirá al Comité (vía UGEL Hualgayoc), apenas se publique la RD de conformación del Comité (24/09 – 02/10) y a más tardar el 9 de octubre, un oficio que informe su condición, adjuntando el cuadro de distribución de horas 2026 y su horario de clases. Si el perfil se registrara “sin función docente”, se sumaría la S2 y podrían aplicarse los criterios de retroalimentación.</w:t>
            </w:r>
          </w:p>
        </w:tc>
      </w:tr>
    </w:tbl>
    <w:p>
      <w:pPr>
        <w:spacing w:after="100"/>
      </w:pPr>
    </w:p>
    <w:p>
      <w:pPr>
        <w:spacing w:after="120" w:before="0" w:line="276"/>
        <w:jc w:val="both"/>
      </w:pPr>
      <w:r>
        <w:rPr>
          <w:rFonts w:ascii="Arial" w:cs="Arial" w:eastAsia="Arial" w:hAnsi="Arial"/>
          <w:b/>
          <w:bCs/>
        </w:rPr>
        <w:t xml:space="preserve">Plan B.</w:t>
      </w:r>
      <w:r>
        <w:rPr>
          <w:rFonts w:ascii="Arial" w:cs="Arial" w:eastAsia="Arial" w:hAnsi="Arial"/>
        </w:rPr>
        <w:t xml:space="preserve"> Si pese al oficio el perfil se registrara “sin función docente”, se evaluarían también la S2 (Monitoreo) y los criterios de retroalimentación de la S3 (D1S3C3*, C5* y C9*). Por eso, en la sección IX (Subdimensión 2) se mantienen como resguardo el cronograma y las fichas de monitoreo, se preparan los tres documentos que pediría el Comité (D1S2C2, C4 y C6) y, después de cada visita de monitoreo, se realiza una reunión de retroalimentación con acuerdos escritos.</w:t>
      </w:r>
    </w:p>
    <w:p>
      <w:pPr>
        <w:spacing w:after="80"/>
      </w:pPr>
    </w:p>
    <w:p>
      <w:pPr>
        <w:pStyle w:val="Heading2"/>
        <w:keepNext/>
      </w:pPr>
      <w:r>
        <w:rPr>
          <w:rFonts w:ascii="Arial" w:cs="Arial" w:eastAsia="Arial" w:hAnsi="Arial"/>
        </w:rPr>
        <w:t xml:space="preserve">4.2 Cómo se obtiene el nivel 4 en cada subdimensión</w:t>
      </w:r>
    </w:p>
    <w:p>
      <w:pPr>
        <w:spacing w:after="120" w:before="0" w:line="276"/>
        <w:jc w:val="both"/>
      </w:pPr>
      <w:r>
        <w:rPr>
          <w:rFonts w:ascii="Arial" w:cs="Arial" w:eastAsia="Arial" w:hAnsi="Arial"/>
        </w:rPr>
        <w:t xml:space="preserve">Cada subdimensión tiene criterios exigidos para los niveles 2, 3 y 4. Un criterio se cumple solo si se cumplen </w:t>
      </w:r>
      <w:r>
        <w:rPr>
          <w:rFonts w:ascii="Arial" w:cs="Arial" w:eastAsia="Arial" w:hAnsi="Arial"/>
          <w:b/>
          <w:bCs/>
        </w:rPr>
        <w:t xml:space="preserve">todos</w:t>
      </w:r>
      <w:r>
        <w:rPr>
          <w:rFonts w:ascii="Arial" w:cs="Arial" w:eastAsia="Arial" w:hAnsi="Arial"/>
        </w:rPr>
        <w:t xml:space="preserve"> sus indicadores, y para estar en el nivel 4 hay que cumplir todos los criterios exigidos en ese nivel (que incluyen, directa o indirectamente, los de niveles anteriores). Por eso un solo indicador incumplido del nivel 2 hace caer toda la subdimensión al nivel 1.</w:t>
      </w:r>
    </w:p>
    <w:p>
      <w:pPr>
        <w:spacing w:after="120" w:before="0" w:line="276"/>
        <w:jc w:val="both"/>
      </w:pPr>
      <w:r>
        <w:rPr>
          <w:rFonts w:ascii="Arial" w:cs="Arial" w:eastAsia="Arial" w:hAnsi="Arial"/>
        </w:rPr>
        <w:t xml:space="preserve">Los criterios con asterisco (*) los califica </w:t>
      </w:r>
      <w:r>
        <w:rPr>
          <w:rFonts w:ascii="Arial" w:cs="Arial" w:eastAsia="Arial" w:hAnsi="Arial"/>
          <w:b/>
          <w:bCs/>
        </w:rPr>
        <w:t xml:space="preserve">automáticamente el Minedu</w:t>
      </w:r>
      <w:r>
        <w:rPr>
          <w:rFonts w:ascii="Arial" w:cs="Arial" w:eastAsia="Arial" w:hAnsi="Arial"/>
        </w:rPr>
        <w:t xml:space="preserve"> con la guía de observación (visita inopinada) y la encuesta a docentes. Los criterios sin asterisco los califica el </w:t>
      </w:r>
      <w:r>
        <w:rPr>
          <w:rFonts w:ascii="Arial" w:cs="Arial" w:eastAsia="Arial" w:hAnsi="Arial"/>
          <w:b/>
          <w:bCs/>
        </w:rPr>
        <w:t xml:space="preserve">Comité de Evaluación</w:t>
      </w:r>
      <w:r>
        <w:rPr>
          <w:rFonts w:ascii="Arial" w:cs="Arial" w:eastAsia="Arial" w:hAnsi="Arial"/>
        </w:rPr>
        <w:t xml:space="preserve"> con la entrevista (documentos y respuestas) y con la lista de verificación de reportes de sistemas.</w:t>
      </w:r>
    </w:p>
    <w:p>
      <w:pPr>
        <w:spacing w:after="120" w:before="0" w:line="276"/>
        <w:jc w:val="both"/>
      </w:pPr>
      <w:r>
        <w:rPr>
          <w:rFonts w:ascii="Arial" w:cs="Arial" w:eastAsia="Arial" w:hAnsi="Arial"/>
        </w:rPr>
        <w:t xml:space="preserve">En el perfil de la directora, alcanzar el nivel 4 en las 10 subdimensiones supone cumplir </w:t>
      </w:r>
      <w:r>
        <w:rPr>
          <w:rFonts w:ascii="Arial" w:cs="Arial" w:eastAsia="Arial" w:hAnsi="Arial"/>
          <w:b/>
          <w:bCs/>
        </w:rPr>
        <w:t xml:space="preserve">72 criterios</w:t>
      </w:r>
      <w:r>
        <w:rPr>
          <w:rFonts w:ascii="Arial" w:cs="Arial" w:eastAsia="Arial" w:hAnsi="Arial"/>
        </w:rPr>
        <w:t xml:space="preserve"> (contando los prerrequisitos): </w:t>
      </w:r>
      <w:r>
        <w:rPr>
          <w:rFonts w:ascii="Arial" w:cs="Arial" w:eastAsia="Arial" w:hAnsi="Arial"/>
          <w:b/>
          <w:bCs/>
        </w:rPr>
        <w:t xml:space="preserve">25 los califica el Minedu</w:t>
      </w:r>
      <w:r>
        <w:rPr>
          <w:rFonts w:ascii="Arial" w:cs="Arial" w:eastAsia="Arial" w:hAnsi="Arial"/>
        </w:rPr>
        <w:t xml:space="preserve"> (guía de observación y encuesta) y </w:t>
      </w:r>
      <w:r>
        <w:rPr>
          <w:rFonts w:ascii="Arial" w:cs="Arial" w:eastAsia="Arial" w:hAnsi="Arial"/>
          <w:b/>
          <w:bCs/>
        </w:rPr>
        <w:t xml:space="preserve">47 el Comité de Evaluación</w:t>
      </w:r>
      <w:r>
        <w:rPr>
          <w:rFonts w:ascii="Arial" w:cs="Arial" w:eastAsia="Arial" w:hAnsi="Arial"/>
        </w:rPr>
        <w:t xml:space="preserve"> (entrevista y lista de verificación). Las matrices de la sección IX abordan todos ellos.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500"/>
        <w:gridCol w:w="3338"/>
      </w:tblGrid>
      <w:tr>
        <w:trPr>
          <w:cantSplit/>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Instrumento</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Quién lo aplica</w:t>
            </w:r>
          </w:p>
        </w:tc>
        <w:tc>
          <w:tcPr>
            <w:tcW w:type="dxa" w:w="2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Cuándo</w:t>
            </w:r>
          </w:p>
        </w:tc>
        <w:tc>
          <w:tcPr>
            <w:tcW w:type="dxa" w:w="33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Qué implica para el plan</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Guía de observación de la IE</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Aplicador externo del Minedu</w:t>
            </w:r>
          </w:p>
        </w:tc>
        <w:tc>
          <w:tcPr>
            <w:tcW w:type="dxa" w:w="2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 día cualquiera de clases entre el 14/09 y el 18/12/2026, sin aviso, desde las 7:00 a. m.</w:t>
            </w:r>
          </w:p>
        </w:tc>
        <w:tc>
          <w:tcPr>
            <w:tcW w:type="dxa" w:w="3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 IE debe estar lista </w:t>
            </w:r>
            <w:r>
              <w:rPr>
                <w:rFonts w:ascii="Arial" w:cs="Arial" w:eastAsia="Arial" w:hAnsi="Arial"/>
                <w:b/>
                <w:bCs/>
                <w:sz w:val="17"/>
                <w:szCs w:val="17"/>
              </w:rPr>
              <w:t xml:space="preserve">todos los días</w:t>
            </w:r>
            <w:r>
              <w:rPr>
                <w:rFonts w:ascii="Arial" w:cs="Arial" w:eastAsia="Arial" w:hAnsi="Arial"/>
                <w:b w:val="function bold() { [native code] }"/>
                <w:bCs w:val="function bold() { [native code] }"/>
                <w:sz w:val="17"/>
                <w:szCs w:val="17"/>
              </w:rPr>
              <w:t xml:space="preserve">: limpieza, seguridad, planificación en aula, docentes presentes, recreo vigilado, botiquín accesible.</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Encuesta a docentes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Aplicador externo del Minedu</w:t>
            </w:r>
          </w:p>
        </w:tc>
        <w:tc>
          <w:tcPr>
            <w:tcW w:type="dxa" w:w="2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Otro día, sin aviso, en el mismo periodo.</w:t>
            </w:r>
          </w:p>
        </w:tc>
        <w:tc>
          <w:tcPr>
            <w:tcW w:type="dxa" w:w="3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Anónima. Mide la percepción de los docentes sobre acciones de los últimos 12 meses o del año escolar.</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Guía de entrevista al directivo evaluado</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Comité de Evaluación (UGEL)</w:t>
            </w:r>
          </w:p>
        </w:tc>
        <w:tc>
          <w:tcPr>
            <w:tcW w:type="dxa" w:w="2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Entre el 21/10/2026 y el 03/02/2027, con convocatoria de al menos 5 días hábiles.</w:t>
            </w:r>
          </w:p>
        </w:tc>
        <w:tc>
          <w:tcPr>
            <w:tcW w:type="dxa" w:w="3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Expediente foliado con duplicado y carta. Solo cuenta lo presentado y respondido ese día.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de verificación de reportes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Comité de Evaluación</w:t>
            </w:r>
          </w:p>
        </w:tc>
        <w:tc>
          <w:tcPr>
            <w:tcW w:type="dxa" w:w="2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Mismo periodo.</w:t>
            </w:r>
          </w:p>
        </w:tc>
        <w:tc>
          <w:tcPr>
            <w:tcW w:type="dxa" w:w="3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 revisan SIAGIE, SIMEX, Escalafón, SíseVe y Mi Mantenimiento. Hay que tener los sistemas al día.</w:t>
            </w:r>
          </w:p>
        </w:tc>
      </w:tr>
    </w:tbl>
    <w:p>
      <w:pPr>
        <w:spacing w:after="100"/>
      </w:pPr>
    </w:p>
    <w:p>
      <w:pPr>
        <w:spacing w:after="80"/>
      </w:pPr>
    </w:p>
    <w:p>
      <w:pPr>
        <w:pStyle w:val="Heading2"/>
        <w:keepNext/>
      </w:pPr>
      <w:r>
        <w:rPr>
          <w:rFonts w:ascii="Arial" w:cs="Arial" w:eastAsia="Arial" w:hAnsi="Arial"/>
        </w:rPr>
        <w:t xml:space="preserve">4.3 Periodo al que debe corresponder la documentación</w:t>
      </w:r>
    </w:p>
    <w:p>
      <w:pPr>
        <w:spacing w:after="120" w:before="0" w:line="276"/>
        <w:jc w:val="both"/>
      </w:pPr>
      <w:r>
        <w:rPr>
          <w:rFonts w:ascii="Arial" w:cs="Arial" w:eastAsia="Arial" w:hAnsi="Arial"/>
        </w:rPr>
        <w:t xml:space="preserve">Las fichas técnicas y la Guía de entrevista fijan tres tipos de periodo para la documentación. Conviene distinguirlos porque el Comité </w:t>
      </w:r>
      <w:r>
        <w:rPr>
          <w:rFonts w:ascii="Arial" w:cs="Arial" w:eastAsia="Arial" w:hAnsi="Arial"/>
          <w:b/>
          <w:bCs/>
        </w:rPr>
        <w:t xml:space="preserve">puede pedir evidencias anteriores al año escolar 2026</w:t>
      </w:r>
      <w:r>
        <w:rPr>
          <w:rFonts w:ascii="Arial" w:cs="Arial" w:eastAsia="Arial" w:hAnsi="Arial"/>
        </w:rPr>
        <w:t xml:space="preserve">:</w:t>
      </w:r>
    </w:p>
    <w:p>
      <w:pPr>
        <w:pStyle w:val="ListParagraph"/>
        <w:numPr>
          <w:ilvl w:val="0"/>
          <w:numId w:val="2"/>
        </w:numPr>
        <w:spacing w:after="60" w:line="264"/>
        <w:jc w:val="both"/>
      </w:pPr>
      <w:r>
        <w:rPr>
          <w:rFonts w:ascii="Arial" w:cs="Arial" w:eastAsia="Arial" w:hAnsi="Arial"/>
          <w:b/>
          <w:bCs/>
        </w:rPr>
        <w:t xml:space="preserve">Año escolar.</w:t>
      </w:r>
      <w:r>
        <w:rPr>
          <w:rFonts w:ascii="Arial" w:cs="Arial" w:eastAsia="Arial" w:hAnsi="Arial"/>
        </w:rPr>
        <w:t xml:space="preserve"> Si la entrevista se realiza entre abril y diciembre, corresponde al año escolar en curso; si es entre enero y marzo, al año escolar anterior. En esta evaluación, en ambos casos es el </w:t>
      </w:r>
      <w:r>
        <w:rPr>
          <w:rFonts w:ascii="Arial" w:cs="Arial" w:eastAsia="Arial" w:hAnsi="Arial"/>
          <w:b/>
          <w:bCs/>
        </w:rPr>
        <w:t xml:space="preserve">año escolar 2026</w:t>
      </w:r>
      <w:r>
        <w:rPr>
          <w:rFonts w:ascii="Arial" w:cs="Arial" w:eastAsia="Arial" w:hAnsi="Arial"/>
        </w:rPr>
        <w:t xml:space="preserve"> (D1S1C4, D1S4C1, C6 y C9, D2S6C4, D2S7C1 y C4, D3S9C1, D3S10C2). Para D1S4C2, C3 y C5 el corte es julio–diciembre / enero–junio, con el mismo resultado. Otros criterios piden expresamente el año escolar en que se convoca la evaluación (2026): D2S5C1 y C3, D3S8C3, C6 y C8, D3S9C3 a C6, D3S10C7, D3S11C5 y C7 ind. 1.</w:t>
      </w:r>
    </w:p>
    <w:p>
      <w:pPr>
        <w:pStyle w:val="ListParagraph"/>
        <w:numPr>
          <w:ilvl w:val="0"/>
          <w:numId w:val="2"/>
        </w:numPr>
        <w:spacing w:after="60" w:line="264"/>
        <w:jc w:val="both"/>
      </w:pPr>
      <w:r>
        <w:rPr>
          <w:rFonts w:ascii="Arial" w:cs="Arial" w:eastAsia="Arial" w:hAnsi="Arial"/>
          <w:b/>
          <w:bCs/>
        </w:rPr>
        <w:t xml:space="preserve">Últimos doce meses</w:t>
      </w:r>
      <w:r>
        <w:rPr>
          <w:rFonts w:ascii="Arial" w:cs="Arial" w:eastAsia="Arial" w:hAnsi="Arial"/>
        </w:rPr>
        <w:t xml:space="preserve">, contados hacia atrás desde la fecha de la entrevista: D1S3C1, D1S3C6 ind. 2, D3S10C3 y C4, y las preguntas de la encuesta sobre acciones de la IE. Si la entrevista es en octubre de 2026, se necesitan registros y reportes desde octubre o noviembre de 2025, incluidos los meses de vacaciones.</w:t>
      </w:r>
    </w:p>
    <w:p>
      <w:pPr>
        <w:pStyle w:val="ListParagraph"/>
        <w:numPr>
          <w:ilvl w:val="0"/>
          <w:numId w:val="2"/>
        </w:numPr>
        <w:spacing w:after="60" w:line="264"/>
        <w:jc w:val="both"/>
      </w:pPr>
      <w:r>
        <w:rPr>
          <w:rFonts w:ascii="Arial" w:cs="Arial" w:eastAsia="Arial" w:hAnsi="Arial"/>
          <w:b/>
          <w:bCs/>
        </w:rPr>
        <w:t xml:space="preserve">Periodo de gestión.</w:t>
      </w:r>
      <w:r>
        <w:rPr>
          <w:rFonts w:ascii="Arial" w:cs="Arial" w:eastAsia="Arial" w:hAnsi="Arial"/>
        </w:rPr>
        <w:t xml:space="preserve"> Cuando el indicador lo señala o no precisa periodicidad, la Guía de entrevista permite al Comité pedir documentación de todo el periodo de gestión o de una parte: D1S3C6 ind. 1, D1S3C7 y C10, D2S5C2, C4 y C6, D2S7C6 y C7, D3S8C5, D3S11C3, C4, C6 y C7 ind. 2 y 3 (además de las sanciones de D3S10C1 y D3S11C1). Para estos criterios se arma, junto al archivo 2026, una </w:t>
      </w:r>
      <w:r>
        <w:rPr>
          <w:rFonts w:ascii="Arial" w:cs="Arial" w:eastAsia="Arial" w:hAnsi="Arial"/>
          <w:b/>
          <w:bCs/>
        </w:rPr>
        <w:t xml:space="preserve">carpeta con las evidencias de los años anteriores de la gestión</w:t>
      </w:r>
      <w:r>
        <w:rPr>
          <w:rFonts w:ascii="Arial" w:cs="Arial" w:eastAsia="Arial" w:hAnsi="Arial"/>
        </w:rPr>
        <w:t xml:space="preserve"> (en especial, rendiciones de cuentas al CONEI y a la UGEL y estados de Mi Mantenimiento).</w:t>
      </w:r>
    </w:p>
    <w:p>
      <w:pPr>
        <w:pStyle w:val="Heading2"/>
        <w:keepNext/>
      </w:pPr>
      <w:r>
        <w:rPr>
          <w:rFonts w:ascii="Arial" w:cs="Arial" w:eastAsia="Arial" w:hAnsi="Arial"/>
        </w:rPr>
        <w:t xml:space="preserve">4.4 El aplicador externo y la visita inopinada</w:t>
      </w:r>
    </w:p>
    <w:p>
      <w:pPr>
        <w:pStyle w:val="ListParagraph"/>
        <w:numPr>
          <w:ilvl w:val="0"/>
          <w:numId w:val="2"/>
        </w:numPr>
        <w:spacing w:after="60" w:line="264"/>
        <w:jc w:val="both"/>
      </w:pPr>
      <w:r>
        <w:rPr>
          <w:rFonts w:ascii="Arial" w:cs="Arial" w:eastAsia="Arial" w:hAnsi="Arial"/>
        </w:rPr>
        <w:t xml:space="preserve">Llega a las </w:t>
      </w:r>
      <w:r>
        <w:rPr>
          <w:rFonts w:ascii="Arial" w:cs="Arial" w:eastAsia="Arial" w:hAnsi="Arial"/>
          <w:b/>
          <w:bCs/>
        </w:rPr>
        <w:t xml:space="preserve">7:00 a. m.</w:t>
      </w:r>
      <w:r>
        <w:rPr>
          <w:rFonts w:ascii="Arial" w:cs="Arial" w:eastAsia="Arial" w:hAnsi="Arial"/>
        </w:rPr>
        <w:t xml:space="preserve"> y lo primero que inspecciona son los </w:t>
      </w:r>
      <w:r>
        <w:rPr>
          <w:rFonts w:ascii="Arial" w:cs="Arial" w:eastAsia="Arial" w:hAnsi="Arial"/>
          <w:b/>
          <w:bCs/>
        </w:rPr>
        <w:t xml:space="preserve">servicios higiénicos</w:t>
      </w:r>
      <w:r>
        <w:rPr>
          <w:rFonts w:ascii="Arial" w:cs="Arial" w:eastAsia="Arial" w:hAnsi="Arial"/>
        </w:rPr>
        <w:t xml:space="preserve">.</w:t>
      </w:r>
    </w:p>
    <w:p>
      <w:pPr>
        <w:pStyle w:val="ListParagraph"/>
        <w:numPr>
          <w:ilvl w:val="0"/>
          <w:numId w:val="2"/>
        </w:numPr>
        <w:spacing w:after="60" w:line="264"/>
        <w:jc w:val="both"/>
      </w:pPr>
      <w:r>
        <w:rPr>
          <w:rFonts w:ascii="Arial" w:cs="Arial" w:eastAsia="Arial" w:hAnsi="Arial"/>
        </w:rPr>
        <w:t xml:space="preserve">La </w:t>
      </w:r>
      <w:r>
        <w:rPr>
          <w:rFonts w:ascii="Arial" w:cs="Arial" w:eastAsia="Arial" w:hAnsi="Arial"/>
          <w:b/>
          <w:bCs/>
        </w:rPr>
        <w:t xml:space="preserve">informante</w:t>
      </w:r>
      <w:r>
        <w:rPr>
          <w:rFonts w:ascii="Arial" w:cs="Arial" w:eastAsia="Arial" w:hAnsi="Arial"/>
        </w:rPr>
        <w:t xml:space="preserve"> es la directora. Si no está presente, debe haber dejado un </w:t>
      </w:r>
      <w:r>
        <w:rPr>
          <w:rFonts w:ascii="Arial" w:cs="Arial" w:eastAsia="Arial" w:hAnsi="Arial"/>
          <w:b/>
          <w:bCs/>
        </w:rPr>
        <w:t xml:space="preserve">documento de encargatura</w:t>
      </w:r>
      <w:r>
        <w:rPr>
          <w:rFonts w:ascii="Arial" w:cs="Arial" w:eastAsia="Arial" w:hAnsi="Arial"/>
        </w:rPr>
        <w:t xml:space="preserve"> a otra persona; si no existe o esa persona no está, el aplicador acude al subdirector o a la persona encargada del nivel. Por eso la encargatura escrita debe estar siempre lista.</w:t>
      </w:r>
    </w:p>
    <w:p>
      <w:pPr>
        <w:pStyle w:val="ListParagraph"/>
        <w:numPr>
          <w:ilvl w:val="0"/>
          <w:numId w:val="2"/>
        </w:numPr>
        <w:spacing w:after="60" w:line="264"/>
        <w:jc w:val="both"/>
      </w:pPr>
      <w:r>
        <w:rPr>
          <w:rFonts w:ascii="Arial" w:cs="Arial" w:eastAsia="Arial" w:hAnsi="Arial"/>
        </w:rPr>
        <w:t xml:space="preserve">Solicita: horario de clases actualizado con nombres completos y áreas; lista de docentes; hora y lugar del recreo; número de quioscos; cronograma de monitoreo y fichas de monitoreo firmadas (hasta el día anterior); botiquín (debe abrirse en máximo 3 minutos); y, si algún docente no presentó su unidad o sesión, la informante puede presentarla.</w:t>
      </w:r>
    </w:p>
    <w:p>
      <w:pPr>
        <w:pStyle w:val="ListParagraph"/>
        <w:numPr>
          <w:ilvl w:val="0"/>
          <w:numId w:val="2"/>
        </w:numPr>
        <w:spacing w:after="60" w:line="264"/>
        <w:jc w:val="both"/>
      </w:pPr>
      <w:r>
        <w:rPr>
          <w:rFonts w:ascii="Arial" w:cs="Arial" w:eastAsia="Arial" w:hAnsi="Arial"/>
        </w:rPr>
        <w:t xml:space="preserve">Los documentos de monitoreo se recogen alrededor de las 12:00 m. y </w:t>
      </w:r>
      <w:r>
        <w:rPr>
          <w:rFonts w:ascii="Arial" w:cs="Arial" w:eastAsia="Arial" w:hAnsi="Arial"/>
          <w:b/>
          <w:bCs/>
        </w:rPr>
        <w:t xml:space="preserve">después ya no se recibe documentación adicional</w:t>
      </w:r>
      <w:r>
        <w:rPr>
          <w:rFonts w:ascii="Arial" w:cs="Arial" w:eastAsia="Arial" w:hAnsi="Arial"/>
        </w:rPr>
        <w:t xml:space="preserve">.</w:t>
      </w:r>
    </w:p>
    <w:p>
      <w:pPr>
        <w:pStyle w:val="ListParagraph"/>
        <w:numPr>
          <w:ilvl w:val="0"/>
          <w:numId w:val="2"/>
        </w:numPr>
        <w:spacing w:after="60" w:line="264"/>
        <w:jc w:val="both"/>
      </w:pPr>
      <w:r>
        <w:rPr>
          <w:rFonts w:ascii="Arial" w:cs="Arial" w:eastAsia="Arial" w:hAnsi="Arial"/>
        </w:rPr>
        <w:t xml:space="preserve">Impedir el ingreso del aplicador o pedirle que se retire es </w:t>
      </w:r>
      <w:r>
        <w:rPr>
          <w:rFonts w:ascii="Arial" w:cs="Arial" w:eastAsia="Arial" w:hAnsi="Arial"/>
          <w:b/>
          <w:bCs/>
        </w:rPr>
        <w:t xml:space="preserve">obstrucción</w:t>
      </w:r>
      <w:r>
        <w:rPr>
          <w:rFonts w:ascii="Arial" w:cs="Arial" w:eastAsia="Arial" w:hAnsi="Arial"/>
        </w:rPr>
        <w:t xml:space="preserve"> y conlleva la desaprobación.</w:t>
      </w:r>
    </w:p>
    <w:p>
      <w:pPr>
        <w:pStyle w:val="Heading2"/>
        <w:keepNext/>
      </w:pPr>
      <w:r>
        <w:rPr>
          <w:rFonts w:ascii="Arial" w:cs="Arial" w:eastAsia="Arial" w:hAnsi="Arial"/>
        </w:rPr>
        <w:t xml:space="preserve">4.5 La encuesta a docentes y lo que significan sus umbrales en una IE de 9 docentes</w:t>
      </w:r>
    </w:p>
    <w:p>
      <w:pPr>
        <w:spacing w:after="120" w:before="0" w:line="276"/>
        <w:jc w:val="both"/>
      </w:pPr>
      <w:r>
        <w:rPr>
          <w:rFonts w:ascii="Arial" w:cs="Arial" w:eastAsia="Arial" w:hAnsi="Arial"/>
        </w:rPr>
        <w:t xml:space="preserve">Participan todos los docentes con carga horaria y vínculo laboral de al menos tres meses; la directora no la responde. En una IE pequeña, cada docente representa aproximadamente el 11 % de las respuestas. La tabla muestra, de forma aproximada, lo que exige cada umbral. La conclusión práctica es clara: </w:t>
      </w:r>
      <w:r>
        <w:rPr>
          <w:rFonts w:ascii="Arial" w:cs="Arial" w:eastAsia="Arial" w:hAnsi="Arial"/>
          <w:b/>
          <w:bCs/>
        </w:rPr>
        <w:t xml:space="preserve">las acciones deben llegar al 100 % de los docentes</w:t>
      </w:r>
      <w:r>
        <w:rPr>
          <w:rFonts w:ascii="Arial" w:cs="Arial" w:eastAsia="Arial" w:hAnsi="Arial"/>
        </w:rPr>
        <w:t xml:space="preserve"> y deben ser realmente útiles.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538"/>
        <w:gridCol w:w="2300"/>
        <w:gridCol w:w="2300"/>
      </w:tblGrid>
      <w:tr>
        <w:trPr>
          <w:cantSplit/>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Criterio (nivel 4)</w:t>
            </w:r>
          </w:p>
        </w:tc>
        <w:tc>
          <w:tcPr>
            <w:tcW w:type="dxa" w:w="35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Exigencia de la ficha técnica</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Con 9 docentes encuestados</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Con 8 docentes encuestados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D1S1C8* ind. 1</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Menos del 30 % dice no haber recibido orientaciones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Máximo 2 docentes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Máximo 2 docentes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D1S1C8* ind. 2</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“Muy útiles/Útiles” y “Muy útiles” ≥ “Útiles” (2 preguntas)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15 de 18 respuestas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13 de 16 respuestas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D1S1C9*</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90 % responde “Sí” (planificación anual y unidades)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Los 9 docentes en cada pregunta</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Los 8 docentes en cada pregunta</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D1S3C8* ind. 1</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Menos del 50 % dice no haber recibido acciones de fortalecimiento</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Máximo 4 docentes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Máximo 3 docentes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D1S3C8* ind. 2</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“Muy útiles/Útiles” y “Muy útiles” ≥ “Útiles”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9</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7 de 8</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D1S4C8*</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“Siempre/Muchas veces” y “Siempre” ≥ “Muchas veces” (2 preguntas)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15 de 18 respuestas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13 de 16 respuestas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D2S5C5*</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responde “Sí”</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9</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7 de 8</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D2S6C5*</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“Siempre/Muchas veces” y “Siempre” ≥ “Muchas veces” (4 preguntas sobre la directora)</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cada 10 respuestas válidas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cada 10 respuestas válidas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D2S6C6*</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80 % “Siempre/Muchas veces” y “Siempre” ≥ “Muchas veces” (2 preguntas)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15 de 18 respuestas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13 de 16 respuestas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D3S10C5*</w:t>
            </w:r>
          </w:p>
        </w:tc>
        <w:tc>
          <w:tcPr>
            <w:tcW w:type="dxa" w:w="3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 85 % no recibió indicaciones para condicionar el acceso</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8 de 9</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Al menos 7 de 8</w:t>
            </w:r>
          </w:p>
        </w:tc>
      </w:tr>
    </w:tbl>
    <w:p>
      <w:pPr>
        <w:spacing w:after="100"/>
      </w:pPr>
    </w:p>
    <w:p>
      <w:pPr>
        <w:spacing w:after="120" w:before="0" w:line="276"/>
        <w:jc w:val="both"/>
      </w:pPr>
      <w:r>
        <w:rPr>
          <w:rFonts w:ascii="Arial" w:cs="Arial" w:eastAsia="Arial" w:hAnsi="Arial"/>
          <w:i/>
          <w:iCs/>
          <w:sz w:val="17"/>
          <w:szCs w:val="17"/>
        </w:rPr>
        <w:t xml:space="preserve">Nota: cálculo referencial. La DIED aplica sus reglas de “respuesta válida” (por ejemplo, excluye “No ha ocurrido falta de respeto”) y trunca los resultados a dos decimales.</w:t>
      </w:r>
    </w:p>
    <w:p>
      <w:pPr>
        <w:pStyle w:val="Heading2"/>
        <w:keepNext/>
      </w:pPr>
      <w:r>
        <w:rPr>
          <w:rFonts w:ascii="Arial" w:cs="Arial" w:eastAsia="Arial" w:hAnsi="Arial"/>
        </w:rPr>
        <w:t xml:space="preserve">4.6 El expediente y la entrevista</w:t>
      </w:r>
    </w:p>
    <w:p>
      <w:pPr>
        <w:pStyle w:val="ListParagraph"/>
        <w:numPr>
          <w:ilvl w:val="0"/>
          <w:numId w:val="2"/>
        </w:numPr>
        <w:spacing w:after="60" w:line="264"/>
        <w:jc w:val="both"/>
      </w:pPr>
      <w:r>
        <w:rPr>
          <w:rFonts w:ascii="Arial" w:cs="Arial" w:eastAsia="Arial" w:hAnsi="Arial"/>
        </w:rPr>
        <w:t xml:space="preserve">El Comité convoca con al menos </w:t>
      </w:r>
      <w:r>
        <w:rPr>
          <w:rFonts w:ascii="Arial" w:cs="Arial" w:eastAsia="Arial" w:hAnsi="Arial"/>
          <w:b/>
          <w:bCs/>
        </w:rPr>
        <w:t xml:space="preserve">5 días hábiles</w:t>
      </w:r>
      <w:r>
        <w:rPr>
          <w:rFonts w:ascii="Arial" w:cs="Arial" w:eastAsia="Arial" w:hAnsi="Arial"/>
        </w:rPr>
        <w:t xml:space="preserve"> de anticipación e indica los documentos requeridos por criterio.</w:t>
      </w:r>
    </w:p>
    <w:p>
      <w:pPr>
        <w:pStyle w:val="ListParagraph"/>
        <w:numPr>
          <w:ilvl w:val="0"/>
          <w:numId w:val="2"/>
        </w:numPr>
        <w:spacing w:after="60" w:line="264"/>
        <w:jc w:val="both"/>
      </w:pPr>
      <w:r>
        <w:rPr>
          <w:rFonts w:ascii="Arial" w:cs="Arial" w:eastAsia="Arial" w:hAnsi="Arial"/>
        </w:rPr>
        <w:t xml:space="preserve">La documentación se presenta </w:t>
      </w:r>
      <w:r>
        <w:rPr>
          <w:rFonts w:ascii="Arial" w:cs="Arial" w:eastAsia="Arial" w:hAnsi="Arial"/>
          <w:b/>
          <w:bCs/>
        </w:rPr>
        <w:t xml:space="preserve">organizada por subdimensión, criterio e indicador</w:t>
      </w:r>
      <w:r>
        <w:rPr>
          <w:rFonts w:ascii="Arial" w:cs="Arial" w:eastAsia="Arial" w:hAnsi="Arial"/>
        </w:rPr>
        <w:t xml:space="preserve">, en un expediente </w:t>
      </w:r>
      <w:r>
        <w:rPr>
          <w:rFonts w:ascii="Arial" w:cs="Arial" w:eastAsia="Arial" w:hAnsi="Arial"/>
          <w:b/>
          <w:bCs/>
        </w:rPr>
        <w:t xml:space="preserve">foliado y con duplicado idéntico</w:t>
      </w:r>
      <w:r>
        <w:rPr>
          <w:rFonts w:ascii="Arial" w:cs="Arial" w:eastAsia="Arial" w:hAnsi="Arial"/>
        </w:rPr>
        <w:t xml:space="preserve">, junto con una </w:t>
      </w:r>
      <w:r>
        <w:rPr>
          <w:rFonts w:ascii="Arial" w:cs="Arial" w:eastAsia="Arial" w:hAnsi="Arial"/>
          <w:b/>
          <w:bCs/>
        </w:rPr>
        <w:t xml:space="preserve">carta</w:t>
      </w:r>
      <w:r>
        <w:rPr>
          <w:rFonts w:ascii="Arial" w:cs="Arial" w:eastAsia="Arial" w:hAnsi="Arial"/>
        </w:rPr>
        <w:t xml:space="preserve"> que detalla cada documento y su número de folios. Se puede presentar todo o parte en versión digital.</w:t>
      </w:r>
    </w:p>
    <w:p>
      <w:pPr>
        <w:pStyle w:val="ListParagraph"/>
        <w:numPr>
          <w:ilvl w:val="0"/>
          <w:numId w:val="2"/>
        </w:numPr>
        <w:spacing w:after="60" w:line="264"/>
        <w:jc w:val="both"/>
      </w:pPr>
      <w:r>
        <w:rPr>
          <w:rFonts w:ascii="Arial" w:cs="Arial" w:eastAsia="Arial" w:hAnsi="Arial"/>
        </w:rPr>
        <w:t xml:space="preserve">Se puede añadir documentación adicional que ayude a evidenciar el indicador.</w:t>
      </w:r>
    </w:p>
    <w:p>
      <w:pPr>
        <w:pStyle w:val="ListParagraph"/>
        <w:numPr>
          <w:ilvl w:val="0"/>
          <w:numId w:val="2"/>
        </w:numPr>
        <w:spacing w:after="60" w:line="264"/>
        <w:jc w:val="both"/>
      </w:pPr>
      <w:r>
        <w:rPr>
          <w:rFonts w:ascii="Arial" w:cs="Arial" w:eastAsia="Arial" w:hAnsi="Arial"/>
        </w:rPr>
        <w:t xml:space="preserve"/>
      </w:r>
      <w:r>
        <w:rPr>
          <w:rFonts w:ascii="Arial" w:cs="Arial" w:eastAsia="Arial" w:hAnsi="Arial"/>
          <w:b/>
          <w:bCs/>
        </w:rPr>
        <w:t xml:space="preserve">Solo cuenta lo presentado y respondido el día de la entrevista.</w:t>
      </w:r>
      <w:r>
        <w:rPr>
          <w:rFonts w:ascii="Arial" w:cs="Arial" w:eastAsia="Arial" w:hAnsi="Arial"/>
        </w:rPr>
        <w:t xml:space="preserve"> No asistir es obstrucción y conlleva desaprobación; la reprogramación procede solo por caso fortuito o fuerza mayor, solicitada dentro de 2 días hábiles.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FF2CC"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Consecuencia para el cronograma:</w:t>
            </w:r>
            <w:r>
              <w:rPr>
                <w:rFonts w:ascii="Arial" w:cs="Arial" w:eastAsia="Arial" w:hAnsi="Arial"/>
                <w:sz w:val="19"/>
                <w:szCs w:val="19"/>
              </w:rPr>
              <w:t xml:space="preserve"> como el Comité puede convocar desde el 21 de octubre de 2026, el plan prevé una </w:t>
            </w:r>
            <w:r>
              <w:rPr>
                <w:rFonts w:ascii="Arial" w:cs="Arial" w:eastAsia="Arial" w:hAnsi="Arial"/>
                <w:b/>
                <w:bCs/>
                <w:sz w:val="19"/>
                <w:szCs w:val="19"/>
              </w:rPr>
              <w:t xml:space="preserve">versión 1 del expediente lista al 16 de octubre</w:t>
            </w:r>
            <w:r>
              <w:rPr>
                <w:rFonts w:ascii="Arial" w:cs="Arial" w:eastAsia="Arial" w:hAnsi="Arial"/>
                <w:sz w:val="19"/>
                <w:szCs w:val="19"/>
              </w:rPr>
              <w:t xml:space="preserve">, armada primero con la evidencia ya existente de marzo a setiembre de 2026 (ver 4.7) y que se irá completando con las acciones nuevas del plan. La versión final se cierra después de concluir el año escolar.</w:t>
            </w:r>
          </w:p>
        </w:tc>
      </w:tr>
    </w:tbl>
    <w:p>
      <w:pPr>
        <w:spacing w:after="100"/>
      </w:pPr>
    </w:p>
    <w:p>
      <w:pPr>
        <w:pStyle w:val="Heading2"/>
        <w:keepNext/>
      </w:pPr>
      <w:r>
        <w:rPr>
          <w:rFonts w:ascii="Arial" w:cs="Arial" w:eastAsia="Arial" w:hAnsi="Arial"/>
        </w:rPr>
        <w:t xml:space="preserve">4.7 Riesgos de calendario y cómo se previenen</w:t>
      </w:r>
    </w:p>
    <w:p>
      <w:pPr>
        <w:spacing w:after="120" w:before="0" w:line="276"/>
        <w:jc w:val="both"/>
      </w:pPr>
      <w:r>
        <w:rPr>
          <w:rFonts w:ascii="Arial" w:cs="Arial" w:eastAsia="Arial" w:hAnsi="Arial"/>
        </w:rPr>
        <w:t xml:space="preserve">El aplicador externo y el Comité fijan sus fechas sin consultar a la IE. Tres riesgos pueden dejar acciones del plan fuera de tiempo; estas medidas los reducen:</w:t>
      </w:r>
    </w:p>
    <w:p>
      <w:pPr>
        <w:pStyle w:val="ListParagraph"/>
        <w:numPr>
          <w:ilvl w:val="0"/>
          <w:numId w:val="2"/>
        </w:numPr>
        <w:spacing w:after="60" w:line="264"/>
        <w:jc w:val="both"/>
      </w:pPr>
      <w:r>
        <w:rPr>
          <w:rFonts w:ascii="Arial" w:cs="Arial" w:eastAsia="Arial" w:hAnsi="Arial"/>
          <w:b/>
          <w:bCs/>
        </w:rPr>
        <w:t xml:space="preserve">La visita o la encuesta pueden haber ocurrido ya.</w:t>
      </w:r>
      <w:r>
        <w:rPr>
          <w:rFonts w:ascii="Arial" w:cs="Arial" w:eastAsia="Arial" w:hAnsi="Arial"/>
        </w:rPr>
        <w:t xml:space="preserve"> El aplicador puede venir desde el 14 de setiembre. En la semana 0 se verifica si existe un acta de visita o de encuesta firmada, o si algún docente fue convocado. Si ya ocurrió, se registra la fecha, se revisa lo observado y el esfuerzo se concentra en la entrevista y en los criterios aún pendientes.</w:t>
      </w:r>
    </w:p>
    <w:p>
      <w:pPr>
        <w:pStyle w:val="ListParagraph"/>
        <w:numPr>
          <w:ilvl w:val="0"/>
          <w:numId w:val="2"/>
        </w:numPr>
        <w:spacing w:after="60" w:line="264"/>
        <w:jc w:val="both"/>
      </w:pPr>
      <w:r>
        <w:rPr>
          <w:rFonts w:ascii="Arial" w:cs="Arial" w:eastAsia="Arial" w:hAnsi="Arial"/>
          <w:b/>
          <w:bCs/>
        </w:rPr>
        <w:t xml:space="preserve">La encuesta puede aplicarse antes de las acciones de octubre.</w:t>
      </w:r>
      <w:r>
        <w:rPr>
          <w:rFonts w:ascii="Arial" w:cs="Arial" w:eastAsia="Arial" w:hAnsi="Arial"/>
        </w:rPr>
        <w:t xml:space="preserve"> Por eso, en la semana 1 se realiza al menos una acción breve con docentes con el nombre que usa la norma (jornada de análisis de los resultados del II bimestre) y, en la reunión de personal del 28 de setiembre, se hace un recuento de las acciones reales de 2026 (semana de planificación de marzo, jornadas y talleres ya realizados), sin mencionar la encuesta ni sugerir respuestas.</w:t>
      </w:r>
    </w:p>
    <w:p>
      <w:pPr>
        <w:pStyle w:val="ListParagraph"/>
        <w:numPr>
          <w:ilvl w:val="0"/>
          <w:numId w:val="2"/>
        </w:numPr>
        <w:spacing w:after="60" w:line="264"/>
        <w:jc w:val="both"/>
      </w:pPr>
      <w:r>
        <w:rPr>
          <w:rFonts w:ascii="Arial" w:cs="Arial" w:eastAsia="Arial" w:hAnsi="Arial"/>
          <w:b/>
          <w:bCs/>
        </w:rPr>
        <w:t xml:space="preserve">La entrevista puede ser temprana.</w:t>
      </w:r>
      <w:r>
        <w:rPr>
          <w:rFonts w:ascii="Arial" w:cs="Arial" w:eastAsia="Arial" w:hAnsi="Arial"/>
        </w:rPr>
        <w:t xml:space="preserve"> El Comité puede entrevistar desde el 21 de octubre (convocando desde el 14). La versión 1 del expediente se arma primero con la evidencia ya existente de 2026 y las acciones nuevas la refuerzan después. La tabla indica qué presentar si la entrevista llega antes de que concluyan las acciones.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2338"/>
        <w:gridCol w:w="2400"/>
      </w:tblGrid>
      <w:tr>
        <w:trPr>
          <w:cantSplit/>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Criterio</w:t>
            </w:r>
          </w:p>
        </w:tc>
        <w:tc>
          <w:tcPr>
            <w:tcW w:type="dxa" w:w="3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Si la entrevista es en octubre–noviembre, presentar</w:t>
            </w:r>
          </w:p>
        </w:tc>
        <w:tc>
          <w:tcPr>
            <w:tcW w:type="dxa" w:w="23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Evidencia nueva del plan que la refuerza</w:t>
            </w:r>
          </w:p>
        </w:tc>
        <w:tc>
          <w:tcPr>
            <w:tcW w:type="dxa" w:w="2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Acción inmediata (semanas 0–2)</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D1S1C4</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Una unidad didáctica de 2026 ya orientada por la directora (II o III bimestre), con evidencia de la orientación.</w:t>
            </w:r>
          </w:p>
        </w:tc>
        <w:tc>
          <w:tcPr>
            <w:tcW w:type="dxa" w:w="2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Unidad del IV bimestre con versión inicial y final (12–30 oct).</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Elegir la unidad y preparar la ficha de análisis de calidad (semana 2).</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D1S3C1</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Difusiones de oferta formativa de la UGEL, la DRE o el Minedu de los últimos 12 meses.</w:t>
            </w:r>
          </w:p>
        </w:tc>
        <w:tc>
          <w:tcPr>
            <w:tcW w:type="dxa" w:w="2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Comunicado y reunión de octubre.</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Reunir oficios, capturas y constancias existentes.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D1S3C7 y C10</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 experiencia existente (Refuerzo Escolar u otra) formalizada como proyecto, con los resultados ya disponibles de 2026 (informes a la UGEL, notas del I al III bimestre).</w:t>
            </w:r>
          </w:p>
        </w:tc>
        <w:tc>
          <w:tcPr>
            <w:tcW w:type="dxa" w:w="2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Línea de base y salida, guía de réplica y Día del Logro.</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Difundir resultados parciales en octubre (periódico mural o reunión con familias).</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D2S5C2, C4 y C6</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Actividades con familias y con la comunidad ya realizadas en 2026 o en años anteriores de la gestión (entregas de libretas, faenas, ferias, charlas).</w:t>
            </w:r>
          </w:p>
        </w:tc>
        <w:tc>
          <w:tcPr>
            <w:tcW w:type="dxa" w:w="2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Escuela de familias, Día del Logro, charla de salud y jornada con autoridades.</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Reunir actas y fotos existentes (semana 2).</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D2S6C4</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Medidas de buen trato ya aplicadas en 2026 (normas de aula, tutoría, reuniones con familias).</w:t>
            </w:r>
          </w:p>
        </w:tc>
        <w:tc>
          <w:tcPr>
            <w:tcW w:type="dxa" w:w="2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Acuerdos del personal, reconocimiento, procedimiento de conflictos y Semana del buen trato.</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Aprobar los acuerdos del personal (semana 1).</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D2S7C7</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Sesiones de tutoría, reuniones o charlas sobre violencia ya realizadas con estudiantes, docentes y familias.</w:t>
            </w:r>
          </w:p>
        </w:tc>
        <w:tc>
          <w:tcPr>
            <w:tcW w:type="dxa" w:w="2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Tutoría en las 6 secciones, GIA 2 y escuela de familias.</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Ubicar evidencias de los tres grupos; si falta uno, adelantar esa acción.</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D3S8C5 y C8</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Simulacros nacionales de 2026 y charlas ya realizadas.</w:t>
            </w:r>
          </w:p>
        </w:tc>
        <w:tc>
          <w:tcPr>
            <w:tcW w:type="dxa" w:w="2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Simulacros 1 y 2, taller de primeros auxilios y charla de salud.</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Reunir actas e informes de simulacros 2026.</w:t>
            </w:r>
          </w:p>
        </w:tc>
      </w:tr>
      <w:tr>
        <w:trPr>
          <w:cantSplit/>
        </w:trPr>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D3S10C3 y C4</w:t>
            </w:r>
          </w:p>
        </w:tc>
        <w:tc>
          <w:tcPr>
            <w:tcW w:type="dxa" w:w="3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Registro diario y reportes a la UGEL desde octubre–noviembre de 2025.</w:t>
            </w:r>
          </w:p>
        </w:tc>
        <w:tc>
          <w:tcPr>
            <w:tcW w:type="dxa" w:w="2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Continuidad mensual hasta la fecha de la entrevista.</w:t>
            </w:r>
          </w:p>
        </w:tc>
        <w:tc>
          <w:tcPr>
            <w:tcW w:type="dxa" w:w="2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Ubicar registros y cargos de los últimos 12 meses (semana 1).</w:t>
            </w:r>
          </w:p>
        </w:tc>
      </w:tr>
    </w:tbl>
    <w:p>
      <w:pPr>
        <w:spacing w:after="100"/>
      </w:pPr>
    </w:p>
    <w:p>
      <w:pPr>
        <w:pStyle w:val="Heading1"/>
      </w:pPr>
      <w:r>
        <w:rPr>
          <w:rFonts w:ascii="Arial" w:cs="Arial" w:eastAsia="Arial" w:hAnsi="Arial"/>
        </w:rPr>
        <w:t xml:space="preserve">V. PRINCIPIOS DE INTEGRIDAD DEL PLAN</w:t>
      </w:r>
    </w:p>
    <w:p>
      <w:pPr>
        <w:spacing w:after="120" w:before="0" w:line="276"/>
        <w:jc w:val="both"/>
      </w:pPr>
      <w:r>
        <w:rPr>
          <w:rFonts w:ascii="Arial" w:cs="Arial" w:eastAsia="Arial" w:hAnsi="Arial"/>
        </w:rPr>
        <w:t xml:space="preserve">La norma señala que la documentación presentada está sujeta a </w:t>
      </w:r>
      <w:r>
        <w:rPr>
          <w:rFonts w:ascii="Arial" w:cs="Arial" w:eastAsia="Arial" w:hAnsi="Arial"/>
          <w:b/>
          <w:bCs/>
        </w:rPr>
        <w:t xml:space="preserve">fiscalización posterior</w:t>
      </w:r>
      <w:r>
        <w:rPr>
          <w:rFonts w:ascii="Arial" w:cs="Arial" w:eastAsia="Arial" w:hAnsi="Arial"/>
        </w:rPr>
        <w:t xml:space="preserve"> sobre la veracidad de su contenido. Por ello, este plan se rige por tres principios que, además de ser correctos, protegen a la directora:</w:t>
      </w:r>
    </w:p>
    <w:p>
      <w:pPr>
        <w:pStyle w:val="ListParagraph"/>
        <w:numPr>
          <w:ilvl w:val="0"/>
          <w:numId w:val="3"/>
        </w:numPr>
        <w:spacing w:after="60" w:line="264"/>
        <w:jc w:val="both"/>
      </w:pPr>
      <w:r>
        <w:rPr>
          <w:rFonts w:ascii="Arial" w:cs="Arial" w:eastAsia="Arial" w:hAnsi="Arial"/>
        </w:rPr>
        <w:t xml:space="preserve"/>
      </w:r>
      <w:r>
        <w:rPr>
          <w:rFonts w:ascii="Arial" w:cs="Arial" w:eastAsia="Arial" w:hAnsi="Arial"/>
          <w:b/>
          <w:bCs/>
        </w:rPr>
        <w:t xml:space="preserve">Solo evidencias reales y con fecha real.</w:t>
      </w:r>
      <w:r>
        <w:rPr>
          <w:rFonts w:ascii="Arial" w:cs="Arial" w:eastAsia="Arial" w:hAnsi="Arial"/>
        </w:rPr>
        <w:t xml:space="preserve"> No se elaboran documentos con fechas anteriores a su elaboración ni actas de actividades no realizadas. Si una evidencia de meses pasados no existe, se presenta lo que sí existe y se fortalece lo que falta del año. Cuando se consolida información antigua (por ejemplo, resultados de la evaluación diagnóstica), el documento lleva su fecha real de elaboración e indica su fuente.</w:t>
      </w:r>
    </w:p>
    <w:p>
      <w:pPr>
        <w:pStyle w:val="ListParagraph"/>
        <w:numPr>
          <w:ilvl w:val="0"/>
          <w:numId w:val="3"/>
        </w:numPr>
        <w:spacing w:after="60" w:line="264"/>
        <w:jc w:val="both"/>
      </w:pPr>
      <w:r>
        <w:rPr>
          <w:rFonts w:ascii="Arial" w:cs="Arial" w:eastAsia="Arial" w:hAnsi="Arial"/>
        </w:rPr>
        <w:t xml:space="preserve"/>
      </w:r>
      <w:r>
        <w:rPr>
          <w:rFonts w:ascii="Arial" w:cs="Arial" w:eastAsia="Arial" w:hAnsi="Arial"/>
          <w:b/>
          <w:bCs/>
        </w:rPr>
        <w:t xml:space="preserve">Respeto al carácter anónimo de la encuesta.</w:t>
      </w:r>
      <w:r>
        <w:rPr>
          <w:rFonts w:ascii="Arial" w:cs="Arial" w:eastAsia="Arial" w:hAnsi="Arial"/>
        </w:rPr>
        <w:t xml:space="preserve"> No se indica a los docentes qué responder ni se les presiona. La estrategia legítima es realizar acciones reales, útiles y frecuentes, y nombrarlas con el mismo lenguaje de la norma (GIA, taller, planificación colegiada, jornada de análisis de resultados), para que los docentes las reconozcan con claridad.</w:t>
      </w:r>
      <w:r>
        <w:rPr>
          <w:rFonts w:ascii="Arial" w:cs="Arial" w:eastAsia="Arial" w:hAnsi="Arial"/>
        </w:rPr>
        <w:t xml:space="preserve"> En la reunión del 28 de setiembre se informa del proceso de evaluación de manera general, sin mencionar las preguntas de la encuesta ni sugerir respuestas.</w:t>
      </w:r>
    </w:p>
    <w:p>
      <w:pPr>
        <w:pStyle w:val="ListParagraph"/>
        <w:numPr>
          <w:ilvl w:val="0"/>
          <w:numId w:val="3"/>
        </w:numPr>
        <w:spacing w:after="60" w:line="264"/>
        <w:jc w:val="both"/>
      </w:pPr>
      <w:r>
        <w:rPr>
          <w:rFonts w:ascii="Arial" w:cs="Arial" w:eastAsia="Arial" w:hAnsi="Arial"/>
        </w:rPr>
        <w:t xml:space="preserve"/>
      </w:r>
      <w:r>
        <w:rPr>
          <w:rFonts w:ascii="Arial" w:cs="Arial" w:eastAsia="Arial" w:hAnsi="Arial"/>
          <w:b/>
          <w:bCs/>
        </w:rPr>
        <w:t xml:space="preserve">Plena colaboración con los evaluadores.</w:t>
      </w:r>
      <w:r>
        <w:rPr>
          <w:rFonts w:ascii="Arial" w:cs="Arial" w:eastAsia="Arial" w:hAnsi="Arial"/>
        </w:rPr>
        <w:t xml:space="preserve"> Se brinda al aplicador externo y al Comité toda la información solicitada, sin interferir en la inspección ni en la encuesta.</w:t>
      </w:r>
    </w:p>
    <w:p>
      <w:pPr>
        <w:pStyle w:val="Heading1"/>
      </w:pPr>
      <w:r>
        <w:rPr>
          <w:rFonts w:ascii="Arial" w:cs="Arial" w:eastAsia="Arial" w:hAnsi="Arial"/>
        </w:rPr>
        <w:t xml:space="preserve">VI. ESTRATEGIAS TRANSVERSALES (LA BASE QUE HACE FÁCIL TODO LO DEMÁS)</w:t>
      </w:r>
    </w:p>
    <w:p>
      <w:pPr>
        <w:spacing w:after="120" w:before="0" w:line="276"/>
        <w:jc w:val="both"/>
      </w:pPr>
      <w:r>
        <w:rPr>
          <w:rFonts w:ascii="Arial" w:cs="Arial" w:eastAsia="Arial" w:hAnsi="Arial"/>
        </w:rPr>
        <w:t xml:space="preserve">Seis estrategias sencillas sostienen todo el plan. Si se instalan en las dos primeras semanas, el resto de acciones se ejecuta casi por inercia.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5038"/>
        <w:gridCol w:w="2300"/>
      </w:tblGrid>
      <w:tr>
        <w:trPr>
          <w:cantSplit/>
          <w:tblHeader/>
        </w:trPr>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Estrategia</w:t>
            </w:r>
          </w:p>
        </w:tc>
        <w:tc>
          <w:tcPr>
            <w:tcW w:type="dxa" w:w="50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En qué consiste y cómo se aplica</w:t>
            </w:r>
          </w:p>
        </w:tc>
        <w:tc>
          <w:tcPr>
            <w:tcW w:type="dxa" w:w="2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Producto o evidencia</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E1. Archivo de Evidencias del Desempeño Directivo</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Tres archivadores (uno por dimensión) con separadores por subdimensión, criterio e indicador, y una carpeta digital con la misma estructura (Drive o USB).</w:t>
            </w:r>
          </w:p>
          <w:p>
            <w:pPr>
              <w:spacing w:after="40" w:line="240"/>
              <w:jc w:val="left"/>
            </w:pPr>
            <w:r>
              <w:rPr>
                <w:rFonts w:ascii="Arial" w:cs="Arial" w:eastAsia="Arial" w:hAnsi="Arial"/>
                <w:b w:val="function bold() { [native code] }"/>
                <w:bCs w:val="function bold() { [native code] }"/>
                <w:sz w:val="17"/>
                <w:szCs w:val="17"/>
              </w:rPr>
              <w:t xml:space="preserve"/>
            </w:r>
            <w:r>
              <w:rPr>
                <w:rFonts w:ascii="Arial" w:cs="Arial" w:eastAsia="Arial" w:hAnsi="Arial"/>
                <w:b/>
                <w:bCs/>
                <w:sz w:val="17"/>
                <w:szCs w:val="17"/>
              </w:rPr>
              <w:t xml:space="preserve">Regla de las 24 horas:</w:t>
            </w:r>
            <w:r>
              <w:rPr>
                <w:rFonts w:ascii="Arial" w:cs="Arial" w:eastAsia="Arial" w:hAnsi="Arial"/>
                <w:b w:val="function bold() { [native code] }"/>
                <w:bCs w:val="function bold() { [native code] }"/>
                <w:sz w:val="17"/>
                <w:szCs w:val="17"/>
              </w:rPr>
              <w:t xml:space="preserve"> toda actividad genera en máximo un día su paquete de evidencia: convocatoria, lista de asistencia, acta con acuerdos, 2 fotos y el producto.</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Archivo físico y digital ordenado según el Anexo XII de la norma. Es la base del expediente.</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E2. Kit de visita inopinada</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 archivador rojo en Dirección con todo lo que pide el aplicador: horario, lista de docentes con DNI, recreo, cronograma y fichas de monitoreo, carpeta de respaldo de planificación, modelo de encargatura y ubicación del botiquín y su llave.</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Kit completo y actualizado cada viernes (checklist en la sección XI).</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E3. Calendario de trabajo colegiado</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Una reunión colegiada semanal de 60 a 90 minutos, en horario acordado con los docentes, que rota entre: planificación colegiada, GIA, análisis de resultados y bienestar. Se publica el calendario de octubre a diciembre.</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Calendario publicado y actas de cada reunión.</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E4. Delegación en comités y brigada</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Cada comité (Gestión Pedagógica, Gestión del Bienestar, Condiciones Operativas) y la Brigada de Educación Ambiental y GRD recibe tareas concretas de este plan y reporta una vez al mes.</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Actas mensuales de los comités.</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E5. Lenguaje común y valoración</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Cada acción se nombra como la nombra la norma y se cierra con una ficha anónima breve de valoración (Anexo 6). Su propósito es mejorar la siguiente acción.</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Agendas, actas y constancias con el nombre correcto; consolidado de fichas.</w:t>
            </w:r>
          </w:p>
        </w:tc>
      </w:tr>
      <w:tr>
        <w:trPr>
          <w:cantSplit/>
        </w:trPr>
        <w:tc>
          <w:tcPr>
            <w:tcW w:type="dxa" w:w="23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E6. Rutina diaria de seguridad y salubridad</w:t>
            </w:r>
          </w:p>
        </w:tc>
        <w:tc>
          <w:tcPr>
            <w:tcW w:type="dxa" w:w="50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de chequeo de 5 minutos (Anexo 5) aplicada por el personal de mantenimiento al cierre de la jornada y al abrir la IE; inspección general cada lunes con la directora.</w:t>
            </w:r>
          </w:p>
        </w:tc>
        <w:tc>
          <w:tcPr>
            <w:tcW w:type="dxa" w:w="2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Listas de chequeo firmadas y fotos.</w:t>
            </w:r>
          </w:p>
        </w:tc>
      </w:tr>
    </w:tbl>
    <w:p>
      <w:pPr>
        <w:spacing w:after="100"/>
      </w:pPr>
    </w:p>
    <w:p>
      <w:pPr>
        <w:pStyle w:val="Heading1"/>
      </w:pPr>
      <w:r>
        <w:rPr>
          <w:rFonts w:ascii="Arial" w:cs="Arial" w:eastAsia="Arial" w:hAnsi="Arial"/>
        </w:rPr>
        <w:t xml:space="preserve">VII. ORGANIZACIÓN Y RESPONSABLES</w:t>
      </w:r>
    </w:p>
    <w:p>
      <w:pPr>
        <w:spacing w:after="120" w:before="0" w:line="276"/>
        <w:jc w:val="both"/>
      </w:pPr>
      <w:r>
        <w:rPr>
          <w:rFonts w:ascii="Arial" w:cs="Arial" w:eastAsia="Arial" w:hAnsi="Arial"/>
        </w:rPr>
        <w:t xml:space="preserve">En una IE de 9 docentes conviene distribuir las tareas de forma equilibrada. La siguiente propuesta se ajustará en la reunión de personal del 28 de setiembre, asignando nombres a cada 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5238"/>
        <w:gridCol w:w="1600"/>
      </w:tblGrid>
      <w:tr>
        <w:trPr>
          <w:cantSplit/>
          <w:tblHeader/>
        </w:trPr>
        <w:tc>
          <w:tcPr>
            <w:tcW w:type="dxa" w:w="2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Responsable</w:t>
            </w:r>
          </w:p>
        </w:tc>
        <w:tc>
          <w:tcPr>
            <w:tcW w:type="dxa" w:w="5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Funciones en el plan</w:t>
            </w:r>
          </w:p>
        </w:tc>
        <w:tc>
          <w:tcPr>
            <w:tcW w:type="dxa" w:w="1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Subdimensiones</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Directora</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Conduce el plan, facilita talleres y asesorías, prepara el expediente, rinde cuentas, se comunica con el Comité.</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Todas</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Comité de Gestión Pedagógica (2 o 3 docentes)</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Apoya el diagnóstico formativo, los GIA, la carpeta de respaldo de planificación y los consolidados de resultados.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S1, S3, S4</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Comité de Gestión del Bienestar (responsable de convivencia y tutores)</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Tutoría, convivencia, SíseVe, escuela de familias, alertas socioemocionales, estudiantes en riesgo.</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S5, S6, S7, S10</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Comité de Gestión de Condiciones Operativas</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Inventario, materiales, espacios, mantenimiento, recursos propios y rendición de cuentas.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S8, S9, S11</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Brigada de Educación Ambiental y GRD</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Señalización, croquis, botiquín, simulacros y charlas.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S8</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Auxiliar de educación</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Turnos de ingreso, recreo y salida; cobertura ante ausencias; asistencia de estudiantes.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S8, S10</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Personal de mantenimiento</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Limpieza de cierre y de apertura, basureros, depósito de productos bajo llave, correcciones menores.</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S8</w:t>
            </w:r>
          </w:p>
        </w:tc>
      </w:tr>
      <w:tr>
        <w:trPr>
          <w:cantSplit/>
        </w:trPr>
        <w:tc>
          <w:tcPr>
            <w:tcW w:type="dxa" w:w="28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Equipos de planificación colegiada</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Unidades colegiadas del IV bimestre y planificación 2027.</w:t>
            </w:r>
          </w:p>
        </w:tc>
        <w:tc>
          <w:tcPr>
            <w:tcW w:type="dxa" w:w="1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S1</w:t>
            </w:r>
          </w:p>
        </w:tc>
      </w:tr>
    </w:tbl>
    <w:p>
      <w:pPr>
        <w:spacing w:after="100"/>
      </w:pPr>
    </w:p>
    <w:p>
      <w:r>
        <w:br w:type="page"/>
      </w:r>
    </w:p>
    <w:p>
      <w:pPr>
        <w:pStyle w:val="Heading1"/>
      </w:pPr>
      <w:r>
        <w:rPr>
          <w:rFonts w:ascii="Arial" w:cs="Arial" w:eastAsia="Arial" w:hAnsi="Arial"/>
        </w:rPr>
        <w:t xml:space="preserve">VIII. CRONOGRAMA GENERAL POR FASES</w:t>
      </w:r>
    </w:p>
    <w:p>
      <w:pPr>
        <w:spacing w:after="120" w:before="0" w:line="276"/>
        <w:jc w:val="both"/>
      </w:pPr>
      <w:r>
        <w:rPr>
          <w:rFonts w:ascii="Arial" w:cs="Arial" w:eastAsia="Arial" w:hAnsi="Arial"/>
        </w:rPr>
        <w:t xml:space="preserve">El plan se ejecuta en cinco fases. Las tres primeras coinciden con el periodo en que puede llegar el aplicador externo (hasta el 18 de diciembre); por eso la Fase 1 corrige de inmediato todo lo que se verifica en la visita inopinada.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2600"/>
        <w:gridCol w:w="3238"/>
      </w:tblGrid>
      <w:tr>
        <w:trPr>
          <w:cantSplit/>
          <w:tblHeader/>
        </w:trPr>
        <w:tc>
          <w:tcPr>
            <w:tcW w:type="dxa" w:w="21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Fase</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Periodo</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Propósito</w:t>
            </w:r>
          </w:p>
        </w:tc>
        <w:tc>
          <w:tcPr>
            <w:tcW w:type="dxa" w:w="3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Productos clave</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1. Alistamiento y blindaje</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24 set – 9 oct 2026</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Dejar la IE lista para una visita inopinada cualquier día y ordenar la evidencia existente.</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Autoevaluación; kit de visita; correcciones de seguridad; botiquín, señales y croquis; rol de turnos; directiva de no condicionamiento; plan de contingencia; SíseVe y SIAGIE al día; archivo de evidencias; diagnóstico formativo.</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2. Ejecución intensiva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12 oct – 20 nov 2026</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Realizar las acciones pedagógicas, de bienestar y de seguridad que alimentan la encuesta y la entrevista.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Jornada de reflexión; planificación colegiada; 3 GIA; asesorías; escuela de familias; tutoría sobre violencia; simulacros; charlas; proyecto de innovación; expediente versión 1 (16 oct).</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3. Consolidación y cierre del año</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23 nov – 31 dic 2026</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Cerrar el año escolar con resultados, rendición de cuentas y difusión.</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GIA 4; Día del Logro; resultados del proyecto; CONEI; IV bimestre en SIAGIE; libretas; jornada anual de reflexión; planificación colegiada 2027; inventario final.</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4. Expediente y entrevista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Desde la convocatoria (21 oct 2026 – 3 feb 2027)</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Presentar un expediente impecable y responder con solvencia.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Expediente foliado + duplicado + carta; versión digital; ensayo de entrevista; entrevista.</w:t>
            </w:r>
          </w:p>
        </w:tc>
      </w:tr>
      <w:tr>
        <w:trPr>
          <w:cantSplit/>
        </w:trPr>
        <w:tc>
          <w:tcPr>
            <w:tcW w:type="dxa" w:w="2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5. Resultados y reclamos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8 feb – 10 mar 2027</w:t>
            </w:r>
          </w:p>
        </w:tc>
        <w:tc>
          <w:tcPr>
            <w:tcW w:type="dxa" w:w="2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Revisar resultados y, si fuera necesario, ejercer el derecho de reclamo en plazo.</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Consulta de resultados (15 feb); solicitud de copias (8-17 feb); reclamo (16-24 feb); resultados finales (10 mar).</w:t>
            </w:r>
          </w:p>
        </w:tc>
      </w:tr>
    </w:tbl>
    <w:p>
      <w:pPr>
        <w:spacing w:after="100"/>
      </w:pPr>
    </w:p>
    <w:p>
      <w:pPr>
        <w:spacing w:after="80"/>
      </w:pPr>
    </w:p>
    <w:p>
      <w:pPr>
        <w:pStyle w:val="Heading2"/>
        <w:keepNext/>
      </w:pPr>
      <w:r>
        <w:rPr>
          <w:rFonts w:ascii="Arial" w:cs="Arial" w:eastAsia="Arial" w:hAnsi="Arial"/>
        </w:rPr>
        <w:t xml:space="preserve">8.1 Diagrama de Gantt por líneas de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38"/>
        <w:gridCol w:w="800"/>
        <w:gridCol w:w="800"/>
        <w:gridCol w:w="800"/>
        <w:gridCol w:w="800"/>
        <w:gridCol w:w="800"/>
        <w:gridCol w:w="800"/>
        <w:gridCol w:w="800"/>
      </w:tblGrid>
      <w:tr>
        <w:trPr>
          <w:tblHeader/>
        </w:trPr>
        <w:tc>
          <w:tcPr>
            <w:tcW w:type="dxa" w:w="3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Línea de acción</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Set</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Oct</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Nov</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Dic</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Ene</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Feb</w:t>
            </w:r>
          </w:p>
        </w:tc>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Mar</w:t>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Autoevaluación, archivo de evidencias y kit de visita</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Seguridad, salubridad, señalización y botiquín (S8)</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Carpeta de respaldo de planificación (S1)</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Taller, asesorías y planificación colegiada (S1)</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Diagnóstico formativo y GIA (S3)</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Proyecto de innovación (S3)</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Resultados, jornadas de reflexión, libretas y SIAGIE (S4)</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Comités, familias y comunidad (S5)</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Relaciones interpersonales (S6)</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Convivencia y SíseVe (S7)</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Recursos educativos (S9)</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Asistencia del personal y de estudiantes (S10)</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Recursos financieros y rendición de cuentas (S11)</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Expediente y preparación de la entrevista</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r>
      <w:tr>
        <w:trPr>
          <w:cantSplit/>
        </w:trPr>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Resultados y reclamos</w:t>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c>
          <w:tcPr>
            <w:tcW w:type="dxa" w:w="800"/>
            <w:tcBorders>
              <w:top w:val="single" w:color="8EA9DB" w:sz="4"/>
              <w:left w:val="single" w:color="8EA9DB" w:sz="4"/>
              <w:bottom w:val="single" w:color="8EA9DB" w:sz="4"/>
              <w:right w:val="single" w:color="8EA9DB" w:sz="4"/>
            </w:tcBorders>
            <w:shd w:fill="8EA9DB" w:color="auto" w:val="clear"/>
            <w:tcMar>
              <w:top w:type="dxa" w:w="60"/>
              <w:left w:type="dxa" w:w="90"/>
              <w:bottom w:type="dxa" w:w="60"/>
              <w:right w:type="dxa" w:w="90"/>
            </w:tcMar>
            <w:vAlign w:val="top"/>
          </w:tcPr>
          <w:p>
            <w:pPr>
              <w:spacing w:after="40" w:line="240"/>
              <w:jc w:val="center"/>
            </w:pPr>
            <w:r>
              <w:rPr>
                <w:rFonts w:ascii="Arial" w:cs="Arial" w:eastAsia="Arial" w:hAnsi="Arial"/>
                <w:color w:val="1F3864"/>
                <w:sz w:val="17"/>
                <w:szCs w:val="17"/>
              </w:rPr>
              <w:t xml:space="preserve">■</w:t>
            </w:r>
          </w:p>
        </w:tc>
      </w:tr>
    </w:tbl>
    <w:p>
      <w:pPr>
        <w:spacing w:after="80"/>
      </w:pPr>
    </w:p>
    <w:p>
      <w:pPr>
        <w:pStyle w:val="Heading2"/>
        <w:keepNext/>
      </w:pPr>
      <w:r>
        <w:rPr>
          <w:rFonts w:ascii="Arial" w:cs="Arial" w:eastAsia="Arial" w:hAnsi="Arial"/>
        </w:rPr>
        <w:t xml:space="preserve">8.2 Fechas oficiales que la directora debe tener presentes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1800"/>
        <w:gridCol w:w="3938"/>
      </w:tblGrid>
      <w:tr>
        <w:trPr>
          <w:cantSplit/>
          <w:tblHeader/>
        </w:trPr>
        <w:tc>
          <w:tcPr>
            <w:tcW w:type="dxa" w:w="39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Actividad oficial (cronograma DIGEDD)</w:t>
            </w:r>
          </w:p>
        </w:tc>
        <w:tc>
          <w:tcPr>
            <w:tcW w:type="dxa" w:w="1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Fechas</w:t>
            </w:r>
          </w:p>
        </w:tc>
        <w:tc>
          <w:tcPr>
            <w:tcW w:type="dxa" w:w="39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Qué hace la directora</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Aplicación de instrumentos por el aplicador externo (guía de observación y encuesta)</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14/09 – 18/12/2026</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Mantener la IE lista cada día; brindar facilidades; firmar las actas.</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Conformación del Comité de Evaluación</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24/09 – 02/10/2026</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Estar atenta a la RD de conformación publicada por la UGEL.</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Registro del perfil (función docente) por el Comité</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12/10 – 21/10/2026</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Remitir el oficio con cuadro de horas y horario apenas se publique la RD del Comité y a más tardar el 9 de octubre, antes de que empiece el registro; luego confirmar con la UGEL el perfil registrado.</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Aplicación de instrumentos por el Comité (entrevista)</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21/10/2026 – 03/02/2027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Revisar el correo y la mesa de partes; confirmar la recepción de la convocatoria; asistir con el expediente.</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Resultados preliminares</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15/02/2027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Revisar en el aplicativo con su usuario y contraseña.</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Solicitud de copia de documentos de la evaluación</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08/02 – 17/02/2027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Solicitarla si se requiere para un reclamo.</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Presentación de reclamos ante el Comité</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16/02 – 24/02/2027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Presentar reclamo fundamentado, de corresponder.</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Resultados finales</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10/03/2027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Verificar resultados finales.</w:t>
            </w:r>
          </w:p>
        </w:tc>
      </w:tr>
      <w:tr>
        <w:trPr>
          <w:cantSplit/>
        </w:trPr>
        <w:tc>
          <w:tcPr>
            <w:tcW w:type="dxa" w:w="3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Emisión de resoluciones de ratificación</w:t>
            </w:r>
          </w:p>
        </w:tc>
        <w:tc>
          <w:tcPr>
            <w:tcW w:type="dxa" w:w="18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22/03 – 31/03/2027</w:t>
            </w:r>
          </w:p>
        </w:tc>
        <w:tc>
          <w:tcPr>
            <w:tcW w:type="dxa" w:w="39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Recibir la resolución de ratificación por 4 años.</w:t>
            </w:r>
          </w:p>
        </w:tc>
      </w:tr>
    </w:tbl>
    <w:p>
      <w:pPr>
        <w:spacing w:after="100"/>
      </w:pPr>
    </w:p>
    <w:p>
      <w:pPr>
        <w:spacing w:after="120" w:before="0" w:line="276"/>
        <w:jc w:val="both"/>
      </w:pPr>
      <w:r>
        <w:rPr>
          <w:rFonts w:ascii="Arial" w:cs="Arial" w:eastAsia="Arial" w:hAnsi="Arial"/>
          <w:sz w:val="19"/>
          <w:szCs w:val="19"/>
        </w:rPr>
        <w:t xml:space="preserve">Responsabilidades permanentes de la directora evaluada (numeral 6.6 de la norma): mantener actualizados su correo, teléfono y domicilio en el aplicativo de la DIED; comunicar al Comité su periodo vacacional si coincide con la evaluación; y revisar la documentación que presenta.</w:t>
      </w:r>
    </w:p>
    <w:p>
      <w:r>
        <w:br w:type="page"/>
      </w:r>
    </w:p>
    <w:p>
      <w:pPr>
        <w:pStyle w:val="Heading1"/>
      </w:pPr>
      <w:r>
        <w:rPr>
          <w:rFonts w:ascii="Arial" w:cs="Arial" w:eastAsia="Arial" w:hAnsi="Arial"/>
        </w:rPr>
        <w:t xml:space="preserve">IX. MATRICES POR SUBDIMENSIÓN: CRITERIOS, ACCIONES, EVIDENCIAS Y PRODUCTOS</w:t>
      </w:r>
    </w:p>
    <w:p>
      <w:pPr>
        <w:spacing w:after="120" w:before="0" w:line="276"/>
        <w:jc w:val="both"/>
      </w:pPr>
      <w:r>
        <w:rPr>
          <w:rFonts w:ascii="Arial" w:cs="Arial" w:eastAsia="Arial" w:hAnsi="Arial"/>
        </w:rPr>
        <w:t xml:space="preserve">En cada matriz se indica el código del criterio (con asterisco si lo califica el Minedu), lo que exige su indicador, las acciones concretas para lograrlo, las evidencias o productos que deben quedar y el responsable y plazo. Después de cada matriz se explica la lógica de las estrategias.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sz w:val="17"/>
                <w:szCs w:val="17"/>
              </w:rPr>
              <w:t xml:space="preserve">Leyenda:  M = criterio calificado por el Minedu (guía de observación o encuesta).  C = criterio calificado por el Comité (entrevista o lista de verificación de reportes).</w:t>
            </w:r>
          </w:p>
        </w:tc>
      </w:tr>
    </w:tbl>
    <w:p>
      <w:pPr>
        <w:spacing w:after="100"/>
      </w:pPr>
    </w:p>
    <w:p>
      <w:pPr>
        <w:pStyle w:val="Heading2"/>
        <w:keepNext/>
      </w:pPr>
      <w:r>
        <w:rPr>
          <w:rFonts w:ascii="Arial" w:cs="Arial" w:eastAsia="Arial" w:hAnsi="Arial"/>
        </w:rPr>
        <w:t xml:space="preserve">Subdimensión 2. Monitoreo de la práctica pedagógica en el aula (no se evalúa en este perfil)</w:t>
      </w:r>
    </w:p>
    <w:p>
      <w:pPr>
        <w:spacing w:after="120" w:before="0" w:line="276"/>
        <w:jc w:val="both"/>
      </w:pPr>
      <w:r>
        <w:rPr>
          <w:rFonts w:ascii="Arial" w:cs="Arial" w:eastAsia="Arial" w:hAnsi="Arial"/>
        </w:rPr>
        <w:t xml:space="preserve">Por ejercer función docente, la S2 no forma parte de la evaluación de la directora. Sin embargo, el aplicador externo igualmente solicitará el cronograma y las fichas de monitoreo (Parte VIII de la guía de observación). Como medida de resguardo, y porque el monitoreo alimenta el diagnóstico de necesidades formativas de la S3, se recomienda mantener:</w:t>
      </w:r>
    </w:p>
    <w:p>
      <w:pPr>
        <w:pStyle w:val="ListParagraph"/>
        <w:numPr>
          <w:ilvl w:val="0"/>
          <w:numId w:val="2"/>
        </w:numPr>
        <w:spacing w:after="60" w:line="264"/>
        <w:jc w:val="both"/>
      </w:pPr>
      <w:r>
        <w:rPr>
          <w:rFonts w:ascii="Arial" w:cs="Arial" w:eastAsia="Arial" w:hAnsi="Arial"/>
        </w:rPr>
        <w:t xml:space="preserve">Un </w:t>
      </w:r>
      <w:r>
        <w:rPr>
          <w:rFonts w:ascii="Arial" w:cs="Arial" w:eastAsia="Arial" w:hAnsi="Arial"/>
          <w:b/>
          <w:bCs/>
        </w:rPr>
        <w:t xml:space="preserve">cronograma de monitoreo 2026</w:t>
      </w:r>
      <w:r>
        <w:rPr>
          <w:rFonts w:ascii="Arial" w:cs="Arial" w:eastAsia="Arial" w:hAnsi="Arial"/>
        </w:rPr>
        <w:t xml:space="preserve"> en el que cada docente tenga una visita en un mes concreto entre marzo y julio y otra entre agosto y diciembre (nunca en rangos como “mayo-junio”).</w:t>
      </w:r>
    </w:p>
    <w:p>
      <w:pPr>
        <w:pStyle w:val="ListParagraph"/>
        <w:numPr>
          <w:ilvl w:val="0"/>
          <w:numId w:val="2"/>
        </w:numPr>
        <w:spacing w:after="60" w:line="264"/>
        <w:jc w:val="both"/>
      </w:pPr>
      <w:r>
        <w:rPr>
          <w:rFonts w:ascii="Arial" w:cs="Arial" w:eastAsia="Arial" w:hAnsi="Arial"/>
        </w:rPr>
        <w:t xml:space="preserve"/>
      </w:r>
      <w:r>
        <w:rPr>
          <w:rFonts w:ascii="Arial" w:cs="Arial" w:eastAsia="Arial" w:hAnsi="Arial"/>
          <w:b/>
          <w:bCs/>
        </w:rPr>
        <w:t xml:space="preserve">Fichas de monitoreo</w:t>
      </w:r>
      <w:r>
        <w:rPr>
          <w:rFonts w:ascii="Arial" w:cs="Arial" w:eastAsia="Arial" w:hAnsi="Arial"/>
        </w:rPr>
        <w:t xml:space="preserve"> con nombre del docente, fecha y firmas del docente y de quien monitoreó, ordenadas por docente.</w:t>
      </w:r>
    </w:p>
    <w:p>
      <w:pPr>
        <w:pStyle w:val="ListParagraph"/>
        <w:numPr>
          <w:ilvl w:val="0"/>
          <w:numId w:val="2"/>
        </w:numPr>
        <w:spacing w:after="60" w:line="264"/>
        <w:jc w:val="both"/>
      </w:pPr>
      <w:r>
        <w:rPr>
          <w:rFonts w:ascii="Arial" w:cs="Arial" w:eastAsia="Arial" w:hAnsi="Arial"/>
          <w:b/>
          <w:bCs/>
        </w:rPr>
        <w:t xml:space="preserve">Dato a favor:</w:t>
      </w:r>
      <w:r>
        <w:rPr>
          <w:rFonts w:ascii="Arial" w:cs="Arial" w:eastAsia="Arial" w:hAnsi="Arial"/>
        </w:rPr>
        <w:t xml:space="preserve"> según la ficha N.° 2, las visitas programadas con mes concreto dentro del periodo agosto–diciembre, a partir del día de la visita inopinada, se cuentan como realizadas. Por eso el cronograma debe tener ya el mes de la segunda visita de cada docente.</w:t>
      </w:r>
    </w:p>
    <w:p>
      <w:pPr>
        <w:pStyle w:val="ListParagraph"/>
        <w:numPr>
          <w:ilvl w:val="0"/>
          <w:numId w:val="2"/>
        </w:numPr>
        <w:spacing w:after="60" w:line="264"/>
        <w:jc w:val="both"/>
      </w:pPr>
      <w:r>
        <w:rPr>
          <w:rFonts w:ascii="Arial" w:cs="Arial" w:eastAsia="Arial" w:hAnsi="Arial"/>
          <w:b/>
          <w:bCs/>
        </w:rPr>
        <w:t xml:space="preserve">Plan B (solo si el perfil se registrara “sin función docente”):</w:t>
      </w:r>
      <w:r>
        <w:rPr>
          <w:rFonts w:ascii="Arial" w:cs="Arial" w:eastAsia="Arial" w:hAnsi="Arial"/>
        </w:rPr>
        <w:t xml:space="preserve"> tener listos tres documentos breves: la información del monitoreo organizada en categorías con sus frecuencias (D1S2C2); al menos dos logros y dos oportunidades de mejora de la práctica (D1S2C4); y al menos una propuesta de mejora para atender esas dificultades (D1S2C6).</w:t>
      </w:r>
    </w:p>
    <w:p>
      <w:r>
        <w:br w:type="page"/>
      </w:r>
    </w:p>
    <w:p>
      <w:pPr>
        <w:pStyle w:val="Heading2"/>
        <w:keepNext/>
      </w:pPr>
      <w:r>
        <w:rPr>
          <w:rFonts w:ascii="Arial" w:cs="Arial" w:eastAsia="Arial" w:hAnsi="Arial"/>
        </w:rPr>
        <w:t xml:space="preserve">Subdimensión 1. Planificación curricular</w:t>
      </w:r>
    </w:p>
    <w:p>
      <w:pPr>
        <w:spacing w:after="120" w:before="0" w:line="276"/>
        <w:jc w:val="both"/>
      </w:pPr>
      <w:r>
        <w:rPr>
          <w:rFonts w:ascii="Arial" w:cs="Arial" w:eastAsia="Arial" w:hAnsi="Arial"/>
          <w:i/>
          <w:iCs/>
          <w:sz w:val="19"/>
          <w:szCs w:val="19"/>
        </w:rPr>
        <w:t xml:space="preserve">Dimensión 1. Gestión de los procesos pedagógicos. Ficha técnica N.° 1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D1S1C1*, D1S1C4, D1S1C5*, D1S1C8* y D1S1C9*. Por los prerrequisitos de la ficha, también deben cumplirse D1S1C2*, D1S1C3*, D1S1C6* y D1S1C7* (son los mismos indicadores con umbrales menores: si se logra el nivel 4, estos quedan cumplidos automáticamente).</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D1S1C1* y D1S1C5</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Docentes cuentan con la planificación de la unidad didáctica y de la sesión de aprendizaje.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el 80 % de los docentes de las aulas inspeccionadas presenta la unidad y la sesión que corresponden al grado y sección del aula y cuyo tiempo de desarrollo incluye la fecha de la visita. Si el docente no la tiene, la informante (directora) puede presentarla.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 (aplicador externo, visita inopinada).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Acuerdo institucional en reunión de personal: “Todo docente porta en el aula, impresa o en su celular, la unidad y la sesión que desarrolla ese día”.</w:t>
            </w:r>
          </w:p>
          <w:p>
            <w:pPr>
              <w:pStyle w:val="ListParagraph"/>
              <w:numPr>
                <w:ilvl w:val="0"/>
                <w:numId w:val="4"/>
              </w:numPr>
              <w:spacing w:after="40" w:line="240"/>
            </w:pPr>
            <w:r>
              <w:rPr>
                <w:rFonts w:ascii="Arial" w:cs="Arial" w:eastAsia="Arial" w:hAnsi="Arial"/>
                <w:sz w:val="16"/>
                <w:szCs w:val="16"/>
              </w:rPr>
              <w:t xml:space="preserve">Carpeta de respaldo de planificación en Dirección: cada viernes, cada docente envía (WhatsApp, Drive o impreso) la unidad vigente y las sesiones de la semana siguiente; se archivan en una carpeta por sección (1.°, 2.° A, 2.° B, 3.°, 4.° y 5.°).</w:t>
            </w:r>
          </w:p>
          <w:p>
            <w:pPr>
              <w:pStyle w:val="ListParagraph"/>
              <w:numPr>
                <w:ilvl w:val="0"/>
                <w:numId w:val="4"/>
              </w:numPr>
              <w:spacing w:after="40" w:line="240"/>
            </w:pPr>
            <w:r>
              <w:rPr>
                <w:rFonts w:ascii="Arial" w:cs="Arial" w:eastAsia="Arial" w:hAnsi="Arial"/>
                <w:sz w:val="16"/>
                <w:szCs w:val="16"/>
              </w:rPr>
              <w:t xml:space="preserve">Verificar que cada unidad tenga fecha de inicio y término (día/mes/año), grado y sección; y cada sesión, fecha y grado/sección. Es exactamente lo que revisa el aplicador.</w:t>
            </w:r>
          </w:p>
          <w:p>
            <w:pPr>
              <w:pStyle w:val="ListParagraph"/>
              <w:numPr>
                <w:ilvl w:val="0"/>
                <w:numId w:val="4"/>
              </w:numPr>
              <w:spacing w:after="40" w:line="240"/>
            </w:pPr>
            <w:r>
              <w:rPr>
                <w:rFonts w:ascii="Arial" w:cs="Arial" w:eastAsia="Arial" w:hAnsi="Arial"/>
                <w:sz w:val="16"/>
                <w:szCs w:val="16"/>
              </w:rPr>
              <w:t xml:space="preserve">Lista de cotejo semanal de 2 minutos (la aplica la directora o un docente designado).</w:t>
            </w:r>
          </w:p>
          <w:p>
            <w:pPr>
              <w:pStyle w:val="ListParagraph"/>
              <w:numPr>
                <w:ilvl w:val="0"/>
                <w:numId w:val="4"/>
              </w:numPr>
              <w:spacing w:after="40" w:line="240"/>
            </w:pPr>
            <w:r>
              <w:rPr>
                <w:rFonts w:ascii="Arial" w:cs="Arial" w:eastAsia="Arial" w:hAnsi="Arial"/>
                <w:sz w:val="16"/>
                <w:szCs w:val="16"/>
              </w:rPr>
              <w:t xml:space="preserve">Mantener el horario de clases actualizado con nombres completos de docentes y áreas.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 de reunión con el acuerdo firmado por todos.</w:t>
            </w:r>
          </w:p>
          <w:p>
            <w:pPr>
              <w:pStyle w:val="ListParagraph"/>
              <w:numPr>
                <w:ilvl w:val="0"/>
                <w:numId w:val="4"/>
              </w:numPr>
              <w:spacing w:after="40" w:line="240"/>
            </w:pPr>
            <w:r>
              <w:rPr>
                <w:rFonts w:ascii="Arial" w:cs="Arial" w:eastAsia="Arial" w:hAnsi="Arial"/>
                <w:sz w:val="16"/>
                <w:szCs w:val="16"/>
              </w:rPr>
              <w:t xml:space="preserve">Carpeta de respaldo por sección (física y digital) con unidades y sesiones vigentes.</w:t>
            </w:r>
          </w:p>
          <w:p>
            <w:pPr>
              <w:pStyle w:val="ListParagraph"/>
              <w:numPr>
                <w:ilvl w:val="0"/>
                <w:numId w:val="4"/>
              </w:numPr>
              <w:spacing w:after="40" w:line="240"/>
            </w:pPr>
            <w:r>
              <w:rPr>
                <w:rFonts w:ascii="Arial" w:cs="Arial" w:eastAsia="Arial" w:hAnsi="Arial"/>
                <w:sz w:val="16"/>
                <w:szCs w:val="16"/>
              </w:rPr>
              <w:t xml:space="preserve">Lista de cotejo semanal de planificación.</w:t>
            </w:r>
          </w:p>
          <w:p>
            <w:pPr>
              <w:pStyle w:val="ListParagraph"/>
              <w:numPr>
                <w:ilvl w:val="0"/>
                <w:numId w:val="4"/>
              </w:numPr>
              <w:spacing w:after="40" w:line="240"/>
            </w:pPr>
            <w:r>
              <w:rPr>
                <w:rFonts w:ascii="Arial" w:cs="Arial" w:eastAsia="Arial" w:hAnsi="Arial"/>
                <w:sz w:val="16"/>
                <w:szCs w:val="16"/>
              </w:rPr>
              <w:t xml:space="preserve">Horario de clases actualizado.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Acuerdo: 28 set. Respaldo: todos los viernes hasta el 18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D1S1C4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Conocimientos suficientes para brindar asesoría pedagógica.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La directora presenta una unidad didáctica (del año escolar 2026) cuya elaboración orientó y demuestra que cumple: situación significativa en contexto específico, que recoge intereses/necesidades y plantea un reto; propósitos con competencias del CNEB y características de los estudiantes; criterios que permiten juzgar el nivel de desarrollo; actividades orientadas a resolver el reto.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 (Comité de Evaluación).</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Elegir una unidad real del IV bimestre de un docente (p. ej., Comunicación, Matemática o CyT) y brindarle una asesoría registrada (30 a 45 minutos).</w:t>
            </w:r>
          </w:p>
          <w:p>
            <w:pPr>
              <w:pStyle w:val="ListParagraph"/>
              <w:numPr>
                <w:ilvl w:val="0"/>
                <w:numId w:val="4"/>
              </w:numPr>
              <w:spacing w:after="40" w:line="240"/>
            </w:pPr>
            <w:r>
              <w:rPr>
                <w:rFonts w:ascii="Arial" w:cs="Arial" w:eastAsia="Arial" w:hAnsi="Arial"/>
                <w:sz w:val="16"/>
                <w:szCs w:val="16"/>
              </w:rPr>
              <w:t xml:space="preserve">Pedir al docente la versión inicial y guardar la versión final mejorada: el “antes y después” prueba la orientación.</w:t>
            </w:r>
          </w:p>
          <w:p>
            <w:pPr>
              <w:pStyle w:val="ListParagraph"/>
              <w:numPr>
                <w:ilvl w:val="0"/>
                <w:numId w:val="4"/>
              </w:numPr>
              <w:spacing w:after="40" w:line="240"/>
            </w:pPr>
            <w:r>
              <w:rPr>
                <w:rFonts w:ascii="Arial" w:cs="Arial" w:eastAsia="Arial" w:hAnsi="Arial"/>
                <w:sz w:val="16"/>
                <w:szCs w:val="16"/>
              </w:rPr>
              <w:t xml:space="preserve">Elaborar una Ficha de análisis de calidad (1 página) con los cuatro criterios de calidad y, frente a cada uno, la parte de la unidad que lo cumple; resaltar en la unidad con colores.</w:t>
            </w:r>
          </w:p>
          <w:p>
            <w:pPr>
              <w:pStyle w:val="ListParagraph"/>
              <w:numPr>
                <w:ilvl w:val="0"/>
                <w:numId w:val="4"/>
              </w:numPr>
              <w:spacing w:after="40" w:line="240"/>
            </w:pPr>
            <w:r>
              <w:rPr>
                <w:rFonts w:ascii="Arial" w:cs="Arial" w:eastAsia="Arial" w:hAnsi="Arial"/>
                <w:sz w:val="16"/>
                <w:szCs w:val="16"/>
              </w:rPr>
              <w:t xml:space="preserve">Ensayar una explicación oral de 5 minutos usando esa ficha.</w:t>
            </w:r>
          </w:p>
          <w:p>
            <w:pPr>
              <w:pStyle w:val="ListParagraph"/>
              <w:numPr>
                <w:ilvl w:val="0"/>
                <w:numId w:val="4"/>
              </w:numPr>
              <w:spacing w:after="40" w:line="240"/>
            </w:pPr>
            <w:r>
              <w:rPr>
                <w:rFonts w:ascii="Arial" w:cs="Arial" w:eastAsia="Arial" w:hAnsi="Arial"/>
                <w:sz w:val="16"/>
                <w:szCs w:val="16"/>
              </w:rPr>
              <w:t xml:space="preserve">Para la versión 1 del expediente, tener también una unidad de 2026 ya orientada (II o III bimestre), por si la entrevista es antes de concluir la asesoría del IV bimestre.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Unidad didáctica orientada (versión inicial y final).</w:t>
            </w:r>
          </w:p>
          <w:p>
            <w:pPr>
              <w:pStyle w:val="ListParagraph"/>
              <w:numPr>
                <w:ilvl w:val="0"/>
                <w:numId w:val="4"/>
              </w:numPr>
              <w:spacing w:after="40" w:line="240"/>
            </w:pPr>
            <w:r>
              <w:rPr>
                <w:rFonts w:ascii="Arial" w:cs="Arial" w:eastAsia="Arial" w:hAnsi="Arial"/>
                <w:sz w:val="16"/>
                <w:szCs w:val="16"/>
              </w:rPr>
              <w:t xml:space="preserve">Ficha de asesoría firmada por el docente y la directora (fecha, aportes, acuerdos).</w:t>
            </w:r>
          </w:p>
          <w:p>
            <w:pPr>
              <w:pStyle w:val="ListParagraph"/>
              <w:numPr>
                <w:ilvl w:val="0"/>
                <w:numId w:val="4"/>
              </w:numPr>
              <w:spacing w:after="40" w:line="240"/>
            </w:pPr>
            <w:r>
              <w:rPr>
                <w:rFonts w:ascii="Arial" w:cs="Arial" w:eastAsia="Arial" w:hAnsi="Arial"/>
                <w:sz w:val="16"/>
                <w:szCs w:val="16"/>
              </w:rPr>
              <w:t xml:space="preserve">Ficha de análisis de calidad con la unidad resaltada.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12 al 23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D1S1C8* (incluye C2* y C6*)</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Apoyo pedagógico para la planificación curricular de alta utilidad.</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menos del 30 % de docentes dice que en los últimos 12 meses no recibió orientaciones para la planificación anual y las unidades. Indicador 2: al menos 80 % de respuestas “Muy útiles” o “Útiles”, y las “Muy útiles” deben ser iguales o más que las “Útiles”.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 (aplicador externo, anónima).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Taller práctico “Reajuste de la planificación anual y diseño de la unidad del IV bimestre” (2 a 3 horas): cada docente sale con su unidad avanzada o terminada.</w:t>
            </w:r>
          </w:p>
          <w:p>
            <w:pPr>
              <w:pStyle w:val="ListParagraph"/>
              <w:numPr>
                <w:ilvl w:val="0"/>
                <w:numId w:val="4"/>
              </w:numPr>
              <w:spacing w:after="40" w:line="240"/>
            </w:pPr>
            <w:r>
              <w:rPr>
                <w:rFonts w:ascii="Arial" w:cs="Arial" w:eastAsia="Arial" w:hAnsi="Arial"/>
                <w:sz w:val="16"/>
                <w:szCs w:val="16"/>
              </w:rPr>
              <w:t xml:space="preserve">Plantilla única de unidad y una unidad modelo contextualizada a Frutillopampa y San Antonio Alto.</w:t>
            </w:r>
          </w:p>
          <w:p>
            <w:pPr>
              <w:pStyle w:val="ListParagraph"/>
              <w:numPr>
                <w:ilvl w:val="0"/>
                <w:numId w:val="4"/>
              </w:numPr>
              <w:spacing w:after="40" w:line="240"/>
            </w:pPr>
            <w:r>
              <w:rPr>
                <w:rFonts w:ascii="Arial" w:cs="Arial" w:eastAsia="Arial" w:hAnsi="Arial"/>
                <w:sz w:val="16"/>
                <w:szCs w:val="16"/>
              </w:rPr>
              <w:t xml:space="preserve">Asesorías personalizadas de 20 a 30 minutos a cada docente sobre su unidad (cronograma publicado).</w:t>
            </w:r>
          </w:p>
          <w:p>
            <w:pPr>
              <w:pStyle w:val="ListParagraph"/>
              <w:numPr>
                <w:ilvl w:val="0"/>
                <w:numId w:val="4"/>
              </w:numPr>
              <w:spacing w:after="40" w:line="240"/>
            </w:pPr>
            <w:r>
              <w:rPr>
                <w:rFonts w:ascii="Arial" w:cs="Arial" w:eastAsia="Arial" w:hAnsi="Arial"/>
                <w:sz w:val="16"/>
                <w:szCs w:val="16"/>
              </w:rPr>
              <w:t xml:space="preserve">Guía breve escrita (2 páginas): “Pasos para elaborar la unidad didáctica”.</w:t>
            </w:r>
          </w:p>
          <w:p>
            <w:pPr>
              <w:pStyle w:val="ListParagraph"/>
              <w:numPr>
                <w:ilvl w:val="0"/>
                <w:numId w:val="4"/>
              </w:numPr>
              <w:spacing w:after="40" w:line="240"/>
            </w:pPr>
            <w:r>
              <w:rPr>
                <w:rFonts w:ascii="Arial" w:cs="Arial" w:eastAsia="Arial" w:hAnsi="Arial"/>
                <w:sz w:val="16"/>
                <w:szCs w:val="16"/>
              </w:rPr>
              <w:t xml:space="preserve">Regla de “nadie se queda sin orientación”: al docente que faltó se le repone la orientación esa misma semana.</w:t>
            </w:r>
          </w:p>
          <w:p>
            <w:pPr>
              <w:pStyle w:val="ListParagraph"/>
              <w:numPr>
                <w:ilvl w:val="0"/>
                <w:numId w:val="4"/>
              </w:numPr>
              <w:spacing w:after="40" w:line="240"/>
            </w:pPr>
            <w:r>
              <w:rPr>
                <w:rFonts w:ascii="Arial" w:cs="Arial" w:eastAsia="Arial" w:hAnsi="Arial"/>
                <w:sz w:val="16"/>
                <w:szCs w:val="16"/>
              </w:rPr>
              <w:t xml:space="preserve">Ficha anónima de valoración al final de cada acción para mejorar las siguientes.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o diseño del taller, agenda, lista de asistencia, fotos.</w:t>
            </w:r>
          </w:p>
          <w:p>
            <w:pPr>
              <w:pStyle w:val="ListParagraph"/>
              <w:numPr>
                <w:ilvl w:val="0"/>
                <w:numId w:val="4"/>
              </w:numPr>
              <w:spacing w:after="40" w:line="240"/>
            </w:pPr>
            <w:r>
              <w:rPr>
                <w:rFonts w:ascii="Arial" w:cs="Arial" w:eastAsia="Arial" w:hAnsi="Arial"/>
                <w:sz w:val="16"/>
                <w:szCs w:val="16"/>
              </w:rPr>
              <w:t xml:space="preserve">Material entregado (plantilla, guía, unidad modelo).</w:t>
            </w:r>
          </w:p>
          <w:p>
            <w:pPr>
              <w:pStyle w:val="ListParagraph"/>
              <w:numPr>
                <w:ilvl w:val="0"/>
                <w:numId w:val="4"/>
              </w:numPr>
              <w:spacing w:after="40" w:line="240"/>
            </w:pPr>
            <w:r>
              <w:rPr>
                <w:rFonts w:ascii="Arial" w:cs="Arial" w:eastAsia="Arial" w:hAnsi="Arial"/>
                <w:sz w:val="16"/>
                <w:szCs w:val="16"/>
              </w:rPr>
              <w:t xml:space="preserve">Fichas de asesoría firmadas por cada docente.</w:t>
            </w:r>
          </w:p>
          <w:p>
            <w:pPr>
              <w:pStyle w:val="ListParagraph"/>
              <w:numPr>
                <w:ilvl w:val="0"/>
                <w:numId w:val="4"/>
              </w:numPr>
              <w:spacing w:after="40" w:line="240"/>
            </w:pPr>
            <w:r>
              <w:rPr>
                <w:rFonts w:ascii="Arial" w:cs="Arial" w:eastAsia="Arial" w:hAnsi="Arial"/>
                <w:sz w:val="16"/>
                <w:szCs w:val="16"/>
              </w:rPr>
              <w:t xml:space="preserve">Consolidado de fichas de valoración y breve informe.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Pedagógica.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Taller: 12 al 16 oct. Asesorías: 19 oct al 6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D1S1C9* (incluye C3* y C7*)</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Promoción de la planificación colegiada en todos o casi todos los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90 % de docentes indica que en los últimos 12 meses se promovió la planificación colegiada de la planificación anual (indicador 1) y de las unidades didácticas (indicador 2) con otros docentes de la IE o de la red educativa.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Conformar equipos de planificación colegiada por áreas afines (p. ej., Ciencias: Matemática, CyT y EPT; Humanidades: Comunicación, CCSS, DPCC e Inglés; Desarrollo personal y artístico: EF, Arte y Religión; ajustar a los 9 docentes).</w:t>
            </w:r>
          </w:p>
          <w:p>
            <w:pPr>
              <w:pStyle w:val="ListParagraph"/>
              <w:numPr>
                <w:ilvl w:val="0"/>
                <w:numId w:val="4"/>
              </w:numPr>
              <w:spacing w:after="40" w:line="240"/>
            </w:pPr>
            <w:r>
              <w:rPr>
                <w:rFonts w:ascii="Arial" w:cs="Arial" w:eastAsia="Arial" w:hAnsi="Arial"/>
                <w:sz w:val="16"/>
                <w:szCs w:val="16"/>
              </w:rPr>
              <w:t xml:space="preserve">Jornada de “Planificación colegiada de las unidades didácticas del IV bimestre” con una situación significativa común o proyecto integrador.</w:t>
            </w:r>
          </w:p>
          <w:p>
            <w:pPr>
              <w:pStyle w:val="ListParagraph"/>
              <w:numPr>
                <w:ilvl w:val="0"/>
                <w:numId w:val="4"/>
              </w:numPr>
              <w:spacing w:after="40" w:line="240"/>
            </w:pPr>
            <w:r>
              <w:rPr>
                <w:rFonts w:ascii="Arial" w:cs="Arial" w:eastAsia="Arial" w:hAnsi="Arial"/>
                <w:sz w:val="16"/>
                <w:szCs w:val="16"/>
              </w:rPr>
              <w:t xml:space="preserve">Jornada de “Reajuste colegiado de la planificación anual” (octubre) y “Planificación anual colegiada 2027” (diciembre).</w:t>
            </w:r>
          </w:p>
          <w:p>
            <w:pPr>
              <w:pStyle w:val="ListParagraph"/>
              <w:numPr>
                <w:ilvl w:val="0"/>
                <w:numId w:val="4"/>
              </w:numPr>
              <w:spacing w:after="40" w:line="240"/>
            </w:pPr>
            <w:r>
              <w:rPr>
                <w:rFonts w:ascii="Arial" w:cs="Arial" w:eastAsia="Arial" w:hAnsi="Arial"/>
                <w:sz w:val="16"/>
                <w:szCs w:val="16"/>
              </w:rPr>
              <w:t xml:space="preserve">Invitar, al menos a una sesión, a docentes de una IE vecina o de la red educativa rural.</w:t>
            </w:r>
          </w:p>
          <w:p>
            <w:pPr>
              <w:pStyle w:val="ListParagraph"/>
              <w:numPr>
                <w:ilvl w:val="0"/>
                <w:numId w:val="4"/>
              </w:numPr>
              <w:spacing w:after="40" w:line="240"/>
            </w:pPr>
            <w:r>
              <w:rPr>
                <w:rFonts w:ascii="Arial" w:cs="Arial" w:eastAsia="Arial" w:hAnsi="Arial"/>
                <w:sz w:val="16"/>
                <w:szCs w:val="16"/>
              </w:rPr>
              <w:t xml:space="preserve">Consignar en cada unidad: “Elaborada colegiadamente por: …” con nombres de los docentes.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Convocatorias, actas y listas de asistencia.</w:t>
            </w:r>
          </w:p>
          <w:p>
            <w:pPr>
              <w:pStyle w:val="ListParagraph"/>
              <w:numPr>
                <w:ilvl w:val="0"/>
                <w:numId w:val="4"/>
              </w:numPr>
              <w:spacing w:after="40" w:line="240"/>
            </w:pPr>
            <w:r>
              <w:rPr>
                <w:rFonts w:ascii="Arial" w:cs="Arial" w:eastAsia="Arial" w:hAnsi="Arial"/>
                <w:sz w:val="16"/>
                <w:szCs w:val="16"/>
              </w:rPr>
              <w:t xml:space="preserve">Unidades con los nombres del equipo que las elaboró.</w:t>
            </w:r>
          </w:p>
          <w:p>
            <w:pPr>
              <w:pStyle w:val="ListParagraph"/>
              <w:numPr>
                <w:ilvl w:val="0"/>
                <w:numId w:val="4"/>
              </w:numPr>
              <w:spacing w:after="40" w:line="240"/>
            </w:pPr>
            <w:r>
              <w:rPr>
                <w:rFonts w:ascii="Arial" w:cs="Arial" w:eastAsia="Arial" w:hAnsi="Arial"/>
                <w:sz w:val="16"/>
                <w:szCs w:val="16"/>
              </w:rPr>
              <w:t xml:space="preserve">Planificación anual reajustada y planificación 2027 (borrador colegiado).</w:t>
            </w:r>
          </w:p>
          <w:p>
            <w:pPr>
              <w:pStyle w:val="ListParagraph"/>
              <w:numPr>
                <w:ilvl w:val="0"/>
                <w:numId w:val="4"/>
              </w:numPr>
              <w:spacing w:after="40" w:line="240"/>
            </w:pPr>
            <w:r>
              <w:rPr>
                <w:rFonts w:ascii="Arial" w:cs="Arial" w:eastAsia="Arial" w:hAnsi="Arial"/>
                <w:sz w:val="16"/>
                <w:szCs w:val="16"/>
              </w:rPr>
              <w:t xml:space="preserve">Fotos de las jornadas.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equipos de planificación.</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12 al 16 oct y 14 al 18 dic.</w:t>
            </w:r>
          </w:p>
        </w:tc>
      </w:tr>
    </w:tbl>
    <w:p>
      <w:pPr>
        <w:pStyle w:val="Heading3"/>
        <w:keepNext/>
      </w:pPr>
      <w:r>
        <w:rPr>
          <w:rFonts w:ascii="Arial" w:cs="Arial" w:eastAsia="Arial" w:hAnsi="Arial"/>
        </w:rPr>
        <w:t xml:space="preserve">Explicación de las estrategias de la S1</w:t>
      </w:r>
    </w:p>
    <w:p>
      <w:pPr>
        <w:spacing w:after="120" w:before="0" w:line="276"/>
        <w:jc w:val="both"/>
      </w:pPr>
      <w:r>
        <w:rPr>
          <w:rFonts w:ascii="Arial" w:cs="Arial" w:eastAsia="Arial" w:hAnsi="Arial"/>
        </w:rPr>
        <w:t xml:space="preserve">La clave de esta subdimensión es doble. Por un lado, la visita inopinada solo verifica tres datos de cada documento: que exista, que corresponda al grado y sección del aula y que su periodo incluya la fecha de la visita. No se revisa la firma ni la calidad. Por eso la estrategia más sencilla y eficaz es la carpeta de respaldo en Dirección: si un docente olvidó su unidad en casa, la informante la presenta en la Parte VII de la guía y el aula se cuenta como cumplida. Esta acción cuesta 10 minutos por semana.</w:t>
      </w:r>
    </w:p>
    <w:p>
      <w:pPr>
        <w:spacing w:after="120" w:before="0" w:line="276"/>
        <w:jc w:val="both"/>
      </w:pPr>
      <w:r>
        <w:rPr>
          <w:rFonts w:ascii="Arial" w:cs="Arial" w:eastAsia="Arial" w:hAnsi="Arial"/>
        </w:rPr>
        <w:t xml:space="preserve">Por otro lado, la encuesta exige umbrales muy altos (90 % y 80 %). Con 9 docentes, el 90 % significa que los 9 deben reconocer que se promovió la planificación colegiada. La estrategia no es convencer a nadie, sino asegurar que ningún docente quede fuera de las acciones: se convoca a todos, se registra asistencia y a quien faltó se le repone la orientación. Además, las acciones deben ser realmente útiles: talleres donde el docente sale con su unidad hecha, no exposiciones teóricas.</w:t>
      </w:r>
    </w:p>
    <w:p>
      <w:pPr>
        <w:spacing w:after="120" w:before="0" w:line="276"/>
        <w:jc w:val="both"/>
      </w:pPr>
      <w:r>
        <w:rPr>
          <w:rFonts w:ascii="Arial" w:cs="Arial" w:eastAsia="Arial" w:hAnsi="Arial"/>
        </w:rPr>
        <w:t xml:space="preserve">Para la entrevista (D1S1C4), la directora debe llevar la unidad resaltada y la ficha de análisis de calidad, y explicar con sus palabras cómo la situación significativa ubica a los estudiantes en un contexto real de la comunidad, cómo el reto moviliza las competencias, cómo los criterios permiten valorar el nivel de desarrollo y cómo las sesiones conducen a resolver el reto.</w:t>
      </w:r>
    </w:p>
    <w:p>
      <w:r>
        <w:br w:type="page"/>
      </w:r>
    </w:p>
    <w:p>
      <w:pPr>
        <w:pStyle w:val="Heading2"/>
        <w:keepNext/>
      </w:pPr>
      <w:r>
        <w:rPr>
          <w:rFonts w:ascii="Arial" w:cs="Arial" w:eastAsia="Arial" w:hAnsi="Arial"/>
        </w:rPr>
        <w:t xml:space="preserve">Subdimensión 3. Fortalecimiento de las competencias docentes</w:t>
      </w:r>
    </w:p>
    <w:p>
      <w:pPr>
        <w:spacing w:after="120" w:before="0" w:line="276"/>
        <w:jc w:val="both"/>
      </w:pPr>
      <w:r>
        <w:rPr>
          <w:rFonts w:ascii="Arial" w:cs="Arial" w:eastAsia="Arial" w:hAnsi="Arial"/>
          <w:i/>
          <w:iCs/>
          <w:sz w:val="19"/>
          <w:szCs w:val="19"/>
        </w:rPr>
        <w:t xml:space="preserve">Dimensión 1. Gestión de los procesos pedagógicos. Ficha técnica N.° 3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D1S3C1, D1S3C6, D1S3C8* y D1S3C10 (este requiere D1S3C7). D1S3C8* requiere D1S3C2* y D1S3C4*. Los criterios de retroalimentación D1S3C3*, D1S3C5* y D1S3C9* NO se consideran porque la directora ejerce función docente.</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D1S3C1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Impulso de la participación en acciones formativas de la UGEL, la DRE o el Minedu.</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La directora muestra que en los últimos 12 meses impulsó al menos una vez la participación de los docentes en acciones formativas de la UGEL, la DRE o el Minedu.</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Revisar la oferta vigente (PerúEduca, cursos autoformativos del Minedu, talleres de la UGEL Hualgayoc o la DRE Cajamarca).</w:t>
            </w:r>
          </w:p>
          <w:p>
            <w:pPr>
              <w:pStyle w:val="ListParagraph"/>
              <w:numPr>
                <w:ilvl w:val="0"/>
                <w:numId w:val="4"/>
              </w:numPr>
              <w:spacing w:after="40" w:line="240"/>
            </w:pPr>
            <w:r>
              <w:rPr>
                <w:rFonts w:ascii="Arial" w:cs="Arial" w:eastAsia="Arial" w:hAnsi="Arial"/>
                <w:sz w:val="16"/>
                <w:szCs w:val="16"/>
              </w:rPr>
              <w:t xml:space="preserve">Difundirla con un comunicado firmado por la Dirección y en el grupo institucional de WhatsApp, e invitar en reunión de personal.</w:t>
            </w:r>
          </w:p>
          <w:p>
            <w:pPr>
              <w:pStyle w:val="ListParagraph"/>
              <w:numPr>
                <w:ilvl w:val="0"/>
                <w:numId w:val="4"/>
              </w:numPr>
              <w:spacing w:after="40" w:line="240"/>
            </w:pPr>
            <w:r>
              <w:rPr>
                <w:rFonts w:ascii="Arial" w:cs="Arial" w:eastAsia="Arial" w:hAnsi="Arial"/>
                <w:sz w:val="16"/>
                <w:szCs w:val="16"/>
              </w:rPr>
              <w:t xml:space="preserve">Facilitar condiciones (orientación para inscribirse, uso de la computadora o internet de la IE).</w:t>
            </w:r>
          </w:p>
          <w:p>
            <w:pPr>
              <w:pStyle w:val="ListParagraph"/>
              <w:numPr>
                <w:ilvl w:val="0"/>
                <w:numId w:val="4"/>
              </w:numPr>
              <w:spacing w:after="40" w:line="240"/>
            </w:pPr>
            <w:r>
              <w:rPr>
                <w:rFonts w:ascii="Arial" w:cs="Arial" w:eastAsia="Arial" w:hAnsi="Arial"/>
                <w:sz w:val="16"/>
                <w:szCs w:val="16"/>
              </w:rPr>
              <w:t xml:space="preserve">Registrar a los inscritos y solicitar copia de constancias o certificados.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Comunicado u oficio con fecha y firma.</w:t>
            </w:r>
          </w:p>
          <w:p>
            <w:pPr>
              <w:pStyle w:val="ListParagraph"/>
              <w:numPr>
                <w:ilvl w:val="0"/>
                <w:numId w:val="4"/>
              </w:numPr>
              <w:spacing w:after="40" w:line="240"/>
            </w:pPr>
            <w:r>
              <w:rPr>
                <w:rFonts w:ascii="Arial" w:cs="Arial" w:eastAsia="Arial" w:hAnsi="Arial"/>
                <w:sz w:val="16"/>
                <w:szCs w:val="16"/>
              </w:rPr>
              <w:t xml:space="preserve">Captura del mensaje institucional.</w:t>
            </w:r>
          </w:p>
          <w:p>
            <w:pPr>
              <w:pStyle w:val="ListParagraph"/>
              <w:numPr>
                <w:ilvl w:val="0"/>
                <w:numId w:val="4"/>
              </w:numPr>
              <w:spacing w:after="40" w:line="240"/>
            </w:pPr>
            <w:r>
              <w:rPr>
                <w:rFonts w:ascii="Arial" w:cs="Arial" w:eastAsia="Arial" w:hAnsi="Arial"/>
                <w:sz w:val="16"/>
                <w:szCs w:val="16"/>
              </w:rPr>
              <w:t xml:space="preserve">Acta de reunión donde se invita.</w:t>
            </w:r>
          </w:p>
          <w:p>
            <w:pPr>
              <w:pStyle w:val="ListParagraph"/>
              <w:numPr>
                <w:ilvl w:val="0"/>
                <w:numId w:val="4"/>
              </w:numPr>
              <w:spacing w:after="40" w:line="240"/>
            </w:pPr>
            <w:r>
              <w:rPr>
                <w:rFonts w:ascii="Arial" w:cs="Arial" w:eastAsia="Arial" w:hAnsi="Arial"/>
                <w:sz w:val="16"/>
                <w:szCs w:val="16"/>
              </w:rPr>
              <w:t xml:space="preserve">Relación de docentes inscritos y copia de constancias.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 al 9 oct (y reunir lo ya realizado en 2026).</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D1S3C6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Acciones de fortalecimiento basadas en un diagnóstico.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existe un diagnóstico de necesidades formativas elaborado en el periodo de gestión. Indicador 2: en los últimos 12 meses se implementó al menos una acción (GIA, taller, pasantía, intercambio, asesoría, etc.) que responde a una necesidad del diagnóstico. No cuentan el monitoreo, las reuniones de retroalimentación ni lo organizado por UGEL/DRE/Minedu.</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Aplicar una Ficha de autodiagnóstico de necesidades formativas (10 ítems, impresa o en formulario digital) basada en los dominios del Marco de Buen Desempeño Docente.</w:t>
            </w:r>
          </w:p>
          <w:p>
            <w:pPr>
              <w:pStyle w:val="ListParagraph"/>
              <w:numPr>
                <w:ilvl w:val="0"/>
                <w:numId w:val="4"/>
              </w:numPr>
              <w:spacing w:after="40" w:line="240"/>
            </w:pPr>
            <w:r>
              <w:rPr>
                <w:rFonts w:ascii="Arial" w:cs="Arial" w:eastAsia="Arial" w:hAnsi="Arial"/>
                <w:sz w:val="16"/>
                <w:szCs w:val="16"/>
              </w:rPr>
              <w:t xml:space="preserve">Complementar con información del monitoreo y de los resultados de los estudiantes.</w:t>
            </w:r>
          </w:p>
          <w:p>
            <w:pPr>
              <w:pStyle w:val="ListParagraph"/>
              <w:numPr>
                <w:ilvl w:val="0"/>
                <w:numId w:val="4"/>
              </w:numPr>
              <w:spacing w:after="40" w:line="240"/>
            </w:pPr>
            <w:r>
              <w:rPr>
                <w:rFonts w:ascii="Arial" w:cs="Arial" w:eastAsia="Arial" w:hAnsi="Arial"/>
                <w:sz w:val="16"/>
                <w:szCs w:val="16"/>
              </w:rPr>
              <w:t xml:space="preserve">Redactar el Informe de diagnóstico de necesidades formativas 2026 (2 a 3 páginas) con necesidades priorizadas.</w:t>
            </w:r>
          </w:p>
          <w:p>
            <w:pPr>
              <w:pStyle w:val="ListParagraph"/>
              <w:numPr>
                <w:ilvl w:val="0"/>
                <w:numId w:val="4"/>
              </w:numPr>
              <w:spacing w:after="40" w:line="240"/>
            </w:pPr>
            <w:r>
              <w:rPr>
                <w:rFonts w:ascii="Arial" w:cs="Arial" w:eastAsia="Arial" w:hAnsi="Arial"/>
                <w:sz w:val="16"/>
                <w:szCs w:val="16"/>
              </w:rPr>
              <w:t xml:space="preserve">Elaborar un Plan de fortalecimiento docente (matriz: necesidad → acción → fecha → responsable).</w:t>
            </w:r>
          </w:p>
          <w:p>
            <w:pPr>
              <w:pStyle w:val="ListParagraph"/>
              <w:numPr>
                <w:ilvl w:val="0"/>
                <w:numId w:val="4"/>
              </w:numPr>
              <w:spacing w:after="40" w:line="240"/>
            </w:pPr>
            <w:r>
              <w:rPr>
                <w:rFonts w:ascii="Arial" w:cs="Arial" w:eastAsia="Arial" w:hAnsi="Arial"/>
                <w:sz w:val="16"/>
                <w:szCs w:val="16"/>
              </w:rPr>
              <w:t xml:space="preserve">En cada GIA o taller escribir en el diseño y en el acta: “Responde a la necesidad N.° __ del diagnóstico”.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Instrumento aplicado y consolidado de respuestas.</w:t>
            </w:r>
          </w:p>
          <w:p>
            <w:pPr>
              <w:pStyle w:val="ListParagraph"/>
              <w:numPr>
                <w:ilvl w:val="0"/>
                <w:numId w:val="4"/>
              </w:numPr>
              <w:spacing w:after="40" w:line="240"/>
            </w:pPr>
            <w:r>
              <w:rPr>
                <w:rFonts w:ascii="Arial" w:cs="Arial" w:eastAsia="Arial" w:hAnsi="Arial"/>
                <w:sz w:val="16"/>
                <w:szCs w:val="16"/>
              </w:rPr>
              <w:t xml:space="preserve">Informe de diagnóstico de necesidades formativas.</w:t>
            </w:r>
          </w:p>
          <w:p>
            <w:pPr>
              <w:pStyle w:val="ListParagraph"/>
              <w:numPr>
                <w:ilvl w:val="0"/>
                <w:numId w:val="4"/>
              </w:numPr>
              <w:spacing w:after="40" w:line="240"/>
            </w:pPr>
            <w:r>
              <w:rPr>
                <w:rFonts w:ascii="Arial" w:cs="Arial" w:eastAsia="Arial" w:hAnsi="Arial"/>
                <w:sz w:val="16"/>
                <w:szCs w:val="16"/>
              </w:rPr>
              <w:t xml:space="preserve">Plan de fortalecimiento docente.</w:t>
            </w:r>
          </w:p>
          <w:p>
            <w:pPr>
              <w:pStyle w:val="ListParagraph"/>
              <w:numPr>
                <w:ilvl w:val="0"/>
                <w:numId w:val="4"/>
              </w:numPr>
              <w:spacing w:after="40" w:line="240"/>
            </w:pPr>
            <w:r>
              <w:rPr>
                <w:rFonts w:ascii="Arial" w:cs="Arial" w:eastAsia="Arial" w:hAnsi="Arial"/>
                <w:sz w:val="16"/>
                <w:szCs w:val="16"/>
              </w:rPr>
              <w:t xml:space="preserve">Diseño, acta, asistencia y fotos de cada acción, con el vínculo explícito a la necesidad.</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Pedagógica.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Diagnóstico: 5 al 9 oct. Acciones: 12 oct al 27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D1S3C8* (incluye C2* y C4*)</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Acciones de fortalecimiento de competencias docentes de alta utilidad.</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menos del 50 % de docentes dice no haber recibido acciones de fortalecimiento de la IE en los últimos 12 meses. Indicador 2: al menos 80 % de respuestas “Muy útiles” o “Útiles” y las “Muy útiles” deben ser iguales o más que las “Útiles”.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Ciclo de 4 Grupos de Interaprendizaje (GIA), uno cada dos semanas, de 90 minutos, prácticos y con un producto útil: (1) criterios de evaluación y evaluación formativa; (2) protocolos frente a la violencia y señales de alerta socioemocional; (3) uso pedagógico de materiales, espacios y herramientas digitales; (4) intercambio de experiencias exitosas (cada docente comparte una estrategia en 5 minutos).</w:t>
            </w:r>
          </w:p>
          <w:p>
            <w:pPr>
              <w:pStyle w:val="ListParagraph"/>
              <w:numPr>
                <w:ilvl w:val="0"/>
                <w:numId w:val="4"/>
              </w:numPr>
              <w:spacing w:after="40" w:line="240"/>
            </w:pPr>
            <w:r>
              <w:rPr>
                <w:rFonts w:ascii="Arial" w:cs="Arial" w:eastAsia="Arial" w:hAnsi="Arial"/>
                <w:sz w:val="16"/>
                <w:szCs w:val="16"/>
              </w:rPr>
              <w:t xml:space="preserve">Rotar la facilitación entre docentes: valora su experiencia y fortalece la colaboración.</w:t>
            </w:r>
          </w:p>
          <w:p>
            <w:pPr>
              <w:pStyle w:val="ListParagraph"/>
              <w:numPr>
                <w:ilvl w:val="0"/>
                <w:numId w:val="4"/>
              </w:numPr>
              <w:spacing w:after="40" w:line="240"/>
            </w:pPr>
            <w:r>
              <w:rPr>
                <w:rFonts w:ascii="Arial" w:cs="Arial" w:eastAsia="Arial" w:hAnsi="Arial"/>
                <w:sz w:val="16"/>
                <w:szCs w:val="16"/>
              </w:rPr>
              <w:t xml:space="preserve">Nombrar cada acción con el mismo término que usa la norma (GIA, taller de actualización, intercambio de experiencias, asesoría).</w:t>
            </w:r>
          </w:p>
          <w:p>
            <w:pPr>
              <w:pStyle w:val="ListParagraph"/>
              <w:numPr>
                <w:ilvl w:val="0"/>
                <w:numId w:val="4"/>
              </w:numPr>
              <w:spacing w:after="40" w:line="240"/>
            </w:pPr>
            <w:r>
              <w:rPr>
                <w:rFonts w:ascii="Arial" w:cs="Arial" w:eastAsia="Arial" w:hAnsi="Arial"/>
                <w:sz w:val="16"/>
                <w:szCs w:val="16"/>
              </w:rPr>
              <w:t xml:space="preserve">Entregar constancia de participación emitida por la IE.</w:t>
            </w:r>
          </w:p>
          <w:p>
            <w:pPr>
              <w:pStyle w:val="ListParagraph"/>
              <w:numPr>
                <w:ilvl w:val="0"/>
                <w:numId w:val="4"/>
              </w:numPr>
              <w:spacing w:after="40" w:line="240"/>
            </w:pPr>
            <w:r>
              <w:rPr>
                <w:rFonts w:ascii="Arial" w:cs="Arial" w:eastAsia="Arial" w:hAnsi="Arial"/>
                <w:sz w:val="16"/>
                <w:szCs w:val="16"/>
              </w:rPr>
              <w:t xml:space="preserve">Reponer la sesión a quien faltó (asesoría individual breve).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fortalecimiento con el cronograma de GIA.</w:t>
            </w:r>
          </w:p>
          <w:p>
            <w:pPr>
              <w:pStyle w:val="ListParagraph"/>
              <w:numPr>
                <w:ilvl w:val="0"/>
                <w:numId w:val="4"/>
              </w:numPr>
              <w:spacing w:after="40" w:line="240"/>
            </w:pPr>
            <w:r>
              <w:rPr>
                <w:rFonts w:ascii="Arial" w:cs="Arial" w:eastAsia="Arial" w:hAnsi="Arial"/>
                <w:sz w:val="16"/>
                <w:szCs w:val="16"/>
              </w:rPr>
              <w:t xml:space="preserve">Diseño de cada GIA, lista de asistencia, acta, fotos y productos.</w:t>
            </w:r>
          </w:p>
          <w:p>
            <w:pPr>
              <w:pStyle w:val="ListParagraph"/>
              <w:numPr>
                <w:ilvl w:val="0"/>
                <w:numId w:val="4"/>
              </w:numPr>
              <w:spacing w:after="40" w:line="240"/>
            </w:pPr>
            <w:r>
              <w:rPr>
                <w:rFonts w:ascii="Arial" w:cs="Arial" w:eastAsia="Arial" w:hAnsi="Arial"/>
                <w:sz w:val="16"/>
                <w:szCs w:val="16"/>
              </w:rPr>
              <w:t xml:space="preserve">Constancias de participación.</w:t>
            </w:r>
          </w:p>
          <w:p>
            <w:pPr>
              <w:pStyle w:val="ListParagraph"/>
              <w:numPr>
                <w:ilvl w:val="0"/>
                <w:numId w:val="4"/>
              </w:numPr>
              <w:spacing w:after="40" w:line="240"/>
            </w:pPr>
            <w:r>
              <w:rPr>
                <w:rFonts w:ascii="Arial" w:cs="Arial" w:eastAsia="Arial" w:hAnsi="Arial"/>
                <w:sz w:val="16"/>
                <w:szCs w:val="16"/>
              </w:rPr>
              <w:t xml:space="preserve">Consolidado de fichas de valoración.</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 facilitadores.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GIA 1: 12-16 oct; GIA 2: 26-30 oct; GIA 3: 9-13 nov; GIA 4: 23-27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D1S3C7 y D1S3C10</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La IE formula e implementa un proyecto de innovación pedagógica.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C7: en el periodo de gestión se formuló al menos un proyecto de innovación que busca resolver un problema de aprendizaje. C10: ese proyecto se implementó o se implementa, puede ser replicado por otros docentes, tiene resultados verificables y estos se difunden a la comunidad educativa.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Formalizar una experiencia que ya exista en la IE (por ejemplo, la estrategia de Refuerzo Escolar, un proyecto lector o una experiencia con herramientas digitales para el vocabulario en inglés si se desarrolló con estudiantes de la IE) en un documento de proyecto de innovación.</w:t>
            </w:r>
          </w:p>
          <w:p>
            <w:pPr>
              <w:pStyle w:val="ListParagraph"/>
              <w:numPr>
                <w:ilvl w:val="0"/>
                <w:numId w:val="4"/>
              </w:numPr>
              <w:spacing w:after="40" w:line="240"/>
            </w:pPr>
            <w:r>
              <w:rPr>
                <w:rFonts w:ascii="Arial" w:cs="Arial" w:eastAsia="Arial" w:hAnsi="Arial"/>
                <w:sz w:val="16"/>
                <w:szCs w:val="16"/>
              </w:rPr>
              <w:t xml:space="preserve">Estructura sencilla: título, problema de aprendizaje con datos, objetivos, alternativa innovadora, actividades, cronograma, responsables, indicadores y metas, evaluación y recursos.</w:t>
            </w:r>
          </w:p>
          <w:p>
            <w:pPr>
              <w:pStyle w:val="ListParagraph"/>
              <w:numPr>
                <w:ilvl w:val="0"/>
                <w:numId w:val="4"/>
              </w:numPr>
              <w:spacing w:after="40" w:line="240"/>
            </w:pPr>
            <w:r>
              <w:rPr>
                <w:rFonts w:ascii="Arial" w:cs="Arial" w:eastAsia="Arial" w:hAnsi="Arial"/>
                <w:sz w:val="16"/>
                <w:szCs w:val="16"/>
              </w:rPr>
              <w:t xml:space="preserve">Aprobarlo con resolución directoral e implementarlo con al menos 2 o 3 docentes.</w:t>
            </w:r>
          </w:p>
          <w:p>
            <w:pPr>
              <w:pStyle w:val="ListParagraph"/>
              <w:numPr>
                <w:ilvl w:val="0"/>
                <w:numId w:val="4"/>
              </w:numPr>
              <w:spacing w:after="40" w:line="240"/>
            </w:pPr>
            <w:r>
              <w:rPr>
                <w:rFonts w:ascii="Arial" w:cs="Arial" w:eastAsia="Arial" w:hAnsi="Arial"/>
                <w:sz w:val="16"/>
                <w:szCs w:val="16"/>
              </w:rPr>
              <w:t xml:space="preserve">Medir línea de base (octubre) y salida (diciembre) con el mismo instrumento para tener resultados verificables.</w:t>
            </w:r>
          </w:p>
          <w:p>
            <w:pPr>
              <w:pStyle w:val="ListParagraph"/>
              <w:numPr>
                <w:ilvl w:val="0"/>
                <w:numId w:val="4"/>
              </w:numPr>
              <w:spacing w:after="40" w:line="240"/>
            </w:pPr>
            <w:r>
              <w:rPr>
                <w:rFonts w:ascii="Arial" w:cs="Arial" w:eastAsia="Arial" w:hAnsi="Arial"/>
                <w:sz w:val="16"/>
                <w:szCs w:val="16"/>
              </w:rPr>
              <w:t xml:space="preserve">Redactar una Guía de réplica de 2 a 3 páginas para que otros docentes lo apliquen.</w:t>
            </w:r>
          </w:p>
          <w:p>
            <w:pPr>
              <w:pStyle w:val="ListParagraph"/>
              <w:numPr>
                <w:ilvl w:val="0"/>
                <w:numId w:val="4"/>
              </w:numPr>
              <w:spacing w:after="40" w:line="240"/>
            </w:pPr>
            <w:r>
              <w:rPr>
                <w:rFonts w:ascii="Arial" w:cs="Arial" w:eastAsia="Arial" w:hAnsi="Arial"/>
                <w:sz w:val="16"/>
                <w:szCs w:val="16"/>
              </w:rPr>
              <w:t xml:space="preserve">Difundir resultados en el Día del Logro, periódico mural, página web o redes institucionales y oficio a la UGEL.</w:t>
            </w:r>
          </w:p>
          <w:p>
            <w:pPr>
              <w:pStyle w:val="ListParagraph"/>
              <w:numPr>
                <w:ilvl w:val="0"/>
                <w:numId w:val="4"/>
              </w:numPr>
              <w:spacing w:after="40" w:line="240"/>
            </w:pPr>
            <w:r>
              <w:rPr>
                <w:rFonts w:ascii="Arial" w:cs="Arial" w:eastAsia="Arial" w:hAnsi="Arial"/>
                <w:sz w:val="16"/>
                <w:szCs w:val="16"/>
              </w:rPr>
              <w:t xml:space="preserve">Si la entrevista es temprana: presentar los resultados ya disponibles de la experiencia en 2026 y difundirlos en octubre (periódico mural o reunión con familias).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Proyecto de innovación y RD de aprobación.</w:t>
            </w:r>
          </w:p>
          <w:p>
            <w:pPr>
              <w:pStyle w:val="ListParagraph"/>
              <w:numPr>
                <w:ilvl w:val="0"/>
                <w:numId w:val="4"/>
              </w:numPr>
              <w:spacing w:after="40" w:line="240"/>
            </w:pPr>
            <w:r>
              <w:rPr>
                <w:rFonts w:ascii="Arial" w:cs="Arial" w:eastAsia="Arial" w:hAnsi="Arial"/>
                <w:sz w:val="16"/>
                <w:szCs w:val="16"/>
              </w:rPr>
              <w:t xml:space="preserve">Actas de implementación, fotos y productos de estudiantes.</w:t>
            </w:r>
          </w:p>
          <w:p>
            <w:pPr>
              <w:pStyle w:val="ListParagraph"/>
              <w:numPr>
                <w:ilvl w:val="0"/>
                <w:numId w:val="4"/>
              </w:numPr>
              <w:spacing w:after="40" w:line="240"/>
            </w:pPr>
            <w:r>
              <w:rPr>
                <w:rFonts w:ascii="Arial" w:cs="Arial" w:eastAsia="Arial" w:hAnsi="Arial"/>
                <w:sz w:val="16"/>
                <w:szCs w:val="16"/>
              </w:rPr>
              <w:t xml:space="preserve">Cuadro comparativo línea de base y salida; informe de resultados.</w:t>
            </w:r>
          </w:p>
          <w:p>
            <w:pPr>
              <w:pStyle w:val="ListParagraph"/>
              <w:numPr>
                <w:ilvl w:val="0"/>
                <w:numId w:val="4"/>
              </w:numPr>
              <w:spacing w:after="40" w:line="240"/>
            </w:pPr>
            <w:r>
              <w:rPr>
                <w:rFonts w:ascii="Arial" w:cs="Arial" w:eastAsia="Arial" w:hAnsi="Arial"/>
                <w:sz w:val="16"/>
                <w:szCs w:val="16"/>
              </w:rPr>
              <w:t xml:space="preserve">Guía de réplica.</w:t>
            </w:r>
          </w:p>
          <w:p>
            <w:pPr>
              <w:pStyle w:val="ListParagraph"/>
              <w:numPr>
                <w:ilvl w:val="0"/>
                <w:numId w:val="4"/>
              </w:numPr>
              <w:spacing w:after="40" w:line="240"/>
            </w:pPr>
            <w:r>
              <w:rPr>
                <w:rFonts w:ascii="Arial" w:cs="Arial" w:eastAsia="Arial" w:hAnsi="Arial"/>
                <w:sz w:val="16"/>
                <w:szCs w:val="16"/>
              </w:rPr>
              <w:t xml:space="preserve">Evidencias de difusión (fotos, capturas, oficio con cargo).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equipo del proyecto.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Formulación: 5-16 oct. Implementación: 19 oct-27 nov. Difusión: 30 nov-4 dic.</w:t>
            </w:r>
          </w:p>
        </w:tc>
      </w:tr>
    </w:tbl>
    <w:p>
      <w:pPr>
        <w:pStyle w:val="Heading3"/>
        <w:keepNext/>
      </w:pPr>
      <w:r>
        <w:rPr>
          <w:rFonts w:ascii="Arial" w:cs="Arial" w:eastAsia="Arial" w:hAnsi="Arial"/>
        </w:rPr>
        <w:t xml:space="preserve">Explicación de las estrategias de la S3</w:t>
      </w:r>
    </w:p>
    <w:p>
      <w:pPr>
        <w:spacing w:after="120" w:before="0" w:line="276"/>
        <w:jc w:val="both"/>
      </w:pPr>
      <w:r>
        <w:rPr>
          <w:rFonts w:ascii="Arial" w:cs="Arial" w:eastAsia="Arial" w:hAnsi="Arial"/>
        </w:rPr>
        <w:t xml:space="preserve">Esta subdimensión es favorable para una directora con función docente, porque los tres criterios de retroalimentación no se le evalúan. Lo que queda depende de dos cosas: tener un diagnóstico escrito que justifique las acciones y ejecutar acciones formativas que los docentes consideren muy útiles.</w:t>
      </w:r>
    </w:p>
    <w:p>
      <w:pPr>
        <w:spacing w:after="120" w:before="0" w:line="276"/>
        <w:jc w:val="both"/>
      </w:pPr>
      <w:r>
        <w:rPr>
          <w:rFonts w:ascii="Arial" w:cs="Arial" w:eastAsia="Arial" w:hAnsi="Arial"/>
        </w:rPr>
        <w:t xml:space="preserve">Conviene recordar una advertencia de la ficha técnica: para la encuesta y para D1S3C6 no cuentan como fortalecimiento las visitas de monitoreo, las reuniones de retroalimentación ni los cursos de la UGEL o el Minedu. Por eso los GIA y talleres deben estar organizados por la propia IE, con ese nombre, y distinguirse claramente de otras reuniones.</w:t>
      </w:r>
    </w:p>
    <w:p>
      <w:pPr>
        <w:spacing w:after="120" w:before="0" w:line="276"/>
        <w:jc w:val="both"/>
      </w:pPr>
      <w:r>
        <w:rPr>
          <w:rFonts w:ascii="Arial" w:cs="Arial" w:eastAsia="Arial" w:hAnsi="Arial"/>
        </w:rPr>
        <w:t xml:space="preserve">Si la IE ya tiene un informe de fortalecimiento y acompañamiento docente elaborado este año, puede servir de base para el diagnóstico: solo hace falta completarlo con la priorización de necesidades y vincular cada acción a una necesidad concreta. Para la innovación, lo más fácil es no inventar un proyecto nuevo, sino sistematizar una práctica que ya funciona y medir sus resultados.</w:t>
      </w:r>
    </w:p>
    <w:p>
      <w:r>
        <w:br w:type="page"/>
      </w:r>
    </w:p>
    <w:p>
      <w:pPr>
        <w:pStyle w:val="Heading2"/>
        <w:keepNext/>
      </w:pPr>
      <w:r>
        <w:rPr>
          <w:rFonts w:ascii="Arial" w:cs="Arial" w:eastAsia="Arial" w:hAnsi="Arial"/>
        </w:rPr>
        <w:t xml:space="preserve">Subdimensión 4. Seguimiento al progreso de los aprendizajes</w:t>
      </w:r>
    </w:p>
    <w:p>
      <w:pPr>
        <w:spacing w:after="120" w:before="0" w:line="276"/>
        <w:jc w:val="both"/>
      </w:pPr>
      <w:r>
        <w:rPr>
          <w:rFonts w:ascii="Arial" w:cs="Arial" w:eastAsia="Arial" w:hAnsi="Arial"/>
          <w:i/>
          <w:iCs/>
          <w:sz w:val="19"/>
          <w:szCs w:val="19"/>
        </w:rPr>
        <w:t xml:space="preserve">Dimensión 1. Gestión de los procesos pedagógicos. Ficha técnica N.° 4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D1S4C1, C2, C3, C4, C5, C6, C8* (requiere C7*) y C9. Toda la documentación debe corresponder al año escolar 2026, sea que la entrevista se realice entre octubre y diciembre de 2026 o entre enero y marzo de 2027.</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Evaluación diagnóstica de los aprendizajes.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realizó la evaluación diagnóstica al inicio del año escolar en el nivel a cargo.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Reunir lo que ya existe de marzo-abril 2026: instrumentos aplicados, registros, consolidado por grado y competencia, informe o acta de reflexión.</w:t>
            </w:r>
          </w:p>
          <w:p>
            <w:pPr>
              <w:pStyle w:val="ListParagraph"/>
              <w:numPr>
                <w:ilvl w:val="0"/>
                <w:numId w:val="4"/>
              </w:numPr>
              <w:spacing w:after="40" w:line="240"/>
            </w:pPr>
            <w:r>
              <w:rPr>
                <w:rFonts w:ascii="Arial" w:cs="Arial" w:eastAsia="Arial" w:hAnsi="Arial"/>
                <w:sz w:val="16"/>
                <w:szCs w:val="16"/>
              </w:rPr>
              <w:t xml:space="preserve">Si los resultados no fueron consolidados, consolidarlos ahora a partir de los registros originales, indicando la fecha real de elaboración y su fuente.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Instrumentos de evaluación diagnóstica 2026.</w:t>
            </w:r>
          </w:p>
          <w:p>
            <w:pPr>
              <w:pStyle w:val="ListParagraph"/>
              <w:numPr>
                <w:ilvl w:val="0"/>
                <w:numId w:val="4"/>
              </w:numPr>
              <w:spacing w:after="40" w:line="240"/>
            </w:pPr>
            <w:r>
              <w:rPr>
                <w:rFonts w:ascii="Arial" w:cs="Arial" w:eastAsia="Arial" w:hAnsi="Arial"/>
                <w:sz w:val="16"/>
                <w:szCs w:val="16"/>
              </w:rPr>
              <w:t xml:space="preserve">Consolidado de resultados por grado y competencia.</w:t>
            </w:r>
          </w:p>
          <w:p>
            <w:pPr>
              <w:pStyle w:val="ListParagraph"/>
              <w:numPr>
                <w:ilvl w:val="0"/>
                <w:numId w:val="4"/>
              </w:numPr>
              <w:spacing w:after="40" w:line="240"/>
            </w:pPr>
            <w:r>
              <w:rPr>
                <w:rFonts w:ascii="Arial" w:cs="Arial" w:eastAsia="Arial" w:hAnsi="Arial"/>
                <w:sz w:val="16"/>
                <w:szCs w:val="16"/>
              </w:rPr>
              <w:t xml:space="preserve">Informe de resultados o acta de la jornada de análisis.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Registro de niveles de logro en el SIAGIE.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registraron al término de cada periodo, en el SIAGIE, los niveles de logro de los estudiantes en las competencias desarrolladas.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 (documentación: reporte del SIAGIE y calendarización).</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Descargar e imprimir los reportes del SIAGIE de cada bimestre concluido.</w:t>
            </w:r>
          </w:p>
          <w:p>
            <w:pPr>
              <w:pStyle w:val="ListParagraph"/>
              <w:numPr>
                <w:ilvl w:val="0"/>
                <w:numId w:val="4"/>
              </w:numPr>
              <w:spacing w:after="40" w:line="240"/>
            </w:pPr>
            <w:r>
              <w:rPr>
                <w:rFonts w:ascii="Arial" w:cs="Arial" w:eastAsia="Arial" w:hAnsi="Arial"/>
                <w:sz w:val="16"/>
                <w:szCs w:val="16"/>
              </w:rPr>
              <w:t xml:space="preserve">Adjuntar la calendarización 2026 aprobada (para que el Comité compare fechas).</w:t>
            </w:r>
          </w:p>
          <w:p>
            <w:pPr>
              <w:pStyle w:val="ListParagraph"/>
              <w:numPr>
                <w:ilvl w:val="0"/>
                <w:numId w:val="4"/>
              </w:numPr>
              <w:spacing w:after="40" w:line="240"/>
            </w:pPr>
            <w:r>
              <w:rPr>
                <w:rFonts w:ascii="Arial" w:cs="Arial" w:eastAsia="Arial" w:hAnsi="Arial"/>
                <w:sz w:val="16"/>
                <w:szCs w:val="16"/>
              </w:rPr>
              <w:t xml:space="preserve">Registrar el IV bimestre dentro del plazo de cierre del año escolar.</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Reportes del SIAGIE por bimestre y sección.</w:t>
            </w:r>
          </w:p>
          <w:p>
            <w:pPr>
              <w:pStyle w:val="ListParagraph"/>
              <w:numPr>
                <w:ilvl w:val="0"/>
                <w:numId w:val="4"/>
              </w:numPr>
              <w:spacing w:after="40" w:line="240"/>
            </w:pPr>
            <w:r>
              <w:rPr>
                <w:rFonts w:ascii="Arial" w:cs="Arial" w:eastAsia="Arial" w:hAnsi="Arial"/>
                <w:sz w:val="16"/>
                <w:szCs w:val="16"/>
              </w:rPr>
              <w:t xml:space="preserve">Resolución de calendarización 2026.</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responsable del SIAGIE).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Bimestres cerrados: hasta 9 oct. IV bimestre: diciembre.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D1S4C3 y D1S4C4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Informes de progreso generados y con nivel de logro por competencia.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Para las 6 secciones (menos de 10, por lo que se presentan todas) se generaron los informes de progreso después de cada periodo; los seleccionados al azar contienen el nivel de logro en cada competencia y, cuando corresponda, las conclusiones descriptivas.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Archivar una copia (física o digital) de los informes de progreso de todas las secciones y de cada bimestre.</w:t>
            </w:r>
          </w:p>
          <w:p>
            <w:pPr>
              <w:pStyle w:val="ListParagraph"/>
              <w:numPr>
                <w:ilvl w:val="0"/>
                <w:numId w:val="4"/>
              </w:numPr>
              <w:spacing w:after="40" w:line="240"/>
            </w:pPr>
            <w:r>
              <w:rPr>
                <w:rFonts w:ascii="Arial" w:cs="Arial" w:eastAsia="Arial" w:hAnsi="Arial"/>
                <w:sz w:val="16"/>
                <w:szCs w:val="16"/>
              </w:rPr>
              <w:t xml:space="preserve">Antes de entregarlos, revisarlos con una lista de cotejo: competencias completas, nivel de logro en cada una, conclusiones descriptivas donde la norma de evaluación lo exige.</w:t>
            </w:r>
          </w:p>
          <w:p>
            <w:pPr>
              <w:pStyle w:val="ListParagraph"/>
              <w:numPr>
                <w:ilvl w:val="0"/>
                <w:numId w:val="4"/>
              </w:numPr>
              <w:spacing w:after="40" w:line="240"/>
            </w:pPr>
            <w:r>
              <w:rPr>
                <w:rFonts w:ascii="Arial" w:cs="Arial" w:eastAsia="Arial" w:hAnsi="Arial"/>
                <w:sz w:val="16"/>
                <w:szCs w:val="16"/>
              </w:rPr>
              <w:t xml:space="preserve">Corregir antes de la entrega; nunca después.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Informes de progreso por sección y bimestre.</w:t>
            </w:r>
          </w:p>
          <w:p>
            <w:pPr>
              <w:pStyle w:val="ListParagraph"/>
              <w:numPr>
                <w:ilvl w:val="0"/>
                <w:numId w:val="4"/>
              </w:numPr>
              <w:spacing w:after="40" w:line="240"/>
            </w:pPr>
            <w:r>
              <w:rPr>
                <w:rFonts w:ascii="Arial" w:cs="Arial" w:eastAsia="Arial" w:hAnsi="Arial"/>
                <w:sz w:val="16"/>
                <w:szCs w:val="16"/>
              </w:rPr>
              <w:t xml:space="preserve">Lista de cotejo de revisión de informes.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Tutores y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III bimestre: octubre. IV bimestre: diciembre.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Gestión de la entrega oportuna de los informes de progreso.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convocó a la entrega de informes de progreso hasta un mes después de culminado cada periodo.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Emitir una convocatoria escrita (citación o comunicado) a madres y padres para cada entrega, con fecha, hora y lugar.</w:t>
            </w:r>
          </w:p>
          <w:p>
            <w:pPr>
              <w:pStyle w:val="ListParagraph"/>
              <w:numPr>
                <w:ilvl w:val="0"/>
                <w:numId w:val="4"/>
              </w:numPr>
              <w:spacing w:after="40" w:line="240"/>
            </w:pPr>
            <w:r>
              <w:rPr>
                <w:rFonts w:ascii="Arial" w:cs="Arial" w:eastAsia="Arial" w:hAnsi="Arial"/>
                <w:sz w:val="16"/>
                <w:szCs w:val="16"/>
              </w:rPr>
              <w:t xml:space="preserve">Registrar la asistencia de las familias con firma y dejar acta de entrega.</w:t>
            </w:r>
          </w:p>
          <w:p>
            <w:pPr>
              <w:pStyle w:val="ListParagraph"/>
              <w:numPr>
                <w:ilvl w:val="0"/>
                <w:numId w:val="4"/>
              </w:numPr>
              <w:spacing w:after="40" w:line="240"/>
            </w:pPr>
            <w:r>
              <w:rPr>
                <w:rFonts w:ascii="Arial" w:cs="Arial" w:eastAsia="Arial" w:hAnsi="Arial"/>
                <w:sz w:val="16"/>
                <w:szCs w:val="16"/>
              </w:rPr>
              <w:t xml:space="preserve">Reunir las convocatorias de los bimestres ya concluidos.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Convocatoria o citación con fecha.</w:t>
            </w:r>
          </w:p>
          <w:p>
            <w:pPr>
              <w:pStyle w:val="ListParagraph"/>
              <w:numPr>
                <w:ilvl w:val="0"/>
                <w:numId w:val="4"/>
              </w:numPr>
              <w:spacing w:after="40" w:line="240"/>
            </w:pPr>
            <w:r>
              <w:rPr>
                <w:rFonts w:ascii="Arial" w:cs="Arial" w:eastAsia="Arial" w:hAnsi="Arial"/>
                <w:sz w:val="16"/>
                <w:szCs w:val="16"/>
              </w:rPr>
              <w:t xml:space="preserve">Lista de firmas de familias y acta de entrega.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tutores.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III bimestre: 19-23 oct. IV bimestre: 14-18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Consolidación e interpretación de resultados de aprendizaje.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se consolidan los resultados de todos los estudiantes en las competencias desarrolladas. Indicador 2: se interpretan esos resultados.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Completar el consolidado de niveles de logro por bimestre para las 6 secciones (porcentajes de AD, A, B y C por grado, área y competencia).</w:t>
            </w:r>
          </w:p>
          <w:p>
            <w:pPr>
              <w:pStyle w:val="ListParagraph"/>
              <w:numPr>
                <w:ilvl w:val="0"/>
                <w:numId w:val="4"/>
              </w:numPr>
              <w:spacing w:after="40" w:line="240"/>
            </w:pPr>
            <w:r>
              <w:rPr>
                <w:rFonts w:ascii="Arial" w:cs="Arial" w:eastAsia="Arial" w:hAnsi="Arial"/>
                <w:sz w:val="16"/>
                <w:szCs w:val="16"/>
              </w:rPr>
              <w:t xml:space="preserve">Redactar un informe breve de interpretación por bimestre: logros, dificultades, posibles causas y decisiones.</w:t>
            </w:r>
          </w:p>
          <w:p>
            <w:pPr>
              <w:pStyle w:val="ListParagraph"/>
              <w:numPr>
                <w:ilvl w:val="0"/>
                <w:numId w:val="4"/>
              </w:numPr>
              <w:spacing w:after="40" w:line="240"/>
            </w:pPr>
            <w:r>
              <w:rPr>
                <w:rFonts w:ascii="Arial" w:cs="Arial" w:eastAsia="Arial" w:hAnsi="Arial"/>
                <w:sz w:val="16"/>
                <w:szCs w:val="16"/>
              </w:rPr>
              <w:t xml:space="preserve">Si ya existen consolidados de algunos grados, completarlos para todas las secciones.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Cuadros consolidados por bimestre (SIAGIE o Excel).</w:t>
            </w:r>
          </w:p>
          <w:p>
            <w:pPr>
              <w:pStyle w:val="ListParagraph"/>
              <w:numPr>
                <w:ilvl w:val="0"/>
                <w:numId w:val="4"/>
              </w:numPr>
              <w:spacing w:after="40" w:line="240"/>
            </w:pPr>
            <w:r>
              <w:rPr>
                <w:rFonts w:ascii="Arial" w:cs="Arial" w:eastAsia="Arial" w:hAnsi="Arial"/>
                <w:sz w:val="16"/>
                <w:szCs w:val="16"/>
              </w:rPr>
              <w:t xml:space="preserve">Informe de interpretación de resultados por bimestre.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III bimestre: 12-16 oct. Anual: 7-11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D1S4C8* (incluye C7*)</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Muy alta promoción de espacios de análisis y reflexión sobre resultados.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80 % de las respuestas a las preguntas sobre la frecuencia con que se planifican jornadas de análisis y se motiva la participación docente son “Siempre” o “Muchas veces”, y las “Siempre” deben ser iguales o más que las “Muchas veces”.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Publicar un calendario de “Jornadas de análisis y reflexión sobre los resultados de aprendizaje” (una por bimestre) y de reuniones colegiadas mensuales de 30 a 45 minutos.</w:t>
            </w:r>
          </w:p>
          <w:p>
            <w:pPr>
              <w:pStyle w:val="ListParagraph"/>
              <w:numPr>
                <w:ilvl w:val="0"/>
                <w:numId w:val="4"/>
              </w:numPr>
              <w:spacing w:after="40" w:line="240"/>
            </w:pPr>
            <w:r>
              <w:rPr>
                <w:rFonts w:ascii="Arial" w:cs="Arial" w:eastAsia="Arial" w:hAnsi="Arial"/>
                <w:sz w:val="16"/>
                <w:szCs w:val="16"/>
              </w:rPr>
              <w:t xml:space="preserve">Invitar personalmente a cada docente y asignarle un rol: cada uno presenta los resultados de su área.</w:t>
            </w:r>
          </w:p>
          <w:p>
            <w:pPr>
              <w:pStyle w:val="ListParagraph"/>
              <w:numPr>
                <w:ilvl w:val="0"/>
                <w:numId w:val="4"/>
              </w:numPr>
              <w:spacing w:after="40" w:line="240"/>
            </w:pPr>
            <w:r>
              <w:rPr>
                <w:rFonts w:ascii="Arial" w:cs="Arial" w:eastAsia="Arial" w:hAnsi="Arial"/>
                <w:sz w:val="16"/>
                <w:szCs w:val="16"/>
              </w:rPr>
              <w:t xml:space="preserve">Terminar cada jornada con acuerdos concretos y revisar su cumplimiento en la siguiente.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Calendario de jornadas y reuniones.</w:t>
            </w:r>
          </w:p>
          <w:p>
            <w:pPr>
              <w:pStyle w:val="ListParagraph"/>
              <w:numPr>
                <w:ilvl w:val="0"/>
                <w:numId w:val="4"/>
              </w:numPr>
              <w:spacing w:after="40" w:line="240"/>
            </w:pPr>
            <w:r>
              <w:rPr>
                <w:rFonts w:ascii="Arial" w:cs="Arial" w:eastAsia="Arial" w:hAnsi="Arial"/>
                <w:sz w:val="16"/>
                <w:szCs w:val="16"/>
              </w:rPr>
              <w:t xml:space="preserve">Actas, listas de asistencia y fotos.</w:t>
            </w:r>
          </w:p>
          <w:p>
            <w:pPr>
              <w:pStyle w:val="ListParagraph"/>
              <w:numPr>
                <w:ilvl w:val="0"/>
                <w:numId w:val="4"/>
              </w:numPr>
              <w:spacing w:after="40" w:line="240"/>
            </w:pPr>
            <w:r>
              <w:rPr>
                <w:rFonts w:ascii="Arial" w:cs="Arial" w:eastAsia="Arial" w:hAnsi="Arial"/>
                <w:sz w:val="16"/>
                <w:szCs w:val="16"/>
              </w:rPr>
              <w:t xml:space="preserve">Matriz de acuerdos y su seguimiento.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Jornadas: 12-16 oct y 7-11 dic. Reuniones: 2-6 nov y 16-20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D1S4C9</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Estrategias pedagógicas para la mejora de los aprendizajes.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implementa al menos una estrategia pedagógica que atiende de manera específica las dificultades identificadas en el análisis de resultados y es coherente con los enfoques curriculares vigentes.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Usar la estrategia de Refuerzo Escolar y la atención diferenciada que la IE ya ejecuta, conectándola por escrito con las dificultades del consolidado.</w:t>
            </w:r>
          </w:p>
          <w:p>
            <w:pPr>
              <w:pStyle w:val="ListParagraph"/>
              <w:numPr>
                <w:ilvl w:val="0"/>
                <w:numId w:val="4"/>
              </w:numPr>
              <w:spacing w:after="40" w:line="240"/>
            </w:pPr>
            <w:r>
              <w:rPr>
                <w:rFonts w:ascii="Arial" w:cs="Arial" w:eastAsia="Arial" w:hAnsi="Arial"/>
                <w:sz w:val="16"/>
                <w:szCs w:val="16"/>
              </w:rPr>
              <w:t xml:space="preserve">Elaborar un Plan de mejora de los aprendizajes de 2 páginas (dificultad → estrategia → estudiantes → responsable → seguimiento).</w:t>
            </w:r>
          </w:p>
          <w:p>
            <w:pPr>
              <w:pStyle w:val="ListParagraph"/>
              <w:numPr>
                <w:ilvl w:val="0"/>
                <w:numId w:val="4"/>
              </w:numPr>
              <w:spacing w:after="40" w:line="240"/>
            </w:pPr>
            <w:r>
              <w:rPr>
                <w:rFonts w:ascii="Arial" w:cs="Arial" w:eastAsia="Arial" w:hAnsi="Arial"/>
                <w:sz w:val="16"/>
                <w:szCs w:val="16"/>
              </w:rPr>
              <w:t xml:space="preserve">Registrar la ejecución y un avance medible.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mejora o plan de Refuerzo Escolar.</w:t>
            </w:r>
          </w:p>
          <w:p>
            <w:pPr>
              <w:pStyle w:val="ListParagraph"/>
              <w:numPr>
                <w:ilvl w:val="0"/>
                <w:numId w:val="4"/>
              </w:numPr>
              <w:spacing w:after="40" w:line="240"/>
            </w:pPr>
            <w:r>
              <w:rPr>
                <w:rFonts w:ascii="Arial" w:cs="Arial" w:eastAsia="Arial" w:hAnsi="Arial"/>
                <w:sz w:val="16"/>
                <w:szCs w:val="16"/>
              </w:rPr>
              <w:t xml:space="preserve">Relación de estudiantes atendidos, horario y asistencia.</w:t>
            </w:r>
          </w:p>
          <w:p>
            <w:pPr>
              <w:pStyle w:val="ListParagraph"/>
              <w:numPr>
                <w:ilvl w:val="0"/>
                <w:numId w:val="4"/>
              </w:numPr>
              <w:spacing w:after="40" w:line="240"/>
            </w:pPr>
            <w:r>
              <w:rPr>
                <w:rFonts w:ascii="Arial" w:cs="Arial" w:eastAsia="Arial" w:hAnsi="Arial"/>
                <w:sz w:val="16"/>
                <w:szCs w:val="16"/>
              </w:rPr>
              <w:t xml:space="preserve">Informes de avance (por ejemplo, los informes ya remitidos a la UGEL).</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 de refuerzo.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Plan: 12-16 oct. Ejecución y seguimiento: hasta diciembre.</w:t>
            </w:r>
          </w:p>
        </w:tc>
      </w:tr>
    </w:tbl>
    <w:p>
      <w:pPr>
        <w:pStyle w:val="Heading3"/>
        <w:keepNext/>
      </w:pPr>
      <w:r>
        <w:rPr>
          <w:rFonts w:ascii="Arial" w:cs="Arial" w:eastAsia="Arial" w:hAnsi="Arial"/>
        </w:rPr>
        <w:t xml:space="preserve">Explicación de las estrategias de la S4</w:t>
      </w:r>
    </w:p>
    <w:p>
      <w:pPr>
        <w:spacing w:after="120" w:before="0" w:line="276"/>
        <w:jc w:val="both"/>
      </w:pPr>
      <w:r>
        <w:rPr>
          <w:rFonts w:ascii="Arial" w:cs="Arial" w:eastAsia="Arial" w:hAnsi="Arial"/>
        </w:rPr>
        <w:t xml:space="preserve">Esta subdimensión se juega casi entera en la entrevista, y la mayor parte de las evidencias ya se producen en la gestión ordinaria: SIAGIE, libretas, citaciones a padres y consolidados. El trabajo consiste en ordenarlas por bimestre y por sección, y en completar lo que falte con fecha real.</w:t>
      </w:r>
    </w:p>
    <w:p>
      <w:pPr>
        <w:spacing w:after="120" w:before="0" w:line="276"/>
        <w:jc w:val="both"/>
      </w:pPr>
      <w:r>
        <w:rPr>
          <w:rFonts w:ascii="Arial" w:cs="Arial" w:eastAsia="Arial" w:hAnsi="Arial"/>
        </w:rPr>
        <w:t xml:space="preserve">La única pieza que depende de la encuesta es la frecuencia de las jornadas de análisis. La forma honesta y sencilla de lograrla es que esas jornadas existan con regularidad, que estén en un calendario conocido por todos y que cada docente tenga un papel activo en ellas.</w:t>
      </w:r>
    </w:p>
    <w:p>
      <w:pPr>
        <w:spacing w:after="120" w:before="0" w:line="276"/>
        <w:jc w:val="both"/>
      </w:pPr>
      <w:r>
        <w:rPr>
          <w:rFonts w:ascii="Arial" w:cs="Arial" w:eastAsia="Arial" w:hAnsi="Arial"/>
        </w:rPr>
        <w:t xml:space="preserve">Para la entrevista, conviene preparar una lámina o tabla que muestre el recorrido completo: resultados consolidados → dificultades identificadas → estrategia implementada (Refuerzo Escolar u otra) → avance logrado. Ese hilo conductor es justamente lo que evalúan C6 y C9.</w:t>
      </w:r>
    </w:p>
    <w:p>
      <w:r>
        <w:br w:type="page"/>
      </w:r>
    </w:p>
    <w:p>
      <w:pPr>
        <w:pStyle w:val="Heading2"/>
        <w:keepNext/>
      </w:pPr>
      <w:r>
        <w:rPr>
          <w:rFonts w:ascii="Arial" w:cs="Arial" w:eastAsia="Arial" w:hAnsi="Arial"/>
        </w:rPr>
        <w:t xml:space="preserve">Subdimensión 5. Participación de la comunidad educativa para el bienestar escolar</w:t>
      </w:r>
    </w:p>
    <w:p>
      <w:pPr>
        <w:spacing w:after="120" w:before="0" w:line="276"/>
        <w:jc w:val="both"/>
      </w:pPr>
      <w:r>
        <w:rPr>
          <w:rFonts w:ascii="Arial" w:cs="Arial" w:eastAsia="Arial" w:hAnsi="Arial"/>
          <w:i/>
          <w:iCs/>
          <w:sz w:val="19"/>
          <w:szCs w:val="19"/>
        </w:rPr>
        <w:t xml:space="preserve">Dimensión 2. Gestión del bienestar. Ficha técnica N.° 5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D2S5C1, C2, C3, C4, C5* y C6.</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Constitución del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el Comité de Gestión del Bienestar 2026 se conformó dentro del plazo y cuenta con RD. Indicador 2: está constituido el Comité de intervención frente al hostigamiento sexual con 4 miembros: 2 representantes de la IE y 2 de las familias.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Ubicar la RD 2026 del Comité de Gestión del Bienestar y su cargo de remisión.</w:t>
            </w:r>
          </w:p>
          <w:p>
            <w:pPr>
              <w:pStyle w:val="ListParagraph"/>
              <w:numPr>
                <w:ilvl w:val="0"/>
                <w:numId w:val="4"/>
              </w:numPr>
              <w:spacing w:after="40" w:line="240"/>
            </w:pPr>
            <w:r>
              <w:rPr>
                <w:rFonts w:ascii="Arial" w:cs="Arial" w:eastAsia="Arial" w:hAnsi="Arial"/>
                <w:sz w:val="16"/>
                <w:szCs w:val="16"/>
              </w:rPr>
              <w:t xml:space="preserve">Verificar si existe el Comité de intervención frente al hostigamiento sexual; si no existe, elegir en asamblea a los 2 representantes de las familias y emitir la RD.</w:t>
            </w:r>
          </w:p>
          <w:p>
            <w:pPr>
              <w:pStyle w:val="ListParagraph"/>
              <w:numPr>
                <w:ilvl w:val="0"/>
                <w:numId w:val="4"/>
              </w:numPr>
              <w:spacing w:after="40" w:line="240"/>
            </w:pPr>
            <w:r>
              <w:rPr>
                <w:rFonts w:ascii="Arial" w:cs="Arial" w:eastAsia="Arial" w:hAnsi="Arial"/>
                <w:sz w:val="16"/>
                <w:szCs w:val="16"/>
              </w:rPr>
              <w:t xml:space="preserve">Publicar la conformación de ambos comités en el periódico mural.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RD del Comité de Gestión del Bienestar 2026.</w:t>
            </w:r>
          </w:p>
          <w:p>
            <w:pPr>
              <w:pStyle w:val="ListParagraph"/>
              <w:numPr>
                <w:ilvl w:val="0"/>
                <w:numId w:val="4"/>
              </w:numPr>
              <w:spacing w:after="40" w:line="240"/>
            </w:pPr>
            <w:r>
              <w:rPr>
                <w:rFonts w:ascii="Arial" w:cs="Arial" w:eastAsia="Arial" w:hAnsi="Arial"/>
                <w:sz w:val="16"/>
                <w:szCs w:val="16"/>
              </w:rPr>
              <w:t xml:space="preserve">Acta de elección y RD del Comité frente al hostigamiento sexual.</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D2S5C2 y D2S5C4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Promoción de la participación de las familias y actividades con ellas.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C2: la IE cuenta con al menos una estrategia para promover la participación de las familias en actividades de aprendizaje o bienestar. C4: se realizaron al menos dos actividades de ese tipo con participación de las familias.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Estrategia escrita “Familias que acompañan el aprendizaje” (1 a 2 páginas): escuela de familias, entrega dialogada de informes, Día del Logro.</w:t>
            </w:r>
          </w:p>
          <w:p>
            <w:pPr>
              <w:pStyle w:val="ListParagraph"/>
              <w:numPr>
                <w:ilvl w:val="0"/>
                <w:numId w:val="4"/>
              </w:numPr>
              <w:spacing w:after="40" w:line="240"/>
            </w:pPr>
            <w:r>
              <w:rPr>
                <w:rFonts w:ascii="Arial" w:cs="Arial" w:eastAsia="Arial" w:hAnsi="Arial"/>
                <w:sz w:val="16"/>
                <w:szCs w:val="16"/>
              </w:rPr>
              <w:t xml:space="preserve">Actividad 1: Escuela de familias “Cómo acompañar el aprendizaje en casa y prevenir la violencia”.</w:t>
            </w:r>
          </w:p>
          <w:p>
            <w:pPr>
              <w:pStyle w:val="ListParagraph"/>
              <w:numPr>
                <w:ilvl w:val="0"/>
                <w:numId w:val="4"/>
              </w:numPr>
              <w:spacing w:after="40" w:line="240"/>
            </w:pPr>
            <w:r>
              <w:rPr>
                <w:rFonts w:ascii="Arial" w:cs="Arial" w:eastAsia="Arial" w:hAnsi="Arial"/>
                <w:sz w:val="16"/>
                <w:szCs w:val="16"/>
              </w:rPr>
              <w:t xml:space="preserve">Actividad 2: Día del Logro o feria de aprendizajes con exposición de productos de los estudiantes.</w:t>
            </w:r>
          </w:p>
          <w:p>
            <w:pPr>
              <w:pStyle w:val="ListParagraph"/>
              <w:numPr>
                <w:ilvl w:val="0"/>
                <w:numId w:val="4"/>
              </w:numPr>
              <w:spacing w:after="40" w:line="240"/>
            </w:pPr>
            <w:r>
              <w:rPr>
                <w:rFonts w:ascii="Arial" w:cs="Arial" w:eastAsia="Arial" w:hAnsi="Arial"/>
                <w:sz w:val="16"/>
                <w:szCs w:val="16"/>
              </w:rPr>
              <w:t xml:space="preserve">Actividad complementaria: entrega dialogada de informes de progreso con orientaciones a cada familia.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Documento de la estrategia.</w:t>
            </w:r>
          </w:p>
          <w:p>
            <w:pPr>
              <w:pStyle w:val="ListParagraph"/>
              <w:numPr>
                <w:ilvl w:val="0"/>
                <w:numId w:val="4"/>
              </w:numPr>
              <w:spacing w:after="40" w:line="240"/>
            </w:pPr>
            <w:r>
              <w:rPr>
                <w:rFonts w:ascii="Arial" w:cs="Arial" w:eastAsia="Arial" w:hAnsi="Arial"/>
                <w:sz w:val="16"/>
                <w:szCs w:val="16"/>
              </w:rPr>
              <w:t xml:space="preserve">Convocatorias, listas de asistencia, actas y fotos de cada actividad.</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Gestión del Bienestar y tutores.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Escuela de familias: 2-6 nov. Día del Logro: 30 nov-4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D2S5C3</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Funcionamiento del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El Comité realiza acciones de Tutoría, Orientación Educativa y Convivencia Escolar.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trabajo del Comité (o plan de tutoría y convivencia) con acciones de octubre a diciembre.</w:t>
            </w:r>
          </w:p>
          <w:p>
            <w:pPr>
              <w:pStyle w:val="ListParagraph"/>
              <w:numPr>
                <w:ilvl w:val="0"/>
                <w:numId w:val="4"/>
              </w:numPr>
              <w:spacing w:after="40" w:line="240"/>
            </w:pPr>
            <w:r>
              <w:rPr>
                <w:rFonts w:ascii="Arial" w:cs="Arial" w:eastAsia="Arial" w:hAnsi="Arial"/>
                <w:sz w:val="16"/>
                <w:szCs w:val="16"/>
              </w:rPr>
              <w:t xml:space="preserve">Reunión mensual breve con acta (octubre, noviembre y diciembre).</w:t>
            </w:r>
          </w:p>
          <w:p>
            <w:pPr>
              <w:pStyle w:val="ListParagraph"/>
              <w:numPr>
                <w:ilvl w:val="0"/>
                <w:numId w:val="4"/>
              </w:numPr>
              <w:spacing w:after="40" w:line="240"/>
            </w:pPr>
            <w:r>
              <w:rPr>
                <w:rFonts w:ascii="Arial" w:cs="Arial" w:eastAsia="Arial" w:hAnsi="Arial"/>
                <w:sz w:val="16"/>
                <w:szCs w:val="16"/>
              </w:rPr>
              <w:t xml:space="preserve">El Comité organiza y lidera las acciones de tutoría, convivencia y prevención de la violencia de este plan.</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trabajo del Comité.</w:t>
            </w:r>
          </w:p>
          <w:p>
            <w:pPr>
              <w:pStyle w:val="ListParagraph"/>
              <w:numPr>
                <w:ilvl w:val="0"/>
                <w:numId w:val="4"/>
              </w:numPr>
              <w:spacing w:after="40" w:line="240"/>
            </w:pPr>
            <w:r>
              <w:rPr>
                <w:rFonts w:ascii="Arial" w:cs="Arial" w:eastAsia="Arial" w:hAnsi="Arial"/>
                <w:sz w:val="16"/>
                <w:szCs w:val="16"/>
              </w:rPr>
              <w:t xml:space="preserve">Actas de reuniones mensuales.</w:t>
            </w:r>
          </w:p>
          <w:p>
            <w:pPr>
              <w:pStyle w:val="ListParagraph"/>
              <w:numPr>
                <w:ilvl w:val="0"/>
                <w:numId w:val="4"/>
              </w:numPr>
              <w:spacing w:after="40" w:line="240"/>
            </w:pPr>
            <w:r>
              <w:rPr>
                <w:rFonts w:ascii="Arial" w:cs="Arial" w:eastAsia="Arial" w:hAnsi="Arial"/>
                <w:sz w:val="16"/>
                <w:szCs w:val="16"/>
              </w:rPr>
              <w:t xml:space="preserve">Informe de acciones realizadas.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Reuniones: 26-30 oct, 23-27 nov y 14-18 dic.</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D2S5C5</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Alta promoción de la participación docente en acciones de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80 % de docentes indica que en los últimos 12 meses se les motivó a participar en acciones de bienestar (identificar y comunicar señales de alerta socioemocional, prevenir riesgos, proponer iniciativas).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2 sobre “Señales de alerta socioemocional y cómo comunicarlas”.</w:t>
            </w:r>
          </w:p>
          <w:p>
            <w:pPr>
              <w:pStyle w:val="ListParagraph"/>
              <w:numPr>
                <w:ilvl w:val="0"/>
                <w:numId w:val="4"/>
              </w:numPr>
              <w:spacing w:after="40" w:line="240"/>
            </w:pPr>
            <w:r>
              <w:rPr>
                <w:rFonts w:ascii="Arial" w:cs="Arial" w:eastAsia="Arial" w:hAnsi="Arial"/>
                <w:sz w:val="16"/>
                <w:szCs w:val="16"/>
              </w:rPr>
              <w:t xml:space="preserve">Ficha sencilla de alerta y derivación para que cualquier docente reporte al tutor o al responsable de convivencia.</w:t>
            </w:r>
          </w:p>
          <w:p>
            <w:pPr>
              <w:pStyle w:val="ListParagraph"/>
              <w:numPr>
                <w:ilvl w:val="0"/>
                <w:numId w:val="4"/>
              </w:numPr>
              <w:spacing w:after="40" w:line="240"/>
            </w:pPr>
            <w:r>
              <w:rPr>
                <w:rFonts w:ascii="Arial" w:cs="Arial" w:eastAsia="Arial" w:hAnsi="Arial"/>
                <w:sz w:val="16"/>
                <w:szCs w:val="16"/>
              </w:rPr>
              <w:t xml:space="preserve">Invitación escrita a cada docente para asumir un rol en la campaña de bienestar (p. ej., “Semana del buen trato”).</w:t>
            </w:r>
          </w:p>
          <w:p>
            <w:pPr>
              <w:pStyle w:val="ListParagraph"/>
              <w:numPr>
                <w:ilvl w:val="0"/>
                <w:numId w:val="4"/>
              </w:numPr>
              <w:spacing w:after="40" w:line="240"/>
            </w:pPr>
            <w:r>
              <w:rPr>
                <w:rFonts w:ascii="Arial" w:cs="Arial" w:eastAsia="Arial" w:hAnsi="Arial"/>
                <w:sz w:val="16"/>
                <w:szCs w:val="16"/>
              </w:rPr>
              <w:t xml:space="preserve">Reconocer públicamente las iniciativas docentes de bienestar.</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Diseño y acta del GIA, lista de asistencia.</w:t>
            </w:r>
          </w:p>
          <w:p>
            <w:pPr>
              <w:pStyle w:val="ListParagraph"/>
              <w:numPr>
                <w:ilvl w:val="0"/>
                <w:numId w:val="4"/>
              </w:numPr>
              <w:spacing w:after="40" w:line="240"/>
            </w:pPr>
            <w:r>
              <w:rPr>
                <w:rFonts w:ascii="Arial" w:cs="Arial" w:eastAsia="Arial" w:hAnsi="Arial"/>
                <w:sz w:val="16"/>
                <w:szCs w:val="16"/>
              </w:rPr>
              <w:t xml:space="preserve">Ficha de alerta y derivación.</w:t>
            </w:r>
          </w:p>
          <w:p>
            <w:pPr>
              <w:pStyle w:val="ListParagraph"/>
              <w:numPr>
                <w:ilvl w:val="0"/>
                <w:numId w:val="4"/>
              </w:numPr>
              <w:spacing w:after="40" w:line="240"/>
            </w:pPr>
            <w:r>
              <w:rPr>
                <w:rFonts w:ascii="Arial" w:cs="Arial" w:eastAsia="Arial" w:hAnsi="Arial"/>
                <w:sz w:val="16"/>
                <w:szCs w:val="16"/>
              </w:rPr>
              <w:t xml:space="preserve">Comunicado o memorando de invitación y distribución de roles.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26 oct al 20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D2S5C6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Actividades que involucran a la comunidad local.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implementan al menos dos actividades de aprendizaje o bienestar en las que participa la comunidad local.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Actividad 1: charla del establecimiento de salud más cercano (salud mental, anemia, embarazo adolescente o consumo de alcohol).</w:t>
            </w:r>
          </w:p>
          <w:p>
            <w:pPr>
              <w:pStyle w:val="ListParagraph"/>
              <w:numPr>
                <w:ilvl w:val="0"/>
                <w:numId w:val="4"/>
              </w:numPr>
              <w:spacing w:after="40" w:line="240"/>
            </w:pPr>
            <w:r>
              <w:rPr>
                <w:rFonts w:ascii="Arial" w:cs="Arial" w:eastAsia="Arial" w:hAnsi="Arial"/>
                <w:sz w:val="16"/>
                <w:szCs w:val="16"/>
              </w:rPr>
              <w:t xml:space="preserve">Actividad 2: jornada con autoridades del centro poblado, ronda campesina, agente municipal o teniente gobernador (mejoramiento de espacios, biohuerto, feria cultural o agropecuaria donde los estudiantes presentan sus aprendizajes).</w:t>
            </w:r>
          </w:p>
          <w:p>
            <w:pPr>
              <w:pStyle w:val="ListParagraph"/>
              <w:numPr>
                <w:ilvl w:val="0"/>
                <w:numId w:val="4"/>
              </w:numPr>
              <w:spacing w:after="40" w:line="240"/>
            </w:pPr>
            <w:r>
              <w:rPr>
                <w:rFonts w:ascii="Arial" w:cs="Arial" w:eastAsia="Arial" w:hAnsi="Arial"/>
                <w:sz w:val="16"/>
                <w:szCs w:val="16"/>
              </w:rPr>
              <w:t xml:space="preserve">Opcional: charla de DEMUNA, CEM o PNP sobre prevención de la violencia.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Oficios de invitación con cargo.</w:t>
            </w:r>
          </w:p>
          <w:p>
            <w:pPr>
              <w:pStyle w:val="ListParagraph"/>
              <w:numPr>
                <w:ilvl w:val="0"/>
                <w:numId w:val="4"/>
              </w:numPr>
              <w:spacing w:after="40" w:line="240"/>
            </w:pPr>
            <w:r>
              <w:rPr>
                <w:rFonts w:ascii="Arial" w:cs="Arial" w:eastAsia="Arial" w:hAnsi="Arial"/>
                <w:sz w:val="16"/>
                <w:szCs w:val="16"/>
              </w:rPr>
              <w:t xml:space="preserve">Actas, listas de asistencia y fotos.</w:t>
            </w:r>
          </w:p>
          <w:p>
            <w:pPr>
              <w:pStyle w:val="ListParagraph"/>
              <w:numPr>
                <w:ilvl w:val="0"/>
                <w:numId w:val="4"/>
              </w:numPr>
              <w:spacing w:after="40" w:line="240"/>
            </w:pPr>
            <w:r>
              <w:rPr>
                <w:rFonts w:ascii="Arial" w:cs="Arial" w:eastAsia="Arial" w:hAnsi="Arial"/>
                <w:sz w:val="16"/>
                <w:szCs w:val="16"/>
              </w:rPr>
              <w:t xml:space="preserve">Constancias o agradecimientos emitidos.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9-13 nov y 16-20 nov.</w:t>
            </w:r>
          </w:p>
        </w:tc>
      </w:tr>
    </w:tbl>
    <w:p>
      <w:pPr>
        <w:pStyle w:val="Heading3"/>
        <w:keepNext/>
      </w:pPr>
      <w:r>
        <w:rPr>
          <w:rFonts w:ascii="Arial" w:cs="Arial" w:eastAsia="Arial" w:hAnsi="Arial"/>
        </w:rPr>
        <w:t xml:space="preserve">Explicación de las estrategias de la S5</w:t>
      </w:r>
    </w:p>
    <w:p>
      <w:pPr>
        <w:spacing w:after="120" w:before="0" w:line="276"/>
        <w:jc w:val="both"/>
      </w:pPr>
      <w:r>
        <w:rPr>
          <w:rFonts w:ascii="Arial" w:cs="Arial" w:eastAsia="Arial" w:hAnsi="Arial"/>
        </w:rPr>
        <w:t xml:space="preserve">En esta subdimensión una misma actividad bien planificada puede servir para varios criterios. Por ejemplo, una escuela de familias sobre prevención de la violencia con participación de la DEMUNA cuenta como actividad con familias (C4), como acción para que las familias sepan actuar ante la violencia (D2S7C7) y como actividad con la comunidad local (C6). Así se ahorra tiempo sin perder evidencia.</w:t>
      </w:r>
    </w:p>
    <w:p>
      <w:pPr>
        <w:spacing w:after="120" w:before="0" w:line="276"/>
        <w:jc w:val="both"/>
      </w:pPr>
      <w:r>
        <w:rPr>
          <w:rFonts w:ascii="Arial" w:cs="Arial" w:eastAsia="Arial" w:hAnsi="Arial"/>
        </w:rPr>
        <w:t xml:space="preserve">La única condición es documentar cada actividad por separado: convocatoria, lista de asistencia, acta y dos fotos. Se recomienda que el acta mencione de forma expresa el propósito (aprendizaje o bienestar) y quiénes participaron (familias, autoridades, instituciones).</w:t>
      </w:r>
    </w:p>
    <w:p>
      <w:r>
        <w:br w:type="page"/>
      </w:r>
    </w:p>
    <w:p>
      <w:pPr>
        <w:pStyle w:val="Heading2"/>
        <w:keepNext/>
      </w:pPr>
      <w:r>
        <w:rPr>
          <w:rFonts w:ascii="Arial" w:cs="Arial" w:eastAsia="Arial" w:hAnsi="Arial"/>
        </w:rPr>
        <w:t xml:space="preserve">Subdimensión 6. Relaciones interpersonales en la institución educativa</w:t>
      </w:r>
    </w:p>
    <w:p>
      <w:pPr>
        <w:spacing w:after="120" w:before="0" w:line="276"/>
        <w:jc w:val="both"/>
      </w:pPr>
      <w:r>
        <w:rPr>
          <w:rFonts w:ascii="Arial" w:cs="Arial" w:eastAsia="Arial" w:hAnsi="Arial"/>
          <w:i/>
          <w:iCs/>
          <w:sz w:val="19"/>
          <w:szCs w:val="19"/>
        </w:rPr>
        <w:t xml:space="preserve">Dimensión 2. Gestión del bienestar. Ficha técnica N.° 6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D2S6C4, D2S6C5* (requiere C1* y C2*) y D2S6C6* (requiere C3*).</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D2S6C4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Acciones para preservar o mejorar las buenas relaciones.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Se implementaron al menos dos medidas o acciones para preservar o mejorar el trato respetuoso y la colaboración entre docentes, personal no docente, estudiantes y familias (año escolar 2026).</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Medida 1: Acuerdos de convivencia del personal de la IE, elaborados con docentes, auxiliar y personal de mantenimiento; incorporarlos al Reglamento Interno.</w:t>
            </w:r>
          </w:p>
          <w:p>
            <w:pPr>
              <w:pStyle w:val="ListParagraph"/>
              <w:numPr>
                <w:ilvl w:val="0"/>
                <w:numId w:val="4"/>
              </w:numPr>
              <w:spacing w:after="40" w:line="240"/>
            </w:pPr>
            <w:r>
              <w:rPr>
                <w:rFonts w:ascii="Arial" w:cs="Arial" w:eastAsia="Arial" w:hAnsi="Arial"/>
                <w:sz w:val="16"/>
                <w:szCs w:val="16"/>
              </w:rPr>
              <w:t xml:space="preserve">Medida 2: Programa de integración y reconocimiento (saludo de cumpleaños mensual, reconocimiento de buenas prácticas, compartir de fin de año).</w:t>
            </w:r>
          </w:p>
          <w:p>
            <w:pPr>
              <w:pStyle w:val="ListParagraph"/>
              <w:numPr>
                <w:ilvl w:val="0"/>
                <w:numId w:val="4"/>
              </w:numPr>
              <w:spacing w:after="40" w:line="240"/>
            </w:pPr>
            <w:r>
              <w:rPr>
                <w:rFonts w:ascii="Arial" w:cs="Arial" w:eastAsia="Arial" w:hAnsi="Arial"/>
                <w:sz w:val="16"/>
                <w:szCs w:val="16"/>
              </w:rPr>
              <w:t xml:space="preserve">Medida 3: Procedimiento interno de diálogo y resolución de conflictos (a quién acudir, conversación privada, acuerdos escritos, buzón de sugerencias).</w:t>
            </w:r>
          </w:p>
          <w:p>
            <w:pPr>
              <w:pStyle w:val="ListParagraph"/>
              <w:numPr>
                <w:ilvl w:val="0"/>
                <w:numId w:val="4"/>
              </w:numPr>
              <w:spacing w:after="40" w:line="240"/>
            </w:pPr>
            <w:r>
              <w:rPr>
                <w:rFonts w:ascii="Arial" w:cs="Arial" w:eastAsia="Arial" w:hAnsi="Arial"/>
                <w:sz w:val="16"/>
                <w:szCs w:val="16"/>
              </w:rPr>
              <w:t xml:space="preserve">Medida 4: Equipos colaborativos con roles claros (los de planificación colegiada).</w:t>
            </w:r>
          </w:p>
          <w:p>
            <w:pPr>
              <w:pStyle w:val="ListParagraph"/>
              <w:numPr>
                <w:ilvl w:val="0"/>
                <w:numId w:val="4"/>
              </w:numPr>
              <w:spacing w:after="40" w:line="240"/>
            </w:pPr>
            <w:r>
              <w:rPr>
                <w:rFonts w:ascii="Arial" w:cs="Arial" w:eastAsia="Arial" w:hAnsi="Arial"/>
                <w:sz w:val="16"/>
                <w:szCs w:val="16"/>
              </w:rPr>
              <w:t xml:space="preserve">Medida 5 (estudiantes y familias): “Semana del buen trato” con acuerdos de aula elaborados por los estudiantes, una actividad con familias sobre el trato respetuoso y un protocolo breve de atención a madres y padres (horario, lugar y trato).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Documento de acuerdos y acta de aprobación.</w:t>
            </w:r>
          </w:p>
          <w:p>
            <w:pPr>
              <w:pStyle w:val="ListParagraph"/>
              <w:numPr>
                <w:ilvl w:val="0"/>
                <w:numId w:val="4"/>
              </w:numPr>
              <w:spacing w:after="40" w:line="240"/>
            </w:pPr>
            <w:r>
              <w:rPr>
                <w:rFonts w:ascii="Arial" w:cs="Arial" w:eastAsia="Arial" w:hAnsi="Arial"/>
                <w:sz w:val="16"/>
                <w:szCs w:val="16"/>
              </w:rPr>
              <w:t xml:space="preserve">Cronograma del programa de reconocimiento y fotos.</w:t>
            </w:r>
          </w:p>
          <w:p>
            <w:pPr>
              <w:pStyle w:val="ListParagraph"/>
              <w:numPr>
                <w:ilvl w:val="0"/>
                <w:numId w:val="4"/>
              </w:numPr>
              <w:spacing w:after="40" w:line="240"/>
            </w:pPr>
            <w:r>
              <w:rPr>
                <w:rFonts w:ascii="Arial" w:cs="Arial" w:eastAsia="Arial" w:hAnsi="Arial"/>
                <w:sz w:val="16"/>
                <w:szCs w:val="16"/>
              </w:rPr>
              <w:t xml:space="preserve">Procedimiento de resolución de conflictos difundido.</w:t>
            </w:r>
          </w:p>
          <w:p>
            <w:pPr>
              <w:pStyle w:val="ListParagraph"/>
              <w:numPr>
                <w:ilvl w:val="0"/>
                <w:numId w:val="4"/>
              </w:numPr>
              <w:spacing w:after="40" w:line="240"/>
            </w:pPr>
            <w:r>
              <w:rPr>
                <w:rFonts w:ascii="Arial" w:cs="Arial" w:eastAsia="Arial" w:hAnsi="Arial"/>
                <w:sz w:val="16"/>
                <w:szCs w:val="16"/>
              </w:rPr>
              <w:t xml:space="preserve">Programa de la Semana del buen trato, acuerdos de aula, acta con familias y protocolo de atención a familias.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Gestión del Bienestar.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Acuerdos: 28 set-9 oct. Integración: 16-20 nov y diciembre.</w:t>
            </w:r>
            <w:r>
              <w:rPr>
                <w:rFonts w:ascii="Arial" w:cs="Arial" w:eastAsia="Arial" w:hAnsi="Arial"/>
                <w:sz w:val="16"/>
                <w:szCs w:val="16"/>
              </w:rPr>
              <w:t xml:space="preserve"> Semana del buen trato: 16-20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D2S6C5* (incluye C1* y C2*)</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Muy alta promoción de buenas relaciones entre el personal docente.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80 % de las respuestas sobre si la directora propicia el respeto, interviene ante faltas de respeto, promueve la colaboración e interviene ante la falta de colaboración son “Siempre” o “Muchas veces”, con “Siempre” ≥ “Muchas veces”. No se cuentan las respuestas “No ha ocurrido…”.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Recordar los acuerdos de convivencia al inicio de cada reunión (1 minuto).</w:t>
            </w:r>
          </w:p>
          <w:p>
            <w:pPr>
              <w:pStyle w:val="ListParagraph"/>
              <w:numPr>
                <w:ilvl w:val="0"/>
                <w:numId w:val="4"/>
              </w:numPr>
              <w:spacing w:after="40" w:line="240"/>
            </w:pPr>
            <w:r>
              <w:rPr>
                <w:rFonts w:ascii="Arial" w:cs="Arial" w:eastAsia="Arial" w:hAnsi="Arial"/>
                <w:sz w:val="16"/>
                <w:szCs w:val="16"/>
              </w:rPr>
              <w:t xml:space="preserve">Intervenir de inmediato y en privado ante cualquier falta de respeto o de colaboración; dejar registro reservado.</w:t>
            </w:r>
          </w:p>
          <w:p>
            <w:pPr>
              <w:pStyle w:val="ListParagraph"/>
              <w:numPr>
                <w:ilvl w:val="0"/>
                <w:numId w:val="4"/>
              </w:numPr>
              <w:spacing w:after="40" w:line="240"/>
            </w:pPr>
            <w:r>
              <w:rPr>
                <w:rFonts w:ascii="Arial" w:cs="Arial" w:eastAsia="Arial" w:hAnsi="Arial"/>
                <w:sz w:val="16"/>
                <w:szCs w:val="16"/>
              </w:rPr>
              <w:t xml:space="preserve">Distribuir tareas de forma equitativa y transparente; tomar decisiones participativas en reunión.</w:t>
            </w:r>
          </w:p>
          <w:p>
            <w:pPr>
              <w:pStyle w:val="ListParagraph"/>
              <w:numPr>
                <w:ilvl w:val="0"/>
                <w:numId w:val="4"/>
              </w:numPr>
              <w:spacing w:after="40" w:line="240"/>
            </w:pPr>
            <w:r>
              <w:rPr>
                <w:rFonts w:ascii="Arial" w:cs="Arial" w:eastAsia="Arial" w:hAnsi="Arial"/>
                <w:sz w:val="16"/>
                <w:szCs w:val="16"/>
              </w:rPr>
              <w:t xml:space="preserve">Reconocer en público los aportes y el trabajo en equipo.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No requiere expediente (se valora por encuesta).</w:t>
            </w:r>
          </w:p>
          <w:p>
            <w:pPr>
              <w:pStyle w:val="ListParagraph"/>
              <w:numPr>
                <w:ilvl w:val="0"/>
                <w:numId w:val="4"/>
              </w:numPr>
              <w:spacing w:after="40" w:line="240"/>
            </w:pPr>
            <w:r>
              <w:rPr>
                <w:rFonts w:ascii="Arial" w:cs="Arial" w:eastAsia="Arial" w:hAnsi="Arial"/>
                <w:sz w:val="16"/>
                <w:szCs w:val="16"/>
              </w:rPr>
              <w:t xml:space="preserve">Opcional: registro reservado de intervenciones y actas de reuniones.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Permanente.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D2S6C6* (incluye C3*)</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Muy buenas relaciones entre directivos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80 % de respuestas “Siempre” o “Muchas veces” a si directivos y docentes se tratan con respeto y colaboran, con “Siempre” ≥ “Muchas veces”.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Trato horizontal y cordial; escucha activa en reuniones y atención oportuna a las solicitudes.</w:t>
            </w:r>
          </w:p>
          <w:p>
            <w:pPr>
              <w:pStyle w:val="ListParagraph"/>
              <w:numPr>
                <w:ilvl w:val="0"/>
                <w:numId w:val="4"/>
              </w:numPr>
              <w:spacing w:after="40" w:line="240"/>
            </w:pPr>
            <w:r>
              <w:rPr>
                <w:rFonts w:ascii="Arial" w:cs="Arial" w:eastAsia="Arial" w:hAnsi="Arial"/>
                <w:sz w:val="16"/>
                <w:szCs w:val="16"/>
              </w:rPr>
              <w:t xml:space="preserve">Colaborar con los docentes en tareas concretas (cubrir una hora, apoyar un material, acompañar una actividad).</w:t>
            </w:r>
          </w:p>
          <w:p>
            <w:pPr>
              <w:pStyle w:val="ListParagraph"/>
              <w:numPr>
                <w:ilvl w:val="0"/>
                <w:numId w:val="4"/>
              </w:numPr>
              <w:spacing w:after="40" w:line="240"/>
            </w:pPr>
            <w:r>
              <w:rPr>
                <w:rFonts w:ascii="Arial" w:cs="Arial" w:eastAsia="Arial" w:hAnsi="Arial"/>
                <w:sz w:val="16"/>
                <w:szCs w:val="16"/>
              </w:rPr>
              <w:t xml:space="preserve">Comunicar las decisiones por escrito y con anticipación.</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No requiere expediente (se valora por encuesta).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Permanente.</w:t>
            </w:r>
          </w:p>
        </w:tc>
      </w:tr>
    </w:tbl>
    <w:p>
      <w:pPr>
        <w:pStyle w:val="Heading3"/>
        <w:keepNext/>
      </w:pPr>
      <w:r>
        <w:rPr>
          <w:rFonts w:ascii="Arial" w:cs="Arial" w:eastAsia="Arial" w:hAnsi="Arial"/>
        </w:rPr>
        <w:t xml:space="preserve">Explicación de las estrategias de la S6</w:t>
      </w:r>
    </w:p>
    <w:p>
      <w:pPr>
        <w:spacing w:after="120" w:before="0" w:line="276"/>
        <w:jc w:val="both"/>
      </w:pPr>
      <w:r>
        <w:rPr>
          <w:rFonts w:ascii="Arial" w:cs="Arial" w:eastAsia="Arial" w:hAnsi="Arial"/>
        </w:rPr>
        <w:t xml:space="preserve">En una IE pequeña, con 9 docentes, el clima depende mucho del trato cotidiano de la directora. Estas acciones no cuestan dinero ni tiempo adicional: consisten en hacer visible y constante lo que ya se hace bien. Lo decisivo es la coherencia a lo largo de las semanas y no un gesto aislado cerca de la fecha de la encuesta.</w:t>
      </w:r>
    </w:p>
    <w:p>
      <w:pPr>
        <w:spacing w:after="120" w:before="0" w:line="276"/>
        <w:jc w:val="both"/>
      </w:pPr>
      <w:r>
        <w:rPr>
          <w:rFonts w:ascii="Arial" w:cs="Arial" w:eastAsia="Arial" w:hAnsi="Arial"/>
        </w:rPr>
        <w:t xml:space="preserve">Para D2S6C4 hay que demostrar al menos dos medidas para el trato respetuoso y la colaboración entre docentes, personal no docente, estudiantes y familias. Los acuerdos de convivencia del personal y el procedimiento de resolución de conflictos cubren al personal; la Semana del buen trato y el protocolo de atención a familias alcanzan a estudiantes y familias. Todas quedan documentadas con acta.</w:t>
      </w:r>
    </w:p>
    <w:p>
      <w:r>
        <w:br w:type="page"/>
      </w:r>
    </w:p>
    <w:p>
      <w:pPr>
        <w:pStyle w:val="Heading2"/>
        <w:keepNext/>
      </w:pPr>
      <w:r>
        <w:rPr>
          <w:rFonts w:ascii="Arial" w:cs="Arial" w:eastAsia="Arial" w:hAnsi="Arial"/>
        </w:rPr>
        <w:t xml:space="preserve">Subdimensión 7. Gestión de la convivencia escolar</w:t>
      </w:r>
    </w:p>
    <w:p>
      <w:pPr>
        <w:spacing w:after="120" w:before="0" w:line="276"/>
        <w:jc w:val="both"/>
      </w:pPr>
      <w:r>
        <w:rPr>
          <w:rFonts w:ascii="Arial" w:cs="Arial" w:eastAsia="Arial" w:hAnsi="Arial"/>
          <w:i/>
          <w:iCs/>
          <w:sz w:val="19"/>
          <w:szCs w:val="19"/>
        </w:rPr>
        <w:t xml:space="preserve">Dimensión 2. Gestión del bienestar. Ficha técnica N.° 7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D2S7C1 a D2S7C7. Todos se valoran en la entrevista o con los reportes del Portal SíseVe.</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Normas de convivencia aprobadas y elaboradas participativamente.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se promovió la participación de la comunidad educativa o sus representantes en su elaboración o actualización. Indicador 2: fueron aprobadas al inicio del año escolar con RD y forman parte del Reglamento Interno.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Reunir las actas de construcción de normas por aula (estudiantes), la reunión con familias y la reunión con docentes de 2026.</w:t>
            </w:r>
          </w:p>
          <w:p>
            <w:pPr>
              <w:pStyle w:val="ListParagraph"/>
              <w:numPr>
                <w:ilvl w:val="0"/>
                <w:numId w:val="4"/>
              </w:numPr>
              <w:spacing w:after="40" w:line="240"/>
            </w:pPr>
            <w:r>
              <w:rPr>
                <w:rFonts w:ascii="Arial" w:cs="Arial" w:eastAsia="Arial" w:hAnsi="Arial"/>
                <w:sz w:val="16"/>
                <w:szCs w:val="16"/>
              </w:rPr>
              <w:t xml:space="preserve">Ubicar la RD de aprobación del inicio del año y el capítulo del Reglamento Interno que las contiene.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Actas de participación de estudiantes, familias y docentes.</w:t>
            </w:r>
          </w:p>
          <w:p>
            <w:pPr>
              <w:pStyle w:val="ListParagraph"/>
              <w:numPr>
                <w:ilvl w:val="0"/>
                <w:numId w:val="4"/>
              </w:numPr>
              <w:spacing w:after="40" w:line="240"/>
            </w:pPr>
            <w:r>
              <w:rPr>
                <w:rFonts w:ascii="Arial" w:cs="Arial" w:eastAsia="Arial" w:hAnsi="Arial"/>
                <w:sz w:val="16"/>
                <w:szCs w:val="16"/>
              </w:rPr>
              <w:t xml:space="preserve">RD de aprobación y Reglamento Interno 2026.</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responsable de convivencia.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Libro de Registro de Incidencias y responsable del SíseVe.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la IE cuenta con el Libro de Registro de Incidencias. Indicador 2: hay un responsable de convivencia encargado del registro en el Portal SíseVe.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Verificar que el libro exista, esté foliado y al día.</w:t>
            </w:r>
          </w:p>
          <w:p>
            <w:pPr>
              <w:pStyle w:val="ListParagraph"/>
              <w:numPr>
                <w:ilvl w:val="0"/>
                <w:numId w:val="4"/>
              </w:numPr>
              <w:spacing w:after="40" w:line="240"/>
            </w:pPr>
            <w:r>
              <w:rPr>
                <w:rFonts w:ascii="Arial" w:cs="Arial" w:eastAsia="Arial" w:hAnsi="Arial"/>
                <w:sz w:val="16"/>
                <w:szCs w:val="16"/>
              </w:rPr>
              <w:t xml:space="preserve">Tener la RD o documento de designación del responsable de convivencia y la constancia de su acceso o afiliación al SíseVe.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Libro de Registro de Incidencias (copia de las primeras páginas).</w:t>
            </w:r>
          </w:p>
          <w:p>
            <w:pPr>
              <w:pStyle w:val="ListParagraph"/>
              <w:numPr>
                <w:ilvl w:val="0"/>
                <w:numId w:val="4"/>
              </w:numPr>
              <w:spacing w:after="40" w:line="240"/>
            </w:pPr>
            <w:r>
              <w:rPr>
                <w:rFonts w:ascii="Arial" w:cs="Arial" w:eastAsia="Arial" w:hAnsi="Arial"/>
                <w:sz w:val="16"/>
                <w:szCs w:val="16"/>
              </w:rPr>
              <w:t xml:space="preserve">RD de designación y constancia de acceso al SíseVe.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2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D2S7C3 y D2S7C5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Identificación de situaciones de violencia y capacidad para atenderlas.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C3: reconoce al menos dos tipos de violencia escolar (física, psicológica o sexual). C5: demuestra conocer todos los protocolos del Minedu para la atención de la violencia contra niñas, niños y adolescentes.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 (respuestas orales).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Elaborar una tarjeta de estudio de una página con los tipos de violencia y los protocolos vigentes (lineamientos aprobados por D.S. N.° 004-2018-MINEDU o la norma que los actualice): tipo de caso, pasos (acción, derivación, seguimiento y cierre), plazos y a quién se deriva.</w:t>
            </w:r>
          </w:p>
          <w:p>
            <w:pPr>
              <w:pStyle w:val="ListParagraph"/>
              <w:numPr>
                <w:ilvl w:val="0"/>
                <w:numId w:val="4"/>
              </w:numPr>
              <w:spacing w:after="40" w:line="240"/>
            </w:pPr>
            <w:r>
              <w:rPr>
                <w:rFonts w:ascii="Arial" w:cs="Arial" w:eastAsia="Arial" w:hAnsi="Arial"/>
                <w:sz w:val="16"/>
                <w:szCs w:val="16"/>
              </w:rPr>
              <w:t xml:space="preserve">Repasar con el responsable de convivencia y usarla como material del GIA 2.</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Tarjeta de protocolos (uso personal; no se exige presentarla).</w:t>
            </w:r>
          </w:p>
          <w:p>
            <w:pPr>
              <w:pStyle w:val="ListParagraph"/>
              <w:numPr>
                <w:ilvl w:val="0"/>
                <w:numId w:val="4"/>
              </w:numPr>
              <w:spacing w:after="40" w:line="240"/>
            </w:pPr>
            <w:r>
              <w:rPr>
                <w:rFonts w:ascii="Arial" w:cs="Arial" w:eastAsia="Arial" w:hAnsi="Arial"/>
                <w:sz w:val="16"/>
                <w:szCs w:val="16"/>
              </w:rPr>
              <w:t xml:space="preserve">Material del GIA 2.</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26 oct al 30 oct y repaso antes de la entrevista.</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Difusión de las normas de convivencia.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Las normas aprobadas se difundieron al personal docente, al personal administrativo, a los estudiantes y a las familias.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Evidenciar la difusión a cada uno de los cuatro grupos.</w:t>
            </w:r>
          </w:p>
          <w:p>
            <w:pPr>
              <w:pStyle w:val="ListParagraph"/>
              <w:numPr>
                <w:ilvl w:val="0"/>
                <w:numId w:val="4"/>
              </w:numPr>
              <w:spacing w:after="40" w:line="240"/>
            </w:pPr>
            <w:r>
              <w:rPr>
                <w:rFonts w:ascii="Arial" w:cs="Arial" w:eastAsia="Arial" w:hAnsi="Arial"/>
                <w:sz w:val="16"/>
                <w:szCs w:val="16"/>
              </w:rPr>
              <w:t xml:space="preserve">Docentes y personal no docente: acta de socialización con firmas (incluye auxiliar y mantenimiento).</w:t>
            </w:r>
          </w:p>
          <w:p>
            <w:pPr>
              <w:pStyle w:val="ListParagraph"/>
              <w:numPr>
                <w:ilvl w:val="0"/>
                <w:numId w:val="4"/>
              </w:numPr>
              <w:spacing w:after="40" w:line="240"/>
            </w:pPr>
            <w:r>
              <w:rPr>
                <w:rFonts w:ascii="Arial" w:cs="Arial" w:eastAsia="Arial" w:hAnsi="Arial"/>
                <w:sz w:val="16"/>
                <w:szCs w:val="16"/>
              </w:rPr>
              <w:t xml:space="preserve">Estudiantes: normas publicadas en cada aula y sesión de tutoría.</w:t>
            </w:r>
          </w:p>
          <w:p>
            <w:pPr>
              <w:pStyle w:val="ListParagraph"/>
              <w:numPr>
                <w:ilvl w:val="0"/>
                <w:numId w:val="4"/>
              </w:numPr>
              <w:spacing w:after="40" w:line="240"/>
            </w:pPr>
            <w:r>
              <w:rPr>
                <w:rFonts w:ascii="Arial" w:cs="Arial" w:eastAsia="Arial" w:hAnsi="Arial"/>
                <w:sz w:val="16"/>
                <w:szCs w:val="16"/>
              </w:rPr>
              <w:t xml:space="preserve">Familias: comunicado, entrega impresa o socialización en reunión con cargo de firmas.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Actas y cargos de difusión por grupo.</w:t>
            </w:r>
          </w:p>
          <w:p>
            <w:pPr>
              <w:pStyle w:val="ListParagraph"/>
              <w:numPr>
                <w:ilvl w:val="0"/>
                <w:numId w:val="4"/>
              </w:numPr>
              <w:spacing w:after="40" w:line="240"/>
            </w:pPr>
            <w:r>
              <w:rPr>
                <w:rFonts w:ascii="Arial" w:cs="Arial" w:eastAsia="Arial" w:hAnsi="Arial"/>
                <w:sz w:val="16"/>
                <w:szCs w:val="16"/>
              </w:rPr>
              <w:t xml:space="preserve">Fotos de normas publicadas en aulas.</w:t>
            </w:r>
          </w:p>
          <w:p>
            <w:pPr>
              <w:pStyle w:val="ListParagraph"/>
              <w:numPr>
                <w:ilvl w:val="0"/>
                <w:numId w:val="4"/>
              </w:numPr>
              <w:spacing w:after="40" w:line="240"/>
            </w:pPr>
            <w:r>
              <w:rPr>
                <w:rFonts w:ascii="Arial" w:cs="Arial" w:eastAsia="Arial" w:hAnsi="Arial"/>
                <w:sz w:val="16"/>
                <w:szCs w:val="16"/>
              </w:rPr>
              <w:t xml:space="preserve">Comunicado a familias.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Responsable de convivencia y tutores.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Completar lo que falte: 5 al 16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Atención oportuna de casos reportados en el SíseVe.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Todas las tareas programadas de los casos de la IE reportados en el SíseVe durante el periodo de gestión fueron realizadas en los plazos establecidos (lo verifica el Comité con el reporte de la UGEL).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Lista de verificación de reportes de sistemas de información.</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Ingresar al Portal SíseVe esta semana y revisar todos los casos del periodo de gestión.</w:t>
            </w:r>
          </w:p>
          <w:p>
            <w:pPr>
              <w:pStyle w:val="ListParagraph"/>
              <w:numPr>
                <w:ilvl w:val="0"/>
                <w:numId w:val="4"/>
              </w:numPr>
              <w:spacing w:after="40" w:line="240"/>
            </w:pPr>
            <w:r>
              <w:rPr>
                <w:rFonts w:ascii="Arial" w:cs="Arial" w:eastAsia="Arial" w:hAnsi="Arial"/>
                <w:sz w:val="16"/>
                <w:szCs w:val="16"/>
              </w:rPr>
              <w:t xml:space="preserve">Completar de inmediato cualquier tarea pendiente y cerrar los casos que correspondan.</w:t>
            </w:r>
          </w:p>
          <w:p>
            <w:pPr>
              <w:pStyle w:val="ListParagraph"/>
              <w:numPr>
                <w:ilvl w:val="0"/>
                <w:numId w:val="4"/>
              </w:numPr>
              <w:spacing w:after="40" w:line="240"/>
            </w:pPr>
            <w:r>
              <w:rPr>
                <w:rFonts w:ascii="Arial" w:cs="Arial" w:eastAsia="Arial" w:hAnsi="Arial"/>
                <w:sz w:val="16"/>
                <w:szCs w:val="16"/>
              </w:rPr>
              <w:t xml:space="preserve">Revisarlo cada mes.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Captura o impresión del estado de casos en el SíseVe.</w:t>
            </w:r>
          </w:p>
          <w:p>
            <w:pPr>
              <w:pStyle w:val="ListParagraph"/>
              <w:numPr>
                <w:ilvl w:val="0"/>
                <w:numId w:val="4"/>
              </w:numPr>
              <w:spacing w:after="40" w:line="240"/>
            </w:pPr>
            <w:r>
              <w:rPr>
                <w:rFonts w:ascii="Arial" w:cs="Arial" w:eastAsia="Arial" w:hAnsi="Arial"/>
                <w:sz w:val="16"/>
                <w:szCs w:val="16"/>
              </w:rPr>
              <w:t xml:space="preserve">Actas de atención y derivación de cada caso.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responsable de convivencia.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2 oct; luego cada mes.</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D2S7C7</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Acciones para que la comunidad sepa actuar o prevenir la violencia.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una acción para estudiantes (indicador 1), una para docentes (indicador 2) y una para familias (indicador 3).</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Estudiantes: sesiones de tutoría “Reconozco la violencia y sé a quién acudir” en las 6 secciones.</w:t>
            </w:r>
          </w:p>
          <w:p>
            <w:pPr>
              <w:pStyle w:val="ListParagraph"/>
              <w:numPr>
                <w:ilvl w:val="0"/>
                <w:numId w:val="4"/>
              </w:numPr>
              <w:spacing w:after="40" w:line="240"/>
            </w:pPr>
            <w:r>
              <w:rPr>
                <w:rFonts w:ascii="Arial" w:cs="Arial" w:eastAsia="Arial" w:hAnsi="Arial"/>
                <w:sz w:val="16"/>
                <w:szCs w:val="16"/>
              </w:rPr>
              <w:t xml:space="preserve">Docentes: GIA 2 sobre protocolos y señales de alerta.</w:t>
            </w:r>
          </w:p>
          <w:p>
            <w:pPr>
              <w:pStyle w:val="ListParagraph"/>
              <w:numPr>
                <w:ilvl w:val="0"/>
                <w:numId w:val="4"/>
              </w:numPr>
              <w:spacing w:after="40" w:line="240"/>
            </w:pPr>
            <w:r>
              <w:rPr>
                <w:rFonts w:ascii="Arial" w:cs="Arial" w:eastAsia="Arial" w:hAnsi="Arial"/>
                <w:sz w:val="16"/>
                <w:szCs w:val="16"/>
              </w:rPr>
              <w:t xml:space="preserve">Familias: Escuela de familias sobre prevención de la violencia y crianza respetuosa (con DEMUNA o CEM si es posible).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Sesiones de tutoría y fotos.</w:t>
            </w:r>
          </w:p>
          <w:p>
            <w:pPr>
              <w:pStyle w:val="ListParagraph"/>
              <w:numPr>
                <w:ilvl w:val="0"/>
                <w:numId w:val="4"/>
              </w:numPr>
              <w:spacing w:after="40" w:line="240"/>
            </w:pPr>
            <w:r>
              <w:rPr>
                <w:rFonts w:ascii="Arial" w:cs="Arial" w:eastAsia="Arial" w:hAnsi="Arial"/>
                <w:sz w:val="16"/>
                <w:szCs w:val="16"/>
              </w:rPr>
              <w:t xml:space="preserve">Diseño, acta y asistencia del GIA 2.</w:t>
            </w:r>
          </w:p>
          <w:p>
            <w:pPr>
              <w:pStyle w:val="ListParagraph"/>
              <w:numPr>
                <w:ilvl w:val="0"/>
                <w:numId w:val="4"/>
              </w:numPr>
              <w:spacing w:after="40" w:line="240"/>
            </w:pPr>
            <w:r>
              <w:rPr>
                <w:rFonts w:ascii="Arial" w:cs="Arial" w:eastAsia="Arial" w:hAnsi="Arial"/>
                <w:sz w:val="16"/>
                <w:szCs w:val="16"/>
              </w:rPr>
              <w:t xml:space="preserve">Acta, asistencia y fotos de la escuela de familias.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Gestión del Bienestar y tutores.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26 oct al 6 nov.</w:t>
            </w:r>
          </w:p>
        </w:tc>
      </w:tr>
    </w:tbl>
    <w:p>
      <w:pPr>
        <w:pStyle w:val="Heading3"/>
        <w:keepNext/>
      </w:pPr>
      <w:r>
        <w:rPr>
          <w:rFonts w:ascii="Arial" w:cs="Arial" w:eastAsia="Arial" w:hAnsi="Arial"/>
        </w:rPr>
        <w:t xml:space="preserve">Explicación de las estrategias de la S7</w:t>
      </w:r>
    </w:p>
    <w:p>
      <w:pPr>
        <w:spacing w:after="120" w:before="0" w:line="276"/>
        <w:jc w:val="both"/>
      </w:pPr>
      <w:r>
        <w:rPr>
          <w:rFonts w:ascii="Arial" w:cs="Arial" w:eastAsia="Arial" w:hAnsi="Arial"/>
        </w:rPr>
        <w:t xml:space="preserve">Esta subdimensión es de las más fáciles porque casi todo es documental y ya debería existir. El riesgo principal está en el SíseVe: si hay un caso con una tarea vencida sin registrar, D2S7C6 no se cumple y se pierde el nivel 3 y el 4. Por eso la revisión del portal es una de las primeras acciones del plan.</w:t>
      </w:r>
    </w:p>
    <w:p>
      <w:pPr>
        <w:spacing w:after="120" w:before="0" w:line="276"/>
        <w:jc w:val="both"/>
      </w:pPr>
      <w:r>
        <w:rPr>
          <w:rFonts w:ascii="Arial" w:cs="Arial" w:eastAsia="Arial" w:hAnsi="Arial"/>
        </w:rPr>
        <w:t xml:space="preserve">Para la entrevista, la directora debe poder explicar sin leer los tipos de violencia y los protocolos. La tarjeta de estudio y su uso en el GIA 2 permiten repasarlos varias veces antes de la fecha.</w:t>
      </w:r>
    </w:p>
    <w:p>
      <w:r>
        <w:br w:type="page"/>
      </w:r>
    </w:p>
    <w:p>
      <w:pPr>
        <w:pStyle w:val="Heading2"/>
        <w:keepNext/>
      </w:pPr>
      <w:r>
        <w:rPr>
          <w:rFonts w:ascii="Arial" w:cs="Arial" w:eastAsia="Arial" w:hAnsi="Arial"/>
        </w:rPr>
        <w:t xml:space="preserve">Subdimensión 8. Seguridad y salubridad</w:t>
      </w:r>
    </w:p>
    <w:p>
      <w:pPr>
        <w:spacing w:after="120" w:before="0" w:line="276"/>
        <w:jc w:val="both"/>
      </w:pPr>
      <w:r>
        <w:rPr>
          <w:rFonts w:ascii="Arial" w:cs="Arial" w:eastAsia="Arial" w:hAnsi="Arial"/>
          <w:i/>
          <w:iCs/>
          <w:sz w:val="19"/>
          <w:szCs w:val="19"/>
        </w:rPr>
        <w:t xml:space="preserve">Dimensión 3. Gestión de las condiciones operativas. Ficha técnica N.° 8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D3S8C1* a D3S8C8. Cuatro de ellos (C1*, C2*, C4* y C7*) se verifican en la visita inopinada: el estado de la IE debe ser correcto cualquier día, desde las 7:00 a. m.</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D3S8C1</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La IE es un espacio seguro para la integridad física.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Aulas, patios, pasadizos y otros espacios pedagógicos libres de: vidrios sin fijar o rotos sin protección; tomacorrientes, interruptores o cables expuestos; armarios, estantes, pizarras, tableros, macetas, libros, artefactos o cajas en riesgo de caer. En patios: paredes en riesgo, zanjas, buzones destapados, materiales de construcción mal apilados, estructuras con puntas, mobiliario amontonado o, de existir, con acceso restringido.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Recorrido de inspección con la lista de chequeo del Anexo 5 (mismos ítems de la guía oficial).</w:t>
            </w:r>
          </w:p>
          <w:p>
            <w:pPr>
              <w:pStyle w:val="ListParagraph"/>
              <w:numPr>
                <w:ilvl w:val="0"/>
                <w:numId w:val="4"/>
              </w:numPr>
              <w:spacing w:after="40" w:line="240"/>
            </w:pPr>
            <w:r>
              <w:rPr>
                <w:rFonts w:ascii="Arial" w:cs="Arial" w:eastAsia="Arial" w:hAnsi="Arial"/>
                <w:sz w:val="16"/>
                <w:szCs w:val="16"/>
              </w:rPr>
              <w:t xml:space="preserve">Correcciones de bajo costo: masilla o cinta en vidrios sueltos; cinta o retiro de vidrios rotos; tapas en tomacorrientes e interruptores; canaletas para cables; fijar armarios, estantes y pizarras a la pared; bajar macetas y cajas de lugares altos; ordenar libros.</w:t>
            </w:r>
          </w:p>
          <w:p>
            <w:pPr>
              <w:pStyle w:val="ListParagraph"/>
              <w:numPr>
                <w:ilvl w:val="0"/>
                <w:numId w:val="4"/>
              </w:numPr>
              <w:spacing w:after="40" w:line="240"/>
            </w:pPr>
            <w:r>
              <w:rPr>
                <w:rFonts w:ascii="Arial" w:cs="Arial" w:eastAsia="Arial" w:hAnsi="Arial"/>
                <w:sz w:val="16"/>
                <w:szCs w:val="16"/>
              </w:rPr>
              <w:t xml:space="preserve">Patios: cercar con cinta o cerrar con llave zonas con materiales o mobiliario en desuso; tapar o señalizar zanjas y buzones; revisar arcos y estructuras.</w:t>
            </w:r>
          </w:p>
          <w:p>
            <w:pPr>
              <w:pStyle w:val="ListParagraph"/>
              <w:numPr>
                <w:ilvl w:val="0"/>
                <w:numId w:val="4"/>
              </w:numPr>
              <w:spacing w:after="40" w:line="240"/>
            </w:pPr>
            <w:r>
              <w:rPr>
                <w:rFonts w:ascii="Arial" w:cs="Arial" w:eastAsia="Arial" w:hAnsi="Arial"/>
                <w:sz w:val="16"/>
                <w:szCs w:val="16"/>
              </w:rPr>
              <w:t xml:space="preserve">Repetir la inspección cada lunes.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Lista de chequeo aplicada con fecha.</w:t>
            </w:r>
          </w:p>
          <w:p>
            <w:pPr>
              <w:pStyle w:val="ListParagraph"/>
              <w:numPr>
                <w:ilvl w:val="0"/>
                <w:numId w:val="4"/>
              </w:numPr>
              <w:spacing w:after="40" w:line="240"/>
            </w:pPr>
            <w:r>
              <w:rPr>
                <w:rFonts w:ascii="Arial" w:cs="Arial" w:eastAsia="Arial" w:hAnsi="Arial"/>
                <w:sz w:val="16"/>
                <w:szCs w:val="16"/>
              </w:rPr>
              <w:t xml:space="preserve">Fotos antes y después.</w:t>
            </w:r>
          </w:p>
          <w:p>
            <w:pPr>
              <w:pStyle w:val="ListParagraph"/>
              <w:numPr>
                <w:ilvl w:val="0"/>
                <w:numId w:val="4"/>
              </w:numPr>
              <w:spacing w:after="40" w:line="240"/>
            </w:pPr>
            <w:r>
              <w:rPr>
                <w:rFonts w:ascii="Arial" w:cs="Arial" w:eastAsia="Arial" w:hAnsi="Arial"/>
                <w:sz w:val="16"/>
                <w:szCs w:val="16"/>
              </w:rPr>
              <w:t xml:space="preserve">Registro de reparaciones.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Comité de Condiciones Operativas y personal de mantenimiento.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Primera corrección: 28 set al 9 oct. Luego cada lunes.</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D3S8C2</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La IE está libre de riesgo sanitario.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Aulas y otros espacios: sustancias peligrosas (lejía, desinfectante, kerosene, ácido muriático, tíner, etc.) fuera del alcance (más de 2 m), con acceso restringido o supervisadas; pisos sin residuos descompuestos. Patios: sin residuos, con al menos un basurero y ninguno desbordado. Cada servicio higiénico: con basurero, sin desborde, sin heces ni acumulación de papeles (4 o más). Quiosco: sin productos vencidos, alimentos caseros protegidos, útiles de limpieza a 30 cm o más, basurero a 5 m o menos.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Guardar bajo llave todos los productos de limpieza en un depósito.</w:t>
            </w:r>
          </w:p>
          <w:p>
            <w:pPr>
              <w:pStyle w:val="ListParagraph"/>
              <w:numPr>
                <w:ilvl w:val="0"/>
                <w:numId w:val="4"/>
              </w:numPr>
              <w:spacing w:after="40" w:line="240"/>
            </w:pPr>
            <w:r>
              <w:rPr>
                <w:rFonts w:ascii="Arial" w:cs="Arial" w:eastAsia="Arial" w:hAnsi="Arial"/>
                <w:sz w:val="16"/>
                <w:szCs w:val="16"/>
              </w:rPr>
              <w:t xml:space="preserve">Colocar un basurero con tapa en cada servicio higiénico y al menos dos en el patio.</w:t>
            </w:r>
          </w:p>
          <w:p>
            <w:pPr>
              <w:pStyle w:val="ListParagraph"/>
              <w:numPr>
                <w:ilvl w:val="0"/>
                <w:numId w:val="4"/>
              </w:numPr>
              <w:spacing w:after="40" w:line="240"/>
            </w:pPr>
            <w:r>
              <w:rPr>
                <w:rFonts w:ascii="Arial" w:cs="Arial" w:eastAsia="Arial" w:hAnsi="Arial"/>
                <w:sz w:val="16"/>
                <w:szCs w:val="16"/>
              </w:rPr>
              <w:t xml:space="preserve">Rutina diaria del personal de mantenimiento: limpieza de cierre de servicios higiénicos y patio al terminar la jornada, y revisión rápida al abrir. El aplicador inspecciona los servicios higiénicos a las 7:00 a. m.</w:t>
            </w:r>
          </w:p>
          <w:p>
            <w:pPr>
              <w:pStyle w:val="ListParagraph"/>
              <w:numPr>
                <w:ilvl w:val="0"/>
                <w:numId w:val="4"/>
              </w:numPr>
              <w:spacing w:after="40" w:line="240"/>
            </w:pPr>
            <w:r>
              <w:rPr>
                <w:rFonts w:ascii="Arial" w:cs="Arial" w:eastAsia="Arial" w:hAnsi="Arial"/>
                <w:sz w:val="16"/>
                <w:szCs w:val="16"/>
              </w:rPr>
              <w:t xml:space="preserve">Si hay quiosco: acta de compromiso con el concesionario (productos vigentes, alimentos protegidos, limpieza separada, basurero cercano) y revisión semanal.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Rol y lista de chequeo diaria de limpieza.</w:t>
            </w:r>
          </w:p>
          <w:p>
            <w:pPr>
              <w:pStyle w:val="ListParagraph"/>
              <w:numPr>
                <w:ilvl w:val="0"/>
                <w:numId w:val="4"/>
              </w:numPr>
              <w:spacing w:after="40" w:line="240"/>
            </w:pPr>
            <w:r>
              <w:rPr>
                <w:rFonts w:ascii="Arial" w:cs="Arial" w:eastAsia="Arial" w:hAnsi="Arial"/>
                <w:sz w:val="16"/>
                <w:szCs w:val="16"/>
              </w:rPr>
              <w:t xml:space="preserve">Fotos del depósito, basureros y servicios higiénicos.</w:t>
            </w:r>
          </w:p>
          <w:p>
            <w:pPr>
              <w:pStyle w:val="ListParagraph"/>
              <w:numPr>
                <w:ilvl w:val="0"/>
                <w:numId w:val="4"/>
              </w:numPr>
              <w:spacing w:after="40" w:line="240"/>
            </w:pPr>
            <w:r>
              <w:rPr>
                <w:rFonts w:ascii="Arial" w:cs="Arial" w:eastAsia="Arial" w:hAnsi="Arial"/>
                <w:sz w:val="16"/>
                <w:szCs w:val="16"/>
              </w:rPr>
              <w:t xml:space="preserve">Acta de compromiso del quiosco (si existe).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Personal de mantenimiento, auxiliar y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Desde el 28 set; diario.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D3S8C3 y D3S8C5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Brigada de Educación Ambiental y Gestión del Riesgo organizada y preparada.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C3: la brigada 2026 está conformada y preparada (capacitaciones, simulacros). C5: la brigada realizó al menos dos acciones para preparar a la comunidad educativa ante emergencias (charlas, capacitaciones, simulacros).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Ubicar la RD de conformación de la brigada 2026 o emitirla si falta.</w:t>
            </w:r>
          </w:p>
          <w:p>
            <w:pPr>
              <w:pStyle w:val="ListParagraph"/>
              <w:numPr>
                <w:ilvl w:val="0"/>
                <w:numId w:val="4"/>
              </w:numPr>
              <w:spacing w:after="40" w:line="240"/>
            </w:pPr>
            <w:r>
              <w:rPr>
                <w:rFonts w:ascii="Arial" w:cs="Arial" w:eastAsia="Arial" w:hAnsi="Arial"/>
                <w:sz w:val="16"/>
                <w:szCs w:val="16"/>
              </w:rPr>
              <w:t xml:space="preserve">Acción 1: simulacro de sismo con evaluación (acta, tiempos, fotos). Participar también en los simulacros nacionales programados.</w:t>
            </w:r>
          </w:p>
          <w:p>
            <w:pPr>
              <w:pStyle w:val="ListParagraph"/>
              <w:numPr>
                <w:ilvl w:val="0"/>
                <w:numId w:val="4"/>
              </w:numPr>
              <w:spacing w:after="40" w:line="240"/>
            </w:pPr>
            <w:r>
              <w:rPr>
                <w:rFonts w:ascii="Arial" w:cs="Arial" w:eastAsia="Arial" w:hAnsi="Arial"/>
                <w:sz w:val="16"/>
                <w:szCs w:val="16"/>
              </w:rPr>
              <w:t xml:space="preserve">Acción 2: charla o taller de primeros auxilios y de riesgos locales (sismos, lluvias intensas, heladas y descargas eléctricas).</w:t>
            </w:r>
          </w:p>
          <w:p>
            <w:pPr>
              <w:pStyle w:val="ListParagraph"/>
              <w:numPr>
                <w:ilvl w:val="0"/>
                <w:numId w:val="4"/>
              </w:numPr>
              <w:spacing w:after="40" w:line="240"/>
            </w:pPr>
            <w:r>
              <w:rPr>
                <w:rFonts w:ascii="Arial" w:cs="Arial" w:eastAsia="Arial" w:hAnsi="Arial"/>
                <w:sz w:val="16"/>
                <w:szCs w:val="16"/>
              </w:rPr>
              <w:t xml:space="preserve">Plan de gestión del riesgo o plan de contingencia actualizado.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RD de la brigada.</w:t>
            </w:r>
          </w:p>
          <w:p>
            <w:pPr>
              <w:pStyle w:val="ListParagraph"/>
              <w:numPr>
                <w:ilvl w:val="0"/>
                <w:numId w:val="4"/>
              </w:numPr>
              <w:spacing w:after="40" w:line="240"/>
            </w:pPr>
            <w:r>
              <w:rPr>
                <w:rFonts w:ascii="Arial" w:cs="Arial" w:eastAsia="Arial" w:hAnsi="Arial"/>
                <w:sz w:val="16"/>
                <w:szCs w:val="16"/>
              </w:rPr>
              <w:t xml:space="preserve">Actas e informes de simulacros y charlas, con asistencia y fotos.</w:t>
            </w:r>
          </w:p>
          <w:p>
            <w:pPr>
              <w:pStyle w:val="ListParagraph"/>
              <w:numPr>
                <w:ilvl w:val="0"/>
                <w:numId w:val="4"/>
              </w:numPr>
              <w:spacing w:after="40" w:line="240"/>
            </w:pPr>
            <w:r>
              <w:rPr>
                <w:rFonts w:ascii="Arial" w:cs="Arial" w:eastAsia="Arial" w:hAnsi="Arial"/>
                <w:sz w:val="16"/>
                <w:szCs w:val="16"/>
              </w:rPr>
              <w:t xml:space="preserve">Plan de contingencia.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Brigada y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Simulacro 1: 19-23 oct. Taller y simulacro 2: 16-20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D3S8C4</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IE acondicionada ante emergencias y desastres.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Zonas seguras señalizadas y libres de objetos; ruta de evacuación señalizada para cada pabellón (desde el aula más lejana hasta la salida) y libre de obstáculos; botiquín equipado; croquis de evacuación en lugar visible.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Pintar o colocar señales de zona segura (letra S o círculo en el patio) y flechas de ruta de evacuación por pabellón.</w:t>
            </w:r>
          </w:p>
          <w:p>
            <w:pPr>
              <w:pStyle w:val="ListParagraph"/>
              <w:numPr>
                <w:ilvl w:val="0"/>
                <w:numId w:val="4"/>
              </w:numPr>
              <w:spacing w:after="40" w:line="240"/>
            </w:pPr>
            <w:r>
              <w:rPr>
                <w:rFonts w:ascii="Arial" w:cs="Arial" w:eastAsia="Arial" w:hAnsi="Arial"/>
                <w:sz w:val="16"/>
                <w:szCs w:val="16"/>
              </w:rPr>
              <w:t xml:space="preserve">Elaborar el croquis de evacuación (puede ser a mano, en cartulina plastificada) y colocarlo en la entrada o pasadizo principal.</w:t>
            </w:r>
          </w:p>
          <w:p>
            <w:pPr>
              <w:pStyle w:val="ListParagraph"/>
              <w:numPr>
                <w:ilvl w:val="0"/>
                <w:numId w:val="4"/>
              </w:numPr>
              <w:spacing w:after="40" w:line="240"/>
            </w:pPr>
            <w:r>
              <w:rPr>
                <w:rFonts w:ascii="Arial" w:cs="Arial" w:eastAsia="Arial" w:hAnsi="Arial"/>
                <w:sz w:val="16"/>
                <w:szCs w:val="16"/>
              </w:rPr>
              <w:t xml:space="preserve">Botiquín rotulado (cruz roja o “Primeros auxilios”) en Dirección, que pueda abrirse en menos de 3 minutos, con: agua oxigenada o alcohol o jabón; venda o 3 curitas o esparadrapo; algodón o 3 gasas.</w:t>
            </w:r>
          </w:p>
          <w:p>
            <w:pPr>
              <w:pStyle w:val="ListParagraph"/>
              <w:numPr>
                <w:ilvl w:val="0"/>
                <w:numId w:val="4"/>
              </w:numPr>
              <w:spacing w:after="40" w:line="240"/>
            </w:pPr>
            <w:r>
              <w:rPr>
                <w:rFonts w:ascii="Arial" w:cs="Arial" w:eastAsia="Arial" w:hAnsi="Arial"/>
                <w:sz w:val="16"/>
                <w:szCs w:val="16"/>
              </w:rPr>
              <w:t xml:space="preserve">Revisar mensualmente el contenido del botiquín.</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Fotos de señalización, rutas y croquis.</w:t>
            </w:r>
          </w:p>
          <w:p>
            <w:pPr>
              <w:pStyle w:val="ListParagraph"/>
              <w:numPr>
                <w:ilvl w:val="0"/>
                <w:numId w:val="4"/>
              </w:numPr>
              <w:spacing w:after="40" w:line="240"/>
            </w:pPr>
            <w:r>
              <w:rPr>
                <w:rFonts w:ascii="Arial" w:cs="Arial" w:eastAsia="Arial" w:hAnsi="Arial"/>
                <w:sz w:val="16"/>
                <w:szCs w:val="16"/>
              </w:rPr>
              <w:t xml:space="preserve">Inventario del botiquín con fecha.</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Brigada y personal de mantenimiento.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D3S8C6 y D3S8C7</w:t>
            </w:r>
            <w:r>
              <w:rPr>
                <w:rFonts w:ascii="Arial" w:cs="Arial" w:eastAsia="Arial" w:hAnsi="Arial"/>
                <w:sz w:val="16"/>
                <w:szCs w:val="16"/>
              </w:rPr>
              <w:t xml:space="preserve">* [C / M]</w:t>
            </w:r>
          </w:p>
          <w:p>
            <w:pPr>
              <w:spacing w:after="40" w:line="240"/>
              <w:jc w:val="left"/>
            </w:pPr>
            <w:r>
              <w:rPr>
                <w:rFonts w:ascii="Arial" w:cs="Arial" w:eastAsia="Arial" w:hAnsi="Arial"/>
                <w:sz w:val="16"/>
                <w:szCs w:val="16"/>
              </w:rPr>
              <w:t xml:space="preserve">Personal organizado e interviniendo en momentos críticos.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C6: el personal está organizado para atender la seguridad de los estudiantes en el ingreso, recreo y salida. C7*: durante el recreo observado, el personal de la IE interviene ante situaciones de riesgo (juegos bruscos, zonas peligrosas, objetos peligrosos, malestar o lesiones).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C6: guía de entrevista. C7*: guía de observación (recreo).</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Rol de turnos de vigilancia (memorando o RD): cada día, un docente de turno y la auxiliar en ingreso, recreo y salida, con ubicación definida.</w:t>
            </w:r>
          </w:p>
          <w:p>
            <w:pPr>
              <w:pStyle w:val="ListParagraph"/>
              <w:numPr>
                <w:ilvl w:val="0"/>
                <w:numId w:val="4"/>
              </w:numPr>
              <w:spacing w:after="40" w:line="240"/>
            </w:pPr>
            <w:r>
              <w:rPr>
                <w:rFonts w:ascii="Arial" w:cs="Arial" w:eastAsia="Arial" w:hAnsi="Arial"/>
                <w:sz w:val="16"/>
                <w:szCs w:val="16"/>
              </w:rPr>
              <w:t xml:space="preserve">Protocolo breve de ingreso, recreo y salida (qué hacer ante juego brusco, caída, malestar o pelea).</w:t>
            </w:r>
          </w:p>
          <w:p>
            <w:pPr>
              <w:pStyle w:val="ListParagraph"/>
              <w:numPr>
                <w:ilvl w:val="0"/>
                <w:numId w:val="4"/>
              </w:numPr>
              <w:spacing w:after="40" w:line="240"/>
            </w:pPr>
            <w:r>
              <w:rPr>
                <w:rFonts w:ascii="Arial" w:cs="Arial" w:eastAsia="Arial" w:hAnsi="Arial"/>
                <w:sz w:val="16"/>
                <w:szCs w:val="16"/>
              </w:rPr>
              <w:t xml:space="preserve">Indicación: el personal de turno permanece en el patio durante todo el recreo y actúa de inmediato.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Rol de turnos firmado.</w:t>
            </w:r>
          </w:p>
          <w:p>
            <w:pPr>
              <w:pStyle w:val="ListParagraph"/>
              <w:numPr>
                <w:ilvl w:val="0"/>
                <w:numId w:val="4"/>
              </w:numPr>
              <w:spacing w:after="40" w:line="240"/>
            </w:pPr>
            <w:r>
              <w:rPr>
                <w:rFonts w:ascii="Arial" w:cs="Arial" w:eastAsia="Arial" w:hAnsi="Arial"/>
                <w:sz w:val="16"/>
                <w:szCs w:val="16"/>
              </w:rPr>
              <w:t xml:space="preserve">Protocolo de ingreso, recreo y salida y acta de socialización.</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auxiliar.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Rol: 28 set-2 oct. Vigencia: todo el año.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D3S8C8</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Acciones para prevenir y actuar ante amenazas a la salud e integridad.</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una acción de prevención y otra de actuación (charlas de expertos, material informativo, difusión de protocolos, etc.).</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Prevención: charla del establecimiento de salud (anemia, salud mental, consumo de alcohol o embarazo adolescente) y difusión de material informativo.</w:t>
            </w:r>
          </w:p>
          <w:p>
            <w:pPr>
              <w:pStyle w:val="ListParagraph"/>
              <w:numPr>
                <w:ilvl w:val="0"/>
                <w:numId w:val="4"/>
              </w:numPr>
              <w:spacing w:after="40" w:line="240"/>
            </w:pPr>
            <w:r>
              <w:rPr>
                <w:rFonts w:ascii="Arial" w:cs="Arial" w:eastAsia="Arial" w:hAnsi="Arial"/>
                <w:sz w:val="16"/>
                <w:szCs w:val="16"/>
              </w:rPr>
              <w:t xml:space="preserve">Actuación: difundir el Protocolo de atención ante accidentes y emergencias de salud (primeros auxilios, aviso a la familia, traslado al establecimiento de salud, seguro) y hacer un taller breve de primeros auxilios.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Oficio de coordinación, acta, asistencia y fotos de la charla.</w:t>
            </w:r>
          </w:p>
          <w:p>
            <w:pPr>
              <w:pStyle w:val="ListParagraph"/>
              <w:numPr>
                <w:ilvl w:val="0"/>
                <w:numId w:val="4"/>
              </w:numPr>
              <w:spacing w:after="40" w:line="240"/>
            </w:pPr>
            <w:r>
              <w:rPr>
                <w:rFonts w:ascii="Arial" w:cs="Arial" w:eastAsia="Arial" w:hAnsi="Arial"/>
                <w:sz w:val="16"/>
                <w:szCs w:val="16"/>
              </w:rPr>
              <w:t xml:space="preserve">Protocolo de atención publicado y acta de difusión.</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Gestión del Bienestar y brigada.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9-13 nov y 16-20 nov.</w:t>
            </w:r>
          </w:p>
        </w:tc>
      </w:tr>
    </w:tbl>
    <w:p>
      <w:pPr>
        <w:pStyle w:val="Heading3"/>
        <w:keepNext/>
      </w:pPr>
      <w:r>
        <w:rPr>
          <w:rFonts w:ascii="Arial" w:cs="Arial" w:eastAsia="Arial" w:hAnsi="Arial"/>
        </w:rPr>
        <w:t xml:space="preserve">Explicación de las estrategias de la S8</w:t>
      </w:r>
    </w:p>
    <w:p>
      <w:pPr>
        <w:spacing w:after="120" w:before="0" w:line="276"/>
        <w:jc w:val="both"/>
      </w:pPr>
      <w:r>
        <w:rPr>
          <w:rFonts w:ascii="Arial" w:cs="Arial" w:eastAsia="Arial" w:hAnsi="Arial"/>
        </w:rPr>
        <w:t xml:space="preserve">Esta subdimensión se gana con orden y constancia. El aplicador llega a las 7:00 a. m., en fecha desconocida, e inspecciona primero los servicios higiénicos. Por eso la rutina más importante es la limpieza de cierre del día anterior y la revisión al abrir. Un solo servicio higiénico con papeles acumulados o un basurero desbordado basta para no cumplir D3S8C2*.</w:t>
      </w:r>
      <w:r>
        <w:rPr>
          <w:rFonts w:ascii="Arial" w:cs="Arial" w:eastAsia="Arial" w:hAnsi="Arial"/>
        </w:rPr>
        <w:t xml:space="preserve"> Los servicios higiénicos que no usan los estudiantes (del personal o averiados) deben tener un rótulo visible de “clausurado”; sin él se consideran habilitados y se inspeccionan.</w:t>
      </w:r>
    </w:p>
    <w:p>
      <w:pPr>
        <w:spacing w:after="120" w:before="0" w:line="276"/>
        <w:jc w:val="both"/>
      </w:pPr>
      <w:r>
        <w:rPr>
          <w:rFonts w:ascii="Arial" w:cs="Arial" w:eastAsia="Arial" w:hAnsi="Arial"/>
        </w:rPr>
        <w:t xml:space="preserve">La lista de chequeo del Anexo 5 replica los ítems que usa el aplicador. Si se aplica cada lunes y se corrige lo encontrado, el riesgo desaparece. Casi todas las correcciones son de muy bajo costo: masilla, cinta, tapas de tomacorriente, clavos o tarugos para fijar muebles, pintura para señales y un candado para el depósito.</w:t>
      </w:r>
    </w:p>
    <w:p>
      <w:pPr>
        <w:spacing w:after="120" w:before="0" w:line="276"/>
        <w:jc w:val="both"/>
      </w:pPr>
      <w:r>
        <w:rPr>
          <w:rFonts w:ascii="Arial" w:cs="Arial" w:eastAsia="Arial" w:hAnsi="Arial"/>
        </w:rPr>
        <w:t xml:space="preserve">Sobre el botiquín, el instructivo es preciso: se considera solo el que está en un área común (Dirección o tópico), debe poder abrirse en menos de tres minutos y basta con tener un elemento de cada uno de los tres grupos. Conviene que la llave no dependa de una sola persona.</w:t>
      </w:r>
    </w:p>
    <w:p>
      <w:r>
        <w:br w:type="page"/>
      </w:r>
    </w:p>
    <w:p>
      <w:pPr>
        <w:pStyle w:val="Heading2"/>
        <w:keepNext/>
      </w:pPr>
      <w:r>
        <w:rPr>
          <w:rFonts w:ascii="Arial" w:cs="Arial" w:eastAsia="Arial" w:hAnsi="Arial"/>
        </w:rPr>
        <w:t xml:space="preserve">Subdimensión 9. Gestión de los recursos educativos</w:t>
      </w:r>
    </w:p>
    <w:p>
      <w:pPr>
        <w:spacing w:after="120" w:before="0" w:line="276"/>
        <w:jc w:val="both"/>
      </w:pPr>
      <w:r>
        <w:rPr>
          <w:rFonts w:ascii="Arial" w:cs="Arial" w:eastAsia="Arial" w:hAnsi="Arial"/>
          <w:i/>
          <w:iCs/>
          <w:sz w:val="19"/>
          <w:szCs w:val="19"/>
        </w:rPr>
        <w:t xml:space="preserve">Dimensión 3. Gestión de las condiciones operativas. Ficha técnica N.° 9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D3S9C1 a D3S9C6. En C4 y C6 el Comité califica solo uno de los dos indicadores según la IE tenga o no espacios pedagógicos implementados.</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D3S9C1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Disposición del material educativo del Minedu a los estudiantes.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todo el material enviado por el Minedu se puso a disposición de los estudiantes al inicio del año o, si llegó después, en un máximo de 5 días hábiles. Indicador 2 (si hubo déficit): se hicieron gestiones ante la UGEL en plazo.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Reunir la documentación de recepción 2026 (PECOSA, guía de remisión o acta de recepción) y las actas de entrega a estudiantes con fecha y firmas.</w:t>
            </w:r>
          </w:p>
          <w:p>
            <w:pPr>
              <w:pStyle w:val="ListParagraph"/>
              <w:numPr>
                <w:ilvl w:val="0"/>
                <w:numId w:val="4"/>
              </w:numPr>
              <w:spacing w:after="40" w:line="240"/>
            </w:pPr>
            <w:r>
              <w:rPr>
                <w:rFonts w:ascii="Arial" w:cs="Arial" w:eastAsia="Arial" w:hAnsi="Arial"/>
                <w:sz w:val="16"/>
                <w:szCs w:val="16"/>
              </w:rPr>
              <w:t xml:space="preserve">Si hubo faltantes: ubicar el oficio a la UGEL; si hay faltantes vigentes, enviarlo ahora.</w:t>
            </w:r>
          </w:p>
          <w:p>
            <w:pPr>
              <w:pStyle w:val="ListParagraph"/>
              <w:numPr>
                <w:ilvl w:val="0"/>
                <w:numId w:val="4"/>
              </w:numPr>
              <w:spacing w:after="40" w:line="240"/>
            </w:pPr>
            <w:r>
              <w:rPr>
                <w:rFonts w:ascii="Arial" w:cs="Arial" w:eastAsia="Arial" w:hAnsi="Arial"/>
                <w:sz w:val="16"/>
                <w:szCs w:val="16"/>
              </w:rPr>
              <w:t xml:space="preserve">Para futuras entregas, registrar fecha de llegada y fecha de distribución.</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Actas de recepción y de distribución con fechas.</w:t>
            </w:r>
          </w:p>
          <w:p>
            <w:pPr>
              <w:pStyle w:val="ListParagraph"/>
              <w:numPr>
                <w:ilvl w:val="0"/>
                <w:numId w:val="4"/>
              </w:numPr>
              <w:spacing w:after="40" w:line="240"/>
            </w:pPr>
            <w:r>
              <w:rPr>
                <w:rFonts w:ascii="Arial" w:cs="Arial" w:eastAsia="Arial" w:hAnsi="Arial"/>
                <w:sz w:val="16"/>
                <w:szCs w:val="16"/>
              </w:rPr>
              <w:t xml:space="preserve">Oficio de déficit a la UGEL con cargo (si corresponde).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D3S9C2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Diagnóstico de los recursos educativos.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Inventario de recursos educativos existentes (descripción, cantidad y estado de conservación) e identificación de los que se requiere adquirir.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Completar el formato del Anexo 10 (inventario y requerimientos) por espacios: aulas, biblioteca, laboratorio, equipos tecnológicos, material deportivo, etc.</w:t>
            </w:r>
          </w:p>
          <w:p>
            <w:pPr>
              <w:pStyle w:val="ListParagraph"/>
              <w:numPr>
                <w:ilvl w:val="0"/>
                <w:numId w:val="4"/>
              </w:numPr>
              <w:spacing w:after="40" w:line="240"/>
            </w:pPr>
            <w:r>
              <w:rPr>
                <w:rFonts w:ascii="Arial" w:cs="Arial" w:eastAsia="Arial" w:hAnsi="Arial"/>
                <w:sz w:val="16"/>
                <w:szCs w:val="16"/>
              </w:rPr>
              <w:t xml:space="preserve">Agregar una lista priorizada de recursos requeridos.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Diagnóstico de recursos educativos 2026 (inventario y requerimientos).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Comité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5-16 oct; actualización 23-27 nov.</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D3S9C3 y D3S9C5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Promoción y uso de los materiales educativos.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C3: se realizaron acciones para motivar y orientar el uso de los materiales en las actividades de aprendizaje. C5: los docentes emplean los materiales en las actividades de aprendizaje.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3: “Uso pedagógico de textos, materiales y herramientas digitales”.</w:t>
            </w:r>
          </w:p>
          <w:p>
            <w:pPr>
              <w:pStyle w:val="ListParagraph"/>
              <w:numPr>
                <w:ilvl w:val="0"/>
                <w:numId w:val="4"/>
              </w:numPr>
              <w:spacing w:after="40" w:line="240"/>
            </w:pPr>
            <w:r>
              <w:rPr>
                <w:rFonts w:ascii="Arial" w:cs="Arial" w:eastAsia="Arial" w:hAnsi="Arial"/>
                <w:sz w:val="16"/>
                <w:szCs w:val="16"/>
              </w:rPr>
              <w:t xml:space="preserve">Comunicado de la Dirección que indique la ubicación de los materiales y cómo solicitarlos.</w:t>
            </w:r>
          </w:p>
          <w:p>
            <w:pPr>
              <w:pStyle w:val="ListParagraph"/>
              <w:numPr>
                <w:ilvl w:val="0"/>
                <w:numId w:val="4"/>
              </w:numPr>
              <w:spacing w:after="40" w:line="240"/>
            </w:pPr>
            <w:r>
              <w:rPr>
                <w:rFonts w:ascii="Arial" w:cs="Arial" w:eastAsia="Arial" w:hAnsi="Arial"/>
                <w:sz w:val="16"/>
                <w:szCs w:val="16"/>
              </w:rPr>
              <w:t xml:space="preserve">Cuaderno de préstamo de materiales.</w:t>
            </w:r>
          </w:p>
          <w:p>
            <w:pPr>
              <w:pStyle w:val="ListParagraph"/>
              <w:numPr>
                <w:ilvl w:val="0"/>
                <w:numId w:val="4"/>
              </w:numPr>
              <w:spacing w:after="40" w:line="240"/>
            </w:pPr>
            <w:r>
              <w:rPr>
                <w:rFonts w:ascii="Arial" w:cs="Arial" w:eastAsia="Arial" w:hAnsi="Arial"/>
                <w:sz w:val="16"/>
                <w:szCs w:val="16"/>
              </w:rPr>
              <w:t xml:space="preserve">Pedir que las sesiones indiquen los materiales usados.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 y asistencia del GIA 3; comunicado.</w:t>
            </w:r>
          </w:p>
          <w:p>
            <w:pPr>
              <w:pStyle w:val="ListParagraph"/>
              <w:numPr>
                <w:ilvl w:val="0"/>
                <w:numId w:val="4"/>
              </w:numPr>
              <w:spacing w:after="40" w:line="240"/>
            </w:pPr>
            <w:r>
              <w:rPr>
                <w:rFonts w:ascii="Arial" w:cs="Arial" w:eastAsia="Arial" w:hAnsi="Arial"/>
                <w:sz w:val="16"/>
                <w:szCs w:val="16"/>
              </w:rPr>
              <w:t xml:space="preserve">Cuaderno de préstamo.</w:t>
            </w:r>
          </w:p>
          <w:p>
            <w:pPr>
              <w:pStyle w:val="ListParagraph"/>
              <w:numPr>
                <w:ilvl w:val="0"/>
                <w:numId w:val="4"/>
              </w:numPr>
              <w:spacing w:after="40" w:line="240"/>
            </w:pPr>
            <w:r>
              <w:rPr>
                <w:rFonts w:ascii="Arial" w:cs="Arial" w:eastAsia="Arial" w:hAnsi="Arial"/>
                <w:sz w:val="16"/>
                <w:szCs w:val="16"/>
              </w:rPr>
              <w:t xml:space="preserve">Sesiones que mencionan materiales y fotos de su uso.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docentes.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9-13 nov y permanente.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D3S9C4 y D3S9C6</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Promoción y uso de espacios educativos y tecnología.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Si la IE tiene espacios o tecnología implementados (biblioteca, laboratorio, sala de cómputo, biohuerto, etc.): acciones para promover su uso (C4, ind. 1) y evidencia de que los docentes los usan (C6, ind. 1). Si no los tiene: gestiones para implementarlos (C4, ind. 2) y acciones para poner en funcionamiento al menos uno (C6, ind. 2).</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Si existen: horario de uso por sección, normas de uso y cuaderno de registro de uso firmado por cada docente.</w:t>
            </w:r>
          </w:p>
          <w:p>
            <w:pPr>
              <w:pStyle w:val="ListParagraph"/>
              <w:numPr>
                <w:ilvl w:val="0"/>
                <w:numId w:val="4"/>
              </w:numPr>
              <w:spacing w:after="40" w:line="240"/>
            </w:pPr>
            <w:r>
              <w:rPr>
                <w:rFonts w:ascii="Arial" w:cs="Arial" w:eastAsia="Arial" w:hAnsi="Arial"/>
                <w:sz w:val="16"/>
                <w:szCs w:val="16"/>
              </w:rPr>
              <w:t xml:space="preserve">Si no existen o no están implementados: oficios a la UGEL, municipalidad u otras instituciones solicitando equipamiento, y poner en marcha al menos un espacio sencillo (biblioteca de aula o biohuerto).</w:t>
            </w:r>
          </w:p>
          <w:p>
            <w:pPr>
              <w:pStyle w:val="ListParagraph"/>
              <w:numPr>
                <w:ilvl w:val="0"/>
                <w:numId w:val="4"/>
              </w:numPr>
              <w:spacing w:after="40" w:line="240"/>
            </w:pPr>
            <w:r>
              <w:rPr>
                <w:rFonts w:ascii="Arial" w:cs="Arial" w:eastAsia="Arial" w:hAnsi="Arial"/>
                <w:sz w:val="16"/>
                <w:szCs w:val="16"/>
              </w:rPr>
              <w:t xml:space="preserve">Mantener esos espacios libres de riesgos (también se inspeccionan en la visita).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Horario y cuaderno de registro de uso.</w:t>
            </w:r>
          </w:p>
          <w:p>
            <w:pPr>
              <w:pStyle w:val="ListParagraph"/>
              <w:numPr>
                <w:ilvl w:val="0"/>
                <w:numId w:val="4"/>
              </w:numPr>
              <w:spacing w:after="40" w:line="240"/>
            </w:pPr>
            <w:r>
              <w:rPr>
                <w:rFonts w:ascii="Arial" w:cs="Arial" w:eastAsia="Arial" w:hAnsi="Arial"/>
                <w:sz w:val="16"/>
                <w:szCs w:val="16"/>
              </w:rPr>
              <w:t xml:space="preserve">Fotos de uso.</w:t>
            </w:r>
          </w:p>
          <w:p>
            <w:pPr>
              <w:pStyle w:val="ListParagraph"/>
              <w:numPr>
                <w:ilvl w:val="0"/>
                <w:numId w:val="4"/>
              </w:numPr>
              <w:spacing w:after="40" w:line="240"/>
            </w:pPr>
            <w:r>
              <w:rPr>
                <w:rFonts w:ascii="Arial" w:cs="Arial" w:eastAsia="Arial" w:hAnsi="Arial"/>
                <w:sz w:val="16"/>
                <w:szCs w:val="16"/>
              </w:rPr>
              <w:t xml:space="preserve">Oficios de gestión con cargo (si corresponde).</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responsables de espacios.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5-16 oct y permanente.</w:t>
            </w:r>
          </w:p>
        </w:tc>
      </w:tr>
    </w:tbl>
    <w:p>
      <w:pPr>
        <w:pStyle w:val="Heading3"/>
        <w:keepNext/>
      </w:pPr>
      <w:r>
        <w:rPr>
          <w:rFonts w:ascii="Arial" w:cs="Arial" w:eastAsia="Arial" w:hAnsi="Arial"/>
        </w:rPr>
        <w:t xml:space="preserve">Explicación de las estrategias de la S9</w:t>
      </w:r>
    </w:p>
    <w:p>
      <w:pPr>
        <w:spacing w:after="120" w:before="0" w:line="276"/>
        <w:jc w:val="both"/>
      </w:pPr>
      <w:r>
        <w:rPr>
          <w:rFonts w:ascii="Arial" w:cs="Arial" w:eastAsia="Arial" w:hAnsi="Arial"/>
        </w:rPr>
        <w:t xml:space="preserve">La evidencia de esta subdimensión es principalmente administrativa y se ordena en pocos días. El documento clave es el inventario con estado de conservación y requerimientos: sin él no se cumple el nivel 2.</w:t>
      </w:r>
    </w:p>
    <w:p>
      <w:pPr>
        <w:spacing w:after="120" w:before="0" w:line="276"/>
        <w:jc w:val="both"/>
      </w:pPr>
      <w:r>
        <w:rPr>
          <w:rFonts w:ascii="Arial" w:cs="Arial" w:eastAsia="Arial" w:hAnsi="Arial"/>
        </w:rPr>
        <w:t xml:space="preserve">Para demostrar uso real de materiales y espacios, el registro más sencillo es un cuaderno donde cada docente anota fecha, sección y material o espacio usado. Diez minutos semanales generan una evidencia sólida para C5 y C6.</w:t>
      </w:r>
    </w:p>
    <w:p>
      <w:r>
        <w:br w:type="page"/>
      </w:r>
    </w:p>
    <w:p>
      <w:pPr>
        <w:pStyle w:val="Heading2"/>
        <w:keepNext/>
      </w:pPr>
      <w:r>
        <w:rPr>
          <w:rFonts w:ascii="Arial" w:cs="Arial" w:eastAsia="Arial" w:hAnsi="Arial"/>
        </w:rPr>
        <w:t xml:space="preserve">Subdimensión 10. Matrícula y preservación del derecho a la educación</w:t>
      </w:r>
    </w:p>
    <w:p>
      <w:pPr>
        <w:spacing w:after="120" w:before="0" w:line="276"/>
        <w:jc w:val="both"/>
      </w:pPr>
      <w:r>
        <w:rPr>
          <w:rFonts w:ascii="Arial" w:cs="Arial" w:eastAsia="Arial" w:hAnsi="Arial"/>
          <w:i/>
          <w:iCs/>
          <w:sz w:val="19"/>
          <w:szCs w:val="19"/>
        </w:rPr>
        <w:t xml:space="preserve">Dimensión 3. Gestión de las condiciones operativas. Ficha técnica N.° 10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D3S10C1 a D3S10C7.</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D3S10C1 y D3S10C2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Matrícula sin condicionamientos y registro oportuno en el SIAGIE.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C1: no tener sanción administrativa por condicionar la matrícula o permanencia (motivos económicos o discriminatorios). C2: nóminas 2026 generadas y aprobadas en el SIAGIE dentro del plazo.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Lista de verificación de reportes (SIMEX, Escalafón, SIAGIE).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Asegurar que ningún cobro (APAFA u otro) condicione la matrícula o la permanencia.</w:t>
            </w:r>
          </w:p>
          <w:p>
            <w:pPr>
              <w:pStyle w:val="ListParagraph"/>
              <w:numPr>
                <w:ilvl w:val="0"/>
                <w:numId w:val="4"/>
              </w:numPr>
              <w:spacing w:after="40" w:line="240"/>
            </w:pPr>
            <w:r>
              <w:rPr>
                <w:rFonts w:ascii="Arial" w:cs="Arial" w:eastAsia="Arial" w:hAnsi="Arial"/>
                <w:sz w:val="16"/>
                <w:szCs w:val="16"/>
              </w:rPr>
              <w:t xml:space="preserve">Imprimir el reporte del SIAGIE que muestra nóminas aprobadas y sus fechas; verificarlo con Estadística de la UGEL.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de nóminas aprobadas 2026.</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D3S10C3 y D3S10C4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Control diario de asistencia y reporte mensual a la UGEL.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C3: registro diario de asistencia de docentes y directivos de los últimos 12 meses. C4: reporte mensual remitido oportunamente a la UGEL en los últimos 12 meses y concordante con el registro de la IE.</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Mantener el parte diario o cuaderno de asistencia con hora y firma de ingreso y salida de todo el personal, incluida la directora.</w:t>
            </w:r>
          </w:p>
          <w:p>
            <w:pPr>
              <w:pStyle w:val="ListParagraph"/>
              <w:numPr>
                <w:ilvl w:val="0"/>
                <w:numId w:val="4"/>
              </w:numPr>
              <w:spacing w:after="40" w:line="240"/>
            </w:pPr>
            <w:r>
              <w:rPr>
                <w:rFonts w:ascii="Arial" w:cs="Arial" w:eastAsia="Arial" w:hAnsi="Arial"/>
                <w:sz w:val="16"/>
                <w:szCs w:val="16"/>
              </w:rPr>
              <w:t xml:space="preserve">Enviar el reporte cada mes en el plazo de la UGEL y guardar el cargo (sello o constancia de mesa de partes virtual).</w:t>
            </w:r>
          </w:p>
          <w:p>
            <w:pPr>
              <w:pStyle w:val="ListParagraph"/>
              <w:numPr>
                <w:ilvl w:val="0"/>
                <w:numId w:val="4"/>
              </w:numPr>
              <w:spacing w:after="40" w:line="240"/>
            </w:pPr>
            <w:r>
              <w:rPr>
                <w:rFonts w:ascii="Arial" w:cs="Arial" w:eastAsia="Arial" w:hAnsi="Arial"/>
                <w:sz w:val="16"/>
                <w:szCs w:val="16"/>
              </w:rPr>
              <w:t xml:space="preserve">Antes de enviar, cotejar el reporte con el registro diario.</w:t>
            </w:r>
          </w:p>
          <w:p>
            <w:pPr>
              <w:pStyle w:val="ListParagraph"/>
              <w:numPr>
                <w:ilvl w:val="0"/>
                <w:numId w:val="4"/>
              </w:numPr>
              <w:spacing w:after="40" w:line="240"/>
            </w:pPr>
            <w:r>
              <w:rPr>
                <w:rFonts w:ascii="Arial" w:cs="Arial" w:eastAsia="Arial" w:hAnsi="Arial"/>
                <w:sz w:val="16"/>
                <w:szCs w:val="16"/>
              </w:rPr>
              <w:t xml:space="preserve">Continuar en diciembre y enero para cubrir los 12 meses si la entrevista es en 2027.</w:t>
            </w:r>
          </w:p>
          <w:p>
            <w:pPr>
              <w:pStyle w:val="ListParagraph"/>
              <w:numPr>
                <w:ilvl w:val="0"/>
                <w:numId w:val="4"/>
              </w:numPr>
              <w:spacing w:after="40" w:line="240"/>
            </w:pPr>
            <w:r>
              <w:rPr>
                <w:rFonts w:ascii="Arial" w:cs="Arial" w:eastAsia="Arial" w:hAnsi="Arial"/>
                <w:sz w:val="16"/>
                <w:szCs w:val="16"/>
              </w:rPr>
              <w:t xml:space="preserve">Reunir desde ya el registro diario y los cargos de los reportes desde octubre de 2025 (incluidos enero y febrero de 2026): los 12 meses se cuentan hacia atrás desde la fecha de la entrevista.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Registro diario de asistencia (12 meses).</w:t>
            </w:r>
          </w:p>
          <w:p>
            <w:pPr>
              <w:pStyle w:val="ListParagraph"/>
              <w:numPr>
                <w:ilvl w:val="0"/>
                <w:numId w:val="4"/>
              </w:numPr>
              <w:spacing w:after="40" w:line="240"/>
            </w:pPr>
            <w:r>
              <w:rPr>
                <w:rFonts w:ascii="Arial" w:cs="Arial" w:eastAsia="Arial" w:hAnsi="Arial"/>
                <w:sz w:val="16"/>
                <w:szCs w:val="16"/>
              </w:rPr>
              <w:t xml:space="preserve">Reportes mensuales con cargo de recepción (12 meses).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Mensual (primeros días de cada mes).</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D3S10C5</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Acceso diario al servicio educativo sin condicionamientos.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Al menos 85 % de docentes reporta no haber recibido de la IE ninguna indicación expresa para condicionar o impedir que los estudiantes reciban clases por no cumplir un requerimiento (corte de cabello, uniforme, agenda, etc.).</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Encuesta a docentes.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Emitir y socializar una Directiva interna de acceso sin condicionamientos (Anexo 3): ningún estudiante es retirado del aula ni se le impide ingresar por uniforme, corte de cabello, útiles, agenda o tardanza.</w:t>
            </w:r>
          </w:p>
          <w:p>
            <w:pPr>
              <w:pStyle w:val="ListParagraph"/>
              <w:numPr>
                <w:ilvl w:val="0"/>
                <w:numId w:val="4"/>
              </w:numPr>
              <w:spacing w:after="40" w:line="240"/>
            </w:pPr>
            <w:r>
              <w:rPr>
                <w:rFonts w:ascii="Arial" w:cs="Arial" w:eastAsia="Arial" w:hAnsi="Arial"/>
                <w:sz w:val="16"/>
                <w:szCs w:val="16"/>
              </w:rPr>
              <w:t xml:space="preserve">Incorporarla al Reglamento Interno.</w:t>
            </w:r>
          </w:p>
          <w:p>
            <w:pPr>
              <w:pStyle w:val="ListParagraph"/>
              <w:numPr>
                <w:ilvl w:val="0"/>
                <w:numId w:val="4"/>
              </w:numPr>
              <w:spacing w:after="40" w:line="240"/>
            </w:pPr>
            <w:r>
              <w:rPr>
                <w:rFonts w:ascii="Arial" w:cs="Arial" w:eastAsia="Arial" w:hAnsi="Arial"/>
                <w:sz w:val="16"/>
                <w:szCs w:val="16"/>
              </w:rPr>
              <w:t xml:space="preserve">Revisar que ninguna comunicación de la IE contradiga esta política.</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Directiva firmada y acta de socialización.</w:t>
            </w:r>
          </w:p>
          <w:p>
            <w:pPr>
              <w:pStyle w:val="ListParagraph"/>
              <w:numPr>
                <w:ilvl w:val="0"/>
                <w:numId w:val="4"/>
              </w:numPr>
              <w:spacing w:after="40" w:line="240"/>
            </w:pPr>
            <w:r>
              <w:rPr>
                <w:rFonts w:ascii="Arial" w:cs="Arial" w:eastAsia="Arial" w:hAnsi="Arial"/>
                <w:sz w:val="16"/>
                <w:szCs w:val="16"/>
              </w:rPr>
              <w:t xml:space="preserve">Reglamento Interno actualizado.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2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D3S10C6</w:t>
            </w:r>
            <w:r>
              <w:rPr>
                <w:rFonts w:ascii="Arial" w:cs="Arial" w:eastAsia="Arial" w:hAnsi="Arial"/>
                <w:sz w:val="16"/>
                <w:szCs w:val="16"/>
              </w:rPr>
              <w:t xml:space="preserve">* [M]</w:t>
            </w:r>
          </w:p>
          <w:p>
            <w:pPr>
              <w:spacing w:after="40" w:line="240"/>
              <w:jc w:val="left"/>
            </w:pPr>
            <w:r>
              <w:rPr>
                <w:rFonts w:ascii="Arial" w:cs="Arial" w:eastAsia="Arial" w:hAnsi="Arial"/>
                <w:sz w:val="16"/>
                <w:szCs w:val="16"/>
              </w:rPr>
              <w:t xml:space="preserve">Servicio educativo garantizado.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En todas las aulas de las secciones seleccionadas está presente el docente responsable; ante ausencias, se ha previsto que los estudiantes sigan recibiendo el servicio educativo.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observación de la IE.</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contingencia ante ausencia docente: quién cubre (docente libre, auxiliar o directora) y con qué material.</w:t>
            </w:r>
          </w:p>
          <w:p>
            <w:pPr>
              <w:pStyle w:val="ListParagraph"/>
              <w:numPr>
                <w:ilvl w:val="0"/>
                <w:numId w:val="4"/>
              </w:numPr>
              <w:spacing w:after="40" w:line="240"/>
            </w:pPr>
            <w:r>
              <w:rPr>
                <w:rFonts w:ascii="Arial" w:cs="Arial" w:eastAsia="Arial" w:hAnsi="Arial"/>
                <w:sz w:val="16"/>
                <w:szCs w:val="16"/>
              </w:rPr>
              <w:t xml:space="preserve">Banco de fichas de trabajo de contingencia por grado en Dirección.</w:t>
            </w:r>
          </w:p>
          <w:p>
            <w:pPr>
              <w:pStyle w:val="ListParagraph"/>
              <w:numPr>
                <w:ilvl w:val="0"/>
                <w:numId w:val="4"/>
              </w:numPr>
              <w:spacing w:after="40" w:line="240"/>
            </w:pPr>
            <w:r>
              <w:rPr>
                <w:rFonts w:ascii="Arial" w:cs="Arial" w:eastAsia="Arial" w:hAnsi="Arial"/>
                <w:sz w:val="16"/>
                <w:szCs w:val="16"/>
              </w:rPr>
              <w:t xml:space="preserve">Acuerdo de puntualidad y de no dejar el aula sola (ni para fotocopiar).</w:t>
            </w:r>
          </w:p>
          <w:p>
            <w:pPr>
              <w:pStyle w:val="ListParagraph"/>
              <w:numPr>
                <w:ilvl w:val="0"/>
                <w:numId w:val="4"/>
              </w:numPr>
              <w:spacing w:after="40" w:line="240"/>
            </w:pPr>
            <w:r>
              <w:rPr>
                <w:rFonts w:ascii="Arial" w:cs="Arial" w:eastAsia="Arial" w:hAnsi="Arial"/>
                <w:sz w:val="16"/>
                <w:szCs w:val="16"/>
              </w:rPr>
              <w:t xml:space="preserve">Aviso anticipado de permisos para organizar el reemplazo.</w:t>
            </w:r>
          </w:p>
          <w:p>
            <w:pPr>
              <w:pStyle w:val="ListParagraph"/>
              <w:numPr>
                <w:ilvl w:val="0"/>
                <w:numId w:val="4"/>
              </w:numPr>
              <w:spacing w:after="40" w:line="240"/>
            </w:pPr>
            <w:r>
              <w:rPr>
                <w:rFonts w:ascii="Arial" w:cs="Arial" w:eastAsia="Arial" w:hAnsi="Arial"/>
                <w:sz w:val="16"/>
                <w:szCs w:val="16"/>
              </w:rPr>
              <w:t xml:space="preserve">El aplicador compara al docente presente con el horario entregado: todo cambio de hora o reemplazo del día se anota en el registro de reemplazos del kit y se informa al aplicador en la coordinación. Si en el aula está personal de la IE, cuenta como servicio garantizado.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de contingencia y acta de socialización.</w:t>
            </w:r>
          </w:p>
          <w:p>
            <w:pPr>
              <w:pStyle w:val="ListParagraph"/>
              <w:numPr>
                <w:ilvl w:val="0"/>
                <w:numId w:val="4"/>
              </w:numPr>
              <w:spacing w:after="40" w:line="240"/>
            </w:pPr>
            <w:r>
              <w:rPr>
                <w:rFonts w:ascii="Arial" w:cs="Arial" w:eastAsia="Arial" w:hAnsi="Arial"/>
                <w:sz w:val="16"/>
                <w:szCs w:val="16"/>
              </w:rPr>
              <w:t xml:space="preserve">Banco de fichas por grado.</w:t>
            </w:r>
          </w:p>
          <w:p>
            <w:pPr>
              <w:pStyle w:val="ListParagraph"/>
              <w:numPr>
                <w:ilvl w:val="0"/>
                <w:numId w:val="4"/>
              </w:numPr>
              <w:spacing w:after="40" w:line="240"/>
            </w:pPr>
            <w:r>
              <w:rPr>
                <w:rFonts w:ascii="Arial" w:cs="Arial" w:eastAsia="Arial" w:hAnsi="Arial"/>
                <w:sz w:val="16"/>
                <w:szCs w:val="16"/>
              </w:rPr>
              <w:t xml:space="preserve">Registro diario de reemplazos.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auxiliar.</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9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D3S10C7</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Seguimiento a la permanencia y apoyo a estudiantes vulnerables.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registro mensual de asistencia de estudiantes en el SIAGIE. Indicador 2: acciones para que los estudiantes en posible abandono o riesgo de deserción reciban el servicio diariamente. Indicador 3: al menos una estrategia para asegurar su permanencia, con seguimiento.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Registrar la asistencia mensual en el SIAGIE e imprimir los reportes.</w:t>
            </w:r>
          </w:p>
          <w:p>
            <w:pPr>
              <w:pStyle w:val="ListParagraph"/>
              <w:numPr>
                <w:ilvl w:val="0"/>
                <w:numId w:val="4"/>
              </w:numPr>
              <w:spacing w:after="40" w:line="240"/>
            </w:pPr>
            <w:r>
              <w:rPr>
                <w:rFonts w:ascii="Arial" w:cs="Arial" w:eastAsia="Arial" w:hAnsi="Arial"/>
                <w:sz w:val="16"/>
                <w:szCs w:val="16"/>
              </w:rPr>
              <w:t xml:space="preserve">Identificar a los estudiantes en riesgo (Alerta Escuela, reportes de tutores: inasistencias, bajo rendimiento, embarazo, discapacidad, enfermedad, problemas económicos o familiares, distancia).</w:t>
            </w:r>
          </w:p>
          <w:p>
            <w:pPr>
              <w:pStyle w:val="ListParagraph"/>
              <w:numPr>
                <w:ilvl w:val="0"/>
                <w:numId w:val="4"/>
              </w:numPr>
              <w:spacing w:after="40" w:line="240"/>
            </w:pPr>
            <w:r>
              <w:rPr>
                <w:rFonts w:ascii="Arial" w:cs="Arial" w:eastAsia="Arial" w:hAnsi="Arial"/>
                <w:sz w:val="16"/>
                <w:szCs w:val="16"/>
              </w:rPr>
              <w:t xml:space="preserve">Estrategia “Acompañamiento tutorial personalizado”: tutor asignado, llamada o visita domiciliaria, fichas de recuperación y coordinación con DEMUNA o establecimiento de salud si corresponde.</w:t>
            </w:r>
          </w:p>
          <w:p>
            <w:pPr>
              <w:pStyle w:val="ListParagraph"/>
              <w:numPr>
                <w:ilvl w:val="0"/>
                <w:numId w:val="4"/>
              </w:numPr>
              <w:spacing w:after="40" w:line="240"/>
            </w:pPr>
            <w:r>
              <w:rPr>
                <w:rFonts w:ascii="Arial" w:cs="Arial" w:eastAsia="Arial" w:hAnsi="Arial"/>
                <w:sz w:val="16"/>
                <w:szCs w:val="16"/>
              </w:rPr>
              <w:t xml:space="preserve">Ficha de seguimiento por estudiante (Anexo 8), actualizada cada mes.</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Reportes mensuales de asistencia del SIAGIE.</w:t>
            </w:r>
          </w:p>
          <w:p>
            <w:pPr>
              <w:pStyle w:val="ListParagraph"/>
              <w:numPr>
                <w:ilvl w:val="0"/>
                <w:numId w:val="4"/>
              </w:numPr>
              <w:spacing w:after="40" w:line="240"/>
            </w:pPr>
            <w:r>
              <w:rPr>
                <w:rFonts w:ascii="Arial" w:cs="Arial" w:eastAsia="Arial" w:hAnsi="Arial"/>
                <w:sz w:val="16"/>
                <w:szCs w:val="16"/>
              </w:rPr>
              <w:t xml:space="preserve">Relación de estudiantes en riesgo.</w:t>
            </w:r>
          </w:p>
          <w:p>
            <w:pPr>
              <w:pStyle w:val="ListParagraph"/>
              <w:numPr>
                <w:ilvl w:val="0"/>
                <w:numId w:val="4"/>
              </w:numPr>
              <w:spacing w:after="40" w:line="240"/>
            </w:pPr>
            <w:r>
              <w:rPr>
                <w:rFonts w:ascii="Arial" w:cs="Arial" w:eastAsia="Arial" w:hAnsi="Arial"/>
                <w:sz w:val="16"/>
                <w:szCs w:val="16"/>
              </w:rPr>
              <w:t xml:space="preserve">Estrategia escrita y fichas de seguimiento con visitas y acuerdos.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Tutores, auxiliar y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Identificación: 26-30 oct. Seguimiento: mensual hasta diciembre.</w:t>
            </w:r>
          </w:p>
        </w:tc>
      </w:tr>
    </w:tbl>
    <w:p>
      <w:pPr>
        <w:pStyle w:val="Heading3"/>
        <w:keepNext/>
      </w:pPr>
      <w:r>
        <w:rPr>
          <w:rFonts w:ascii="Arial" w:cs="Arial" w:eastAsia="Arial" w:hAnsi="Arial"/>
        </w:rPr>
        <w:t xml:space="preserve">Explicación de las estrategias de la S10</w:t>
      </w:r>
    </w:p>
    <w:p>
      <w:pPr>
        <w:spacing w:after="120" w:before="0" w:line="276"/>
        <w:jc w:val="both"/>
      </w:pPr>
      <w:r>
        <w:rPr>
          <w:rFonts w:ascii="Arial" w:cs="Arial" w:eastAsia="Arial" w:hAnsi="Arial"/>
        </w:rPr>
        <w:t xml:space="preserve">Dos criterios se verifican en la visita inopinada y son de los más sensibles: si un aula seleccionada está sin docente, D3S10C6* no se cumple. En una IE rural donde algunos docentes viajan desde Bambamarca, la puntualidad y un plan de reemplazo sencillo son la mejor protección.</w:t>
      </w:r>
    </w:p>
    <w:p>
      <w:pPr>
        <w:spacing w:after="120" w:before="0" w:line="276"/>
        <w:jc w:val="both"/>
      </w:pPr>
      <w:r>
        <w:rPr>
          <w:rFonts w:ascii="Arial" w:cs="Arial" w:eastAsia="Arial" w:hAnsi="Arial"/>
        </w:rPr>
        <w:t xml:space="preserve">Los reportes de asistencia a la UGEL deben cubrir 12 meses continuos. Si la entrevista se realiza en enero o febrero de 2027, el Comité contará hacia atrás desde esa fecha. Por eso no hay que interrumpir el registro ni el envío en diciembre y enero.</w:t>
      </w:r>
      <w:r>
        <w:rPr>
          <w:rFonts w:ascii="Arial" w:cs="Arial" w:eastAsia="Arial" w:hAnsi="Arial"/>
        </w:rPr>
        <w:t xml:space="preserve"> Si la entrevista es en octubre o noviembre de 2026, el periodo empieza en octubre o noviembre de 2025, por lo que esos registros y cargos deben ubicarse desde ya.</w:t>
      </w:r>
    </w:p>
    <w:p>
      <w:r>
        <w:br w:type="page"/>
      </w:r>
    </w:p>
    <w:p>
      <w:pPr>
        <w:pStyle w:val="Heading2"/>
        <w:keepNext/>
      </w:pPr>
      <w:r>
        <w:rPr>
          <w:rFonts w:ascii="Arial" w:cs="Arial" w:eastAsia="Arial" w:hAnsi="Arial"/>
        </w:rPr>
        <w:t xml:space="preserve">Subdimensión 11. Gestión transparente de los recursos financieros</w:t>
      </w:r>
    </w:p>
    <w:p>
      <w:pPr>
        <w:spacing w:after="120" w:before="0" w:line="276"/>
        <w:jc w:val="both"/>
      </w:pPr>
      <w:r>
        <w:rPr>
          <w:rFonts w:ascii="Arial" w:cs="Arial" w:eastAsia="Arial" w:hAnsi="Arial"/>
          <w:i/>
          <w:iCs/>
          <w:sz w:val="19"/>
          <w:szCs w:val="19"/>
        </w:rPr>
        <w:t xml:space="preserve">Dimensión 3. Gestión de las condiciones operativas. Ficha técnica N.° 11 – EBR.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D9E2F3"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Para el nivel 4 se deben cumplir D3S11C1 a D3S11C7. C3 no aplica si la IE no generó recursos (en ese caso se presenta una declaración jurada) y C4 no aplica si no hubo recursos de mantenimiento en el periodo de gestión.</w:t>
            </w:r>
          </w:p>
        </w:tc>
      </w:tr>
    </w:tbl>
    <w:p>
      <w:pPr>
        <w:spacing w:after="10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0"/>
        <w:gridCol w:w="3200"/>
        <w:gridCol w:w="2600"/>
        <w:gridCol w:w="1488"/>
      </w:tblGrid>
      <w:tr>
        <w:trPr>
          <w:tblHeader/>
        </w:trPr>
        <w:tc>
          <w:tcPr>
            <w:tcW w:type="dxa" w:w="23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e indicador exigido</w:t>
            </w:r>
          </w:p>
        </w:tc>
        <w:tc>
          <w:tcPr>
            <w:tcW w:type="dxa" w:w="3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Estrategias y acciones concretas</w:t>
            </w:r>
          </w:p>
        </w:tc>
        <w:tc>
          <w:tcPr>
            <w:tcW w:type="dxa" w:w="2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4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Responsable y plazo</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D3S11C1</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Probidad en la gestión de los recursos financieros.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No tener sanción administrativa por captación indebida o uso inadecuado de recursos en el periodo de gestión.</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Lista de verificación de reportes (SIMEX, Escalafón).</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No realizar ni permitir cobros no autorizados.</w:t>
            </w:r>
          </w:p>
          <w:p>
            <w:pPr>
              <w:pStyle w:val="ListParagraph"/>
              <w:numPr>
                <w:ilvl w:val="0"/>
                <w:numId w:val="4"/>
              </w:numPr>
              <w:spacing w:after="40" w:line="240"/>
            </w:pPr>
            <w:r>
              <w:rPr>
                <w:rFonts w:ascii="Arial" w:cs="Arial" w:eastAsia="Arial" w:hAnsi="Arial"/>
                <w:sz w:val="16"/>
                <w:szCs w:val="16"/>
              </w:rPr>
              <w:t xml:space="preserve">Registrar todo ingreso y egreso con comprobante.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No requiere expediente (se verifica en sistemas).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Permanente.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D3S11C2</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Constitución del Comité de Gestión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Conformado dentro del plazo, con RD y remitida a la instancia superior (UGEL).</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Ubicar la RD 2026 y el oficio de remisión con cargo de recepción de la UGEL.</w:t>
            </w:r>
          </w:p>
          <w:p>
            <w:pPr>
              <w:pStyle w:val="ListParagraph"/>
              <w:numPr>
                <w:ilvl w:val="0"/>
                <w:numId w:val="4"/>
              </w:numPr>
              <w:spacing w:after="40" w:line="240"/>
            </w:pPr>
            <w:r>
              <w:rPr>
                <w:rFonts w:ascii="Arial" w:cs="Arial" w:eastAsia="Arial" w:hAnsi="Arial"/>
                <w:sz w:val="16"/>
                <w:szCs w:val="16"/>
              </w:rPr>
              <w:t xml:space="preserve">Si la RD no fue remitida a la UGEL, remitirla ahora con oficio y guardar el cargo.</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RD y oficio de remisión con cargo.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28 set al 2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D3S11C3</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Generación de recursos según la normativa.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Los recursos se generan solo mediante actividades permitidas (recursos propios, donaciones, actividades productivas y empresariales). Se presenta declaración jurada con las actividades realizadas o de no haberlas realizado.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Elaborar la declaración jurada de actividades de generación de recursos del periodo (o de no haberlas realizado).</w:t>
            </w:r>
          </w:p>
          <w:p>
            <w:pPr>
              <w:pStyle w:val="ListParagraph"/>
              <w:numPr>
                <w:ilvl w:val="0"/>
                <w:numId w:val="4"/>
              </w:numPr>
              <w:spacing w:after="40" w:line="240"/>
            </w:pPr>
            <w:r>
              <w:rPr>
                <w:rFonts w:ascii="Arial" w:cs="Arial" w:eastAsia="Arial" w:hAnsi="Arial"/>
                <w:sz w:val="16"/>
                <w:szCs w:val="16"/>
              </w:rPr>
              <w:t xml:space="preserve">Adjuntar actas de aprobación y documentación de cada actividad (donaciones con acta, actividades con informe).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Declaración jurada.</w:t>
            </w:r>
          </w:p>
          <w:p>
            <w:pPr>
              <w:pStyle w:val="ListParagraph"/>
              <w:numPr>
                <w:ilvl w:val="0"/>
                <w:numId w:val="4"/>
              </w:numPr>
              <w:spacing w:after="40" w:line="240"/>
            </w:pPr>
            <w:r>
              <w:rPr>
                <w:rFonts w:ascii="Arial" w:cs="Arial" w:eastAsia="Arial" w:hAnsi="Arial"/>
                <w:sz w:val="16"/>
                <w:szCs w:val="16"/>
              </w:rPr>
              <w:t xml:space="preserve">Actas y documentos de respaldo de cada actividad.</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Noviembre.</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D3S11C4</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Registro oportuno en Mi Mantenimiento.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Las declaraciones de gastos de mantenimiento del periodo de gestión cuentan con estado verificado o aprobado en los plazos (se verifica con el reporte del PRONIED).</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Lista de verificación de reportes.</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Revisar en Mi Mantenimiento el estado de las declaraciones de años anteriores.</w:t>
            </w:r>
          </w:p>
          <w:p>
            <w:pPr>
              <w:pStyle w:val="ListParagraph"/>
              <w:numPr>
                <w:ilvl w:val="0"/>
                <w:numId w:val="4"/>
              </w:numPr>
              <w:spacing w:after="40" w:line="240"/>
            </w:pPr>
            <w:r>
              <w:rPr>
                <w:rFonts w:ascii="Arial" w:cs="Arial" w:eastAsia="Arial" w:hAnsi="Arial"/>
                <w:sz w:val="16"/>
                <w:szCs w:val="16"/>
              </w:rPr>
              <w:t xml:space="preserve">Completar la declaración de gastos 2026 antes del plazo y hacer seguimiento hasta que figure verificada o aprobada.</w:t>
            </w:r>
          </w:p>
          <w:p>
            <w:pPr>
              <w:pStyle w:val="ListParagraph"/>
              <w:numPr>
                <w:ilvl w:val="0"/>
                <w:numId w:val="4"/>
              </w:numPr>
              <w:spacing w:after="40" w:line="240"/>
            </w:pPr>
            <w:r>
              <w:rPr>
                <w:rFonts w:ascii="Arial" w:cs="Arial" w:eastAsia="Arial" w:hAnsi="Arial"/>
                <w:sz w:val="16"/>
                <w:szCs w:val="16"/>
              </w:rPr>
              <w:t xml:space="preserve">Imprimir la pantalla de estado final.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Reportes de estado de Mi Mantenimiento por año.</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(responsable de mantenimiento).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Revisión: 5-9 oct. Declaración: según plazo del programa 2026.</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D3S11C5</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Planificación financiera según la normativa.</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Indicador 1: Plan Anual de Gestión de Recursos Propios y Actividades Productivas y Empresariales 2026. Indicador 2: las actividades de gestión de recursos figuran en el PAT 2026.</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Ubicar o elaborar el Plan Anual de Gestión de Recursos Propios y APE 2026 aprobado por RD.</w:t>
            </w:r>
          </w:p>
          <w:p>
            <w:pPr>
              <w:pStyle w:val="ListParagraph"/>
              <w:numPr>
                <w:ilvl w:val="0"/>
                <w:numId w:val="4"/>
              </w:numPr>
              <w:spacing w:after="40" w:line="240"/>
            </w:pPr>
            <w:r>
              <w:rPr>
                <w:rFonts w:ascii="Arial" w:cs="Arial" w:eastAsia="Arial" w:hAnsi="Arial"/>
                <w:sz w:val="16"/>
                <w:szCs w:val="16"/>
              </w:rPr>
              <w:t xml:space="preserve">Verificar que el PAT 2026 incluya esas actividades; si no, incorporarlas en una actualización formal con la fecha real.</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Plan Anual de Gestión de Recursos Propios y APE 2026 con RD.</w:t>
            </w:r>
          </w:p>
          <w:p>
            <w:pPr>
              <w:pStyle w:val="ListParagraph"/>
              <w:numPr>
                <w:ilvl w:val="0"/>
                <w:numId w:val="4"/>
              </w:numPr>
              <w:spacing w:after="40" w:line="240"/>
            </w:pPr>
            <w:r>
              <w:rPr>
                <w:rFonts w:ascii="Arial" w:cs="Arial" w:eastAsia="Arial" w:hAnsi="Arial"/>
                <w:sz w:val="16"/>
                <w:szCs w:val="16"/>
              </w:rPr>
              <w:t xml:space="preserve">PAT 2026 (páginas pertinentes).</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y Comité de Condiciones Operativas.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5 al 16 oct.</w:t>
            </w:r>
          </w:p>
        </w:tc>
      </w:tr>
      <w:tr>
        <w:trPr>
          <w:cantSplit w:val="false"/>
        </w:trPr>
        <w:tc>
          <w:tcPr>
            <w:tcW w:type="dxa" w:w="235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D3S11C6 y D3S11C7</w:t>
            </w:r>
            <w:r>
              <w:rPr>
                <w:rFonts w:ascii="Arial" w:cs="Arial" w:eastAsia="Arial" w:hAnsi="Arial"/>
                <w:sz w:val="16"/>
                <w:szCs w:val="16"/>
              </w:rPr>
              <w:t xml:space="preserve"> [C]</w:t>
            </w:r>
          </w:p>
          <w:p>
            <w:pPr>
              <w:spacing w:after="40" w:line="240"/>
              <w:jc w:val="left"/>
            </w:pPr>
            <w:r>
              <w:rPr>
                <w:rFonts w:ascii="Arial" w:cs="Arial" w:eastAsia="Arial" w:hAnsi="Arial"/>
                <w:sz w:val="16"/>
                <w:szCs w:val="16"/>
              </w:rPr>
              <w:t xml:space="preserve">Uso en beneficio de la IE y rendición de cuentas.</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Exige:</w:t>
            </w:r>
            <w:r>
              <w:rPr>
                <w:rFonts w:ascii="Arial" w:cs="Arial" w:eastAsia="Arial" w:hAnsi="Arial"/>
                <w:sz w:val="16"/>
                <w:szCs w:val="16"/>
              </w:rPr>
              <w:t xml:space="preserve"> C6: los recursos se usan en beneficio de la IE. C7: se administran según el plan (ind. 1), se rinde cuentas al CONEI (ind. 2) y a la UGEL (ind. 3) según el periodo normativo.</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Instrumento:</w:t>
            </w:r>
            <w:r>
              <w:rPr>
                <w:rFonts w:ascii="Arial" w:cs="Arial" w:eastAsia="Arial" w:hAnsi="Arial"/>
                <w:sz w:val="16"/>
                <w:szCs w:val="16"/>
              </w:rPr>
              <w:t xml:space="preserve"> Guía de entrevista.</w:t>
            </w:r>
          </w:p>
        </w:tc>
        <w:tc>
          <w:tcPr>
            <w:tcW w:type="dxa" w:w="3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Libro o cuaderno de ingresos y egresos con comprobantes.</w:t>
            </w:r>
          </w:p>
          <w:p>
            <w:pPr>
              <w:pStyle w:val="ListParagraph"/>
              <w:numPr>
                <w:ilvl w:val="0"/>
                <w:numId w:val="4"/>
              </w:numPr>
              <w:spacing w:after="40" w:line="240"/>
            </w:pPr>
            <w:r>
              <w:rPr>
                <w:rFonts w:ascii="Arial" w:cs="Arial" w:eastAsia="Arial" w:hAnsi="Arial"/>
                <w:sz w:val="16"/>
                <w:szCs w:val="16"/>
              </w:rPr>
              <w:t xml:space="preserve">Cuadro de ejecución: planificado frente a ejecutado.</w:t>
            </w:r>
          </w:p>
          <w:p>
            <w:pPr>
              <w:pStyle w:val="ListParagraph"/>
              <w:numPr>
                <w:ilvl w:val="0"/>
                <w:numId w:val="4"/>
              </w:numPr>
              <w:spacing w:after="40" w:line="240"/>
            </w:pPr>
            <w:r>
              <w:rPr>
                <w:rFonts w:ascii="Arial" w:cs="Arial" w:eastAsia="Arial" w:hAnsi="Arial"/>
                <w:sz w:val="16"/>
                <w:szCs w:val="16"/>
              </w:rPr>
              <w:t xml:space="preserve">Sesión del CONEI con informe económico y acta.</w:t>
            </w:r>
          </w:p>
          <w:p>
            <w:pPr>
              <w:pStyle w:val="ListParagraph"/>
              <w:numPr>
                <w:ilvl w:val="0"/>
                <w:numId w:val="4"/>
              </w:numPr>
              <w:spacing w:after="40" w:line="240"/>
            </w:pPr>
            <w:r>
              <w:rPr>
                <w:rFonts w:ascii="Arial" w:cs="Arial" w:eastAsia="Arial" w:hAnsi="Arial"/>
                <w:sz w:val="16"/>
                <w:szCs w:val="16"/>
              </w:rPr>
              <w:t xml:space="preserve">Informe económico a la UGEL con oficio y cargo, en el periodo que fija la normativa (confirmar con Administración de la UGEL).</w:t>
            </w:r>
          </w:p>
          <w:p>
            <w:pPr>
              <w:pStyle w:val="ListParagraph"/>
              <w:numPr>
                <w:ilvl w:val="0"/>
                <w:numId w:val="4"/>
              </w:numPr>
              <w:spacing w:after="40" w:line="240"/>
            </w:pPr>
            <w:r>
              <w:rPr>
                <w:rFonts w:ascii="Arial" w:cs="Arial" w:eastAsia="Arial" w:hAnsi="Arial"/>
                <w:sz w:val="16"/>
                <w:szCs w:val="16"/>
              </w:rPr>
              <w:t xml:space="preserve">Fotos de bienes adquiridos u obras realizadas.</w:t>
            </w:r>
          </w:p>
          <w:p>
            <w:pPr>
              <w:pStyle w:val="ListParagraph"/>
              <w:numPr>
                <w:ilvl w:val="0"/>
                <w:numId w:val="4"/>
              </w:numPr>
              <w:spacing w:after="40" w:line="240"/>
            </w:pPr>
            <w:r>
              <w:rPr>
                <w:rFonts w:ascii="Arial" w:cs="Arial" w:eastAsia="Arial" w:hAnsi="Arial"/>
                <w:sz w:val="16"/>
                <w:szCs w:val="16"/>
              </w:rPr>
              <w:t xml:space="preserve">Reunir también las rendiciones de cuentas al CONEI y a la UGEL de los años anteriores del periodo de gestión, porque el Comité puede pedirlas; confirmar con la UGEL la periodicidad que fija la norma vigente.</w:t>
            </w:r>
          </w:p>
        </w:tc>
        <w:tc>
          <w:tcPr>
            <w:tcW w:type="dxa" w:w="26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Libro de caja y comprobantes.</w:t>
            </w:r>
          </w:p>
          <w:p>
            <w:pPr>
              <w:pStyle w:val="ListParagraph"/>
              <w:numPr>
                <w:ilvl w:val="0"/>
                <w:numId w:val="4"/>
              </w:numPr>
              <w:spacing w:after="40" w:line="240"/>
            </w:pPr>
            <w:r>
              <w:rPr>
                <w:rFonts w:ascii="Arial" w:cs="Arial" w:eastAsia="Arial" w:hAnsi="Arial"/>
                <w:sz w:val="16"/>
                <w:szCs w:val="16"/>
              </w:rPr>
              <w:t xml:space="preserve">Cuadro de ejecución frente al plan.</w:t>
            </w:r>
          </w:p>
          <w:p>
            <w:pPr>
              <w:pStyle w:val="ListParagraph"/>
              <w:numPr>
                <w:ilvl w:val="0"/>
                <w:numId w:val="4"/>
              </w:numPr>
              <w:spacing w:after="40" w:line="240"/>
            </w:pPr>
            <w:r>
              <w:rPr>
                <w:rFonts w:ascii="Arial" w:cs="Arial" w:eastAsia="Arial" w:hAnsi="Arial"/>
                <w:sz w:val="16"/>
                <w:szCs w:val="16"/>
              </w:rPr>
              <w:t xml:space="preserve">Acta del CONEI con rendición de cuentas.</w:t>
            </w:r>
          </w:p>
          <w:p>
            <w:pPr>
              <w:pStyle w:val="ListParagraph"/>
              <w:numPr>
                <w:ilvl w:val="0"/>
                <w:numId w:val="4"/>
              </w:numPr>
              <w:spacing w:after="40" w:line="240"/>
            </w:pPr>
            <w:r>
              <w:rPr>
                <w:rFonts w:ascii="Arial" w:cs="Arial" w:eastAsia="Arial" w:hAnsi="Arial"/>
                <w:sz w:val="16"/>
                <w:szCs w:val="16"/>
              </w:rPr>
              <w:t xml:space="preserve">Oficio de rendición a la UGEL con cargo.</w:t>
            </w:r>
          </w:p>
          <w:p>
            <w:pPr>
              <w:pStyle w:val="ListParagraph"/>
              <w:numPr>
                <w:ilvl w:val="0"/>
                <w:numId w:val="4"/>
              </w:numPr>
              <w:spacing w:after="40" w:line="240"/>
            </w:pPr>
            <w:r>
              <w:rPr>
                <w:rFonts w:ascii="Arial" w:cs="Arial" w:eastAsia="Arial" w:hAnsi="Arial"/>
                <w:sz w:val="16"/>
                <w:szCs w:val="16"/>
              </w:rPr>
              <w:t xml:space="preserve">Rendiciones de cuentas de años anteriores (carpeta del periodo de gestión).</w:t>
            </w:r>
          </w:p>
        </w:tc>
        <w:tc>
          <w:tcPr>
            <w:tcW w:type="dxa" w:w="14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Responsable:</w:t>
            </w:r>
            <w:r>
              <w:rPr>
                <w:rFonts w:ascii="Arial" w:cs="Arial" w:eastAsia="Arial" w:hAnsi="Arial"/>
                <w:sz w:val="16"/>
                <w:szCs w:val="16"/>
              </w:rPr>
              <w:t xml:space="preserve"> Directora, Comité de Condiciones Operativas y CONEI.</w:t>
            </w:r>
          </w:p>
          <w:p>
            <w:pPr>
              <w:spacing w:after="40" w:line="240"/>
              <w:jc w:val="left"/>
            </w:pPr>
            <w:r>
              <w:rPr>
                <w:rFonts w:ascii="Arial" w:cs="Arial" w:eastAsia="Arial" w:hAnsi="Arial"/>
                <w:sz w:val="16"/>
                <w:szCs w:val="16"/>
              </w:rPr>
              <w:t xml:space="preserve"/>
            </w:r>
          </w:p>
          <w:p>
            <w:pPr>
              <w:spacing w:after="40" w:line="240"/>
              <w:jc w:val="left"/>
            </w:pPr>
            <w:r>
              <w:rPr>
                <w:rFonts w:ascii="Arial" w:cs="Arial" w:eastAsia="Arial" w:hAnsi="Arial"/>
                <w:sz w:val="16"/>
                <w:szCs w:val="16"/>
              </w:rPr>
              <w:t xml:space="preserve"/>
            </w:r>
            <w:r>
              <w:rPr>
                <w:rFonts w:ascii="Arial" w:cs="Arial" w:eastAsia="Arial" w:hAnsi="Arial"/>
                <w:b/>
                <w:bCs/>
                <w:sz w:val="16"/>
                <w:szCs w:val="16"/>
              </w:rPr>
              <w:t xml:space="preserve">Cuándo:</w:t>
            </w:r>
            <w:r>
              <w:rPr>
                <w:rFonts w:ascii="Arial" w:cs="Arial" w:eastAsia="Arial" w:hAnsi="Arial"/>
                <w:sz w:val="16"/>
                <w:szCs w:val="16"/>
              </w:rPr>
              <w:t xml:space="preserve"> CONEI: 30 nov-4 dic. UGEL: diciembre.</w:t>
            </w:r>
          </w:p>
        </w:tc>
      </w:tr>
    </w:tbl>
    <w:p>
      <w:pPr>
        <w:pStyle w:val="Heading3"/>
        <w:keepNext/>
      </w:pPr>
      <w:r>
        <w:rPr>
          <w:rFonts w:ascii="Arial" w:cs="Arial" w:eastAsia="Arial" w:hAnsi="Arial"/>
        </w:rPr>
        <w:t xml:space="preserve">Explicación de las estrategias de la S11</w:t>
      </w:r>
    </w:p>
    <w:p>
      <w:pPr>
        <w:spacing w:after="120" w:before="0" w:line="276"/>
        <w:jc w:val="both"/>
      </w:pPr>
      <w:r>
        <w:rPr>
          <w:rFonts w:ascii="Arial" w:cs="Arial" w:eastAsia="Arial" w:hAnsi="Arial"/>
        </w:rPr>
        <w:t xml:space="preserve">La transparencia financiera se demuestra con documentos que siguen una secuencia lógica: plan → ejecución → comprobantes → rendición de cuentas al CONEI y a la UGEL. Si la IE maneja montos pequeños, el trabajo es poco, pero no puede faltar ninguna pieza.</w:t>
      </w:r>
    </w:p>
    <w:p>
      <w:pPr>
        <w:spacing w:after="120" w:before="0" w:line="276"/>
        <w:jc w:val="both"/>
      </w:pPr>
      <w:r>
        <w:rPr>
          <w:rFonts w:ascii="Arial" w:cs="Arial" w:eastAsia="Arial" w:hAnsi="Arial"/>
        </w:rPr>
        <w:t xml:space="preserve">Si la IE no generó recursos propios en el periodo, lo correcto es presentar la declaración jurada de no haberlo hecho, como indica la ficha técnica. No se deben crear actividades artificiales para llenar el criterio.</w:t>
      </w:r>
    </w:p>
    <w:p>
      <w:r>
        <w:br w:type="page"/>
      </w:r>
    </w:p>
    <w:p>
      <w:pPr>
        <w:pStyle w:val="Heading1"/>
      </w:pPr>
      <w:r>
        <w:rPr>
          <w:rFonts w:ascii="Arial" w:cs="Arial" w:eastAsia="Arial" w:hAnsi="Arial"/>
        </w:rPr>
        <w:t xml:space="preserve">X. CRONOGRAMA SEMANAL DETALLADO</w:t>
      </w:r>
    </w:p>
    <w:p>
      <w:pPr>
        <w:spacing w:after="120" w:before="0" w:line="276"/>
        <w:jc w:val="both"/>
      </w:pPr>
      <w:r>
        <w:rPr>
          <w:rFonts w:ascii="Arial" w:cs="Arial" w:eastAsia="Arial" w:hAnsi="Arial"/>
        </w:rPr>
        <w:t xml:space="preserve">Este cronograma distribuye todas las acciones de las matrices en semanas concretas. Las fechas del año escolar (fin del III bimestre, semana de gestión, clausura) deben ajustarse a la calendarización 2026 aprobada para la IE; si una semana coincide con vacaciones estudiantiles, las actividades con docentes se desarrollan como trabajo de gestión y las que involucran a estudiantes se trasladan a la semana siguiente.</w:t>
      </w:r>
    </w:p>
    <w:p>
      <w:pPr>
        <w:pStyle w:val="Heading2"/>
        <w:keepNext/>
      </w:pPr>
      <w:r>
        <w:rPr>
          <w:rFonts w:ascii="Arial" w:cs="Arial" w:eastAsia="Arial" w:hAnsi="Arial"/>
        </w:rPr>
        <w:t xml:space="preserve">10.1 Acciones permanentes (se repiten durante todo el periodo)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238"/>
        <w:gridCol w:w="2200"/>
        <w:gridCol w:w="1700"/>
      </w:tblGrid>
      <w:tr>
        <w:trPr>
          <w:cantSplit/>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Frecuencia</w:t>
            </w:r>
          </w:p>
        </w:tc>
        <w:tc>
          <w:tcPr>
            <w:tcW w:type="dxa" w:w="4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Acción</w:t>
            </w:r>
          </w:p>
        </w:tc>
        <w:tc>
          <w:tcPr>
            <w:tcW w:type="dxa" w:w="2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Evidencia</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Criterios</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Diario</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Registro de asistencia de docentes y directora (hora y firma de ingreso y salida).</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Parte o cuaderno de asistencia.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D3S10C3</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Diario</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Limpieza de cierre y revisión de apertura de servicios higiénicos, patios y aulas; basureros sin desborde; productos de limpieza bajo llave.</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de chequeo diaria (Anexo 5).</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D3S8C2*</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Diario</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Turnos de vigilancia en ingreso, recreo y salida; personal presente durante todo el recreo.</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Rol de turnos.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D3S8C6, D3S8C7*</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Diario</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Docentes con unidad y sesión en el aula; nadie deja el aula sola; cobertura inmediata de ausencias.</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Acuerdo y plan de contingencia.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D1S1C1*, C5*, D3S10C6*</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Semanal (lunes)</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Inspección general de seguridad con la lista de chequeo y corrección inmediata.</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con fecha y fotos.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D3S8C1*, C2*, C4*</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Semanal (viernes)</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Actualizar la carpeta de respaldo de planificación y el kit de visita inopinada.</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Carpeta por sección; checklist del kit.</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D1S1C1*, C5*</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Semanal</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Reunión colegiada según calendario (planificación, GIA, análisis de resultados o bienestar).</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Acta y asistencia.</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S1, S3, S4, S5</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Semanal</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Archivar evidencias en el archivo físico y digital (regla de 24 horas).</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Archivo actualizado.</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Todas</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Mensual (primeros días)</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Enviar a la UGEL el reporte de asistencia del personal, cotejado con el registro diario; guardar el cargo.</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Reporte y cargo.</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D3S10C4</w:t>
            </w:r>
          </w:p>
        </w:tc>
      </w:tr>
      <w:tr>
        <w:trPr>
          <w:cantSplit/>
        </w:trP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Mensual</w:t>
            </w:r>
          </w:p>
        </w:tc>
        <w:tc>
          <w:tcPr>
            <w:tcW w:type="dxa" w:w="4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Registrar la asistencia de estudiantes en el SIAGIE; revisar el SíseVe; revisar el botiquín; seguimiento de estudiantes en riesgo; reunión de comités.</w:t>
            </w:r>
          </w:p>
        </w:tc>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Reportes SIAGIE; captura SíseVe; inventario del botiquín; fichas de seguimiento; actas.</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D3S10C7, D2S7C6, D3S8C4*, D2S5C3</w:t>
            </w:r>
          </w:p>
        </w:tc>
      </w:tr>
    </w:tbl>
    <w:p>
      <w:pPr>
        <w:spacing w:after="100"/>
      </w:pPr>
    </w:p>
    <w:p>
      <w:pPr>
        <w:pStyle w:val="Heading2"/>
        <w:keepNext/>
      </w:pPr>
      <w:r>
        <w:rPr>
          <w:rFonts w:ascii="Arial" w:cs="Arial" w:eastAsia="Arial" w:hAnsi="Arial"/>
        </w:rPr>
        <w:t xml:space="preserve">10.2 Cronograma semana por semana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138"/>
        <w:gridCol w:w="2500"/>
        <w:gridCol w:w="1500"/>
      </w:tblGrid>
      <w:tr>
        <w:trPr>
          <w:tblHeader/>
        </w:trPr>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Semana y fechas</w:t>
            </w:r>
          </w:p>
        </w:tc>
        <w:tc>
          <w:tcPr>
            <w:tcW w:type="dxa" w:w="41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Acciones concretas</w:t>
            </w:r>
          </w:p>
        </w:tc>
        <w:tc>
          <w:tcPr>
            <w:tcW w:type="dxa" w:w="2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Evidencias y productos</w:t>
            </w:r>
          </w:p>
        </w:tc>
        <w:tc>
          <w:tcPr>
            <w:tcW w:type="dxa" w:w="15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Criterios</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1: ALISTAMIENTO Y BLINDAJE (24 set – 9 oct 2026)</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0</w:t>
            </w:r>
          </w:p>
          <w:p>
            <w:pPr>
              <w:spacing w:after="40" w:line="240"/>
              <w:jc w:val="left"/>
            </w:pPr>
            <w:r>
              <w:rPr>
                <w:rFonts w:ascii="Arial" w:cs="Arial" w:eastAsia="Arial" w:hAnsi="Arial"/>
                <w:b/>
                <w:bCs/>
                <w:sz w:val="16"/>
                <w:szCs w:val="16"/>
              </w:rPr>
              <w:t xml:space="preserve">Jue 24 – Dom 27 set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Leer el plan y aplicar la lista de verificación de la sección XIII para identificar vacíos.</w:t>
            </w:r>
          </w:p>
          <w:p>
            <w:pPr>
              <w:pStyle w:val="ListParagraph"/>
              <w:numPr>
                <w:ilvl w:val="0"/>
                <w:numId w:val="4"/>
              </w:numPr>
              <w:spacing w:after="40" w:line="240"/>
            </w:pPr>
            <w:r>
              <w:rPr>
                <w:rFonts w:ascii="Arial" w:cs="Arial" w:eastAsia="Arial" w:hAnsi="Arial"/>
                <w:sz w:val="16"/>
                <w:szCs w:val="16"/>
              </w:rPr>
              <w:t xml:space="preserve">Elaborar la lista de compras de bajo costo: insumos del botiquín, masilla, cinta, tapas de tomacorriente, canaletas, tarugos, pintura para señales, basureros con tapa, candado para el depósito, archivadores y separadores.</w:t>
            </w:r>
          </w:p>
          <w:p>
            <w:pPr>
              <w:pStyle w:val="ListParagraph"/>
              <w:numPr>
                <w:ilvl w:val="0"/>
                <w:numId w:val="4"/>
              </w:numPr>
              <w:spacing w:after="40" w:line="240"/>
            </w:pPr>
            <w:r>
              <w:rPr>
                <w:rFonts w:ascii="Arial" w:cs="Arial" w:eastAsia="Arial" w:hAnsi="Arial"/>
                <w:sz w:val="16"/>
                <w:szCs w:val="16"/>
              </w:rPr>
              <w:t xml:space="preserve">Preparar el documento modelo de encargatura de dirección (Anexo 2).</w:t>
            </w:r>
          </w:p>
          <w:p>
            <w:pPr>
              <w:pStyle w:val="ListParagraph"/>
              <w:numPr>
                <w:ilvl w:val="0"/>
                <w:numId w:val="4"/>
              </w:numPr>
              <w:spacing w:after="40" w:line="240"/>
            </w:pPr>
            <w:r>
              <w:rPr>
                <w:rFonts w:ascii="Arial" w:cs="Arial" w:eastAsia="Arial" w:hAnsi="Arial"/>
                <w:sz w:val="16"/>
                <w:szCs w:val="16"/>
              </w:rPr>
              <w:t xml:space="preserve">Coordinar con el personal de mantenimiento la rutina diaria de limpieza de cierre y de apertura.</w:t>
            </w:r>
          </w:p>
          <w:p>
            <w:pPr>
              <w:pStyle w:val="ListParagraph"/>
              <w:numPr>
                <w:ilvl w:val="0"/>
                <w:numId w:val="4"/>
              </w:numPr>
              <w:spacing w:after="40" w:line="240"/>
            </w:pPr>
            <w:r>
              <w:rPr>
                <w:rFonts w:ascii="Arial" w:cs="Arial" w:eastAsia="Arial" w:hAnsi="Arial"/>
                <w:sz w:val="16"/>
                <w:szCs w:val="16"/>
              </w:rPr>
              <w:t xml:space="preserve">Verificar si ya hubo visita del aplicador o encuesta a docentes (actas firmadas, docentes convocados); si ocurrió, registrar la fecha y ajustar prioridades.</w:t>
            </w:r>
          </w:p>
          <w:p>
            <w:pPr>
              <w:pStyle w:val="ListParagraph"/>
              <w:numPr>
                <w:ilvl w:val="0"/>
                <w:numId w:val="4"/>
              </w:numPr>
              <w:spacing w:after="40" w:line="240"/>
            </w:pPr>
            <w:r>
              <w:rPr>
                <w:rFonts w:ascii="Arial" w:cs="Arial" w:eastAsia="Arial" w:hAnsi="Arial"/>
                <w:sz w:val="16"/>
                <w:szCs w:val="16"/>
              </w:rPr>
              <w:t xml:space="preserve">Verificar la prestación efectiva (licencias del periodo de gestión) y completar RD de designación, periodo de gestión y código modular.</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Lista de verificación llenada.</w:t>
            </w:r>
          </w:p>
          <w:p>
            <w:pPr>
              <w:pStyle w:val="ListParagraph"/>
              <w:numPr>
                <w:ilvl w:val="0"/>
                <w:numId w:val="4"/>
              </w:numPr>
              <w:spacing w:after="40" w:line="240"/>
            </w:pPr>
            <w:r>
              <w:rPr>
                <w:rFonts w:ascii="Arial" w:cs="Arial" w:eastAsia="Arial" w:hAnsi="Arial"/>
                <w:sz w:val="16"/>
                <w:szCs w:val="16"/>
              </w:rPr>
              <w:t xml:space="preserve">Lista de compras.</w:t>
            </w:r>
          </w:p>
          <w:p>
            <w:pPr>
              <w:pStyle w:val="ListParagraph"/>
              <w:numPr>
                <w:ilvl w:val="0"/>
                <w:numId w:val="4"/>
              </w:numPr>
              <w:spacing w:after="40" w:line="240"/>
            </w:pPr>
            <w:r>
              <w:rPr>
                <w:rFonts w:ascii="Arial" w:cs="Arial" w:eastAsia="Arial" w:hAnsi="Arial"/>
                <w:sz w:val="16"/>
                <w:szCs w:val="16"/>
              </w:rPr>
              <w:t xml:space="preserve">Modelo de encargatura.</w:t>
            </w:r>
          </w:p>
          <w:p>
            <w:pPr>
              <w:pStyle w:val="ListParagraph"/>
              <w:numPr>
                <w:ilvl w:val="0"/>
                <w:numId w:val="4"/>
              </w:numPr>
              <w:spacing w:after="40" w:line="240"/>
            </w:pPr>
            <w:r>
              <w:rPr>
                <w:rFonts w:ascii="Arial" w:cs="Arial" w:eastAsia="Arial" w:hAnsi="Arial"/>
                <w:sz w:val="16"/>
                <w:szCs w:val="16"/>
              </w:rPr>
              <w:t xml:space="preserve">Nota de verificación de visita y encuesta.</w:t>
            </w:r>
          </w:p>
          <w:p>
            <w:pPr>
              <w:pStyle w:val="ListParagraph"/>
              <w:numPr>
                <w:ilvl w:val="0"/>
                <w:numId w:val="4"/>
              </w:numPr>
              <w:spacing w:after="40" w:line="240"/>
            </w:pPr>
            <w:r>
              <w:rPr>
                <w:rFonts w:ascii="Arial" w:cs="Arial" w:eastAsia="Arial" w:hAnsi="Arial"/>
                <w:sz w:val="16"/>
                <w:szCs w:val="16"/>
              </w:rPr>
              <w:t xml:space="preserve">Datos generales completos.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Todas; S8</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w:t>
            </w:r>
          </w:p>
          <w:p>
            <w:pPr>
              <w:spacing w:after="40" w:line="240"/>
              <w:jc w:val="left"/>
            </w:pPr>
            <w:r>
              <w:rPr>
                <w:rFonts w:ascii="Arial" w:cs="Arial" w:eastAsia="Arial" w:hAnsi="Arial"/>
                <w:b/>
                <w:bCs/>
                <w:sz w:val="16"/>
                <w:szCs w:val="16"/>
              </w:rPr>
              <w:t xml:space="preserve">Lun 28 set – Vie 2 oct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
            </w:r>
            <w:r>
              <w:rPr>
                <w:rFonts w:ascii="Arial" w:cs="Arial" w:eastAsia="Arial" w:hAnsi="Arial"/>
                <w:b/>
                <w:bCs/>
                <w:sz w:val="16"/>
                <w:szCs w:val="16"/>
              </w:rPr>
              <w:t xml:space="preserve">Lunes:</w:t>
            </w:r>
            <w:r>
              <w:rPr>
                <w:rFonts w:ascii="Arial" w:cs="Arial" w:eastAsia="Arial" w:hAnsi="Arial"/>
                <w:sz w:val="16"/>
                <w:szCs w:val="16"/>
              </w:rPr>
              <w:t xml:space="preserve"> reunión de personal (docentes, auxiliar y mantenimiento): informar con transparencia sobre el proceso de evaluación; aprobar acuerdos (planificación en aula, puntualidad, no dejar aulas solas, acceso sin condicionamientos), el calendario de trabajo colegiado oct-dic y la distribución de roles.</w:t>
            </w:r>
          </w:p>
          <w:p>
            <w:pPr>
              <w:pStyle w:val="ListParagraph"/>
              <w:numPr>
                <w:ilvl w:val="0"/>
                <w:numId w:val="4"/>
              </w:numPr>
              <w:spacing w:after="40" w:line="240"/>
            </w:pPr>
            <w:r>
              <w:rPr>
                <w:rFonts w:ascii="Arial" w:cs="Arial" w:eastAsia="Arial" w:hAnsi="Arial"/>
                <w:sz w:val="16"/>
                <w:szCs w:val="16"/>
              </w:rPr>
              <w:t xml:space="preserve">Emitir y socializar la Directiva de acceso sin condicionamientos (Anexo 3) y el Plan de contingencia ante ausencia docente.</w:t>
            </w:r>
          </w:p>
          <w:p>
            <w:pPr>
              <w:pStyle w:val="ListParagraph"/>
              <w:numPr>
                <w:ilvl w:val="0"/>
                <w:numId w:val="4"/>
              </w:numPr>
              <w:spacing w:after="40" w:line="240"/>
            </w:pPr>
            <w:r>
              <w:rPr>
                <w:rFonts w:ascii="Arial" w:cs="Arial" w:eastAsia="Arial" w:hAnsi="Arial"/>
                <w:sz w:val="16"/>
                <w:szCs w:val="16"/>
              </w:rPr>
              <w:t xml:space="preserve">Emitir el Rol de turnos de vigilancia de ingreso, recreo y salida (Anexo 4) y socializar el protocolo.</w:t>
            </w:r>
          </w:p>
          <w:p>
            <w:pPr>
              <w:pStyle w:val="ListParagraph"/>
              <w:numPr>
                <w:ilvl w:val="0"/>
                <w:numId w:val="4"/>
              </w:numPr>
              <w:spacing w:after="40" w:line="240"/>
            </w:pPr>
            <w:r>
              <w:rPr>
                <w:rFonts w:ascii="Arial" w:cs="Arial" w:eastAsia="Arial" w:hAnsi="Arial"/>
                <w:sz w:val="16"/>
                <w:szCs w:val="16"/>
              </w:rPr>
              <w:t xml:space="preserve">Primera inspección de seguridad con la lista de chequeo; iniciar correcciones; guardar productos de limpieza bajo llave; colocar basureros.</w:t>
            </w:r>
          </w:p>
          <w:p>
            <w:pPr>
              <w:pStyle w:val="ListParagraph"/>
              <w:numPr>
                <w:ilvl w:val="0"/>
                <w:numId w:val="4"/>
              </w:numPr>
              <w:spacing w:after="40" w:line="240"/>
            </w:pPr>
            <w:r>
              <w:rPr>
                <w:rFonts w:ascii="Arial" w:cs="Arial" w:eastAsia="Arial" w:hAnsi="Arial"/>
                <w:sz w:val="16"/>
                <w:szCs w:val="16"/>
              </w:rPr>
              <w:t xml:space="preserve">Revisar el Portal SíseVe y completar tareas pendientes; revisar el SIAGIE (nóminas, notas, asistencia).</w:t>
            </w:r>
          </w:p>
          <w:p>
            <w:pPr>
              <w:pStyle w:val="ListParagraph"/>
              <w:numPr>
                <w:ilvl w:val="0"/>
                <w:numId w:val="4"/>
              </w:numPr>
              <w:spacing w:after="40" w:line="240"/>
            </w:pPr>
            <w:r>
              <w:rPr>
                <w:rFonts w:ascii="Arial" w:cs="Arial" w:eastAsia="Arial" w:hAnsi="Arial"/>
                <w:sz w:val="16"/>
                <w:szCs w:val="16"/>
              </w:rPr>
              <w:t xml:space="preserve">Armar el archivo de evidencias (archivadores y carpeta digital) y el kit de visita inopinada.</w:t>
            </w:r>
          </w:p>
          <w:p>
            <w:pPr>
              <w:pStyle w:val="ListParagraph"/>
              <w:numPr>
                <w:ilvl w:val="0"/>
                <w:numId w:val="4"/>
              </w:numPr>
              <w:spacing w:after="40" w:line="240"/>
            </w:pPr>
            <w:r>
              <w:rPr>
                <w:rFonts w:ascii="Arial" w:cs="Arial" w:eastAsia="Arial" w:hAnsi="Arial"/>
                <w:sz w:val="16"/>
                <w:szCs w:val="16"/>
              </w:rPr>
              <w:t xml:space="preserve"/>
            </w:r>
            <w:r>
              <w:rPr>
                <w:rFonts w:ascii="Arial" w:cs="Arial" w:eastAsia="Arial" w:hAnsi="Arial"/>
                <w:b/>
                <w:bCs/>
                <w:sz w:val="16"/>
                <w:szCs w:val="16"/>
              </w:rPr>
              <w:t xml:space="preserve">Viernes:</w:t>
            </w:r>
            <w:r>
              <w:rPr>
                <w:rFonts w:ascii="Arial" w:cs="Arial" w:eastAsia="Arial" w:hAnsi="Arial"/>
                <w:sz w:val="16"/>
                <w:szCs w:val="16"/>
              </w:rPr>
              <w:t xml:space="preserve"> primera carpeta de respaldo de planificación.</w:t>
            </w:r>
          </w:p>
          <w:p>
            <w:pPr>
              <w:pStyle w:val="ListParagraph"/>
              <w:numPr>
                <w:ilvl w:val="0"/>
                <w:numId w:val="4"/>
              </w:numPr>
              <w:spacing w:after="40" w:line="240"/>
            </w:pPr>
            <w:r>
              <w:rPr>
                <w:rFonts w:ascii="Arial" w:cs="Arial" w:eastAsia="Arial" w:hAnsi="Arial"/>
                <w:sz w:val="16"/>
                <w:szCs w:val="16"/>
              </w:rPr>
              <w:t xml:space="preserve">Jornada breve (45 min) de análisis de los resultados del II bimestre, con acuerdos; en la reunión de personal, recuento de las acciones formativas y de planificación colegiada ya realizadas en 2026.</w:t>
            </w:r>
          </w:p>
          <w:p>
            <w:pPr>
              <w:pStyle w:val="ListParagraph"/>
              <w:numPr>
                <w:ilvl w:val="0"/>
                <w:numId w:val="4"/>
              </w:numPr>
              <w:spacing w:after="40" w:line="240"/>
            </w:pPr>
            <w:r>
              <w:rPr>
                <w:rFonts w:ascii="Arial" w:cs="Arial" w:eastAsia="Arial" w:hAnsi="Arial"/>
                <w:sz w:val="16"/>
                <w:szCs w:val="16"/>
              </w:rPr>
              <w:t xml:space="preserve">Ubicar el registro diario de asistencia y los cargos de reportes a la UGEL desde octubre de 2025, y la carpeta de años anteriores de la gestión (rendiciones de cuentas, Mi Mantenimiento, actividades con familias y comunidad).</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 de reunión con acuerdos.</w:t>
            </w:r>
          </w:p>
          <w:p>
            <w:pPr>
              <w:pStyle w:val="ListParagraph"/>
              <w:numPr>
                <w:ilvl w:val="0"/>
                <w:numId w:val="4"/>
              </w:numPr>
              <w:spacing w:after="40" w:line="240"/>
            </w:pPr>
            <w:r>
              <w:rPr>
                <w:rFonts w:ascii="Arial" w:cs="Arial" w:eastAsia="Arial" w:hAnsi="Arial"/>
                <w:sz w:val="16"/>
                <w:szCs w:val="16"/>
              </w:rPr>
              <w:t xml:space="preserve">Directiva y plan de contingencia firmados.</w:t>
            </w:r>
          </w:p>
          <w:p>
            <w:pPr>
              <w:pStyle w:val="ListParagraph"/>
              <w:numPr>
                <w:ilvl w:val="0"/>
                <w:numId w:val="4"/>
              </w:numPr>
              <w:spacing w:after="40" w:line="240"/>
            </w:pPr>
            <w:r>
              <w:rPr>
                <w:rFonts w:ascii="Arial" w:cs="Arial" w:eastAsia="Arial" w:hAnsi="Arial"/>
                <w:sz w:val="16"/>
                <w:szCs w:val="16"/>
              </w:rPr>
              <w:t xml:space="preserve">Rol de turnos.</w:t>
            </w:r>
          </w:p>
          <w:p>
            <w:pPr>
              <w:pStyle w:val="ListParagraph"/>
              <w:numPr>
                <w:ilvl w:val="0"/>
                <w:numId w:val="4"/>
              </w:numPr>
              <w:spacing w:after="40" w:line="240"/>
            </w:pPr>
            <w:r>
              <w:rPr>
                <w:rFonts w:ascii="Arial" w:cs="Arial" w:eastAsia="Arial" w:hAnsi="Arial"/>
                <w:sz w:val="16"/>
                <w:szCs w:val="16"/>
              </w:rPr>
              <w:t xml:space="preserve">Lista de chequeo y fotos.</w:t>
            </w:r>
          </w:p>
          <w:p>
            <w:pPr>
              <w:pStyle w:val="ListParagraph"/>
              <w:numPr>
                <w:ilvl w:val="0"/>
                <w:numId w:val="4"/>
              </w:numPr>
              <w:spacing w:after="40" w:line="240"/>
            </w:pPr>
            <w:r>
              <w:rPr>
                <w:rFonts w:ascii="Arial" w:cs="Arial" w:eastAsia="Arial" w:hAnsi="Arial"/>
                <w:sz w:val="16"/>
                <w:szCs w:val="16"/>
              </w:rPr>
              <w:t xml:space="preserve">Captura del SíseVe.</w:t>
            </w:r>
          </w:p>
          <w:p>
            <w:pPr>
              <w:pStyle w:val="ListParagraph"/>
              <w:numPr>
                <w:ilvl w:val="0"/>
                <w:numId w:val="4"/>
              </w:numPr>
              <w:spacing w:after="40" w:line="240"/>
            </w:pPr>
            <w:r>
              <w:rPr>
                <w:rFonts w:ascii="Arial" w:cs="Arial" w:eastAsia="Arial" w:hAnsi="Arial"/>
                <w:sz w:val="16"/>
                <w:szCs w:val="16"/>
              </w:rPr>
              <w:t xml:space="preserve">Archivo y kit instalados.</w:t>
            </w:r>
          </w:p>
          <w:p>
            <w:pPr>
              <w:pStyle w:val="ListParagraph"/>
              <w:numPr>
                <w:ilvl w:val="0"/>
                <w:numId w:val="4"/>
              </w:numPr>
              <w:spacing w:after="40" w:line="240"/>
            </w:pPr>
            <w:r>
              <w:rPr>
                <w:rFonts w:ascii="Arial" w:cs="Arial" w:eastAsia="Arial" w:hAnsi="Arial"/>
                <w:sz w:val="16"/>
                <w:szCs w:val="16"/>
              </w:rPr>
              <w:t xml:space="preserve">Acta de la jornada.</w:t>
            </w:r>
          </w:p>
          <w:p>
            <w:pPr>
              <w:pStyle w:val="ListParagraph"/>
              <w:numPr>
                <w:ilvl w:val="0"/>
                <w:numId w:val="4"/>
              </w:numPr>
              <w:spacing w:after="40" w:line="240"/>
            </w:pPr>
            <w:r>
              <w:rPr>
                <w:rFonts w:ascii="Arial" w:cs="Arial" w:eastAsia="Arial" w:hAnsi="Arial"/>
                <w:sz w:val="16"/>
                <w:szCs w:val="16"/>
              </w:rPr>
              <w:t xml:space="preserve">Carpetas de 12 meses y de periodo de gestión.</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D1S1C1*, C5*; D3S10C5*, C6*; D3S8C1*, C2*, C6; D2S7C6; D2S6C4</w:t>
            </w:r>
            <w:r>
              <w:rPr>
                <w:rFonts w:ascii="Arial" w:cs="Arial" w:eastAsia="Arial" w:hAnsi="Arial"/>
                <w:sz w:val="15"/>
                <w:szCs w:val="15"/>
              </w:rPr>
              <w:t xml:space="preserve">; D1S4C8*; D3S10C3, C4</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2</w:t>
            </w:r>
          </w:p>
          <w:p>
            <w:pPr>
              <w:spacing w:after="40" w:line="240"/>
              <w:jc w:val="left"/>
            </w:pPr>
            <w:r>
              <w:rPr>
                <w:rFonts w:ascii="Arial" w:cs="Arial" w:eastAsia="Arial" w:hAnsi="Arial"/>
                <w:b/>
                <w:bCs/>
                <w:sz w:val="16"/>
                <w:szCs w:val="16"/>
              </w:rPr>
              <w:t xml:space="preserve">Lun 5 – Vie 9 oct</w:t>
            </w:r>
          </w:p>
          <w:p>
            <w:pPr>
              <w:spacing w:after="40" w:line="240"/>
              <w:jc w:val="left"/>
            </w:pPr>
            <w:r>
              <w:rPr>
                <w:rFonts w:ascii="Arial" w:cs="Arial" w:eastAsia="Arial" w:hAnsi="Arial"/>
                <w:b/>
                <w:bCs/>
                <w:sz w:val="16"/>
                <w:szCs w:val="16"/>
              </w:rPr>
              <w:t xml:space="preserve">(8 oct feriado)</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Enviar a la UGEL el reporte de asistencia de setiembre.</w:t>
            </w:r>
          </w:p>
          <w:p>
            <w:pPr>
              <w:pStyle w:val="ListParagraph"/>
              <w:numPr>
                <w:ilvl w:val="0"/>
                <w:numId w:val="4"/>
              </w:numPr>
              <w:spacing w:after="40" w:line="240"/>
            </w:pPr>
            <w:r>
              <w:rPr>
                <w:rFonts w:ascii="Arial" w:cs="Arial" w:eastAsia="Arial" w:hAnsi="Arial"/>
                <w:sz w:val="16"/>
                <w:szCs w:val="16"/>
              </w:rPr>
              <w:t xml:space="preserve">Aplicar la Ficha de autodiagnóstico de necesidades formativas y consolidar; redactar el informe de diagnóstico y el plan de fortalecimiento docente.</w:t>
            </w:r>
          </w:p>
          <w:p>
            <w:pPr>
              <w:pStyle w:val="ListParagraph"/>
              <w:numPr>
                <w:ilvl w:val="0"/>
                <w:numId w:val="4"/>
              </w:numPr>
              <w:spacing w:after="40" w:line="240"/>
            </w:pPr>
            <w:r>
              <w:rPr>
                <w:rFonts w:ascii="Arial" w:cs="Arial" w:eastAsia="Arial" w:hAnsi="Arial"/>
                <w:sz w:val="16"/>
                <w:szCs w:val="16"/>
              </w:rPr>
              <w:t xml:space="preserve">Difundir la oferta formativa de PerúEduca, UGEL o DRE (comunicado y reunión).</w:t>
            </w:r>
          </w:p>
          <w:p>
            <w:pPr>
              <w:pStyle w:val="ListParagraph"/>
              <w:numPr>
                <w:ilvl w:val="0"/>
                <w:numId w:val="4"/>
              </w:numPr>
              <w:spacing w:after="40" w:line="240"/>
            </w:pPr>
            <w:r>
              <w:rPr>
                <w:rFonts w:ascii="Arial" w:cs="Arial" w:eastAsia="Arial" w:hAnsi="Arial"/>
                <w:sz w:val="16"/>
                <w:szCs w:val="16"/>
              </w:rPr>
              <w:t xml:space="preserve">Colocar señales de zona segura, rutas de evacuación y croquis; equipar y rotular el botiquín; verificar o emitir la RD de la brigada.</w:t>
            </w:r>
          </w:p>
          <w:p>
            <w:pPr>
              <w:pStyle w:val="ListParagraph"/>
              <w:numPr>
                <w:ilvl w:val="0"/>
                <w:numId w:val="4"/>
              </w:numPr>
              <w:spacing w:after="40" w:line="240"/>
            </w:pPr>
            <w:r>
              <w:rPr>
                <w:rFonts w:ascii="Arial" w:cs="Arial" w:eastAsia="Arial" w:hAnsi="Arial"/>
                <w:sz w:val="16"/>
                <w:szCs w:val="16"/>
              </w:rPr>
              <w:t xml:space="preserve">Reunir la documentación ya existente: evaluación diagnóstica, SIAGIE, libretas y convocatorias de bimestres concluidos; comités con RD; normas de convivencia; recepción y entrega de materiales; Plan de recursos propios y PAT; Mi Mantenimiento.</w:t>
            </w:r>
          </w:p>
          <w:p>
            <w:pPr>
              <w:pStyle w:val="ListParagraph"/>
              <w:numPr>
                <w:ilvl w:val="0"/>
                <w:numId w:val="4"/>
              </w:numPr>
              <w:spacing w:after="40" w:line="240"/>
            </w:pPr>
            <w:r>
              <w:rPr>
                <w:rFonts w:ascii="Arial" w:cs="Arial" w:eastAsia="Arial" w:hAnsi="Arial"/>
                <w:sz w:val="16"/>
                <w:szCs w:val="16"/>
              </w:rPr>
              <w:t xml:space="preserve">Constituir el Comité de intervención frente al hostigamiento sexual, si no existe.</w:t>
            </w:r>
          </w:p>
          <w:p>
            <w:pPr>
              <w:pStyle w:val="ListParagraph"/>
              <w:numPr>
                <w:ilvl w:val="0"/>
                <w:numId w:val="4"/>
              </w:numPr>
              <w:spacing w:after="40" w:line="240"/>
            </w:pPr>
            <w:r>
              <w:rPr>
                <w:rFonts w:ascii="Arial" w:cs="Arial" w:eastAsia="Arial" w:hAnsi="Arial"/>
                <w:sz w:val="16"/>
                <w:szCs w:val="16"/>
              </w:rPr>
              <w:t xml:space="preserve">Iniciar el inventario de recursos educativos y la formulación del proyecto de innovación.</w:t>
            </w:r>
          </w:p>
          <w:p>
            <w:pPr>
              <w:pStyle w:val="ListParagraph"/>
              <w:numPr>
                <w:ilvl w:val="0"/>
                <w:numId w:val="4"/>
              </w:numPr>
              <w:spacing w:after="40" w:line="240"/>
            </w:pPr>
            <w:r>
              <w:rPr>
                <w:rFonts w:ascii="Arial" w:cs="Arial" w:eastAsia="Arial" w:hAnsi="Arial"/>
                <w:sz w:val="16"/>
                <w:szCs w:val="16"/>
              </w:rPr>
              <w:t xml:space="preserve">Completar la difusión de normas de convivencia a los grupos que falten.</w:t>
            </w:r>
          </w:p>
          <w:p>
            <w:pPr>
              <w:pStyle w:val="ListParagraph"/>
              <w:numPr>
                <w:ilvl w:val="0"/>
                <w:numId w:val="4"/>
              </w:numPr>
              <w:spacing w:after="40" w:line="240"/>
            </w:pPr>
            <w:r>
              <w:rPr>
                <w:rFonts w:ascii="Arial" w:cs="Arial" w:eastAsia="Arial" w:hAnsi="Arial"/>
                <w:sz w:val="16"/>
                <w:szCs w:val="16"/>
              </w:rPr>
              <w:t xml:space="preserve">Remitir al Comité (vía UGEL) el oficio que sustenta la función docente (cuadro de horas y horario), a más tardar el 9 de octubre.</w:t>
            </w:r>
          </w:p>
          <w:p>
            <w:pPr>
              <w:pStyle w:val="ListParagraph"/>
              <w:numPr>
                <w:ilvl w:val="0"/>
                <w:numId w:val="4"/>
              </w:numPr>
              <w:spacing w:after="40" w:line="240"/>
            </w:pPr>
            <w:r>
              <w:rPr>
                <w:rFonts w:ascii="Arial" w:cs="Arial" w:eastAsia="Arial" w:hAnsi="Arial"/>
                <w:sz w:val="16"/>
                <w:szCs w:val="16"/>
              </w:rPr>
              <w:t xml:space="preserve">Elegir la unidad de 2026 ya orientada para D1S1C4 y armar el borrador del expediente con la evidencia existente (tabla de la sección 4.7).</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y cargo.</w:t>
            </w:r>
          </w:p>
          <w:p>
            <w:pPr>
              <w:pStyle w:val="ListParagraph"/>
              <w:numPr>
                <w:ilvl w:val="0"/>
                <w:numId w:val="4"/>
              </w:numPr>
              <w:spacing w:after="40" w:line="240"/>
            </w:pPr>
            <w:r>
              <w:rPr>
                <w:rFonts w:ascii="Arial" w:cs="Arial" w:eastAsia="Arial" w:hAnsi="Arial"/>
                <w:sz w:val="16"/>
                <w:szCs w:val="16"/>
              </w:rPr>
              <w:t xml:space="preserve">Informe de diagnóstico y plan de fortalecimiento.</w:t>
            </w:r>
          </w:p>
          <w:p>
            <w:pPr>
              <w:pStyle w:val="ListParagraph"/>
              <w:numPr>
                <w:ilvl w:val="0"/>
                <w:numId w:val="4"/>
              </w:numPr>
              <w:spacing w:after="40" w:line="240"/>
            </w:pPr>
            <w:r>
              <w:rPr>
                <w:rFonts w:ascii="Arial" w:cs="Arial" w:eastAsia="Arial" w:hAnsi="Arial"/>
                <w:sz w:val="16"/>
                <w:szCs w:val="16"/>
              </w:rPr>
              <w:t xml:space="preserve">Comunicado de oferta formativa.</w:t>
            </w:r>
          </w:p>
          <w:p>
            <w:pPr>
              <w:pStyle w:val="ListParagraph"/>
              <w:numPr>
                <w:ilvl w:val="0"/>
                <w:numId w:val="4"/>
              </w:numPr>
              <w:spacing w:after="40" w:line="240"/>
            </w:pPr>
            <w:r>
              <w:rPr>
                <w:rFonts w:ascii="Arial" w:cs="Arial" w:eastAsia="Arial" w:hAnsi="Arial"/>
                <w:sz w:val="16"/>
                <w:szCs w:val="16"/>
              </w:rPr>
              <w:t xml:space="preserve">Fotos de señalización, croquis y botiquín.</w:t>
            </w:r>
          </w:p>
          <w:p>
            <w:pPr>
              <w:pStyle w:val="ListParagraph"/>
              <w:numPr>
                <w:ilvl w:val="0"/>
                <w:numId w:val="4"/>
              </w:numPr>
              <w:spacing w:after="40" w:line="240"/>
            </w:pPr>
            <w:r>
              <w:rPr>
                <w:rFonts w:ascii="Arial" w:cs="Arial" w:eastAsia="Arial" w:hAnsi="Arial"/>
                <w:sz w:val="16"/>
                <w:szCs w:val="16"/>
              </w:rPr>
              <w:t xml:space="preserve">Documentación existente archivada.</w:t>
            </w:r>
          </w:p>
          <w:p>
            <w:pPr>
              <w:pStyle w:val="ListParagraph"/>
              <w:numPr>
                <w:ilvl w:val="0"/>
                <w:numId w:val="4"/>
              </w:numPr>
              <w:spacing w:after="40" w:line="240"/>
            </w:pPr>
            <w:r>
              <w:rPr>
                <w:rFonts w:ascii="Arial" w:cs="Arial" w:eastAsia="Arial" w:hAnsi="Arial"/>
                <w:sz w:val="16"/>
                <w:szCs w:val="16"/>
              </w:rPr>
              <w:t xml:space="preserve">RD del comité frente al hostigamiento sexual.</w:t>
            </w:r>
          </w:p>
          <w:p>
            <w:pPr>
              <w:pStyle w:val="ListParagraph"/>
              <w:numPr>
                <w:ilvl w:val="0"/>
                <w:numId w:val="4"/>
              </w:numPr>
              <w:spacing w:after="40" w:line="240"/>
            </w:pPr>
            <w:r>
              <w:rPr>
                <w:rFonts w:ascii="Arial" w:cs="Arial" w:eastAsia="Arial" w:hAnsi="Arial"/>
                <w:sz w:val="16"/>
                <w:szCs w:val="16"/>
              </w:rPr>
              <w:t xml:space="preserve">Oficio con cargo.</w:t>
            </w:r>
          </w:p>
          <w:p>
            <w:pPr>
              <w:pStyle w:val="ListParagraph"/>
              <w:numPr>
                <w:ilvl w:val="0"/>
                <w:numId w:val="4"/>
              </w:numPr>
              <w:spacing w:after="40" w:line="240"/>
            </w:pPr>
            <w:r>
              <w:rPr>
                <w:rFonts w:ascii="Arial" w:cs="Arial" w:eastAsia="Arial" w:hAnsi="Arial"/>
                <w:sz w:val="16"/>
                <w:szCs w:val="16"/>
              </w:rPr>
              <w:t xml:space="preserve">Borrador del expediente.</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D3S10C4; D1S3C1, C6; D3S8C3, C4*; S4; D2S5C1; D2S7C1, C2, C4; S9; S11</w:t>
            </w:r>
            <w:r>
              <w:rPr>
                <w:rFonts w:ascii="Arial" w:cs="Arial" w:eastAsia="Arial" w:hAnsi="Arial"/>
                <w:sz w:val="15"/>
                <w:szCs w:val="15"/>
              </w:rPr>
              <w:t xml:space="preserve">; perfil; D1S1C4</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2: EJECUCIÓN INTENSIVA (12 oct – 20 nov 2026)</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3</w:t>
            </w:r>
          </w:p>
          <w:p>
            <w:pPr>
              <w:spacing w:after="40" w:line="240"/>
              <w:jc w:val="left"/>
            </w:pPr>
            <w:r>
              <w:rPr>
                <w:rFonts w:ascii="Arial" w:cs="Arial" w:eastAsia="Arial" w:hAnsi="Arial"/>
                <w:b/>
                <w:bCs/>
                <w:sz w:val="16"/>
                <w:szCs w:val="16"/>
              </w:rPr>
              <w:t xml:space="preserve">Lun 12 – Vie 16 oct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Jornada de análisis y reflexión sobre los resultados del III bimestre: consolidado de las 6 secciones, interpretación y acuerdos; Plan de mejora de los aprendizajes (Refuerzo Escolar).</w:t>
            </w:r>
          </w:p>
          <w:p>
            <w:pPr>
              <w:pStyle w:val="ListParagraph"/>
              <w:numPr>
                <w:ilvl w:val="0"/>
                <w:numId w:val="4"/>
              </w:numPr>
              <w:spacing w:after="40" w:line="240"/>
            </w:pPr>
            <w:r>
              <w:rPr>
                <w:rFonts w:ascii="Arial" w:cs="Arial" w:eastAsia="Arial" w:hAnsi="Arial"/>
                <w:sz w:val="16"/>
                <w:szCs w:val="16"/>
              </w:rPr>
              <w:t xml:space="preserve">Taller “Reajuste de la planificación anual y diseño de la unidad del IV bimestre”, con planificación colegiada por equipos de áreas afines.</w:t>
            </w:r>
          </w:p>
          <w:p>
            <w:pPr>
              <w:pStyle w:val="ListParagraph"/>
              <w:numPr>
                <w:ilvl w:val="0"/>
                <w:numId w:val="4"/>
              </w:numPr>
              <w:spacing w:after="40" w:line="240"/>
            </w:pPr>
            <w:r>
              <w:rPr>
                <w:rFonts w:ascii="Arial" w:cs="Arial" w:eastAsia="Arial" w:hAnsi="Arial"/>
                <w:sz w:val="16"/>
                <w:szCs w:val="16"/>
              </w:rPr>
              <w:t xml:space="preserve">GIA 1: criterios de evaluación y evaluación formativa (responde a una necesidad del diagnóstico).</w:t>
            </w:r>
          </w:p>
          <w:p>
            <w:pPr>
              <w:pStyle w:val="ListParagraph"/>
              <w:numPr>
                <w:ilvl w:val="0"/>
                <w:numId w:val="4"/>
              </w:numPr>
              <w:spacing w:after="40" w:line="240"/>
            </w:pPr>
            <w:r>
              <w:rPr>
                <w:rFonts w:ascii="Arial" w:cs="Arial" w:eastAsia="Arial" w:hAnsi="Arial"/>
                <w:sz w:val="16"/>
                <w:szCs w:val="16"/>
              </w:rPr>
              <w:t xml:space="preserve">Elegir la unidad para la asesoría de D1S1C4 e iniciar la ficha de análisis de calidad.</w:t>
            </w:r>
          </w:p>
          <w:p>
            <w:pPr>
              <w:pStyle w:val="ListParagraph"/>
              <w:numPr>
                <w:ilvl w:val="0"/>
                <w:numId w:val="4"/>
              </w:numPr>
              <w:spacing w:after="40" w:line="240"/>
            </w:pPr>
            <w:r>
              <w:rPr>
                <w:rFonts w:ascii="Arial" w:cs="Arial" w:eastAsia="Arial" w:hAnsi="Arial"/>
                <w:sz w:val="16"/>
                <w:szCs w:val="16"/>
              </w:rPr>
              <w:t xml:space="preserve">Confirmar con la UGEL que el perfil quedó registrado “con función docente”.</w:t>
            </w:r>
          </w:p>
          <w:p>
            <w:pPr>
              <w:pStyle w:val="ListParagraph"/>
              <w:numPr>
                <w:ilvl w:val="0"/>
                <w:numId w:val="4"/>
              </w:numPr>
              <w:spacing w:after="40" w:line="240"/>
            </w:pPr>
            <w:r>
              <w:rPr>
                <w:rFonts w:ascii="Arial" w:cs="Arial" w:eastAsia="Arial" w:hAnsi="Arial"/>
                <w:sz w:val="16"/>
                <w:szCs w:val="16"/>
              </w:rPr>
              <w:t xml:space="preserve">Aprobar con RD el proyecto de innovación y aplicar su línea de base.</w:t>
            </w:r>
          </w:p>
          <w:p>
            <w:pPr>
              <w:pStyle w:val="ListParagraph"/>
              <w:numPr>
                <w:ilvl w:val="0"/>
                <w:numId w:val="4"/>
              </w:numPr>
              <w:spacing w:after="40" w:line="240"/>
            </w:pPr>
            <w:r>
              <w:rPr>
                <w:rFonts w:ascii="Arial" w:cs="Arial" w:eastAsia="Arial" w:hAnsi="Arial"/>
                <w:sz w:val="16"/>
                <w:szCs w:val="16"/>
              </w:rPr>
              <w:t xml:space="preserve">Expediente versión 1 listo (16 oct).</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Consolidado e informe de interpretación; acta de jornada; plan de mejora.</w:t>
            </w:r>
          </w:p>
          <w:p>
            <w:pPr>
              <w:pStyle w:val="ListParagraph"/>
              <w:numPr>
                <w:ilvl w:val="0"/>
                <w:numId w:val="4"/>
              </w:numPr>
              <w:spacing w:after="40" w:line="240"/>
            </w:pPr>
            <w:r>
              <w:rPr>
                <w:rFonts w:ascii="Arial" w:cs="Arial" w:eastAsia="Arial" w:hAnsi="Arial"/>
                <w:sz w:val="16"/>
                <w:szCs w:val="16"/>
              </w:rPr>
              <w:t xml:space="preserve">Diseño del taller, asistencia, unidades colegiadas.</w:t>
            </w:r>
          </w:p>
          <w:p>
            <w:pPr>
              <w:pStyle w:val="ListParagraph"/>
              <w:numPr>
                <w:ilvl w:val="0"/>
                <w:numId w:val="4"/>
              </w:numPr>
              <w:spacing w:after="40" w:line="240"/>
            </w:pPr>
            <w:r>
              <w:rPr>
                <w:rFonts w:ascii="Arial" w:cs="Arial" w:eastAsia="Arial" w:hAnsi="Arial"/>
                <w:sz w:val="16"/>
                <w:szCs w:val="16"/>
              </w:rPr>
              <w:t xml:space="preserve">Diseño y acta del GIA 1; constancias.</w:t>
            </w:r>
          </w:p>
          <w:p>
            <w:pPr>
              <w:pStyle w:val="ListParagraph"/>
              <w:numPr>
                <w:ilvl w:val="0"/>
                <w:numId w:val="4"/>
              </w:numPr>
              <w:spacing w:after="40" w:line="240"/>
            </w:pPr>
            <w:r>
              <w:rPr>
                <w:rFonts w:ascii="Arial" w:cs="Arial" w:eastAsia="Arial" w:hAnsi="Arial"/>
                <w:sz w:val="16"/>
                <w:szCs w:val="16"/>
              </w:rPr>
              <w:t xml:space="preserve">Constancia o correo de confirmación del perfil.</w:t>
            </w:r>
          </w:p>
          <w:p>
            <w:pPr>
              <w:pStyle w:val="ListParagraph"/>
              <w:numPr>
                <w:ilvl w:val="0"/>
                <w:numId w:val="4"/>
              </w:numPr>
              <w:spacing w:after="40" w:line="240"/>
            </w:pPr>
            <w:r>
              <w:rPr>
                <w:rFonts w:ascii="Arial" w:cs="Arial" w:eastAsia="Arial" w:hAnsi="Arial"/>
                <w:sz w:val="16"/>
                <w:szCs w:val="16"/>
              </w:rPr>
              <w:t xml:space="preserve">Proyecto con RD; línea de base.</w:t>
            </w:r>
          </w:p>
          <w:p>
            <w:pPr>
              <w:pStyle w:val="ListParagraph"/>
              <w:numPr>
                <w:ilvl w:val="0"/>
                <w:numId w:val="4"/>
              </w:numPr>
              <w:spacing w:after="40" w:line="240"/>
            </w:pPr>
            <w:r>
              <w:rPr>
                <w:rFonts w:ascii="Arial" w:cs="Arial" w:eastAsia="Arial" w:hAnsi="Arial"/>
                <w:sz w:val="16"/>
                <w:szCs w:val="16"/>
              </w:rPr>
              <w:t xml:space="preserve">Expediente v1.</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D1S4C6, C8*, C9; D1S1C8*, C9*; D1S3C6, C8*; D1S1C4; D1S3C7; perfil</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4</w:t>
            </w:r>
          </w:p>
          <w:p>
            <w:pPr>
              <w:spacing w:after="40" w:line="240"/>
              <w:jc w:val="left"/>
            </w:pPr>
            <w:r>
              <w:rPr>
                <w:rFonts w:ascii="Arial" w:cs="Arial" w:eastAsia="Arial" w:hAnsi="Arial"/>
                <w:b/>
                <w:bCs/>
                <w:sz w:val="16"/>
                <w:szCs w:val="16"/>
              </w:rPr>
              <w:t xml:space="preserve">Lun 19 – Vie 23 oct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Revisar las libretas del III bimestre con lista de cotejo; convocar por escrito a las familias y entregar los informes con diálogo (actividad con familias).</w:t>
            </w:r>
          </w:p>
          <w:p>
            <w:pPr>
              <w:pStyle w:val="ListParagraph"/>
              <w:numPr>
                <w:ilvl w:val="0"/>
                <w:numId w:val="4"/>
              </w:numPr>
              <w:spacing w:after="40" w:line="240"/>
            </w:pPr>
            <w:r>
              <w:rPr>
                <w:rFonts w:ascii="Arial" w:cs="Arial" w:eastAsia="Arial" w:hAnsi="Arial"/>
                <w:sz w:val="16"/>
                <w:szCs w:val="16"/>
              </w:rPr>
              <w:t xml:space="preserve">Iniciar asesorías personalizadas de planificación (cronograma para los 9 docentes).</w:t>
            </w:r>
          </w:p>
          <w:p>
            <w:pPr>
              <w:pStyle w:val="ListParagraph"/>
              <w:numPr>
                <w:ilvl w:val="0"/>
                <w:numId w:val="4"/>
              </w:numPr>
              <w:spacing w:after="40" w:line="240"/>
            </w:pPr>
            <w:r>
              <w:rPr>
                <w:rFonts w:ascii="Arial" w:cs="Arial" w:eastAsia="Arial" w:hAnsi="Arial"/>
                <w:sz w:val="16"/>
                <w:szCs w:val="16"/>
              </w:rPr>
              <w:t xml:space="preserve">Simulacro 1 de sismo con evaluación.</w:t>
            </w:r>
          </w:p>
          <w:p>
            <w:pPr>
              <w:pStyle w:val="ListParagraph"/>
              <w:numPr>
                <w:ilvl w:val="0"/>
                <w:numId w:val="4"/>
              </w:numPr>
              <w:spacing w:after="40" w:line="240"/>
            </w:pPr>
            <w:r>
              <w:rPr>
                <w:rFonts w:ascii="Arial" w:cs="Arial" w:eastAsia="Arial" w:hAnsi="Arial"/>
                <w:sz w:val="16"/>
                <w:szCs w:val="16"/>
              </w:rPr>
              <w:t xml:space="preserve">Implementación del proyecto de innovación.</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Lista de cotejo; convocatoria; firmas de familias; acta de entrega.</w:t>
            </w:r>
          </w:p>
          <w:p>
            <w:pPr>
              <w:pStyle w:val="ListParagraph"/>
              <w:numPr>
                <w:ilvl w:val="0"/>
                <w:numId w:val="4"/>
              </w:numPr>
              <w:spacing w:after="40" w:line="240"/>
            </w:pPr>
            <w:r>
              <w:rPr>
                <w:rFonts w:ascii="Arial" w:cs="Arial" w:eastAsia="Arial" w:hAnsi="Arial"/>
                <w:sz w:val="16"/>
                <w:szCs w:val="16"/>
              </w:rPr>
              <w:t xml:space="preserve">Fichas de asesoría.</w:t>
            </w:r>
          </w:p>
          <w:p>
            <w:pPr>
              <w:pStyle w:val="ListParagraph"/>
              <w:numPr>
                <w:ilvl w:val="0"/>
                <w:numId w:val="4"/>
              </w:numPr>
              <w:spacing w:after="40" w:line="240"/>
            </w:pPr>
            <w:r>
              <w:rPr>
                <w:rFonts w:ascii="Arial" w:cs="Arial" w:eastAsia="Arial" w:hAnsi="Arial"/>
                <w:sz w:val="16"/>
                <w:szCs w:val="16"/>
              </w:rPr>
              <w:t xml:space="preserve">Acta e informe del simulacro.</w:t>
            </w:r>
          </w:p>
          <w:p>
            <w:pPr>
              <w:pStyle w:val="ListParagraph"/>
              <w:numPr>
                <w:ilvl w:val="0"/>
                <w:numId w:val="4"/>
              </w:numPr>
              <w:spacing w:after="40" w:line="240"/>
            </w:pPr>
            <w:r>
              <w:rPr>
                <w:rFonts w:ascii="Arial" w:cs="Arial" w:eastAsia="Arial" w:hAnsi="Arial"/>
                <w:sz w:val="16"/>
                <w:szCs w:val="16"/>
              </w:rPr>
              <w:t xml:space="preserve">Evidencias del proyecto.</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D1S4C3, C4, C5; D2S5C4; D1S1C8*; D3S8C5; D1S3C10</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5</w:t>
            </w:r>
          </w:p>
          <w:p>
            <w:pPr>
              <w:spacing w:after="40" w:line="240"/>
              <w:jc w:val="left"/>
            </w:pPr>
            <w:r>
              <w:rPr>
                <w:rFonts w:ascii="Arial" w:cs="Arial" w:eastAsia="Arial" w:hAnsi="Arial"/>
                <w:b/>
                <w:bCs/>
                <w:sz w:val="16"/>
                <w:szCs w:val="16"/>
              </w:rPr>
              <w:t xml:space="preserve">Lun 26 – Vie 30 oct</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2: protocolos de atención de la violencia y señales de alerta socioemocional; entregar la ficha de alerta y derivación; invitar por escrito a cada docente a asumir un rol en la campaña de bienestar.</w:t>
            </w:r>
          </w:p>
          <w:p>
            <w:pPr>
              <w:pStyle w:val="ListParagraph"/>
              <w:numPr>
                <w:ilvl w:val="0"/>
                <w:numId w:val="4"/>
              </w:numPr>
              <w:spacing w:after="40" w:line="240"/>
            </w:pPr>
            <w:r>
              <w:rPr>
                <w:rFonts w:ascii="Arial" w:cs="Arial" w:eastAsia="Arial" w:hAnsi="Arial"/>
                <w:sz w:val="16"/>
                <w:szCs w:val="16"/>
              </w:rPr>
              <w:t xml:space="preserve">Sesiones de tutoría sobre prevención de la violencia en las 6 secciones.</w:t>
            </w:r>
          </w:p>
          <w:p>
            <w:pPr>
              <w:pStyle w:val="ListParagraph"/>
              <w:numPr>
                <w:ilvl w:val="0"/>
                <w:numId w:val="4"/>
              </w:numPr>
              <w:spacing w:after="40" w:line="240"/>
            </w:pPr>
            <w:r>
              <w:rPr>
                <w:rFonts w:ascii="Arial" w:cs="Arial" w:eastAsia="Arial" w:hAnsi="Arial"/>
                <w:sz w:val="16"/>
                <w:szCs w:val="16"/>
              </w:rPr>
              <w:t xml:space="preserve">Reunión del Comité de Gestión del Bienestar (plan oct-dic).</w:t>
            </w:r>
          </w:p>
          <w:p>
            <w:pPr>
              <w:pStyle w:val="ListParagraph"/>
              <w:numPr>
                <w:ilvl w:val="0"/>
                <w:numId w:val="4"/>
              </w:numPr>
              <w:spacing w:after="40" w:line="240"/>
            </w:pPr>
            <w:r>
              <w:rPr>
                <w:rFonts w:ascii="Arial" w:cs="Arial" w:eastAsia="Arial" w:hAnsi="Arial"/>
                <w:sz w:val="16"/>
                <w:szCs w:val="16"/>
              </w:rPr>
              <w:t xml:space="preserve">Identificar estudiantes en riesgo de deserción y asignar tutor de acompañamiento.</w:t>
            </w:r>
          </w:p>
          <w:p>
            <w:pPr>
              <w:pStyle w:val="ListParagraph"/>
              <w:numPr>
                <w:ilvl w:val="0"/>
                <w:numId w:val="4"/>
              </w:numPr>
              <w:spacing w:after="40" w:line="240"/>
            </w:pPr>
            <w:r>
              <w:rPr>
                <w:rFonts w:ascii="Arial" w:cs="Arial" w:eastAsia="Arial" w:hAnsi="Arial"/>
                <w:sz w:val="16"/>
                <w:szCs w:val="16"/>
              </w:rPr>
              <w:t xml:space="preserve">Asesoría y ficha de análisis de la unidad para D1S1C4 terminadas.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Diseño, acta y asistencia del GIA 2; ficha de alerta; memorando de roles.</w:t>
            </w:r>
          </w:p>
          <w:p>
            <w:pPr>
              <w:pStyle w:val="ListParagraph"/>
              <w:numPr>
                <w:ilvl w:val="0"/>
                <w:numId w:val="4"/>
              </w:numPr>
              <w:spacing w:after="40" w:line="240"/>
            </w:pPr>
            <w:r>
              <w:rPr>
                <w:rFonts w:ascii="Arial" w:cs="Arial" w:eastAsia="Arial" w:hAnsi="Arial"/>
                <w:sz w:val="16"/>
                <w:szCs w:val="16"/>
              </w:rPr>
              <w:t xml:space="preserve">Sesiones y fotos.</w:t>
            </w:r>
          </w:p>
          <w:p>
            <w:pPr>
              <w:pStyle w:val="ListParagraph"/>
              <w:numPr>
                <w:ilvl w:val="0"/>
                <w:numId w:val="4"/>
              </w:numPr>
              <w:spacing w:after="40" w:line="240"/>
            </w:pPr>
            <w:r>
              <w:rPr>
                <w:rFonts w:ascii="Arial" w:cs="Arial" w:eastAsia="Arial" w:hAnsi="Arial"/>
                <w:sz w:val="16"/>
                <w:szCs w:val="16"/>
              </w:rPr>
              <w:t xml:space="preserve">Acta del comité.</w:t>
            </w:r>
          </w:p>
          <w:p>
            <w:pPr>
              <w:pStyle w:val="ListParagraph"/>
              <w:numPr>
                <w:ilvl w:val="0"/>
                <w:numId w:val="4"/>
              </w:numPr>
              <w:spacing w:after="40" w:line="240"/>
            </w:pPr>
            <w:r>
              <w:rPr>
                <w:rFonts w:ascii="Arial" w:cs="Arial" w:eastAsia="Arial" w:hAnsi="Arial"/>
                <w:sz w:val="16"/>
                <w:szCs w:val="16"/>
              </w:rPr>
              <w:t xml:space="preserve">Relación de estudiantes en riesgo.</w:t>
            </w:r>
          </w:p>
          <w:p>
            <w:pPr>
              <w:pStyle w:val="ListParagraph"/>
              <w:numPr>
                <w:ilvl w:val="0"/>
                <w:numId w:val="4"/>
              </w:numPr>
              <w:spacing w:after="40" w:line="240"/>
            </w:pPr>
            <w:r>
              <w:rPr>
                <w:rFonts w:ascii="Arial" w:cs="Arial" w:eastAsia="Arial" w:hAnsi="Arial"/>
                <w:sz w:val="16"/>
                <w:szCs w:val="16"/>
              </w:rPr>
              <w:t xml:space="preserve">Unidad orientada y ficha de análisis.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D1S3C8*; D2S5C5*; D2S7C5, C7; D2S5C3; D3S10C7; D1S1C4</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6</w:t>
            </w:r>
          </w:p>
          <w:p>
            <w:pPr>
              <w:spacing w:after="40" w:line="240"/>
              <w:jc w:val="left"/>
            </w:pPr>
            <w:r>
              <w:rPr>
                <w:rFonts w:ascii="Arial" w:cs="Arial" w:eastAsia="Arial" w:hAnsi="Arial"/>
                <w:b/>
                <w:bCs/>
                <w:sz w:val="16"/>
                <w:szCs w:val="16"/>
              </w:rPr>
              <w:t xml:space="preserve">Lun 2 – Vie 6 nov</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Enviar el reporte de asistencia de octubre.</w:t>
            </w:r>
          </w:p>
          <w:p>
            <w:pPr>
              <w:pStyle w:val="ListParagraph"/>
              <w:numPr>
                <w:ilvl w:val="0"/>
                <w:numId w:val="4"/>
              </w:numPr>
              <w:spacing w:after="40" w:line="240"/>
            </w:pPr>
            <w:r>
              <w:rPr>
                <w:rFonts w:ascii="Arial" w:cs="Arial" w:eastAsia="Arial" w:hAnsi="Arial"/>
                <w:sz w:val="16"/>
                <w:szCs w:val="16"/>
              </w:rPr>
              <w:t xml:space="preserve">Escuela de familias: “Cómo acompañar el aprendizaje en casa y prevenir la violencia” (invitar a DEMUNA o CEM).</w:t>
            </w:r>
          </w:p>
          <w:p>
            <w:pPr>
              <w:pStyle w:val="ListParagraph"/>
              <w:numPr>
                <w:ilvl w:val="0"/>
                <w:numId w:val="4"/>
              </w:numPr>
              <w:spacing w:after="40" w:line="240"/>
            </w:pPr>
            <w:r>
              <w:rPr>
                <w:rFonts w:ascii="Arial" w:cs="Arial" w:eastAsia="Arial" w:hAnsi="Arial"/>
                <w:sz w:val="16"/>
                <w:szCs w:val="16"/>
              </w:rPr>
              <w:t xml:space="preserve">Reunión colegiada de análisis de avances de la unidad.</w:t>
            </w:r>
          </w:p>
          <w:p>
            <w:pPr>
              <w:pStyle w:val="ListParagraph"/>
              <w:numPr>
                <w:ilvl w:val="0"/>
                <w:numId w:val="4"/>
              </w:numPr>
              <w:spacing w:after="40" w:line="240"/>
            </w:pPr>
            <w:r>
              <w:rPr>
                <w:rFonts w:ascii="Arial" w:cs="Arial" w:eastAsia="Arial" w:hAnsi="Arial"/>
                <w:sz w:val="16"/>
                <w:szCs w:val="16"/>
              </w:rPr>
              <w:t xml:space="preserve">Visitas domiciliarias o llamadas a estudiantes en riesgo; fichas de seguimiento.</w:t>
            </w:r>
          </w:p>
          <w:p>
            <w:pPr>
              <w:pStyle w:val="ListParagraph"/>
              <w:numPr>
                <w:ilvl w:val="0"/>
                <w:numId w:val="4"/>
              </w:numPr>
              <w:spacing w:after="40" w:line="240"/>
            </w:pPr>
            <w:r>
              <w:rPr>
                <w:rFonts w:ascii="Arial" w:cs="Arial" w:eastAsia="Arial" w:hAnsi="Arial"/>
                <w:sz w:val="16"/>
                <w:szCs w:val="16"/>
              </w:rPr>
              <w:t xml:space="preserve">Cerrar las asesorías de planificación a todos los docentes (reposición a quien faltó).</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y cargo.</w:t>
            </w:r>
          </w:p>
          <w:p>
            <w:pPr>
              <w:pStyle w:val="ListParagraph"/>
              <w:numPr>
                <w:ilvl w:val="0"/>
                <w:numId w:val="4"/>
              </w:numPr>
              <w:spacing w:after="40" w:line="240"/>
            </w:pPr>
            <w:r>
              <w:rPr>
                <w:rFonts w:ascii="Arial" w:cs="Arial" w:eastAsia="Arial" w:hAnsi="Arial"/>
                <w:sz w:val="16"/>
                <w:szCs w:val="16"/>
              </w:rPr>
              <w:t xml:space="preserve">Convocatoria, asistencia, acta y fotos.</w:t>
            </w:r>
          </w:p>
          <w:p>
            <w:pPr>
              <w:pStyle w:val="ListParagraph"/>
              <w:numPr>
                <w:ilvl w:val="0"/>
                <w:numId w:val="4"/>
              </w:numPr>
              <w:spacing w:after="40" w:line="240"/>
            </w:pPr>
            <w:r>
              <w:rPr>
                <w:rFonts w:ascii="Arial" w:cs="Arial" w:eastAsia="Arial" w:hAnsi="Arial"/>
                <w:sz w:val="16"/>
                <w:szCs w:val="16"/>
              </w:rPr>
              <w:t xml:space="preserve">Acta de reunión.</w:t>
            </w:r>
          </w:p>
          <w:p>
            <w:pPr>
              <w:pStyle w:val="ListParagraph"/>
              <w:numPr>
                <w:ilvl w:val="0"/>
                <w:numId w:val="4"/>
              </w:numPr>
              <w:spacing w:after="40" w:line="240"/>
            </w:pPr>
            <w:r>
              <w:rPr>
                <w:rFonts w:ascii="Arial" w:cs="Arial" w:eastAsia="Arial" w:hAnsi="Arial"/>
                <w:sz w:val="16"/>
                <w:szCs w:val="16"/>
              </w:rPr>
              <w:t xml:space="preserve">Fichas de seguimiento.</w:t>
            </w:r>
          </w:p>
          <w:p>
            <w:pPr>
              <w:pStyle w:val="ListParagraph"/>
              <w:numPr>
                <w:ilvl w:val="0"/>
                <w:numId w:val="4"/>
              </w:numPr>
              <w:spacing w:after="40" w:line="240"/>
            </w:pPr>
            <w:r>
              <w:rPr>
                <w:rFonts w:ascii="Arial" w:cs="Arial" w:eastAsia="Arial" w:hAnsi="Arial"/>
                <w:sz w:val="16"/>
                <w:szCs w:val="16"/>
              </w:rPr>
              <w:t xml:space="preserve">Fichas de asesoría de los 9 docentes.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D3S10C4; D2S5C2, C4, C6; D2S7C7; D1S4C8*; D3S10C7; D1S1C8*</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7</w:t>
            </w:r>
          </w:p>
          <w:p>
            <w:pPr>
              <w:spacing w:after="40" w:line="240"/>
              <w:jc w:val="left"/>
            </w:pPr>
            <w:r>
              <w:rPr>
                <w:rFonts w:ascii="Arial" w:cs="Arial" w:eastAsia="Arial" w:hAnsi="Arial"/>
                <w:b/>
                <w:bCs/>
                <w:sz w:val="16"/>
                <w:szCs w:val="16"/>
              </w:rPr>
              <w:t xml:space="preserve">Lun 9 – Vie 13 nov</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3: uso pedagógico de textos, materiales, espacios y herramientas digitales; comunicado sobre el uso de materiales; cuaderno de préstamo y registro de uso de espacios.</w:t>
            </w:r>
          </w:p>
          <w:p>
            <w:pPr>
              <w:pStyle w:val="ListParagraph"/>
              <w:numPr>
                <w:ilvl w:val="0"/>
                <w:numId w:val="4"/>
              </w:numPr>
              <w:spacing w:after="40" w:line="240"/>
            </w:pPr>
            <w:r>
              <w:rPr>
                <w:rFonts w:ascii="Arial" w:cs="Arial" w:eastAsia="Arial" w:hAnsi="Arial"/>
                <w:sz w:val="16"/>
                <w:szCs w:val="16"/>
              </w:rPr>
              <w:t xml:space="preserve">Charla del establecimiento de salud (prevención) con participación de la comunidad.</w:t>
            </w:r>
          </w:p>
          <w:p>
            <w:pPr>
              <w:pStyle w:val="ListParagraph"/>
              <w:numPr>
                <w:ilvl w:val="0"/>
                <w:numId w:val="4"/>
              </w:numPr>
              <w:spacing w:after="40" w:line="240"/>
            </w:pPr>
            <w:r>
              <w:rPr>
                <w:rFonts w:ascii="Arial" w:cs="Arial" w:eastAsia="Arial" w:hAnsi="Arial"/>
                <w:sz w:val="16"/>
                <w:szCs w:val="16"/>
              </w:rPr>
              <w:t xml:space="preserve">Difundir el Protocolo de atención ante accidentes y emergencias de salud.</w:t>
            </w:r>
          </w:p>
          <w:p>
            <w:pPr>
              <w:pStyle w:val="ListParagraph"/>
              <w:numPr>
                <w:ilvl w:val="0"/>
                <w:numId w:val="4"/>
              </w:numPr>
              <w:spacing w:after="40" w:line="240"/>
            </w:pPr>
            <w:r>
              <w:rPr>
                <w:rFonts w:ascii="Arial" w:cs="Arial" w:eastAsia="Arial" w:hAnsi="Arial"/>
                <w:sz w:val="16"/>
                <w:szCs w:val="16"/>
              </w:rPr>
              <w:t xml:space="preserve">Comité de Condiciones Operativas: revisión de la ejecución del plan de recursos propios y del avance en Mi Mantenimiento.</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Diseño y acta del GIA 3; comunicado; cuadernos.</w:t>
            </w:r>
          </w:p>
          <w:p>
            <w:pPr>
              <w:pStyle w:val="ListParagraph"/>
              <w:numPr>
                <w:ilvl w:val="0"/>
                <w:numId w:val="4"/>
              </w:numPr>
              <w:spacing w:after="40" w:line="240"/>
            </w:pPr>
            <w:r>
              <w:rPr>
                <w:rFonts w:ascii="Arial" w:cs="Arial" w:eastAsia="Arial" w:hAnsi="Arial"/>
                <w:sz w:val="16"/>
                <w:szCs w:val="16"/>
              </w:rPr>
              <w:t xml:space="preserve">Oficio, acta, asistencia y fotos.</w:t>
            </w:r>
          </w:p>
          <w:p>
            <w:pPr>
              <w:pStyle w:val="ListParagraph"/>
              <w:numPr>
                <w:ilvl w:val="0"/>
                <w:numId w:val="4"/>
              </w:numPr>
              <w:spacing w:after="40" w:line="240"/>
            </w:pPr>
            <w:r>
              <w:rPr>
                <w:rFonts w:ascii="Arial" w:cs="Arial" w:eastAsia="Arial" w:hAnsi="Arial"/>
                <w:sz w:val="16"/>
                <w:szCs w:val="16"/>
              </w:rPr>
              <w:t xml:space="preserve">Protocolo publicado y acta.</w:t>
            </w:r>
          </w:p>
          <w:p>
            <w:pPr>
              <w:pStyle w:val="ListParagraph"/>
              <w:numPr>
                <w:ilvl w:val="0"/>
                <w:numId w:val="4"/>
              </w:numPr>
              <w:spacing w:after="40" w:line="240"/>
            </w:pPr>
            <w:r>
              <w:rPr>
                <w:rFonts w:ascii="Arial" w:cs="Arial" w:eastAsia="Arial" w:hAnsi="Arial"/>
                <w:sz w:val="16"/>
                <w:szCs w:val="16"/>
              </w:rPr>
              <w:t xml:space="preserve">Acta del comité.</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D1S3C8*; D3S9C3, C4, C5, C6; D3S8C8; D2S5C6; S11</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8</w:t>
            </w:r>
          </w:p>
          <w:p>
            <w:pPr>
              <w:spacing w:after="40" w:line="240"/>
              <w:jc w:val="left"/>
            </w:pPr>
            <w:r>
              <w:rPr>
                <w:rFonts w:ascii="Arial" w:cs="Arial" w:eastAsia="Arial" w:hAnsi="Arial"/>
                <w:b/>
                <w:bCs/>
                <w:sz w:val="16"/>
                <w:szCs w:val="16"/>
              </w:rPr>
              <w:t xml:space="preserve">Lun 16 – Vie 20 nov</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Simulacro 2 y taller de primeros auxilios a cargo de la brigada.</w:t>
            </w:r>
          </w:p>
          <w:p>
            <w:pPr>
              <w:pStyle w:val="ListParagraph"/>
              <w:numPr>
                <w:ilvl w:val="0"/>
                <w:numId w:val="4"/>
              </w:numPr>
              <w:spacing w:after="40" w:line="240"/>
            </w:pPr>
            <w:r>
              <w:rPr>
                <w:rFonts w:ascii="Arial" w:cs="Arial" w:eastAsia="Arial" w:hAnsi="Arial"/>
                <w:sz w:val="16"/>
                <w:szCs w:val="16"/>
              </w:rPr>
              <w:t xml:space="preserve">Actividad con la comunidad local (autoridades del centro poblado, ronda campesina o agente municipal).</w:t>
            </w:r>
          </w:p>
          <w:p>
            <w:pPr>
              <w:pStyle w:val="ListParagraph"/>
              <w:numPr>
                <w:ilvl w:val="0"/>
                <w:numId w:val="4"/>
              </w:numPr>
              <w:spacing w:after="40" w:line="240"/>
            </w:pPr>
            <w:r>
              <w:rPr>
                <w:rFonts w:ascii="Arial" w:cs="Arial" w:eastAsia="Arial" w:hAnsi="Arial"/>
                <w:sz w:val="16"/>
                <w:szCs w:val="16"/>
              </w:rPr>
              <w:t xml:space="preserve">Jornada de integración y reconocimiento del personal.</w:t>
            </w:r>
          </w:p>
          <w:p>
            <w:pPr>
              <w:pStyle w:val="ListParagraph"/>
              <w:numPr>
                <w:ilvl w:val="0"/>
                <w:numId w:val="4"/>
              </w:numPr>
              <w:spacing w:after="40" w:line="240"/>
            </w:pPr>
            <w:r>
              <w:rPr>
                <w:rFonts w:ascii="Arial" w:cs="Arial" w:eastAsia="Arial" w:hAnsi="Arial"/>
                <w:sz w:val="16"/>
                <w:szCs w:val="16"/>
              </w:rPr>
              <w:t xml:space="preserve">Reunión colegiada de análisis de resultados.</w:t>
            </w:r>
          </w:p>
          <w:p>
            <w:pPr>
              <w:pStyle w:val="ListParagraph"/>
              <w:numPr>
                <w:ilvl w:val="0"/>
                <w:numId w:val="4"/>
              </w:numPr>
              <w:spacing w:after="40" w:line="240"/>
            </w:pPr>
            <w:r>
              <w:rPr>
                <w:rFonts w:ascii="Arial" w:cs="Arial" w:eastAsia="Arial" w:hAnsi="Arial"/>
                <w:sz w:val="16"/>
                <w:szCs w:val="16"/>
              </w:rPr>
              <w:t xml:space="preserve">Acuerdos de convivencia del personal incorporados al Reglamento Interno.</w:t>
            </w:r>
          </w:p>
          <w:p>
            <w:pPr>
              <w:pStyle w:val="ListParagraph"/>
              <w:numPr>
                <w:ilvl w:val="0"/>
                <w:numId w:val="4"/>
              </w:numPr>
              <w:spacing w:after="40" w:line="240"/>
            </w:pPr>
            <w:r>
              <w:rPr>
                <w:rFonts w:ascii="Arial" w:cs="Arial" w:eastAsia="Arial" w:hAnsi="Arial"/>
                <w:sz w:val="16"/>
                <w:szCs w:val="16"/>
              </w:rPr>
              <w:t xml:space="preserve">Semana del buen trato con estudiantes y familias (acuerdos de aula, actividad con familias, protocolo de atención a familias).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Actas e informes; asistencia y fotos.</w:t>
            </w:r>
          </w:p>
          <w:p>
            <w:pPr>
              <w:pStyle w:val="ListParagraph"/>
              <w:numPr>
                <w:ilvl w:val="0"/>
                <w:numId w:val="4"/>
              </w:numPr>
              <w:spacing w:after="40" w:line="240"/>
            </w:pPr>
            <w:r>
              <w:rPr>
                <w:rFonts w:ascii="Arial" w:cs="Arial" w:eastAsia="Arial" w:hAnsi="Arial"/>
                <w:sz w:val="16"/>
                <w:szCs w:val="16"/>
              </w:rPr>
              <w:t xml:space="preserve">Oficio, acta y fotos.</w:t>
            </w:r>
          </w:p>
          <w:p>
            <w:pPr>
              <w:pStyle w:val="ListParagraph"/>
              <w:numPr>
                <w:ilvl w:val="0"/>
                <w:numId w:val="4"/>
              </w:numPr>
              <w:spacing w:after="40" w:line="240"/>
            </w:pPr>
            <w:r>
              <w:rPr>
                <w:rFonts w:ascii="Arial" w:cs="Arial" w:eastAsia="Arial" w:hAnsi="Arial"/>
                <w:sz w:val="16"/>
                <w:szCs w:val="16"/>
              </w:rPr>
              <w:t xml:space="preserve">Fotos y acta.</w:t>
            </w:r>
          </w:p>
          <w:p>
            <w:pPr>
              <w:pStyle w:val="ListParagraph"/>
              <w:numPr>
                <w:ilvl w:val="0"/>
                <w:numId w:val="4"/>
              </w:numPr>
              <w:spacing w:after="40" w:line="240"/>
            </w:pPr>
            <w:r>
              <w:rPr>
                <w:rFonts w:ascii="Arial" w:cs="Arial" w:eastAsia="Arial" w:hAnsi="Arial"/>
                <w:sz w:val="16"/>
                <w:szCs w:val="16"/>
              </w:rPr>
              <w:t xml:space="preserve">Acta.</w:t>
            </w:r>
          </w:p>
          <w:p>
            <w:pPr>
              <w:pStyle w:val="ListParagraph"/>
              <w:numPr>
                <w:ilvl w:val="0"/>
                <w:numId w:val="4"/>
              </w:numPr>
              <w:spacing w:after="40" w:line="240"/>
            </w:pPr>
            <w:r>
              <w:rPr>
                <w:rFonts w:ascii="Arial" w:cs="Arial" w:eastAsia="Arial" w:hAnsi="Arial"/>
                <w:sz w:val="16"/>
                <w:szCs w:val="16"/>
              </w:rPr>
              <w:t xml:space="preserve">RD de actualización del RI.</w:t>
            </w:r>
          </w:p>
          <w:p>
            <w:pPr>
              <w:pStyle w:val="ListParagraph"/>
              <w:numPr>
                <w:ilvl w:val="0"/>
                <w:numId w:val="4"/>
              </w:numPr>
              <w:spacing w:after="40" w:line="240"/>
            </w:pPr>
            <w:r>
              <w:rPr>
                <w:rFonts w:ascii="Arial" w:cs="Arial" w:eastAsia="Arial" w:hAnsi="Arial"/>
                <w:sz w:val="16"/>
                <w:szCs w:val="16"/>
              </w:rPr>
              <w:t xml:space="preserve">Programa, acuerdos y acta con familias.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D3S8C5, C8; D2S5C6; D2S6C4; D1S4C8*</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3: CONSOLIDACIÓN Y CIERRE DEL AÑO (23 nov – 31 dic 2026)</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9</w:t>
            </w:r>
          </w:p>
          <w:p>
            <w:pPr>
              <w:spacing w:after="40" w:line="240"/>
              <w:jc w:val="left"/>
            </w:pPr>
            <w:r>
              <w:rPr>
                <w:rFonts w:ascii="Arial" w:cs="Arial" w:eastAsia="Arial" w:hAnsi="Arial"/>
                <w:b/>
                <w:bCs/>
                <w:sz w:val="16"/>
                <w:szCs w:val="16"/>
              </w:rPr>
              <w:t xml:space="preserve">Lun 23 – Vie 27 nov</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GIA 4: intercambio de experiencias exitosas (cada docente comparte una estrategia).</w:t>
            </w:r>
          </w:p>
          <w:p>
            <w:pPr>
              <w:pStyle w:val="ListParagraph"/>
              <w:numPr>
                <w:ilvl w:val="0"/>
                <w:numId w:val="4"/>
              </w:numPr>
              <w:spacing w:after="40" w:line="240"/>
            </w:pPr>
            <w:r>
              <w:rPr>
                <w:rFonts w:ascii="Arial" w:cs="Arial" w:eastAsia="Arial" w:hAnsi="Arial"/>
                <w:sz w:val="16"/>
                <w:szCs w:val="16"/>
              </w:rPr>
              <w:t xml:space="preserve">Proyecto de innovación: evaluación de salida, informe de resultados y guía de réplica.</w:t>
            </w:r>
          </w:p>
          <w:p>
            <w:pPr>
              <w:pStyle w:val="ListParagraph"/>
              <w:numPr>
                <w:ilvl w:val="0"/>
                <w:numId w:val="4"/>
              </w:numPr>
              <w:spacing w:after="40" w:line="240"/>
            </w:pPr>
            <w:r>
              <w:rPr>
                <w:rFonts w:ascii="Arial" w:cs="Arial" w:eastAsia="Arial" w:hAnsi="Arial"/>
                <w:sz w:val="16"/>
                <w:szCs w:val="16"/>
              </w:rPr>
              <w:t xml:space="preserve">Reunión del Comité de Gestión del Bienestar.</w:t>
            </w:r>
          </w:p>
          <w:p>
            <w:pPr>
              <w:pStyle w:val="ListParagraph"/>
              <w:numPr>
                <w:ilvl w:val="0"/>
                <w:numId w:val="4"/>
              </w:numPr>
              <w:spacing w:after="40" w:line="240"/>
            </w:pPr>
            <w:r>
              <w:rPr>
                <w:rFonts w:ascii="Arial" w:cs="Arial" w:eastAsia="Arial" w:hAnsi="Arial"/>
                <w:sz w:val="16"/>
                <w:szCs w:val="16"/>
              </w:rPr>
              <w:t xml:space="preserve">Actualizar el inventario y la lista de recursos requeridos.</w:t>
            </w:r>
          </w:p>
          <w:p>
            <w:pPr>
              <w:pStyle w:val="ListParagraph"/>
              <w:numPr>
                <w:ilvl w:val="0"/>
                <w:numId w:val="4"/>
              </w:numPr>
              <w:spacing w:after="40" w:line="240"/>
            </w:pPr>
            <w:r>
              <w:rPr>
                <w:rFonts w:ascii="Arial" w:cs="Arial" w:eastAsia="Arial" w:hAnsi="Arial"/>
                <w:sz w:val="16"/>
                <w:szCs w:val="16"/>
              </w:rPr>
              <w:t xml:space="preserve">Elaborar la declaración jurada de generación de recursos.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Diseño, acta y constancias del GIA 4.</w:t>
            </w:r>
          </w:p>
          <w:p>
            <w:pPr>
              <w:pStyle w:val="ListParagraph"/>
              <w:numPr>
                <w:ilvl w:val="0"/>
                <w:numId w:val="4"/>
              </w:numPr>
              <w:spacing w:after="40" w:line="240"/>
            </w:pPr>
            <w:r>
              <w:rPr>
                <w:rFonts w:ascii="Arial" w:cs="Arial" w:eastAsia="Arial" w:hAnsi="Arial"/>
                <w:sz w:val="16"/>
                <w:szCs w:val="16"/>
              </w:rPr>
              <w:t xml:space="preserve">Informe de resultados y guía de réplica.</w:t>
            </w:r>
          </w:p>
          <w:p>
            <w:pPr>
              <w:pStyle w:val="ListParagraph"/>
              <w:numPr>
                <w:ilvl w:val="0"/>
                <w:numId w:val="4"/>
              </w:numPr>
              <w:spacing w:after="40" w:line="240"/>
            </w:pPr>
            <w:r>
              <w:rPr>
                <w:rFonts w:ascii="Arial" w:cs="Arial" w:eastAsia="Arial" w:hAnsi="Arial"/>
                <w:sz w:val="16"/>
                <w:szCs w:val="16"/>
              </w:rPr>
              <w:t xml:space="preserve">Acta.</w:t>
            </w:r>
          </w:p>
          <w:p>
            <w:pPr>
              <w:pStyle w:val="ListParagraph"/>
              <w:numPr>
                <w:ilvl w:val="0"/>
                <w:numId w:val="4"/>
              </w:numPr>
              <w:spacing w:after="40" w:line="240"/>
            </w:pPr>
            <w:r>
              <w:rPr>
                <w:rFonts w:ascii="Arial" w:cs="Arial" w:eastAsia="Arial" w:hAnsi="Arial"/>
                <w:sz w:val="16"/>
                <w:szCs w:val="16"/>
              </w:rPr>
              <w:t xml:space="preserve">Diagnóstico de recursos actualizado.</w:t>
            </w:r>
          </w:p>
          <w:p>
            <w:pPr>
              <w:pStyle w:val="ListParagraph"/>
              <w:numPr>
                <w:ilvl w:val="0"/>
                <w:numId w:val="4"/>
              </w:numPr>
              <w:spacing w:after="40" w:line="240"/>
            </w:pPr>
            <w:r>
              <w:rPr>
                <w:rFonts w:ascii="Arial" w:cs="Arial" w:eastAsia="Arial" w:hAnsi="Arial"/>
                <w:sz w:val="16"/>
                <w:szCs w:val="16"/>
              </w:rPr>
              <w:t xml:space="preserve">Declaración jurada.</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D1S3C8*, C10; D2S5C3; D3S9C2; D3S11C3</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10</w:t>
            </w:r>
          </w:p>
          <w:p>
            <w:pPr>
              <w:spacing w:after="40" w:line="240"/>
              <w:jc w:val="left"/>
            </w:pPr>
            <w:r>
              <w:rPr>
                <w:rFonts w:ascii="Arial" w:cs="Arial" w:eastAsia="Arial" w:hAnsi="Arial"/>
                <w:b/>
                <w:bCs/>
                <w:sz w:val="16"/>
                <w:szCs w:val="16"/>
              </w:rPr>
              <w:t xml:space="preserve">Lun 30 nov – Vie 4 dic</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Enviar el reporte de asistencia de noviembre.</w:t>
            </w:r>
          </w:p>
          <w:p>
            <w:pPr>
              <w:pStyle w:val="ListParagraph"/>
              <w:numPr>
                <w:ilvl w:val="0"/>
                <w:numId w:val="4"/>
              </w:numPr>
              <w:spacing w:after="40" w:line="240"/>
            </w:pPr>
            <w:r>
              <w:rPr>
                <w:rFonts w:ascii="Arial" w:cs="Arial" w:eastAsia="Arial" w:hAnsi="Arial"/>
                <w:sz w:val="16"/>
                <w:szCs w:val="16"/>
              </w:rPr>
              <w:t xml:space="preserve">Día del Logro o feria de aprendizajes con familias y comunidad; difusión de resultados del proyecto de innovación.</w:t>
            </w:r>
          </w:p>
          <w:p>
            <w:pPr>
              <w:pStyle w:val="ListParagraph"/>
              <w:numPr>
                <w:ilvl w:val="0"/>
                <w:numId w:val="4"/>
              </w:numPr>
              <w:spacing w:after="40" w:line="240"/>
            </w:pPr>
            <w:r>
              <w:rPr>
                <w:rFonts w:ascii="Arial" w:cs="Arial" w:eastAsia="Arial" w:hAnsi="Arial"/>
                <w:sz w:val="16"/>
                <w:szCs w:val="16"/>
              </w:rPr>
              <w:t xml:space="preserve">Sesión del CONEI con rendición de cuentas.</w:t>
            </w:r>
          </w:p>
          <w:p>
            <w:pPr>
              <w:pStyle w:val="ListParagraph"/>
              <w:numPr>
                <w:ilvl w:val="0"/>
                <w:numId w:val="4"/>
              </w:numPr>
              <w:spacing w:after="40" w:line="240"/>
            </w:pPr>
            <w:r>
              <w:rPr>
                <w:rFonts w:ascii="Arial" w:cs="Arial" w:eastAsia="Arial" w:hAnsi="Arial"/>
                <w:sz w:val="16"/>
                <w:szCs w:val="16"/>
              </w:rPr>
              <w:t xml:space="preserve">Declaración de gastos en Mi Mantenimiento, según el plazo del programa.</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y cargo.</w:t>
            </w:r>
          </w:p>
          <w:p>
            <w:pPr>
              <w:pStyle w:val="ListParagraph"/>
              <w:numPr>
                <w:ilvl w:val="0"/>
                <w:numId w:val="4"/>
              </w:numPr>
              <w:spacing w:after="40" w:line="240"/>
            </w:pPr>
            <w:r>
              <w:rPr>
                <w:rFonts w:ascii="Arial" w:cs="Arial" w:eastAsia="Arial" w:hAnsi="Arial"/>
                <w:sz w:val="16"/>
                <w:szCs w:val="16"/>
              </w:rPr>
              <w:t xml:space="preserve">Convocatoria, asistencia, fotos; evidencias de difusión.</w:t>
            </w:r>
          </w:p>
          <w:p>
            <w:pPr>
              <w:pStyle w:val="ListParagraph"/>
              <w:numPr>
                <w:ilvl w:val="0"/>
                <w:numId w:val="4"/>
              </w:numPr>
              <w:spacing w:after="40" w:line="240"/>
            </w:pPr>
            <w:r>
              <w:rPr>
                <w:rFonts w:ascii="Arial" w:cs="Arial" w:eastAsia="Arial" w:hAnsi="Arial"/>
                <w:sz w:val="16"/>
                <w:szCs w:val="16"/>
              </w:rPr>
              <w:t xml:space="preserve">Acta del CONEI e informe económico.</w:t>
            </w:r>
          </w:p>
          <w:p>
            <w:pPr>
              <w:pStyle w:val="ListParagraph"/>
              <w:numPr>
                <w:ilvl w:val="0"/>
                <w:numId w:val="4"/>
              </w:numPr>
              <w:spacing w:after="40" w:line="240"/>
            </w:pPr>
            <w:r>
              <w:rPr>
                <w:rFonts w:ascii="Arial" w:cs="Arial" w:eastAsia="Arial" w:hAnsi="Arial"/>
                <w:sz w:val="16"/>
                <w:szCs w:val="16"/>
              </w:rPr>
              <w:t xml:space="preserve">Reporte de estado.</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D3S10C4; D2S5C4, C6; D1S3C10; D3S11C6, C7; D3S11C4</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11</w:t>
            </w:r>
          </w:p>
          <w:p>
            <w:pPr>
              <w:spacing w:after="40" w:line="240"/>
              <w:jc w:val="left"/>
            </w:pPr>
            <w:r>
              <w:rPr>
                <w:rFonts w:ascii="Arial" w:cs="Arial" w:eastAsia="Arial" w:hAnsi="Arial"/>
                <w:b/>
                <w:bCs/>
                <w:sz w:val="16"/>
                <w:szCs w:val="16"/>
              </w:rPr>
              <w:t xml:space="preserve">Lun 7 – Vie 11 dic</w:t>
            </w:r>
          </w:p>
          <w:p>
            <w:pPr>
              <w:spacing w:after="40" w:line="240"/>
              <w:jc w:val="left"/>
            </w:pPr>
            <w:r>
              <w:rPr>
                <w:rFonts w:ascii="Arial" w:cs="Arial" w:eastAsia="Arial" w:hAnsi="Arial"/>
                <w:b/>
                <w:bCs/>
                <w:sz w:val="16"/>
                <w:szCs w:val="16"/>
              </w:rPr>
              <w:t xml:space="preserve">(8 dic feriado)</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Cierre del IV bimestre: registro en el SIAGIE y generación de libretas; revisión con lista de cotejo.</w:t>
            </w:r>
          </w:p>
          <w:p>
            <w:pPr>
              <w:pStyle w:val="ListParagraph"/>
              <w:numPr>
                <w:ilvl w:val="0"/>
                <w:numId w:val="4"/>
              </w:numPr>
              <w:spacing w:after="40" w:line="240"/>
            </w:pPr>
            <w:r>
              <w:rPr>
                <w:rFonts w:ascii="Arial" w:cs="Arial" w:eastAsia="Arial" w:hAnsi="Arial"/>
                <w:sz w:val="16"/>
                <w:szCs w:val="16"/>
              </w:rPr>
              <w:t xml:space="preserve">Jornada anual de análisis y reflexión sobre resultados; balance del Plan de mejora; acuerdos 2027.</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Reportes SIAGIE; libretas revisadas.</w:t>
            </w:r>
          </w:p>
          <w:p>
            <w:pPr>
              <w:pStyle w:val="ListParagraph"/>
              <w:numPr>
                <w:ilvl w:val="0"/>
                <w:numId w:val="4"/>
              </w:numPr>
              <w:spacing w:after="40" w:line="240"/>
            </w:pPr>
            <w:r>
              <w:rPr>
                <w:rFonts w:ascii="Arial" w:cs="Arial" w:eastAsia="Arial" w:hAnsi="Arial"/>
                <w:sz w:val="16"/>
                <w:szCs w:val="16"/>
              </w:rPr>
              <w:t xml:space="preserve">Consolidado anual, informe de interpretación y acta.</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D1S4C2, C3, C4, C6, C8*, C9</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12</w:t>
            </w:r>
          </w:p>
          <w:p>
            <w:pPr>
              <w:spacing w:after="40" w:line="240"/>
              <w:jc w:val="left"/>
            </w:pPr>
            <w:r>
              <w:rPr>
                <w:rFonts w:ascii="Arial" w:cs="Arial" w:eastAsia="Arial" w:hAnsi="Arial"/>
                <w:b/>
                <w:bCs/>
                <w:sz w:val="16"/>
                <w:szCs w:val="16"/>
              </w:rPr>
              <w:t xml:space="preserve">Lun 14 – Vie 18 dic</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Convocatoria escrita y entrega de informes de progreso del IV bimestre.</w:t>
            </w:r>
          </w:p>
          <w:p>
            <w:pPr>
              <w:pStyle w:val="ListParagraph"/>
              <w:numPr>
                <w:ilvl w:val="0"/>
                <w:numId w:val="4"/>
              </w:numPr>
              <w:spacing w:after="40" w:line="240"/>
            </w:pPr>
            <w:r>
              <w:rPr>
                <w:rFonts w:ascii="Arial" w:cs="Arial" w:eastAsia="Arial" w:hAnsi="Arial"/>
                <w:sz w:val="16"/>
                <w:szCs w:val="16"/>
              </w:rPr>
              <w:t xml:space="preserve">Planificación anual colegiada 2027 (borrador por equipos).</w:t>
            </w:r>
          </w:p>
          <w:p>
            <w:pPr>
              <w:pStyle w:val="ListParagraph"/>
              <w:numPr>
                <w:ilvl w:val="0"/>
                <w:numId w:val="4"/>
              </w:numPr>
              <w:spacing w:after="40" w:line="240"/>
            </w:pPr>
            <w:r>
              <w:rPr>
                <w:rFonts w:ascii="Arial" w:cs="Arial" w:eastAsia="Arial" w:hAnsi="Arial"/>
                <w:sz w:val="16"/>
                <w:szCs w:val="16"/>
              </w:rPr>
              <w:t xml:space="preserve">Reunión de cierre del Comité de Gestión del Bienestar.</w:t>
            </w:r>
          </w:p>
          <w:p>
            <w:pPr>
              <w:pStyle w:val="ListParagraph"/>
              <w:numPr>
                <w:ilvl w:val="0"/>
                <w:numId w:val="4"/>
              </w:numPr>
              <w:spacing w:after="40" w:line="240"/>
            </w:pPr>
            <w:r>
              <w:rPr>
                <w:rFonts w:ascii="Arial" w:cs="Arial" w:eastAsia="Arial" w:hAnsi="Arial"/>
                <w:sz w:val="16"/>
                <w:szCs w:val="16"/>
              </w:rPr>
              <w:t xml:space="preserve">Último día de la ventana del aplicador externo (18 dic): mantener todas las rutinas.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Convocatoria, firmas y acta de entrega.</w:t>
            </w:r>
          </w:p>
          <w:p>
            <w:pPr>
              <w:pStyle w:val="ListParagraph"/>
              <w:numPr>
                <w:ilvl w:val="0"/>
                <w:numId w:val="4"/>
              </w:numPr>
              <w:spacing w:after="40" w:line="240"/>
            </w:pPr>
            <w:r>
              <w:rPr>
                <w:rFonts w:ascii="Arial" w:cs="Arial" w:eastAsia="Arial" w:hAnsi="Arial"/>
                <w:sz w:val="16"/>
                <w:szCs w:val="16"/>
              </w:rPr>
              <w:t xml:space="preserve">Actas y borradores de planificación 2027.</w:t>
            </w:r>
          </w:p>
          <w:p>
            <w:pPr>
              <w:pStyle w:val="ListParagraph"/>
              <w:numPr>
                <w:ilvl w:val="0"/>
                <w:numId w:val="4"/>
              </w:numPr>
              <w:spacing w:after="40" w:line="240"/>
            </w:pPr>
            <w:r>
              <w:rPr>
                <w:rFonts w:ascii="Arial" w:cs="Arial" w:eastAsia="Arial" w:hAnsi="Arial"/>
                <w:sz w:val="16"/>
                <w:szCs w:val="16"/>
              </w:rPr>
              <w:t xml:space="preserve">Acta e informe de acciones.</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D1S4C5; D1S1C9*; D2S5C3</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Semana 13</w:t>
            </w:r>
          </w:p>
          <w:p>
            <w:pPr>
              <w:spacing w:after="40" w:line="240"/>
              <w:jc w:val="left"/>
            </w:pPr>
            <w:r>
              <w:rPr>
                <w:rFonts w:ascii="Arial" w:cs="Arial" w:eastAsia="Arial" w:hAnsi="Arial"/>
                <w:b/>
                <w:bCs/>
                <w:sz w:val="16"/>
                <w:szCs w:val="16"/>
              </w:rPr>
              <w:t xml:space="preserve">Lun 21 – Jue 31 dic</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Rendición de cuentas a la UGEL (oficio con informe económico).</w:t>
            </w:r>
          </w:p>
          <w:p>
            <w:pPr>
              <w:pStyle w:val="ListParagraph"/>
              <w:numPr>
                <w:ilvl w:val="0"/>
                <w:numId w:val="4"/>
              </w:numPr>
              <w:spacing w:after="40" w:line="240"/>
            </w:pPr>
            <w:r>
              <w:rPr>
                <w:rFonts w:ascii="Arial" w:cs="Arial" w:eastAsia="Arial" w:hAnsi="Arial"/>
                <w:sz w:val="16"/>
                <w:szCs w:val="16"/>
              </w:rPr>
              <w:t xml:space="preserve">Informe de gestión anual; actas del SIAGIE; organizar y completar el archivo de evidencias 2026.</w:t>
            </w:r>
          </w:p>
          <w:p>
            <w:pPr>
              <w:pStyle w:val="ListParagraph"/>
              <w:numPr>
                <w:ilvl w:val="0"/>
                <w:numId w:val="4"/>
              </w:numPr>
              <w:spacing w:after="40" w:line="240"/>
            </w:pPr>
            <w:r>
              <w:rPr>
                <w:rFonts w:ascii="Arial" w:cs="Arial" w:eastAsia="Arial" w:hAnsi="Arial"/>
                <w:sz w:val="16"/>
                <w:szCs w:val="16"/>
              </w:rPr>
              <w:t xml:space="preserve">Actualizar el expediente con las evidencias de noviembre y diciembre.</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Oficio con cargo.</w:t>
            </w:r>
          </w:p>
          <w:p>
            <w:pPr>
              <w:pStyle w:val="ListParagraph"/>
              <w:numPr>
                <w:ilvl w:val="0"/>
                <w:numId w:val="4"/>
              </w:numPr>
              <w:spacing w:after="40" w:line="240"/>
            </w:pPr>
            <w:r>
              <w:rPr>
                <w:rFonts w:ascii="Arial" w:cs="Arial" w:eastAsia="Arial" w:hAnsi="Arial"/>
                <w:sz w:val="16"/>
                <w:szCs w:val="16"/>
              </w:rPr>
              <w:t xml:space="preserve">Informe de gestión.</w:t>
            </w:r>
          </w:p>
          <w:p>
            <w:pPr>
              <w:pStyle w:val="ListParagraph"/>
              <w:numPr>
                <w:ilvl w:val="0"/>
                <w:numId w:val="4"/>
              </w:numPr>
              <w:spacing w:after="40" w:line="240"/>
            </w:pPr>
            <w:r>
              <w:rPr>
                <w:rFonts w:ascii="Arial" w:cs="Arial" w:eastAsia="Arial" w:hAnsi="Arial"/>
                <w:sz w:val="16"/>
                <w:szCs w:val="16"/>
              </w:rPr>
              <w:t xml:space="preserve">Expediente actualizado.</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D3S11C7; todas</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FASE 4 Y 5: EXPEDIENTE, ENTREVISTA, RESULTADOS Y RECLAMOS (enero – marzo 2027)</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Enero 2027</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Enviar el reporte de asistencia de diciembre y mantener el registro según corresponda.</w:t>
            </w:r>
          </w:p>
          <w:p>
            <w:pPr>
              <w:pStyle w:val="ListParagraph"/>
              <w:numPr>
                <w:ilvl w:val="0"/>
                <w:numId w:val="4"/>
              </w:numPr>
              <w:spacing w:after="40" w:line="240"/>
            </w:pPr>
            <w:r>
              <w:rPr>
                <w:rFonts w:ascii="Arial" w:cs="Arial" w:eastAsia="Arial" w:hAnsi="Arial"/>
                <w:sz w:val="16"/>
                <w:szCs w:val="16"/>
              </w:rPr>
              <w:t xml:space="preserve">Cerrar la versión final del expediente: foliar, sacar duplicado idéntico, versión digital y carta al Comité (Anexo 9).</w:t>
            </w:r>
          </w:p>
          <w:p>
            <w:pPr>
              <w:pStyle w:val="ListParagraph"/>
              <w:numPr>
                <w:ilvl w:val="0"/>
                <w:numId w:val="4"/>
              </w:numPr>
              <w:spacing w:after="40" w:line="240"/>
            </w:pPr>
            <w:r>
              <w:rPr>
                <w:rFonts w:ascii="Arial" w:cs="Arial" w:eastAsia="Arial" w:hAnsi="Arial"/>
                <w:sz w:val="16"/>
                <w:szCs w:val="16"/>
              </w:rPr>
              <w:t xml:space="preserve">Ensayo de entrevista con un colega director o docente (usar la sección XII).</w:t>
            </w:r>
          </w:p>
          <w:p>
            <w:pPr>
              <w:pStyle w:val="ListParagraph"/>
              <w:numPr>
                <w:ilvl w:val="0"/>
                <w:numId w:val="4"/>
              </w:numPr>
              <w:spacing w:after="40" w:line="240"/>
            </w:pPr>
            <w:r>
              <w:rPr>
                <w:rFonts w:ascii="Arial" w:cs="Arial" w:eastAsia="Arial" w:hAnsi="Arial"/>
                <w:sz w:val="16"/>
                <w:szCs w:val="16"/>
              </w:rPr>
              <w:t xml:space="preserve">Actualizar datos en el aplicativo de la DIED y comunicar al Comité el periodo vacacional si coincide.</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Reporte y cargo.</w:t>
            </w:r>
          </w:p>
          <w:p>
            <w:pPr>
              <w:pStyle w:val="ListParagraph"/>
              <w:numPr>
                <w:ilvl w:val="0"/>
                <w:numId w:val="4"/>
              </w:numPr>
              <w:spacing w:after="40" w:line="240"/>
            </w:pPr>
            <w:r>
              <w:rPr>
                <w:rFonts w:ascii="Arial" w:cs="Arial" w:eastAsia="Arial" w:hAnsi="Arial"/>
                <w:sz w:val="16"/>
                <w:szCs w:val="16"/>
              </w:rPr>
              <w:t xml:space="preserve">Expediente final y duplicado.</w:t>
            </w:r>
          </w:p>
          <w:p>
            <w:pPr>
              <w:pStyle w:val="ListParagraph"/>
              <w:numPr>
                <w:ilvl w:val="0"/>
                <w:numId w:val="4"/>
              </w:numPr>
              <w:spacing w:after="40" w:line="240"/>
            </w:pPr>
            <w:r>
              <w:rPr>
                <w:rFonts w:ascii="Arial" w:cs="Arial" w:eastAsia="Arial" w:hAnsi="Arial"/>
                <w:sz w:val="16"/>
                <w:szCs w:val="16"/>
              </w:rPr>
              <w:t xml:space="preserve">Guía de ensayo.</w:t>
            </w:r>
          </w:p>
          <w:p>
            <w:pPr>
              <w:pStyle w:val="ListParagraph"/>
              <w:numPr>
                <w:ilvl w:val="0"/>
                <w:numId w:val="4"/>
              </w:numPr>
              <w:spacing w:after="40" w:line="240"/>
            </w:pPr>
            <w:r>
              <w:rPr>
                <w:rFonts w:ascii="Arial" w:cs="Arial" w:eastAsia="Arial" w:hAnsi="Arial"/>
                <w:sz w:val="16"/>
                <w:szCs w:val="16"/>
              </w:rPr>
              <w:t xml:space="preserve">Comunicación al Comité.</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D3S10C3, C4; todas</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Hasta el 3 feb 2027</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Asistir a la entrevista en la fecha convocada con el expediente, su duplicado y la carta con su cargo.</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Cargo de la carta firmado por el Comité.</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Todas las del Comité</w:t>
            </w:r>
          </w:p>
        </w:tc>
      </w:tr>
      <w:tr>
        <w:tc>
          <w:tcPr>
            <w:tcW w:type="dxa" w:w="15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Febrero – marzo 2027</w:t>
            </w:r>
          </w:p>
        </w:tc>
        <w:tc>
          <w:tcPr>
            <w:tcW w:type="dxa" w:w="41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15 feb: revisar resultados preliminares.</w:t>
            </w:r>
          </w:p>
          <w:p>
            <w:pPr>
              <w:pStyle w:val="ListParagraph"/>
              <w:numPr>
                <w:ilvl w:val="0"/>
                <w:numId w:val="4"/>
              </w:numPr>
              <w:spacing w:after="40" w:line="240"/>
            </w:pPr>
            <w:r>
              <w:rPr>
                <w:rFonts w:ascii="Arial" w:cs="Arial" w:eastAsia="Arial" w:hAnsi="Arial"/>
                <w:sz w:val="16"/>
                <w:szCs w:val="16"/>
              </w:rPr>
              <w:t xml:space="preserve">8 al 17 feb: solicitar copia de documentos si se requiere.</w:t>
            </w:r>
          </w:p>
          <w:p>
            <w:pPr>
              <w:pStyle w:val="ListParagraph"/>
              <w:numPr>
                <w:ilvl w:val="0"/>
                <w:numId w:val="4"/>
              </w:numPr>
              <w:spacing w:after="40" w:line="240"/>
            </w:pPr>
            <w:r>
              <w:rPr>
                <w:rFonts w:ascii="Arial" w:cs="Arial" w:eastAsia="Arial" w:hAnsi="Arial"/>
                <w:sz w:val="16"/>
                <w:szCs w:val="16"/>
              </w:rPr>
              <w:t xml:space="preserve">16 al 24 feb: presentar reclamo fundamentado, de corresponder.</w:t>
            </w:r>
          </w:p>
          <w:p>
            <w:pPr>
              <w:pStyle w:val="ListParagraph"/>
              <w:numPr>
                <w:ilvl w:val="0"/>
                <w:numId w:val="4"/>
              </w:numPr>
              <w:spacing w:after="40" w:line="240"/>
            </w:pPr>
            <w:r>
              <w:rPr>
                <w:rFonts w:ascii="Arial" w:cs="Arial" w:eastAsia="Arial" w:hAnsi="Arial"/>
                <w:sz w:val="16"/>
                <w:szCs w:val="16"/>
              </w:rPr>
              <w:t xml:space="preserve">10 mar: verificar resultados finales.</w:t>
            </w:r>
          </w:p>
        </w:tc>
        <w:tc>
          <w:tcPr>
            <w:tcW w:type="dxa" w:w="2500"/>
            <w:tcBorders>
              <w:top w:val="single" w:color="8EA9DB" w:sz="4"/>
              <w:left w:val="single" w:color="8EA9DB" w:sz="4"/>
              <w:bottom w:val="single" w:color="8EA9DB" w:sz="4"/>
              <w:right w:val="single" w:color="8EA9DB" w:sz="4"/>
            </w:tcBorders>
            <w:shd w:fill="E2EFDA" w:color="auto" w:val="clear"/>
            <w:tcMar>
              <w:top w:type="dxa" w:w="60"/>
              <w:left w:type="dxa" w:w="90"/>
              <w:bottom w:type="dxa" w:w="60"/>
              <w:right w:type="dxa" w:w="90"/>
            </w:tcMar>
            <w:vAlign w:val="top"/>
          </w:tcPr>
          <w:p>
            <w:pPr>
              <w:pStyle w:val="ListParagraph"/>
              <w:numPr>
                <w:ilvl w:val="0"/>
                <w:numId w:val="4"/>
              </w:numPr>
              <w:spacing w:after="40" w:line="240"/>
            </w:pPr>
            <w:r>
              <w:rPr>
                <w:rFonts w:ascii="Arial" w:cs="Arial" w:eastAsia="Arial" w:hAnsi="Arial"/>
                <w:sz w:val="16"/>
                <w:szCs w:val="16"/>
              </w:rPr>
              <w:t xml:space="preserve">Captura de resultados; solicitud y reclamo con cargo (si corresponde).</w:t>
            </w:r>
          </w:p>
        </w:tc>
        <w:tc>
          <w:tcPr>
            <w:tcW w:type="dxa" w:w="15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5"/>
                <w:szCs w:val="15"/>
              </w:rPr>
              <w:t xml:space="preserve">Proceso</w:t>
            </w:r>
          </w:p>
        </w:tc>
      </w:tr>
    </w:tbl>
    <w:p>
      <w:pPr>
        <w:spacing w:after="80"/>
      </w:pPr>
    </w:p>
    <w:p>
      <w:pPr>
        <w:pStyle w:val="Heading2"/>
        <w:keepNext/>
      </w:pPr>
      <w:r>
        <w:rPr>
          <w:rFonts w:ascii="Arial" w:cs="Arial" w:eastAsia="Arial" w:hAnsi="Arial"/>
        </w:rPr>
        <w:t xml:space="preserve">10.3 Explicación del cronograma: por qué este orden</w:t>
      </w:r>
    </w:p>
    <w:p>
      <w:pPr>
        <w:spacing w:after="120" w:before="0" w:line="276"/>
        <w:jc w:val="both"/>
      </w:pPr>
      <w:r>
        <w:rPr>
          <w:rFonts w:ascii="Arial" w:cs="Arial" w:eastAsia="Arial" w:hAnsi="Arial"/>
        </w:rPr>
        <w:t xml:space="preserve"/>
      </w:r>
      <w:r>
        <w:rPr>
          <w:rFonts w:ascii="Arial" w:cs="Arial" w:eastAsia="Arial" w:hAnsi="Arial"/>
          <w:b/>
          <w:bCs/>
        </w:rPr>
        <w:t xml:space="preserve">Fase 1 (24 set – 9 oct): primero lo que puede verificarse cualquier día.</w:t>
      </w:r>
      <w:r>
        <w:rPr>
          <w:rFonts w:ascii="Arial" w:cs="Arial" w:eastAsia="Arial" w:hAnsi="Arial"/>
        </w:rPr>
        <w:t xml:space="preserve"> El aplicador externo puede llegar desde el 14 de setiembre sin aviso. Por eso las dos primeras semanas se dedican a lo que se observa en la visita: limpieza de servicios higiénicos, ausencia de riesgos en aulas y patios, señalización, croquis, botiquín, planificación disponible en aula, turnos de recreo y cobertura de ausencias. Son acciones de bajo costo que, una vez instaladas como rutina, protegen siete criterios del Minedu (D1S1C1*, D1S1C5*, D3S8C1*, D3S8C2*, D3S8C4*, D3S8C7* y D3S10C6*). En paralelo se reúne la evidencia que ya existe del año (SIAGIE, libretas, comités, normas de convivencia, materiales, planes financieros), porque ordenarla toma poco tiempo y cubre gran parte de la entrevista.</w:t>
      </w:r>
      <w:r>
        <w:rPr>
          <w:rFonts w:ascii="Arial" w:cs="Arial" w:eastAsia="Arial" w:hAnsi="Arial"/>
        </w:rPr>
        <w:t xml:space="preserve"> Además, en esta fase se verifica si la visita o la encuesta ya ocurrieron, se realiza una primera acción breve con docentes y se reúne la evidencia de los últimos 12 meses y del periodo de gestión.</w:t>
      </w:r>
    </w:p>
    <w:p>
      <w:pPr>
        <w:spacing w:after="120" w:before="0" w:line="276"/>
        <w:jc w:val="both"/>
      </w:pPr>
      <w:r>
        <w:rPr>
          <w:rFonts w:ascii="Arial" w:cs="Arial" w:eastAsia="Arial" w:hAnsi="Arial"/>
        </w:rPr>
        <w:t xml:space="preserve"/>
      </w:r>
      <w:r>
        <w:rPr>
          <w:rFonts w:ascii="Arial" w:cs="Arial" w:eastAsia="Arial" w:hAnsi="Arial"/>
          <w:b/>
          <w:bCs/>
        </w:rPr>
        <w:t xml:space="preserve">Fase 2 (12 oct – 20 nov): acciones que los docentes deben vivir antes de la encuesta.</w:t>
      </w:r>
      <w:r>
        <w:rPr>
          <w:rFonts w:ascii="Arial" w:cs="Arial" w:eastAsia="Arial" w:hAnsi="Arial"/>
        </w:rPr>
        <w:t xml:space="preserve"> La encuesta puede aplicarse en cualquier momento hasta el 18 de diciembre, por lo que las acciones que ella valora (orientación para la planificación, planificación colegiada, GIA, jornadas de análisis de resultados y motivación para el bienestar) se concentran en octubre y la primera quincena de noviembre. Se ordenan así: primero el diagnóstico formativo (semana 2), luego la jornada de resultados y el taller de planificación (semana 3), después los GIA cada dos semanas. De este modo cada acción se apoya en la anterior y todas quedan vinculadas al diagnóstico, como exige D1S3C6. En esta fase también se prepara la versión 1 del expediente, porque el Comité puede convocar desde el 21 de octubre.</w:t>
      </w:r>
    </w:p>
    <w:p>
      <w:pPr>
        <w:spacing w:after="120" w:before="0" w:line="276"/>
        <w:jc w:val="both"/>
      </w:pPr>
      <w:r>
        <w:rPr>
          <w:rFonts w:ascii="Arial" w:cs="Arial" w:eastAsia="Arial" w:hAnsi="Arial"/>
        </w:rPr>
        <w:t xml:space="preserve"/>
      </w:r>
      <w:r>
        <w:rPr>
          <w:rFonts w:ascii="Arial" w:cs="Arial" w:eastAsia="Arial" w:hAnsi="Arial"/>
          <w:b/>
          <w:bCs/>
        </w:rPr>
        <w:t xml:space="preserve">Fase 3 (23 nov – 31 dic): cierre con resultados y rendición de cuentas.</w:t>
      </w:r>
      <w:r>
        <w:rPr>
          <w:rFonts w:ascii="Arial" w:cs="Arial" w:eastAsia="Arial" w:hAnsi="Arial"/>
        </w:rPr>
        <w:t xml:space="preserve"> El fin del año escolar concentra evidencias que solo pueden producirse entonces: resultados del proyecto de innovación, Día del Logro, IV bimestre en el SIAGIE, libretas y su entrega, jornada anual de reflexión, planificación colegiada 2027 y rendición de cuentas al CONEI y a la UGEL. Se programan con margen antes de la clausura para no depender de los últimos días.</w:t>
      </w:r>
    </w:p>
    <w:p>
      <w:pPr>
        <w:spacing w:after="120" w:before="0" w:line="276"/>
        <w:jc w:val="both"/>
      </w:pPr>
      <w:r>
        <w:rPr>
          <w:rFonts w:ascii="Arial" w:cs="Arial" w:eastAsia="Arial" w:hAnsi="Arial"/>
        </w:rPr>
        <w:t xml:space="preserve"/>
      </w:r>
      <w:r>
        <w:rPr>
          <w:rFonts w:ascii="Arial" w:cs="Arial" w:eastAsia="Arial" w:hAnsi="Arial"/>
          <w:b/>
          <w:bCs/>
        </w:rPr>
        <w:t xml:space="preserve">Fases 4 y 5 (enero – marzo 2027): expediente, entrevista y resultados.</w:t>
      </w:r>
      <w:r>
        <w:rPr>
          <w:rFonts w:ascii="Arial" w:cs="Arial" w:eastAsia="Arial" w:hAnsi="Arial"/>
        </w:rPr>
        <w:t xml:space="preserve"> Si la entrevista se programa en enero o febrero, el Comité pedirá documentos del año escolar 2026 y, para los indicadores de doce meses, evidencias hasta la fecha de la entrevista; por eso se mantienen el registro y el reporte mensual de asistencia. El expediente se cierra con tiempo para foliar, duplicar y ensayar la entrevista. Finalmente, se siguen de cerca las fechas de resultados y reclamos.</w:t>
      </w:r>
    </w:p>
    <w:p>
      <w:pPr>
        <w:spacing w:after="120" w:before="0" w:line="276"/>
        <w:jc w:val="both"/>
      </w:pPr>
      <w:r>
        <w:rPr>
          <w:rFonts w:ascii="Arial" w:cs="Arial" w:eastAsia="Arial" w:hAnsi="Arial"/>
        </w:rPr>
        <w:t xml:space="preserve"/>
      </w:r>
      <w:r>
        <w:rPr>
          <w:rFonts w:ascii="Arial" w:cs="Arial" w:eastAsia="Arial" w:hAnsi="Arial"/>
          <w:b/>
          <w:bCs/>
        </w:rPr>
        <w:t xml:space="preserve">Distribución de la carga.</w:t>
      </w:r>
      <w:r>
        <w:rPr>
          <w:rFonts w:ascii="Arial" w:cs="Arial" w:eastAsia="Arial" w:hAnsi="Arial"/>
        </w:rPr>
        <w:t xml:space="preserve"> Cada semana tiene, en promedio, una reunión colegiada de 60 a 90 minutos, una o dos actividades con estudiantes, familias o comunidad, y tareas administrativas breves. Las acciones permanentes (sección 10.1) no suman tiempo significativo porque se integran a la rutina de la IE.</w:t>
      </w:r>
      <w:r>
        <w:rPr>
          <w:rFonts w:ascii="Arial" w:cs="Arial" w:eastAsia="Arial" w:hAnsi="Arial"/>
        </w:rPr>
        <w:t xml:space="preserve"> Para no recargar a los docentes que viajan desde Bambamarca, las reuniones colegiadas se programan dentro de las horas no lectivas de su jornada y se combinan cuando una misma sesión sirve a varios criterios (por ejemplo, el GIA 2).</w:t>
      </w:r>
    </w:p>
    <w:p>
      <w:r>
        <w:br w:type="page"/>
      </w:r>
    </w:p>
    <w:p>
      <w:pPr>
        <w:pStyle w:val="Heading1"/>
      </w:pPr>
      <w:r>
        <w:rPr>
          <w:rFonts w:ascii="Arial" w:cs="Arial" w:eastAsia="Arial" w:hAnsi="Arial"/>
        </w:rPr>
        <w:t xml:space="preserve">XI. PROTOCOLOS PARA LOS DÍAS DE APLICACIÓN DE INSTRUMENTOS</w:t>
      </w:r>
    </w:p>
    <w:p>
      <w:pPr>
        <w:pStyle w:val="Heading2"/>
        <w:keepNext/>
      </w:pPr>
      <w:r>
        <w:rPr>
          <w:rFonts w:ascii="Arial" w:cs="Arial" w:eastAsia="Arial" w:hAnsi="Arial"/>
        </w:rPr>
        <w:t xml:space="preserve">11.1 Visita inopinada (Guía de observación de la IE)</w:t>
      </w:r>
    </w:p>
    <w:p>
      <w:pPr>
        <w:pStyle w:val="Heading3"/>
        <w:keepNext/>
      </w:pPr>
      <w:r>
        <w:rPr>
          <w:rFonts w:ascii="Arial" w:cs="Arial" w:eastAsia="Arial" w:hAnsi="Arial"/>
        </w:rPr>
        <w:t xml:space="preserve">Antes: condiciones permanentes</w:t>
      </w:r>
    </w:p>
    <w:p>
      <w:pPr>
        <w:pStyle w:val="ListParagraph"/>
        <w:numPr>
          <w:ilvl w:val="0"/>
          <w:numId w:val="2"/>
        </w:numPr>
        <w:spacing w:after="60" w:line="264"/>
        <w:jc w:val="both"/>
      </w:pPr>
      <w:r>
        <w:rPr>
          <w:rFonts w:ascii="Arial" w:cs="Arial" w:eastAsia="Arial" w:hAnsi="Arial"/>
        </w:rPr>
        <w:t xml:space="preserve">La IE abierta y limpia antes de las 7:00 a. m.; el personal de mantenimiento recibe al visitante con cortesía y avisa a la directora.</w:t>
      </w:r>
    </w:p>
    <w:p>
      <w:pPr>
        <w:pStyle w:val="ListParagraph"/>
        <w:numPr>
          <w:ilvl w:val="0"/>
          <w:numId w:val="2"/>
        </w:numPr>
        <w:spacing w:after="60" w:line="264"/>
        <w:jc w:val="both"/>
      </w:pPr>
      <w:r>
        <w:rPr>
          <w:rFonts w:ascii="Arial" w:cs="Arial" w:eastAsia="Arial" w:hAnsi="Arial"/>
        </w:rPr>
        <w:t xml:space="preserve">Si la directora no estará en la IE (reunión en la UGEL, capacitación, clases de posgrado u otra comisión), deja </w:t>
      </w:r>
      <w:r>
        <w:rPr>
          <w:rFonts w:ascii="Arial" w:cs="Arial" w:eastAsia="Arial" w:hAnsi="Arial"/>
          <w:b/>
          <w:bCs/>
        </w:rPr>
        <w:t xml:space="preserve">siempre</w:t>
      </w:r>
      <w:r>
        <w:rPr>
          <w:rFonts w:ascii="Arial" w:cs="Arial" w:eastAsia="Arial" w:hAnsi="Arial"/>
        </w:rPr>
        <w:t xml:space="preserve"> un documento de encargatura firmado a un docente designado, que conoce el kit de visita.</w:t>
      </w:r>
    </w:p>
    <w:p>
      <w:pPr>
        <w:pStyle w:val="ListParagraph"/>
        <w:numPr>
          <w:ilvl w:val="0"/>
          <w:numId w:val="2"/>
        </w:numPr>
        <w:spacing w:after="60" w:line="264"/>
        <w:jc w:val="both"/>
      </w:pPr>
      <w:r>
        <w:rPr>
          <w:rFonts w:ascii="Arial" w:cs="Arial" w:eastAsia="Arial" w:hAnsi="Arial"/>
        </w:rPr>
        <w:t xml:space="preserve">El botiquín en Dirección, rotulado, con llave disponible o sin llave, y completo.</w:t>
      </w:r>
    </w:p>
    <w:p>
      <w:pPr>
        <w:pStyle w:val="ListParagraph"/>
        <w:numPr>
          <w:ilvl w:val="0"/>
          <w:numId w:val="2"/>
        </w:numPr>
        <w:spacing w:after="60" w:line="264"/>
        <w:jc w:val="both"/>
      </w:pPr>
      <w:r>
        <w:rPr>
          <w:rFonts w:ascii="Arial" w:cs="Arial" w:eastAsia="Arial" w:hAnsi="Arial"/>
        </w:rPr>
        <w:t xml:space="preserve">Los servicios higiénicos que no usan los estudiantes, con rótulo visible de “clausurado”.</w:t>
      </w:r>
    </w:p>
    <w:p>
      <w:pPr>
        <w:pStyle w:val="Heading3"/>
        <w:keepNext/>
      </w:pPr>
      <w:r>
        <w:rPr>
          <w:rFonts w:ascii="Arial" w:cs="Arial" w:eastAsia="Arial" w:hAnsi="Arial"/>
        </w:rPr>
        <w:t xml:space="preserve">Contenido del kit de visita inopinada (archivador rojo)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38"/>
        <w:gridCol w:w="3700"/>
      </w:tblGrid>
      <w:tr>
        <w:trPr>
          <w:cantSplit/>
          <w:tblHeader/>
        </w:trPr>
        <w:tc>
          <w:tcPr>
            <w:tcW w:type="dxa" w:w="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N.°</w:t>
            </w:r>
          </w:p>
        </w:tc>
        <w:tc>
          <w:tcPr>
            <w:tcW w:type="dxa" w:w="5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Documento o recurso</w:t>
            </w:r>
          </w:p>
        </w:tc>
        <w:tc>
          <w:tcPr>
            <w:tcW w:type="dxa" w:w="3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Para qué lo pide el aplicador</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Horario de clases actualizado de las 6 secciones, con nombres completos de los docentes y áreas.</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Planificar la inspección de aulas.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Lista actualizada del personal docente con DNI, área, grado y condición (nombrado o contratado, fecha de inicio).</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Verificar docentes para el monitoreo y la encuesta.</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3</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Horario y lugar del recreo; número de quioscos en funcionamiento.</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Observación del recreo y del quiosco.</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4</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Relación de otros espacios con finalidad pedagógica (biblioteca, laboratorio, sala de cómputo, biohuerto, aula multiuso).</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Inspección de esos espacios.</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5</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Carpeta de respaldo con la unidad y las sesiones vigentes de cada sección.</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Presentarlas si un docente no las tiene.</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6</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Cronograma de monitoreo 2026 (meses concretos) y fichas de monitoreo firmadas, ordenadas por docente.</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Parte VIII (resguardo).</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7</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Modelo de documento de encargatura.</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Si la directora debe ausentarse durante la visita.</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8</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Designación de una persona de apoyo para guiar al aplicador y un ambiente con mesa y sillas.</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Lo solicita el instructivo.</w:t>
            </w:r>
          </w:p>
        </w:tc>
      </w:tr>
      <w:tr>
        <w:trPr>
          <w:cantSplit/>
        </w:trPr>
        <w:tc>
          <w:tcPr>
            <w:tcW w:type="dxa" w:w="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9</w:t>
            </w:r>
          </w:p>
        </w:tc>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Registro de cambios de horario y reemplazos del día (quién cubre qué sección y a qué hora).</w:t>
            </w:r>
          </w:p>
        </w:tc>
        <w:tc>
          <w:tcPr>
            <w:tcW w:type="dxa" w:w="3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Contrastar al docente presente con el horario (D3S10C6*).</w:t>
            </w:r>
          </w:p>
        </w:tc>
      </w:tr>
    </w:tbl>
    <w:p>
      <w:pPr>
        <w:spacing w:after="100"/>
      </w:pPr>
    </w:p>
    <w:p>
      <w:pPr>
        <w:pStyle w:val="Heading3"/>
        <w:keepNext/>
      </w:pPr>
      <w:r>
        <w:rPr>
          <w:rFonts w:ascii="Arial" w:cs="Arial" w:eastAsia="Arial" w:hAnsi="Arial"/>
        </w:rPr>
        <w:t xml:space="preserve">Durante la visita</w:t>
      </w:r>
    </w:p>
    <w:p>
      <w:pPr>
        <w:pStyle w:val="ListParagraph"/>
        <w:numPr>
          <w:ilvl w:val="0"/>
          <w:numId w:val="2"/>
        </w:numPr>
        <w:spacing w:after="60" w:line="264"/>
        <w:jc w:val="both"/>
      </w:pPr>
      <w:r>
        <w:rPr>
          <w:rFonts w:ascii="Arial" w:cs="Arial" w:eastAsia="Arial" w:hAnsi="Arial"/>
        </w:rPr>
        <w:t xml:space="preserve">Recibir al aplicador, verificar su credencial y brindar la información solicitada con amabilidad y sin demoras.</w:t>
      </w:r>
    </w:p>
    <w:p>
      <w:pPr>
        <w:pStyle w:val="ListParagraph"/>
        <w:numPr>
          <w:ilvl w:val="0"/>
          <w:numId w:val="2"/>
        </w:numPr>
        <w:spacing w:after="60" w:line="264"/>
        <w:jc w:val="both"/>
      </w:pPr>
      <w:r>
        <w:rPr>
          <w:rFonts w:ascii="Arial" w:cs="Arial" w:eastAsia="Arial" w:hAnsi="Arial"/>
        </w:rPr>
        <w:t xml:space="preserve">No acompañar la inspección salvo que el aplicador lo pida; no interrumpir las clases ni modificar la rutina.</w:t>
      </w:r>
    </w:p>
    <w:p>
      <w:pPr>
        <w:pStyle w:val="ListParagraph"/>
        <w:numPr>
          <w:ilvl w:val="0"/>
          <w:numId w:val="2"/>
        </w:numPr>
        <w:spacing w:after="60" w:line="264"/>
        <w:jc w:val="both"/>
      </w:pPr>
      <w:r>
        <w:rPr>
          <w:rFonts w:ascii="Arial" w:cs="Arial" w:eastAsia="Arial" w:hAnsi="Arial"/>
        </w:rPr>
        <w:t xml:space="preserve">Entregar los documentos de monitoreo en el horario indicado (alrededor de las 12:00 m.), porque después ya no se reciben.</w:t>
      </w:r>
    </w:p>
    <w:p>
      <w:pPr>
        <w:pStyle w:val="ListParagraph"/>
        <w:numPr>
          <w:ilvl w:val="0"/>
          <w:numId w:val="2"/>
        </w:numPr>
        <w:spacing w:after="60" w:line="264"/>
        <w:jc w:val="both"/>
      </w:pPr>
      <w:r>
        <w:rPr>
          <w:rFonts w:ascii="Arial" w:cs="Arial" w:eastAsia="Arial" w:hAnsi="Arial"/>
        </w:rPr>
        <w:t xml:space="preserve">Mostrar el botiquín en menos de 3 minutos y presentar los documentos de planificación que se requieran.</w:t>
      </w:r>
    </w:p>
    <w:p>
      <w:pPr>
        <w:pStyle w:val="ListParagraph"/>
        <w:numPr>
          <w:ilvl w:val="0"/>
          <w:numId w:val="2"/>
        </w:numPr>
        <w:spacing w:after="60" w:line="264"/>
        <w:jc w:val="both"/>
      </w:pPr>
      <w:r>
        <w:rPr>
          <w:rFonts w:ascii="Arial" w:cs="Arial" w:eastAsia="Arial" w:hAnsi="Arial"/>
        </w:rPr>
        <w:t xml:space="preserve">Firmar el acta de realización de la visita; nunca impedir o interrumpir la aplicación.</w:t>
      </w:r>
    </w:p>
    <w:p>
      <w:pPr>
        <w:pStyle w:val="Heading3"/>
        <w:keepNext/>
      </w:pPr>
      <w:r>
        <w:rPr>
          <w:rFonts w:ascii="Arial" w:cs="Arial" w:eastAsia="Arial" w:hAnsi="Arial"/>
        </w:rPr>
        <w:t xml:space="preserve">Después</w:t>
      </w:r>
    </w:p>
    <w:p>
      <w:pPr>
        <w:pStyle w:val="ListParagraph"/>
        <w:numPr>
          <w:ilvl w:val="0"/>
          <w:numId w:val="2"/>
        </w:numPr>
        <w:spacing w:after="60" w:line="264"/>
        <w:jc w:val="both"/>
      </w:pPr>
      <w:r>
        <w:rPr>
          <w:rFonts w:ascii="Arial" w:cs="Arial" w:eastAsia="Arial" w:hAnsi="Arial"/>
        </w:rPr>
        <w:t xml:space="preserve">Anotar la fecha de la visita en el cuaderno de ocurrencias y revisar internamente qué se puede mejorar.</w:t>
      </w:r>
    </w:p>
    <w:p>
      <w:pPr>
        <w:pStyle w:val="Heading2"/>
        <w:keepNext/>
      </w:pPr>
      <w:r>
        <w:rPr>
          <w:rFonts w:ascii="Arial" w:cs="Arial" w:eastAsia="Arial" w:hAnsi="Arial"/>
        </w:rPr>
        <w:t xml:space="preserve">11.2 Día de la encuesta a docentes</w:t>
      </w:r>
    </w:p>
    <w:p>
      <w:pPr>
        <w:pStyle w:val="ListParagraph"/>
        <w:numPr>
          <w:ilvl w:val="0"/>
          <w:numId w:val="2"/>
        </w:numPr>
        <w:spacing w:after="60" w:line="264"/>
        <w:jc w:val="both"/>
      </w:pPr>
      <w:r>
        <w:rPr>
          <w:rFonts w:ascii="Arial" w:cs="Arial" w:eastAsia="Arial" w:hAnsi="Arial"/>
        </w:rPr>
        <w:t xml:space="preserve">Facilitar un ambiente con mesas, sillas y un solo acceso, y designar a una persona de apoyo.</w:t>
      </w:r>
    </w:p>
    <w:p>
      <w:pPr>
        <w:pStyle w:val="ListParagraph"/>
        <w:numPr>
          <w:ilvl w:val="0"/>
          <w:numId w:val="2"/>
        </w:numPr>
        <w:spacing w:after="60" w:line="264"/>
        <w:jc w:val="both"/>
      </w:pPr>
      <w:r>
        <w:rPr>
          <w:rFonts w:ascii="Arial" w:cs="Arial" w:eastAsia="Arial" w:hAnsi="Arial"/>
        </w:rPr>
        <w:t xml:space="preserve">Verificar con el aplicador la lista de docentes convocados (vínculo de al menos 3 meses, carga horaria).</w:t>
      </w:r>
    </w:p>
    <w:p>
      <w:pPr>
        <w:pStyle w:val="ListParagraph"/>
        <w:numPr>
          <w:ilvl w:val="0"/>
          <w:numId w:val="2"/>
        </w:numPr>
        <w:spacing w:after="60" w:line="264"/>
        <w:jc w:val="both"/>
      </w:pPr>
      <w:r>
        <w:rPr>
          <w:rFonts w:ascii="Arial" w:cs="Arial" w:eastAsia="Arial" w:hAnsi="Arial"/>
        </w:rPr>
        <w:t xml:space="preserve">Comunicar a todos los docentes que se aplicará la encuesta ese día y que asistan con su documento de identidad; invitar también a quienes no tienen clases ese día.</w:t>
      </w:r>
    </w:p>
    <w:p>
      <w:pPr>
        <w:pStyle w:val="ListParagraph"/>
        <w:numPr>
          <w:ilvl w:val="0"/>
          <w:numId w:val="2"/>
        </w:numPr>
        <w:spacing w:after="60" w:line="264"/>
        <w:jc w:val="both"/>
      </w:pPr>
      <w:r>
        <w:rPr>
          <w:rFonts w:ascii="Arial" w:cs="Arial" w:eastAsia="Arial" w:hAnsi="Arial"/>
        </w:rPr>
        <w:t xml:space="preserve">No ingresar al ambiente de aplicación, no comentar el contenido de la encuesta y respetar su anonimato.</w:t>
      </w:r>
    </w:p>
    <w:p>
      <w:pPr>
        <w:pStyle w:val="ListParagraph"/>
        <w:numPr>
          <w:ilvl w:val="0"/>
          <w:numId w:val="2"/>
        </w:numPr>
        <w:spacing w:after="60" w:line="264"/>
        <w:jc w:val="both"/>
      </w:pPr>
      <w:r>
        <w:rPr>
          <w:rFonts w:ascii="Arial" w:cs="Arial" w:eastAsia="Arial" w:hAnsi="Arial"/>
        </w:rPr>
        <w:t xml:space="preserve">Cuidar que las convocatorias pegadas por el aplicador no sean retiradas y firmar el acta al final.</w:t>
      </w:r>
    </w:p>
    <w:p>
      <w:pPr>
        <w:pStyle w:val="Heading2"/>
        <w:keepNext/>
      </w:pPr>
      <w:r>
        <w:rPr>
          <w:rFonts w:ascii="Arial" w:cs="Arial" w:eastAsia="Arial" w:hAnsi="Arial"/>
        </w:rPr>
        <w:t xml:space="preserve">11.3 Día de la entrevista con el Comité de Evaluación</w:t>
      </w:r>
    </w:p>
    <w:p>
      <w:pPr>
        <w:pStyle w:val="ListParagraph"/>
        <w:numPr>
          <w:ilvl w:val="0"/>
          <w:numId w:val="2"/>
        </w:numPr>
        <w:spacing w:after="60" w:line="264"/>
        <w:jc w:val="both"/>
      </w:pPr>
      <w:r>
        <w:rPr>
          <w:rFonts w:ascii="Arial" w:cs="Arial" w:eastAsia="Arial" w:hAnsi="Arial"/>
        </w:rPr>
        <w:t xml:space="preserve">Confirmar por escrito la recepción de la convocatoria (y la aceptación si la fecha es sábado, domingo o feriado).</w:t>
      </w:r>
    </w:p>
    <w:p>
      <w:pPr>
        <w:pStyle w:val="ListParagraph"/>
        <w:numPr>
          <w:ilvl w:val="0"/>
          <w:numId w:val="2"/>
        </w:numPr>
        <w:spacing w:after="60" w:line="264"/>
        <w:jc w:val="both"/>
      </w:pPr>
      <w:r>
        <w:rPr>
          <w:rFonts w:ascii="Arial" w:cs="Arial" w:eastAsia="Arial" w:hAnsi="Arial"/>
        </w:rPr>
        <w:t xml:space="preserve">Llegar con anticipación con el expediente, su duplicado, la carta y su copia (cargo), y con la versión digital en USB o laptop.</w:t>
      </w:r>
    </w:p>
    <w:p>
      <w:pPr>
        <w:pStyle w:val="ListParagraph"/>
        <w:numPr>
          <w:ilvl w:val="0"/>
          <w:numId w:val="2"/>
        </w:numPr>
        <w:spacing w:after="60" w:line="264"/>
        <w:jc w:val="both"/>
      </w:pPr>
      <w:r>
        <w:rPr>
          <w:rFonts w:ascii="Arial" w:cs="Arial" w:eastAsia="Arial" w:hAnsi="Arial"/>
        </w:rPr>
        <w:t xml:space="preserve">Verificar que el Comité firme la carta y el cargo y que devuelva el duplicado.</w:t>
      </w:r>
    </w:p>
    <w:p>
      <w:pPr>
        <w:pStyle w:val="ListParagraph"/>
        <w:numPr>
          <w:ilvl w:val="0"/>
          <w:numId w:val="2"/>
        </w:numPr>
        <w:spacing w:after="60" w:line="264"/>
        <w:jc w:val="both"/>
      </w:pPr>
      <w:r>
        <w:rPr>
          <w:rFonts w:ascii="Arial" w:cs="Arial" w:eastAsia="Arial" w:hAnsi="Arial"/>
        </w:rPr>
        <w:t xml:space="preserve">Responder cada pregunta indicando el folio exacto donde está la evidencia.</w:t>
      </w:r>
    </w:p>
    <w:p>
      <w:pPr>
        <w:pStyle w:val="ListParagraph"/>
        <w:numPr>
          <w:ilvl w:val="0"/>
          <w:numId w:val="2"/>
        </w:numPr>
        <w:spacing w:after="60" w:line="264"/>
        <w:jc w:val="both"/>
      </w:pPr>
      <w:r>
        <w:rPr>
          <w:rFonts w:ascii="Arial" w:cs="Arial" w:eastAsia="Arial" w:hAnsi="Arial"/>
        </w:rPr>
        <w:t xml:space="preserve">Ante una emergencia que impida asistir, solicitar la reprogramación dentro de los 2 días hábiles siguientes, con sustento.</w:t>
      </w:r>
    </w:p>
    <w:p>
      <w:r>
        <w:br w:type="page"/>
      </w:r>
    </w:p>
    <w:p>
      <w:pPr>
        <w:pStyle w:val="Heading1"/>
      </w:pPr>
      <w:r>
        <w:rPr>
          <w:rFonts w:ascii="Arial" w:cs="Arial" w:eastAsia="Arial" w:hAnsi="Arial"/>
        </w:rPr>
        <w:t xml:space="preserve">XII. ESTRUCTURA DEL EXPEDIENTE Y PREPARACIÓN DE LA ENTREVISTA</w:t>
      </w:r>
    </w:p>
    <w:p>
      <w:pPr>
        <w:spacing w:after="120" w:before="0" w:line="276"/>
        <w:jc w:val="both"/>
      </w:pPr>
      <w:r>
        <w:rPr>
          <w:rFonts w:ascii="Arial" w:cs="Arial" w:eastAsia="Arial" w:hAnsi="Arial"/>
        </w:rPr>
        <w:t xml:space="preserve">El expediente sigue el orden del Anexo XII de la norma (modelo de convocatoria), adaptado al perfil de directora con función docente. Se sugiere: carátula; carta al Comité; índice con folios; un separador por subdimensión y, dentro, un separador por criterio e indicador. La foliación es correlativa y el duplicado debe ser idéntico. La última columna resume la idea que la directora debe expresar al responder.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638"/>
        <w:gridCol w:w="3300"/>
      </w:tblGrid>
      <w:tr>
        <w:trPr>
          <w:tblHeader/>
        </w:trPr>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 / indicador</w:t>
            </w:r>
          </w:p>
        </w:tc>
        <w:tc>
          <w:tcPr>
            <w:tcW w:type="dxa" w:w="46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Documentación a presentar</w:t>
            </w:r>
          </w:p>
        </w:tc>
        <w:tc>
          <w:tcPr>
            <w:tcW w:type="dxa" w:w="3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Idea clave para la entrevista</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 PLANIFICACIÓN CURRICULAR</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Unidad didáctica 2026 orientada (versión inicial y final); ficha de asesoría firmada; ficha de análisis de calidad con la unidad resaltada.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“Oriento la planificación verificando cuatro criterios de calidad; esta unidad muestra cómo los cumple.”</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S3 FORTALECIMIENTO DE LAS COMPETENCIAS DOCENTES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D1S3C1</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Comunicados u oficios de difusión de la oferta formativa; acta; relación de inscritos; constancias.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“Promuevo y facilito la participación en la oferta de la UGEL, la DRE y el Minedu.”</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D1S3C6 ind. 1</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Instrumento, consolidado e informe de diagnóstico de necesidades formativas.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“Las acciones de fortalecimiento parten de un diagnóstico.”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D1S3C6 ind.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fortalecimiento; diseño, acta, asistencia y fotos de los GIA con el vínculo a la necesidad atendida.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“Este GIA respondió a la necesidad N.° __ del diagnóstico.”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D1S3C7</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Proyecto de innovación y RD de aprobación.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“Problema de aprendizaje identificado con datos y alternativa innovadora.”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D1S3C10</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implementación; línea de base y salida; informe de resultados; guía de réplica; evidencias de difusión.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“Es replicable, sus resultados son verificables y se difundieron.”</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S4 SEGUIMIENTO AL PROGRESO DE LOS APRENDIZAJES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D1S4C1</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Instrumentos, consolidado e informe de la evaluación diagnóstica 2026.</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“Iniciamos el año con evaluación diagnóstica en todas las secciones.”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del SIAGIE por bimestre; RD de calendarización 2026.</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“Registramos al cierre de cada periodo, según la calendarización.”</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D1S4C3 y 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Informes de progreso de las 6 secciones por bimestre; lista de cotejo.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“Contienen el nivel de logro por competencia y conclusiones descriptivas cuando corresponde.”</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D1S4C5</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Convocatorias escritas y actas de entrega por bimestre.</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“Convocamos dentro del mes siguiente a cada periodo.”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D1S4C6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Consolidados por bimestre e informes de interpretación.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“Consolidamos a todos los estudiantes e interpretamos logros, dificultades y causas.”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D1S4C9</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mejora o de Refuerzo Escolar; relación de estudiantes; informes de avance.</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 estrategia atiende dificultades específicas del análisis y responde al enfoque por competencias.”</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S5 PARTICIPACIÓN DE LA COMUNIDAD EDUCATIVA PARA EL BIENESTAR</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D2S5C1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del Comité de Gestión del Bienestar 2026; acta de elección y RD del comité frente al hostigamiento sexual.</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“Ambos comités están constituidos según la norma.”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Estrategia escrita de participación de las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“Esta es nuestra estrategia para involucrar a las familias.”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del Comité; actas mensuales; informe de acciones de tutoría y convivencia.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“El Comité lidera la tutoría, la orientación y la convivencia.”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al menos 2 actividades con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“Escuela de familias y Día del Logro, entre otras.”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D2S5C6</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al menos 2 actividades con la comunidad local.</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“Participaron el establecimiento de salud y las autoridades locales.”</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S6 RELACIONES INTERPERSONALES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D2S6C4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Acuerdos de convivencia del personal y RD; programa de integración y reconocimiento; procedimiento de resolución de conflictos.</w:t>
            </w:r>
            <w:r>
              <w:rPr>
                <w:rFonts w:ascii="Arial" w:cs="Arial" w:eastAsia="Arial" w:hAnsi="Arial"/>
                <w:sz w:val="16"/>
                <w:szCs w:val="16"/>
              </w:rPr>
              <w:t xml:space="preserve">; Semana del buen trato y protocolo de atención a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“Implementamos al menos dos medidas para preservar el buen trato.”</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S7 GESTIÓN DE LA CONVIVENCIA ESCOLAR</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D2S7C1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de participación (estudiantes, familias, docentes); RD de aprobación; Reglamento Interno.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“Las normas se construyeron participativamente y se aprobaron al inicio del año.”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D2S7C2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Copia del Libro de Registro de Incidencias; RD del responsable de convivencia; constancia de acceso al SíseVe.</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“Contamos con libro y responsable del SíseVe.”</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difusión a docentes, personal no docente, estudiantes y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“Las normas se difundieron a los cuatro grupos.”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D2S7C7 ind. 1, 2 y 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Tutoría con estudiantes; GIA 2 con docentes; escuela de familias.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“Una acción para cada grupo sobre cómo actuar y prevenir la violencia.”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D2S7C3 y C5 (orales)</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No requieren documento.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Tipos de violencia (física, psicológica, sexual) y protocolos del Minedu con sus pasos.</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S8 SEGURIDAD Y SALUBRIDAD</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 la brigada 2026; evidencia de su preparación.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 brigada está conformada y capacitada.”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D3S8C5</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e informes de al menos 2 acciones (simulacros, charlas).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“La brigada preparó a la comunidad educativa.”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D3S8C6</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Rol de turnos y protocolo de ingreso, recreo y salida.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“Cada momento crítico tiene personal asignado.”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D3S8C8</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Evidencias de la acción de prevención y de la acción de actuación.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“Charla preventiva y difusión del protocolo de atención.”</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S9 GESTIÓN DE LOS RECURSOS EDUCATIVOS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D3S9C1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de recepción y distribución con fechas; oficio de déficit (si corresponde).</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“Los materiales se entregaron al inicio del año o en 5 días hábiles.”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Inventario (descripción, cantidad, estado) y recursos requeridos.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“Conocemos lo que tenemos y lo que necesitamos.”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D3S9C3 y C5</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GIA 3; comunicado; cuaderno de préstamo; sesiones y fotos de uso.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“Promovemos el uso y los docentes lo registran.”</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D3S9C4 y C6 (ind. 1 o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Horario y registro de uso de espacios; o gestiones para implementarlos.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“Los espacios se usan (o gestionamos su implementación).”</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S10 MATRÍCULA Y PRESERVACIÓN DEL DERECHO A LA EDUCACIÓN</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Registro diario de asistencia del personal (12 meses).</w:t>
            </w:r>
            <w:r>
              <w:rPr>
                <w:rFonts w:ascii="Arial" w:cs="Arial" w:eastAsia="Arial" w:hAnsi="Arial"/>
                <w:sz w:val="16"/>
                <w:szCs w:val="16"/>
              </w:rPr>
              <w:t xml:space="preserve"> Se cuentan hacia atrás desde la fecha de la entrevista.</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“Control diario, incluida la directora.”</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D3S10C4</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mensuales a la UGEL con cargo (12 meses).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“Enviados a tiempo y concordantes con el registro.”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D3S10C7 ind. 1, 2 y 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mensuales del SIAGIE; relación de estudiantes en riesgo; estrategia de acompañamiento; fichas de seguimiento.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“Identificamos, acompañamos y hacemos seguimiento a cada estudiante en riesgo.”</w:t>
            </w:r>
          </w:p>
        </w:tc>
      </w:tr>
      <w:tr>
        <w:trPr>
          <w:cantSplit/>
        </w:trPr>
        <w:tc>
          <w:tcPr>
            <w:tcW w:type="dxa" w:w="9638"/>
            <w:gridSpan w:val="3"/>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S11 GESTIÓN TRANSPARENTE DE LOS RECURSOS FINANCIEROS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del Comité de Condiciones Operativas y oficio de remisión con cargo.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“Conformado en plazo y comunicado a la UGEL.”</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Declaración jurada de actividades (o de no haberlas realizado) y respaldo.</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“Solo actividades permitidas.”</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D3S11C5 ind. 1 y 2</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Anual de Recursos Propios y APE 2026 con RD; PAT 2026.</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“Lo financiero está planificado.”</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D3S11C6</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Comprobantes, libro de caja, fotos de bienes u obras.</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“Todo se usó en beneficio de la IE.”</w:t>
            </w:r>
          </w:p>
        </w:tc>
      </w:tr>
      <w:tr>
        <w:trPr>
          <w:cantSplit/>
        </w:trPr>
        <w:tc>
          <w:tcPr>
            <w:tcW w:type="dxa" w:w="17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D3S11C7 ind. 1, 2 y 3</w:t>
            </w:r>
          </w:p>
        </w:tc>
        <w:tc>
          <w:tcPr>
            <w:tcW w:type="dxa" w:w="46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Cuadro plan-ejecución; acta del CONEI; oficio de rendición a la UGEL con cargo.</w:t>
            </w:r>
            <w:r>
              <w:rPr>
                <w:rFonts w:ascii="Arial" w:cs="Arial" w:eastAsia="Arial" w:hAnsi="Arial"/>
                <w:sz w:val="16"/>
                <w:szCs w:val="16"/>
              </w:rPr>
              <w:t xml:space="preserve"> De ser solicitadas, rendiciones de años anteriores del periodo de gestión.</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i/>
                <w:iCs/>
                <w:sz w:val="16"/>
                <w:szCs w:val="16"/>
              </w:rPr>
              <w:t xml:space="preserve">“Rendimos cuentas al CONEI y a la UGEL.”</w:t>
            </w:r>
          </w:p>
        </w:tc>
      </w:tr>
    </w:tbl>
    <w:p>
      <w:pPr>
        <w:spacing w:after="80"/>
      </w:pPr>
    </w:p>
    <w:p>
      <w:pPr>
        <w:pStyle w:val="Heading2"/>
        <w:keepNext/>
      </w:pPr>
      <w:r>
        <w:rPr>
          <w:rFonts w:ascii="Arial" w:cs="Arial" w:eastAsia="Arial" w:hAnsi="Arial"/>
        </w:rPr>
        <w:t xml:space="preserve">12.1 Recomendaciones para el armado</w:t>
      </w:r>
    </w:p>
    <w:p>
      <w:pPr>
        <w:pStyle w:val="ListParagraph"/>
        <w:numPr>
          <w:ilvl w:val="0"/>
          <w:numId w:val="2"/>
        </w:numPr>
        <w:spacing w:after="60" w:line="264"/>
        <w:jc w:val="both"/>
      </w:pPr>
      <w:r>
        <w:rPr>
          <w:rFonts w:ascii="Arial" w:cs="Arial" w:eastAsia="Arial" w:hAnsi="Arial"/>
        </w:rPr>
        <w:t xml:space="preserve">Usar separadores de colores por dimensión: azul (procesos pedagógicos), verde (bienestar) y naranja (condiciones operativas).</w:t>
      </w:r>
    </w:p>
    <w:p>
      <w:pPr>
        <w:pStyle w:val="ListParagraph"/>
        <w:numPr>
          <w:ilvl w:val="0"/>
          <w:numId w:val="2"/>
        </w:numPr>
        <w:spacing w:after="60" w:line="264"/>
        <w:jc w:val="both"/>
      </w:pPr>
      <w:r>
        <w:rPr>
          <w:rFonts w:ascii="Arial" w:cs="Arial" w:eastAsia="Arial" w:hAnsi="Arial"/>
        </w:rPr>
        <w:t xml:space="preserve">En cada separador de criterio, incluir una hoja resumen: “Indicador exigido – Evidencias presentadas – Folios”. Facilita la búsqueda durante la entrevista.</w:t>
      </w:r>
    </w:p>
    <w:p>
      <w:pPr>
        <w:pStyle w:val="ListParagraph"/>
        <w:numPr>
          <w:ilvl w:val="0"/>
          <w:numId w:val="2"/>
        </w:numPr>
        <w:spacing w:after="60" w:line="264"/>
        <w:jc w:val="both"/>
      </w:pPr>
      <w:r>
        <w:rPr>
          <w:rFonts w:ascii="Arial" w:cs="Arial" w:eastAsia="Arial" w:hAnsi="Arial"/>
        </w:rPr>
        <w:t xml:space="preserve">Para documentos voluminosos (SIAGIE, registros de 12 meses, libretas), presentar una muestra impresa y el total en digital, precisándolo en la carta.</w:t>
      </w:r>
    </w:p>
    <w:p>
      <w:pPr>
        <w:pStyle w:val="ListParagraph"/>
        <w:numPr>
          <w:ilvl w:val="0"/>
          <w:numId w:val="2"/>
        </w:numPr>
        <w:spacing w:after="60" w:line="264"/>
        <w:jc w:val="both"/>
      </w:pPr>
      <w:r>
        <w:rPr>
          <w:rFonts w:ascii="Arial" w:cs="Arial" w:eastAsia="Arial" w:hAnsi="Arial"/>
        </w:rPr>
        <w:t xml:space="preserve">Revisar que cada documento tenga fecha, firmas y sello cuando corresponda.</w:t>
      </w:r>
    </w:p>
    <w:p>
      <w:pPr>
        <w:pStyle w:val="Heading2"/>
        <w:keepNext/>
      </w:pPr>
      <w:r>
        <w:rPr>
          <w:rFonts w:ascii="Arial" w:cs="Arial" w:eastAsia="Arial" w:hAnsi="Arial"/>
        </w:rPr>
        <w:t xml:space="preserve">12.2 Ensayo de la entrevista</w:t>
      </w:r>
    </w:p>
    <w:p>
      <w:pPr>
        <w:spacing w:after="120" w:before="0" w:line="276"/>
        <w:jc w:val="both"/>
      </w:pPr>
      <w:r>
        <w:rPr>
          <w:rFonts w:ascii="Arial" w:cs="Arial" w:eastAsia="Arial" w:hAnsi="Arial"/>
        </w:rPr>
        <w:t xml:space="preserve">Una semana antes, realizar un ensayo de 60 minutos con un colega que asuma el rol del Comité y pregunte, criterio por criterio: “¿Cómo demuestra que…?”. La directora responde en máximo dos minutos por pregunta, señalando el folio. Los temas orales que deben dominarse son: los cuatro criterios de calidad de una unidad didáctica (D1S1C4), los tipos de violencia escolar (D2S7C3) y los protocolos de atención con sus pasos y plazos (D2S7C5).</w:t>
      </w:r>
    </w:p>
    <w:p>
      <w:r>
        <w:br w:type="page"/>
      </w:r>
    </w:p>
    <w:p>
      <w:pPr>
        <w:pStyle w:val="Heading1"/>
      </w:pPr>
      <w:r>
        <w:rPr>
          <w:rFonts w:ascii="Arial" w:cs="Arial" w:eastAsia="Arial" w:hAnsi="Arial"/>
        </w:rPr>
        <w:t xml:space="preserve">XIII. LISTA DE VERIFICACIÓN FINAL (AUTOEVALUACIÓN)</w:t>
      </w:r>
    </w:p>
    <w:p>
      <w:pPr>
        <w:spacing w:after="120" w:before="0" w:line="276"/>
        <w:jc w:val="both"/>
      </w:pPr>
      <w:r>
        <w:rPr>
          <w:rFonts w:ascii="Arial" w:cs="Arial" w:eastAsia="Arial" w:hAnsi="Arial"/>
        </w:rPr>
        <w:t xml:space="preserve">Aplicar esta lista al inicio (semana 0), a mitad del plan (6 de noviembre) y antes de cerrar el expediente. Cada casilla vacía indica una tarea pendiente.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238"/>
        <w:gridCol w:w="750"/>
        <w:gridCol w:w="750"/>
      </w:tblGrid>
      <w:tr>
        <w:trPr>
          <w:tblHeader/>
        </w:trPr>
        <w:tc>
          <w:tcPr>
            <w:tcW w:type="dxa" w:w="19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Criterio</w:t>
            </w:r>
          </w:p>
        </w:tc>
        <w:tc>
          <w:tcPr>
            <w:tcW w:type="dxa" w:w="6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left"/>
            </w:pPr>
            <w:r>
              <w:rPr>
                <w:rFonts w:ascii="Arial" w:cs="Arial" w:eastAsia="Arial" w:hAnsi="Arial"/>
                <w:b/>
                <w:bCs/>
                <w:color w:val="FFFFFF"/>
                <w:sz w:val="17"/>
                <w:szCs w:val="17"/>
              </w:rPr>
              <w:t xml:space="preserve">Evidencia mínima que debe existir</w:t>
            </w:r>
          </w:p>
        </w:tc>
        <w:tc>
          <w:tcPr>
            <w:tcW w:type="dxa" w:w="7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Sí</w:t>
            </w:r>
          </w:p>
        </w:tc>
        <w:tc>
          <w:tcPr>
            <w:tcW w:type="dxa" w:w="7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top"/>
          </w:tcPr>
          <w:p>
            <w:pPr>
              <w:spacing w:after="40" w:line="240"/>
              <w:jc w:val="center"/>
            </w:pPr>
            <w:r>
              <w:rPr>
                <w:rFonts w:ascii="Arial" w:cs="Arial" w:eastAsia="Arial" w:hAnsi="Arial"/>
                <w:b/>
                <w:bCs/>
                <w:color w:val="FFFFFF"/>
                <w:sz w:val="17"/>
                <w:szCs w:val="17"/>
              </w:rPr>
              <w:t xml:space="preserve">No</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1. Planificación curricular</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D1S1C1* y D1S1C5*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 de reunión con el acuerdo firmado por todos. • Carpeta de respaldo por sección (física y digital) con unidades y sesiones vigentes. • Lista de cotejo semanal de planificación. • Horario de clases actualizado.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Unidad didáctica orientada (versión inicial y final). • Ficha de asesoría firmada por el docente y la directora (fecha, aportes, acuerdos). • Ficha de análisis de calidad con la unidad resaltada.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D1S1C8* (incluye C2* y 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o diseño del taller, agenda, lista de asistencia, fotos. • Material entregado (plantilla, guía, unidad modelo). • Fichas de asesoría firmadas por cada docente. • Consolidado de fichas de valoración y breve informe.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D1S1C9* (incluye C3* y 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Convocatorias, actas y listas de asistencia. • Unidades con los nombres del equipo que las elaboró. • Planificación anual reajustada y planificación 2027 (borrador colegiado). • Fotos de las jornadas.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3. Fortalecimiento de las competencias docentes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Comunicado u oficio con fecha y firma. • Captura del mensaje institucional. • Acta de reunión donde se invita. • Relación de docentes inscritos y copia de constancias.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Instrumento aplicado y consolidado de respuestas. • Informe de diagnóstico de necesidades formativas. • Plan de fortalecimiento docente. • Diseño, acta, asistencia y fotos de cada acción, con el vínculo explícito a la necesidad.</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D1S3C8* (incluye C2* y 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fortalecimiento con el cronograma de GIA. • Diseño de cada GIA, lista de asistencia, acta, fotos y productos. • Constancias de participación. • Consolidado de fichas de valoración.</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D1S3C7 y D1S3C10</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Proyecto de innovación y RD de aprobación. • Actas de implementación, fotos y productos de estudiantes. • Cuadro comparativo línea de base y salida; informe de resultados. • Guía de réplica. • Evidencias de difusión (fotos, capturas, oficio con cargo).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4. Seguimiento al progreso de los aprendizajes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Instrumentos de evaluación diagnóstica 2026. • Consolidado de resultados por grado y competencia. • Informe de resultados o acta de la jornada de análisis.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del SIAGIE por bimestre y sección. • Resolución de calendarización 2026.</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D1S4C3 y D1S4C4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Informes de progreso por sección y bimestre. • Lista de cotejo de revisión de informes.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Convocatoria o citación con fecha. • Lista de firmas de familias y acta de entrega.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Cuadros consolidados por bimestre (SIAGIE o Excel). • Informe de interpretación de resultados por bimestre.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D1S4C8* (incluye 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Calendario de jornadas y reuniones. • Actas, listas de asistencia y fotos. • Matriz de acuerdos y su seguimiento.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D1S4C9</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mejora o plan de Refuerzo Escolar. • Relación de estudiantes atendidos, horario y asistencia. • Informes de avance (por ejemplo, los informes ya remitidos a la UGEL).</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5. Participación de la comunidad educativa para el bienestar escolar</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del Comité de Gestión del Bienestar 2026. • Acta de elección y RD del Comité frente al hostigamiento sexual.</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D2S5C2 y D2S5C4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Documento de la estrategia. • Convocatorias, listas de asistencia, actas y fotos de cada actividad.</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D2S5C3</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trabajo del Comité. • Actas de reuniones mensuales. • Informe de acciones realizadas.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Diseño y acta del GIA, lista de asistencia. • Ficha de alerta y derivación. • Comunicado o memorando de invitación y distribución de roles.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D2S5C6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Oficios de invitación con cargo. • Actas, listas de asistencia y fotos. • Constancias o agradecimientos emitidos.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6. Relaciones interpersonales en la institución educativa</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D2S6C4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Documento de acuerdos y acta de aprobación. • Cronograma del programa de reconocimiento y fotos. • Procedimiento de resolución de conflictos difundido.</w:t>
            </w:r>
            <w:r>
              <w:rPr>
                <w:rFonts w:ascii="Arial" w:cs="Arial" w:eastAsia="Arial" w:hAnsi="Arial"/>
                <w:sz w:val="16"/>
                <w:szCs w:val="16"/>
              </w:rPr>
              <w:t xml:space="preserve"> • Semana del buen trato y protocolo de atención a familias.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D2S6C5* (incluye C1* y 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No requiere expediente (se valora por encuesta). • Opcional: registro reservado de intervenciones y actas de reuniones.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D2S6C6* (incluye C3*)</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No requiere expediente (se valora por encuesta).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7. Gestión de la convivencia escolar</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de participación de estudiantes, familias y docentes. • RD de aprobación y Reglamento Interno 2026.</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Libro de Registro de Incidencias (copia de las primeras páginas). • RD de designación y constancia de acceso al SíseVe.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D2S7C3 y D2S7C5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Tarjeta de protocolos (uso personal; no se exige presentarla). • Material del GIA 2.</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y cargos de difusión por grupo. • Fotos de normas publicadas en aulas. • Comunicado a familias.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Captura o impresión del estado de casos en el SíseVe. • Actas de atención y derivación de cada caso.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D2S7C7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Sesiones de tutoría y fotos. • Diseño, acta y asistencia del GIA 2. • Acta, asistencia y fotos de la escuela de familias.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8. Seguridad y salubridad</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Lista de chequeo aplicada con fecha. • Fotos antes y después. • Registro de reparaciones.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Rol y lista de chequeo diaria de limpieza. • Fotos del depósito, basureros y servicios higiénicos. • Acta de compromiso del quiosco (si existe).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D3S8C3 y D3S8C5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 la brigada. • Actas e informes de simulacros y charlas, con asistencia y fotos. • Plan de contingencia.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Fotos de señalización, rutas y croquis. • Inventario del botiquín con fecha.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D3S8C6 y D3S8C7*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Rol de turnos firmado. • Protocolo de ingreso, recreo y salida y acta de socialización.</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D3S8C8</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Oficio de coordinación, acta, asistencia y fotos de la charla. • Protocolo de atención publicado y acta de difusión.</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9. Gestión de los recursos educativos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Actas de recepción y de distribución con fechas. • Oficio de déficit a la UGEL con cargo (si corresponde).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Diagnóstico de recursos educativos 2026 (inventario y requerimientos).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D3S9C3 y D3S9C5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Acta y asistencia del GIA 3; comunicado. • Cuaderno de préstamo. • Sesiones que mencionan materiales y fotos de su uso.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D3S9C4 y D3S9C6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Horario y cuaderno de registro de uso. • Fotos de uso. • Oficios de gestión con cargo (si corresponde).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10. Matrícula y preservación del derecho a la educación</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D3S10C1 y D3S10C2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 de nóminas aprobadas 2026.</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D3S10C3 y D3S10C4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Registro diario de asistencia (12 meses). • Reportes mensuales con cargo de recepción (12 meses).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Directiva firmada y acta de socialización. • Reglamento Interno actualizado.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D3S10C6*</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de contingencia y acta de socialización. • Banco de fichas por grado.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D3S10C7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mensuales de asistencia del SIAGIE. • Relación de estudiantes en riesgo. • Estrategia escrita y fichas de seguimiento con visitas y acuerdos.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Subdimensión 11. Gestión transparente de los recursos financieros</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No requiere expediente (se verifica en sistemas).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y oficio de remisión con cargo.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D3S11C3</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Declaración jurada. • Actas y documentos de respaldo de cada actividad.</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D3S11C4</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Reportes de estado de Mi Mantenimiento por año.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D3S11C5</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Plan Anual de Gestión de Recursos Propios y APE 2026 con RD. • PAT 2026 (páginas pertinentes).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D3S11C6 y D3S11C7</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Libro de caja y comprobantes. • Cuadro de ejecución frente al plan. • Acta del CONEI con rendición de cuentas. • Oficio de rendición a la UGEL con cargo.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9638"/>
            <w:gridSpan w:val="4"/>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Condiciones y verificaciones transversales (versión 2)</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Condiciones para aprobar</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RD de designación y periodo de gestión identificados. • Licencias del periodo revisadas (sin goce b1, b2 y b4: no más de 60 días acumulados).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Visita y encuesta</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Verificado si ya ocurrieron (actas). • Primera acción breve con docentes realizada en la semana 1.</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Perfil con función docente</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Oficio con cargo remitido a más tardar el 9 de octubre. • Confirmación del perfil registrado.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Plan B de la S2</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Cronograma de monitoreo con meses concretos. • Fichas firmadas. • Información organizada, logros y oportunidades de mejora, y propuesta de mejora.</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Últimos 12 meses</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Registro diario y reportes a la UGEL desde octubre–noviembre de 2025. • Difusiones de oferta formativa de los últimos 12 meses.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Periodo de gestión</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Carpeta de años anteriores: actividades con familias y comunidad, acciones frente a la violencia, brigada, rendiciones de cuentas al CONEI y a la UGEL, Mi Mantenimiento.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r>
        <w:trPr>
          <w:cantSplit/>
        </w:trPr>
        <w:tc>
          <w:tcPr>
            <w:tcW w:type="dxa" w:w="19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6"/>
                <w:szCs w:val="16"/>
              </w:rPr>
              <w:t xml:space="preserve">Expediente versión 1</w:t>
            </w:r>
          </w:p>
        </w:tc>
        <w:tc>
          <w:tcPr>
            <w:tcW w:type="dxa" w:w="6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sz w:val="16"/>
                <w:szCs w:val="16"/>
              </w:rPr>
              <w:t xml:space="preserve">Armado con evidencia existente de 2026 según la tabla de la sección 4.7.</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center"/>
            </w:pPr>
            <w:r>
              <w:rPr>
                <w:rFonts w:ascii="Arial" w:cs="Arial" w:eastAsia="Arial" w:hAnsi="Arial"/>
                <w:sz w:val="20"/>
                <w:szCs w:val="20"/>
              </w:rPr>
              <w:t xml:space="preserve">☐</w:t>
            </w:r>
          </w:p>
        </w:tc>
      </w:tr>
    </w:tbl>
    <w:p>
      <w:r>
        <w:br w:type="page"/>
      </w:r>
    </w:p>
    <w:p>
      <w:pPr>
        <w:pStyle w:val="Heading1"/>
      </w:pPr>
      <w:r>
        <w:rPr>
          <w:rFonts w:ascii="Arial" w:cs="Arial" w:eastAsia="Arial" w:hAnsi="Arial"/>
        </w:rPr>
        <w:t xml:space="preserve">XIV. ANEXOS: MODELOS Y FORMATOS</w:t>
      </w:r>
    </w:p>
    <w:p>
      <w:pPr>
        <w:spacing w:after="120" w:before="0" w:line="276"/>
        <w:jc w:val="both"/>
      </w:pPr>
      <w:r>
        <w:rPr>
          <w:rFonts w:ascii="Arial" w:cs="Arial" w:eastAsia="Arial" w:hAnsi="Arial"/>
        </w:rPr>
        <w:t xml:space="preserve">Los siguientes modelos son referenciales y deben adecuarse a la realidad de la IE y a la normativa vigente.</w:t>
      </w:r>
    </w:p>
    <w:p>
      <w:pPr>
        <w:pStyle w:val="Heading2"/>
        <w:keepNext/>
      </w:pPr>
      <w:r>
        <w:rPr>
          <w:rFonts w:ascii="Arial" w:cs="Arial" w:eastAsia="Arial" w:hAnsi="Arial"/>
        </w:rPr>
        <w:t xml:space="preserve">Anexo 1. Matriz resumen de criterios del nivel 4 según el perfil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538"/>
      </w:tblGrid>
      <w:tr>
        <w:trPr>
          <w:cantSplit/>
          <w:tblHeader/>
        </w:trPr>
        <w:tc>
          <w:tcPr>
            <w:tcW w:type="dxa" w:w="8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Sub.</w:t>
            </w:r>
          </w:p>
        </w:tc>
        <w:tc>
          <w:tcPr>
            <w:tcW w:type="dxa" w:w="3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Nombre</w:t>
            </w:r>
          </w:p>
        </w:tc>
        <w:tc>
          <w:tcPr>
            <w:tcW w:type="dxa" w:w="55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Criterios que deben cumplirse (nivel 4)</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Planificación curricular</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D1S1C1* y D1S1C5*; D1S1C4; D1S1C8* (incluye C2* y C6*); D1S1C9* (incluye C3* y C7*)</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S3</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Fortalecimiento de las competencias docentes</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D1S3C1; D1S3C6; D1S3C8* (incluye C2* y C4*); D1S3C7 y D1S3C10</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S4</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Seguimiento al progreso de los aprendizajes</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D1S4C1; D1S4C2; D1S4C3 y D1S4C4; D1S4C5; D1S4C6; D1S4C8* (incluye C7*); D1S4C9</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S5</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Participación de la comunidad educativa para el bienestar escolar</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D2S5C1; D2S5C2 y D2S5C4; D2S5C3; D2S5C5*; D2S5C6</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S6</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Relaciones interpersonales en la institución educativa</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D2S6C4; D2S6C5* (incluye C1* y C2*); D2S6C6* (incluye C3*)</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S7</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Gestión de la convivencia escolar</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D2S7C1; D2S7C2; D2S7C3 y D2S7C5; D2S7C4; D2S7C6; D2S7C7</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S8</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Seguridad y salubridad</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D3S8C1*; D3S8C2*; D3S8C3 y D3S8C5; D3S8C4*; D3S8C6 y D3S8C7*; D3S8C8</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S9</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Gestión de los recursos educativos</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D3S9C1; D3S9C2; D3S9C3 y D3S9C5; D3S9C4 y D3S9C6</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S10</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Matrícula y preservación del derecho a la educación</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D3S10C1 y D3S10C2; D3S10C3 y D3S10C4; D3S10C5*; D3S10C6*; D3S10C7</w:t>
            </w:r>
          </w:p>
        </w:tc>
      </w:tr>
      <w:tr>
        <w:trPr>
          <w:cantSplit/>
        </w:trPr>
        <w:tc>
          <w:tcPr>
            <w:tcW w:type="dxa" w:w="800"/>
            <w:tcBorders>
              <w:top w:val="single" w:color="8EA9DB" w:sz="4"/>
              <w:left w:val="single" w:color="8EA9DB" w:sz="4"/>
              <w:bottom w:val="single" w:color="8EA9DB" w:sz="4"/>
              <w:right w:val="single" w:color="8EA9DB" w:sz="4"/>
            </w:tcBorders>
            <w:shd w:fill="D9E2F3"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S11</w:t>
            </w:r>
          </w:p>
        </w:tc>
        <w:tc>
          <w:tcPr>
            <w:tcW w:type="dxa" w:w="3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Gestión transparente de los recursos financieros</w:t>
            </w:r>
          </w:p>
        </w:tc>
        <w:tc>
          <w:tcPr>
            <w:tcW w:type="dxa" w:w="55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D3S11C1; D3S11C2; D3S11C3; D3S11C4; D3S11C5; D3S11C6 y D3S11C7</w:t>
            </w:r>
          </w:p>
        </w:tc>
      </w:tr>
    </w:tbl>
    <w:p>
      <w:pPr>
        <w:spacing w:after="100"/>
      </w:pPr>
    </w:p>
    <w:p>
      <w:pPr>
        <w:pStyle w:val="Heading2"/>
        <w:keepNext/>
      </w:pPr>
      <w:r>
        <w:rPr>
          <w:rFonts w:ascii="Arial" w:cs="Arial" w:eastAsia="Arial" w:hAnsi="Arial"/>
        </w:rPr>
        <w:t xml:space="preserve">Anexo 2. Modelo de documento de encargatura de dirección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MEMORANDO N.° ___-2026-IE “INDOAMERICANO”/D</w:t>
            </w:r>
            <w:r>
              <w:rPr>
                <w:rFonts w:ascii="Arial" w:cs="Arial" w:eastAsia="Arial" w:hAnsi="Arial"/>
                <w:sz w:val="19"/>
                <w:szCs w:val="19"/>
              </w:rPr>
              <w:t xml:space="preserve"/>
            </w:r>
          </w:p>
          <w:p>
            <w:pPr>
              <w:spacing w:after="60" w:line="252"/>
              <w:jc w:val="both"/>
            </w:pPr>
            <w:r>
              <w:rPr>
                <w:rFonts w:ascii="Arial" w:cs="Arial" w:eastAsia="Arial" w:hAnsi="Arial"/>
                <w:sz w:val="19"/>
                <w:szCs w:val="19"/>
              </w:rPr>
              <w:t xml:space="preserve">A: Prof. ______________________________ (docente)</w:t>
            </w:r>
          </w:p>
          <w:p>
            <w:pPr>
              <w:spacing w:after="60" w:line="252"/>
              <w:jc w:val="both"/>
            </w:pPr>
            <w:r>
              <w:rPr>
                <w:rFonts w:ascii="Arial" w:cs="Arial" w:eastAsia="Arial" w:hAnsi="Arial"/>
                <w:sz w:val="19"/>
                <w:szCs w:val="19"/>
              </w:rPr>
              <w:t xml:space="preserve">De: Mag. Yoli Vásquez Tantaleán, Directora</w:t>
            </w:r>
          </w:p>
          <w:p>
            <w:pPr>
              <w:spacing w:after="60" w:line="252"/>
              <w:jc w:val="both"/>
            </w:pPr>
            <w:r>
              <w:rPr>
                <w:rFonts w:ascii="Arial" w:cs="Arial" w:eastAsia="Arial" w:hAnsi="Arial"/>
                <w:sz w:val="19"/>
                <w:szCs w:val="19"/>
              </w:rPr>
              <w:t xml:space="preserve">Asunto: Encargatura de la Dirección</w:t>
            </w:r>
          </w:p>
          <w:p>
            <w:pPr>
              <w:spacing w:after="60" w:line="252"/>
              <w:jc w:val="both"/>
            </w:pPr>
            <w:r>
              <w:rPr>
                <w:rFonts w:ascii="Arial" w:cs="Arial" w:eastAsia="Arial" w:hAnsi="Arial"/>
                <w:sz w:val="19"/>
                <w:szCs w:val="19"/>
              </w:rPr>
              <w:t xml:space="preserve">Fecha: ___/___/2026</w:t>
            </w:r>
          </w:p>
          <w:p>
            <w:pPr>
              <w:spacing w:after="60" w:line="252"/>
              <w:jc w:val="both"/>
            </w:pPr>
            <w:r>
              <w:rPr>
                <w:rFonts w:ascii="Arial" w:cs="Arial" w:eastAsia="Arial" w:hAnsi="Arial"/>
                <w:sz w:val="19"/>
                <w:szCs w:val="19"/>
              </w:rPr>
              <w:t xml:space="preserve">Por medio del presente, se le encarga la Dirección de la I.E. “Indoamericano” el día ___/___/2026, de ___:___ a ___:___ horas, por motivo de ______________________. Durante este periodo usted asumirá el rol de informante ante cualquier visita oficial, incluida la del aplicador externo del Minedu, para lo cual dispone del archivador de visita ubicado en la Dirección.</w:t>
            </w:r>
          </w:p>
          <w:p>
            <w:pPr>
              <w:spacing w:after="60" w:line="252"/>
              <w:jc w:val="both"/>
            </w:pPr>
            <w:r>
              <w:rPr>
                <w:rFonts w:ascii="Arial" w:cs="Arial" w:eastAsia="Arial" w:hAnsi="Arial"/>
                <w:sz w:val="19"/>
                <w:szCs w:val="19"/>
              </w:rPr>
              <w:t xml:space="preserve">Atentamente,</w:t>
            </w:r>
          </w:p>
          <w:p>
            <w:pPr>
              <w:spacing w:after="60" w:line="252"/>
              <w:jc w:val="both"/>
            </w:pPr>
            <w:r>
              <w:rPr>
                <w:rFonts w:ascii="Arial" w:cs="Arial" w:eastAsia="Arial" w:hAnsi="Arial"/>
                <w:sz w:val="19"/>
                <w:szCs w:val="19"/>
              </w:rPr>
              <w:t xml:space="preserve">_________________________            Recibí conforme: _________________________</w:t>
            </w:r>
          </w:p>
        </w:tc>
      </w:tr>
    </w:tbl>
    <w:p>
      <w:pPr>
        <w:spacing w:after="100"/>
      </w:pPr>
    </w:p>
    <w:p>
      <w:pPr>
        <w:pStyle w:val="Heading2"/>
        <w:keepNext/>
      </w:pPr>
      <w:r>
        <w:rPr>
          <w:rFonts w:ascii="Arial" w:cs="Arial" w:eastAsia="Arial" w:hAnsi="Arial"/>
        </w:rPr>
        <w:t xml:space="preserve">Anexo 3. Modelo de directiva interna de acceso al servicio educativo sin condicionamientos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DIRECTIVA N.° ___-2026-IE “INDOAMERICANO”/D – ACCESO AL SERVICIO EDUCATIVO SIN CONDICIONAMIENTOS</w:t>
            </w:r>
            <w:r>
              <w:rPr>
                <w:rFonts w:ascii="Arial" w:cs="Arial" w:eastAsia="Arial" w:hAnsi="Arial"/>
                <w:sz w:val="19"/>
                <w:szCs w:val="19"/>
              </w:rPr>
              <w:t xml:space="preserve"/>
            </w:r>
          </w:p>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Finalidad:</w:t>
            </w:r>
            <w:r>
              <w:rPr>
                <w:rFonts w:ascii="Arial" w:cs="Arial" w:eastAsia="Arial" w:hAnsi="Arial"/>
                <w:sz w:val="19"/>
                <w:szCs w:val="19"/>
              </w:rPr>
              <w:t xml:space="preserve"> garantizar el derecho de todas y todos los estudiantes a recibir diariamente el servicio educativo.</w:t>
            </w:r>
          </w:p>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Disposiciones:</w:t>
            </w:r>
            <w:r>
              <w:rPr>
                <w:rFonts w:ascii="Arial" w:cs="Arial" w:eastAsia="Arial" w:hAnsi="Arial"/>
                <w:sz w:val="19"/>
                <w:szCs w:val="19"/>
              </w:rPr>
              <w:t xml:space="preserve"/>
            </w:r>
          </w:p>
          <w:p>
            <w:pPr>
              <w:pStyle w:val="ListParagraph"/>
              <w:numPr>
                <w:ilvl w:val="0"/>
                <w:numId w:val="4"/>
              </w:numPr>
              <w:spacing w:after="40" w:line="252"/>
            </w:pPr>
            <w:r>
              <w:rPr>
                <w:rFonts w:ascii="Arial" w:cs="Arial" w:eastAsia="Arial" w:hAnsi="Arial"/>
                <w:sz w:val="19"/>
                <w:szCs w:val="19"/>
              </w:rPr>
              <w:t xml:space="preserve">Ningún estudiante será impedido de ingresar a la IE ni retirado del aula por no portar uniforme, por su corte de cabello, por no traer útiles, agenda u otros materiales, ni por llegar tarde.</w:t>
            </w:r>
          </w:p>
          <w:p>
            <w:pPr>
              <w:pStyle w:val="ListParagraph"/>
              <w:numPr>
                <w:ilvl w:val="0"/>
                <w:numId w:val="4"/>
              </w:numPr>
              <w:spacing w:after="40" w:line="252"/>
            </w:pPr>
            <w:r>
              <w:rPr>
                <w:rFonts w:ascii="Arial" w:cs="Arial" w:eastAsia="Arial" w:hAnsi="Arial"/>
                <w:sz w:val="19"/>
                <w:szCs w:val="19"/>
              </w:rPr>
              <w:t xml:space="preserve">Ninguna matrícula, permanencia, evaluación o entrega de documentos está condicionada al pago de cuotas, aportes, multas u otros conceptos.</w:t>
            </w:r>
          </w:p>
          <w:p>
            <w:pPr>
              <w:pStyle w:val="ListParagraph"/>
              <w:numPr>
                <w:ilvl w:val="0"/>
                <w:numId w:val="4"/>
              </w:numPr>
              <w:spacing w:after="40" w:line="252"/>
            </w:pPr>
            <w:r>
              <w:rPr>
                <w:rFonts w:ascii="Arial" w:cs="Arial" w:eastAsia="Arial" w:hAnsi="Arial"/>
                <w:sz w:val="19"/>
                <w:szCs w:val="19"/>
              </w:rPr>
              <w:t xml:space="preserve">Se prohíbe toda forma de discriminación por origen, idioma, sexo, religión, embarazo, discapacidad, condición de salud, condición económica u otra.</w:t>
            </w:r>
          </w:p>
          <w:p>
            <w:pPr>
              <w:pStyle w:val="ListParagraph"/>
              <w:numPr>
                <w:ilvl w:val="0"/>
                <w:numId w:val="4"/>
              </w:numPr>
              <w:spacing w:after="40" w:line="252"/>
            </w:pPr>
            <w:r>
              <w:rPr>
                <w:rFonts w:ascii="Arial" w:cs="Arial" w:eastAsia="Arial" w:hAnsi="Arial"/>
                <w:sz w:val="19"/>
                <w:szCs w:val="19"/>
              </w:rPr>
              <w:t xml:space="preserve">Ante un incumplimiento de normas, se aplican medidas formativas del Reglamento Interno, sin afectar el derecho a recibir clases, y se comunica a la familia.</w:t>
            </w:r>
          </w:p>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Vigencia:</w:t>
            </w:r>
            <w:r>
              <w:rPr>
                <w:rFonts w:ascii="Arial" w:cs="Arial" w:eastAsia="Arial" w:hAnsi="Arial"/>
                <w:sz w:val="19"/>
                <w:szCs w:val="19"/>
              </w:rPr>
              <w:t xml:space="preserve"> desde su aprobación. Forma parte del Reglamento Interno.</w:t>
            </w:r>
          </w:p>
          <w:p>
            <w:pPr>
              <w:spacing w:after="60" w:line="252"/>
              <w:jc w:val="both"/>
            </w:pPr>
            <w:r>
              <w:rPr>
                <w:rFonts w:ascii="Arial" w:cs="Arial" w:eastAsia="Arial" w:hAnsi="Arial"/>
                <w:sz w:val="19"/>
                <w:szCs w:val="19"/>
              </w:rPr>
              <w:t xml:space="preserve">Frutillopampa, ___ de setiembre de 2026.      _________________________ Directora</w:t>
            </w:r>
          </w:p>
        </w:tc>
      </w:tr>
    </w:tbl>
    <w:p>
      <w:pPr>
        <w:spacing w:after="100"/>
      </w:pPr>
    </w:p>
    <w:p>
      <w:pPr>
        <w:pStyle w:val="Heading2"/>
        <w:keepNext/>
      </w:pPr>
      <w:r>
        <w:rPr>
          <w:rFonts w:ascii="Arial" w:cs="Arial" w:eastAsia="Arial" w:hAnsi="Arial"/>
        </w:rPr>
        <w:t xml:space="preserve">Anexo 4. Modelo de rol de turnos de vigilancia (ingreso, recreo y salida)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2838"/>
        <w:gridCol w:w="2700"/>
      </w:tblGrid>
      <w:tr>
        <w:trPr>
          <w:cantSplit/>
          <w:tblHeader/>
        </w:trPr>
        <w:tc>
          <w:tcPr>
            <w:tcW w:type="dxa" w:w="1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Día</w:t>
            </w:r>
          </w:p>
        </w:tc>
        <w:tc>
          <w:tcPr>
            <w:tcW w:type="dxa" w:w="2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Ingreso (puerta principal)</w:t>
            </w:r>
          </w:p>
        </w:tc>
        <w:tc>
          <w:tcPr>
            <w:tcW w:type="dxa" w:w="28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Recreo (patio y servicios higiénicos)</w:t>
            </w:r>
          </w:p>
        </w:tc>
        <w:tc>
          <w:tcPr>
            <w:tcW w:type="dxa" w:w="2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Salida (puerta y vía de acceso)</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Lunes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Martes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Miércoles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Jueves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r>
        <w:trPr>
          <w:cantSplit/>
        </w:trPr>
        <w:tc>
          <w:tcPr>
            <w:tcW w:type="dxa" w:w="14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Viernes</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Auxiliar + Prof. ____</w:t>
            </w:r>
          </w:p>
        </w:tc>
        <w:tc>
          <w:tcPr>
            <w:tcW w:type="dxa" w:w="28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 + Auxiliar</w:t>
            </w:r>
          </w:p>
        </w:tc>
        <w:tc>
          <w:tcPr>
            <w:tcW w:type="dxa" w:w="2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Prof. ____</w:t>
            </w:r>
          </w:p>
        </w:tc>
      </w:tr>
    </w:tbl>
    <w:p>
      <w:pPr>
        <w:spacing w:after="100"/>
      </w:pPr>
    </w:p>
    <w:p>
      <w:pPr>
        <w:spacing w:after="120" w:before="0" w:line="276"/>
        <w:jc w:val="both"/>
      </w:pPr>
      <w:r>
        <w:rPr>
          <w:rFonts w:ascii="Arial" w:cs="Arial" w:eastAsia="Arial" w:hAnsi="Arial"/>
          <w:sz w:val="19"/>
          <w:szCs w:val="19"/>
        </w:rPr>
        <w:t xml:space="preserve">Funciones del personal de turno: permanecer en su ubicación durante todo el momento asignado; intervenir de inmediato ante juegos bruscos, desplazamientos por zonas peligrosas o manipulación de objetos o sustancias peligrosas; atender o buscar ayuda ante malestar, desmayo o lesión; registrar la incidencia y comunicarla a la Dirección.</w:t>
      </w:r>
    </w:p>
    <w:p>
      <w:pPr>
        <w:pStyle w:val="Heading2"/>
        <w:keepNext/>
      </w:pPr>
      <w:r>
        <w:rPr>
          <w:rFonts w:ascii="Arial" w:cs="Arial" w:eastAsia="Arial" w:hAnsi="Arial"/>
        </w:rPr>
        <w:t xml:space="preserve">Anexo 5. Lista de chequeo de seguridad y salubridad (diaria y semanal)</w:t>
      </w:r>
    </w:p>
    <w:p>
      <w:pPr>
        <w:spacing w:after="120" w:before="0" w:line="276"/>
        <w:jc w:val="both"/>
      </w:pPr>
      <w:r>
        <w:rPr>
          <w:rFonts w:ascii="Arial" w:cs="Arial" w:eastAsia="Arial" w:hAnsi="Arial"/>
          <w:sz w:val="19"/>
          <w:szCs w:val="19"/>
        </w:rPr>
        <w:t xml:space="preserve">Elaborada con los mismos ítems de la Guía de observación de la IE. Marcar “OK” cuando no se observa el riesgo.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688"/>
        <w:gridCol w:w="750"/>
      </w:tblGrid>
      <w:tr>
        <w:trPr>
          <w:cantSplit/>
          <w:tblHeader/>
        </w:trPr>
        <w:tc>
          <w:tcPr>
            <w:tcW w:type="dxa" w:w="22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Espacio</w:t>
            </w:r>
          </w:p>
        </w:tc>
        <w:tc>
          <w:tcPr>
            <w:tcW w:type="dxa" w:w="668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Verificar que NO exista…</w:t>
            </w:r>
          </w:p>
        </w:tc>
        <w:tc>
          <w:tcPr>
            <w:tcW w:type="dxa" w:w="75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OK</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Servicios higiénicos (cada uno)</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Falta de basurero • basurero desbordado • residuos descompuestos • heces en el piso • 4 o más papeles usados en el piso.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Aulas (6) y otros espacios pedagógicos</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Vidrio sin fijar • vidrio roto sin protección a menos de 2 m • tomacorriente o interruptor roto con conexiones expuestas • cable pelado • armario, librero, estante, tablero o pizarra en riesgo de caer • maceta, libros, artefacto o caja en riesgo de caer • lejía, desinfectante, kerosene, ácido muriático, tíner, aguarrás, ron de quemar o kreso al alcance • residuos descompuestos en el piso.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Patios y pasadizos</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Pared o columna en riesgo • zanja abierta • buzón destapado • materiales de construcción mal apilados sin acceso restringido • estructuras de juego con puntas • mobiliario amontonado • cables expuestos • vidrios u objetos punzocortantes • residuos descompuestos • ausencia de basurero • basurero desbordado.</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Emergencias</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Zona segura sin señal u obstruida • pabellón sin ruta de evacuación señalizada • ruta obstruida • croquis no visible.</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Botiquín</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Sin rótulo • no se puede abrir en 3 minutos • sin agua oxigenada, alcohol o jabón • sin venda, 3 curitas o esparadrapo • sin algodón o 3 gasas.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r>
        <w:trPr>
          <w:cantSplit/>
        </w:trPr>
        <w:tc>
          <w:tcPr>
            <w:tcW w:type="dxa" w:w="22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Quiosco (si existe)</w:t>
            </w:r>
          </w:p>
        </w:tc>
        <w:tc>
          <w:tcPr>
            <w:tcW w:type="dxa" w:w="668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Productos vencidos • alimentos caseros sin protección • útiles de limpieza a menos de 30 cm de los alimentos • sin basurero a 5 m o menos • residuos descompuestos.</w:t>
            </w:r>
          </w:p>
        </w:tc>
        <w:tc>
          <w:tcPr>
            <w:tcW w:type="dxa" w:w="75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r>
    </w:tbl>
    <w:p>
      <w:pPr>
        <w:spacing w:after="100"/>
      </w:pPr>
    </w:p>
    <w:p>
      <w:pPr>
        <w:pStyle w:val="Heading2"/>
        <w:keepNext/>
      </w:pPr>
      <w:r>
        <w:rPr>
          <w:rFonts w:ascii="Arial" w:cs="Arial" w:eastAsia="Arial" w:hAnsi="Arial"/>
        </w:rPr>
        <w:t xml:space="preserve">Anexo 6. Ficha anónima de valoración de acciones formativas (uso interno)</w:t>
      </w:r>
    </w:p>
    <w:p>
      <w:pPr>
        <w:spacing w:after="120" w:before="0" w:line="276"/>
        <w:jc w:val="both"/>
      </w:pPr>
      <w:r>
        <w:rPr>
          <w:rFonts w:ascii="Arial" w:cs="Arial" w:eastAsia="Arial" w:hAnsi="Arial"/>
          <w:sz w:val="19"/>
          <w:szCs w:val="19"/>
        </w:rPr>
        <w:t xml:space="preserve">Se aplica al terminar cada taller o GIA. Su finalidad es mejorar la calidad de las siguientes acciones; no es un ensayo de la encuesta del Minedu.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38"/>
        <w:gridCol w:w="4400"/>
      </w:tblGrid>
      <w:tr>
        <w:trPr>
          <w:cantSplit/>
          <w:tblHeader/>
        </w:trPr>
        <w:tc>
          <w:tcPr>
            <w:tcW w:type="dxa" w:w="5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Aspecto</w:t>
            </w:r>
          </w:p>
        </w:tc>
        <w:tc>
          <w:tcPr>
            <w:tcW w:type="dxa" w:w="44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Valoración (marcar)</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 Lo trabajado hoy me servirá directamente en mi práctica.</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Mucho ☐   Bastante ☐   Poco ☐   Nada ☐</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 La metodología fue práctica y participativa.</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Mucho ☐   Bastante ☐   Poco ☐   Nada ☐</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3. El tiempo fue bien aprovechado.</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Mucho ☐   Bastante ☐   Poco ☐   Nada ☐</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4. ¿Qué mejorarías para la próxima sesión?</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__________________________________</w:t>
            </w:r>
          </w:p>
        </w:tc>
      </w:tr>
      <w:tr>
        <w:trPr>
          <w:cantSplit/>
        </w:trPr>
        <w:tc>
          <w:tcPr>
            <w:tcW w:type="dxa" w:w="5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5. ¿Qué tema necesitas que se trabaje después?</w:t>
            </w:r>
          </w:p>
        </w:tc>
        <w:tc>
          <w:tcPr>
            <w:tcW w:type="dxa" w:w="44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__________________________________</w:t>
            </w:r>
          </w:p>
        </w:tc>
      </w:tr>
    </w:tbl>
    <w:p>
      <w:pPr>
        <w:spacing w:after="100"/>
      </w:pPr>
    </w:p>
    <w:p>
      <w:pPr>
        <w:pStyle w:val="Heading2"/>
        <w:keepNext/>
      </w:pPr>
      <w:r>
        <w:rPr>
          <w:rFonts w:ascii="Arial" w:cs="Arial" w:eastAsia="Arial" w:hAnsi="Arial"/>
        </w:rPr>
        <w:t xml:space="preserve">Anexo 7. Estructura del informe de diagnóstico de necesidades formativas</w:t>
      </w:r>
    </w:p>
    <w:p>
      <w:pPr>
        <w:pStyle w:val="ListParagraph"/>
        <w:numPr>
          <w:ilvl w:val="0"/>
          <w:numId w:val="5"/>
        </w:numPr>
        <w:spacing w:after="60" w:line="264"/>
        <w:jc w:val="both"/>
      </w:pPr>
      <w:r>
        <w:rPr>
          <w:rFonts w:ascii="Arial" w:cs="Arial" w:eastAsia="Arial" w:hAnsi="Arial"/>
        </w:rPr>
        <w:t xml:space="preserve">Datos generales y fecha de elaboración.</w:t>
      </w:r>
    </w:p>
    <w:p>
      <w:pPr>
        <w:pStyle w:val="ListParagraph"/>
        <w:numPr>
          <w:ilvl w:val="0"/>
          <w:numId w:val="5"/>
        </w:numPr>
        <w:spacing w:after="60" w:line="264"/>
        <w:jc w:val="both"/>
      </w:pPr>
      <w:r>
        <w:rPr>
          <w:rFonts w:ascii="Arial" w:cs="Arial" w:eastAsia="Arial" w:hAnsi="Arial"/>
        </w:rPr>
        <w:t xml:space="preserve">Fuentes: ficha de autodiagnóstico docente, hallazgos del monitoreo, resultados de aprendizaje de los estudiantes.</w:t>
      </w:r>
    </w:p>
    <w:p>
      <w:pPr>
        <w:pStyle w:val="ListParagraph"/>
        <w:numPr>
          <w:ilvl w:val="0"/>
          <w:numId w:val="5"/>
        </w:numPr>
        <w:spacing w:after="60" w:line="264"/>
        <w:jc w:val="both"/>
      </w:pPr>
      <w:r>
        <w:rPr>
          <w:rFonts w:ascii="Arial" w:cs="Arial" w:eastAsia="Arial" w:hAnsi="Arial"/>
        </w:rPr>
        <w:t xml:space="preserve">Resultados por dominio del Marco de Buen Desempeño Docente (tabla con porcentajes).</w:t>
      </w:r>
    </w:p>
    <w:p>
      <w:pPr>
        <w:pStyle w:val="ListParagraph"/>
        <w:numPr>
          <w:ilvl w:val="0"/>
          <w:numId w:val="5"/>
        </w:numPr>
        <w:spacing w:after="60" w:line="264"/>
        <w:jc w:val="both"/>
      </w:pPr>
      <w:r>
        <w:rPr>
          <w:rFonts w:ascii="Arial" w:cs="Arial" w:eastAsia="Arial" w:hAnsi="Arial"/>
        </w:rPr>
        <w:t xml:space="preserve">Necesidades formativas priorizadas (entre 3 y 5), con su justificación.</w:t>
      </w:r>
    </w:p>
    <w:p>
      <w:pPr>
        <w:pStyle w:val="ListParagraph"/>
        <w:numPr>
          <w:ilvl w:val="0"/>
          <w:numId w:val="5"/>
        </w:numPr>
        <w:spacing w:after="60" w:line="264"/>
        <w:jc w:val="both"/>
      </w:pPr>
      <w:r>
        <w:rPr>
          <w:rFonts w:ascii="Arial" w:cs="Arial" w:eastAsia="Arial" w:hAnsi="Arial"/>
        </w:rPr>
        <w:t xml:space="preserve">Acciones de fortalecimiento previstas para cada necesidad (enlace al plan de fortalecimiento).</w:t>
      </w:r>
    </w:p>
    <w:p>
      <w:pPr>
        <w:pStyle w:val="ListParagraph"/>
        <w:numPr>
          <w:ilvl w:val="0"/>
          <w:numId w:val="5"/>
        </w:numPr>
        <w:spacing w:after="60" w:line="264"/>
        <w:jc w:val="both"/>
      </w:pPr>
      <w:r>
        <w:rPr>
          <w:rFonts w:ascii="Arial" w:cs="Arial" w:eastAsia="Arial" w:hAnsi="Arial"/>
        </w:rPr>
        <w:t xml:space="preserve">Firma de la directora y del Comité de Gestión Pedagógica.</w:t>
      </w:r>
    </w:p>
    <w:p>
      <w:pPr>
        <w:pStyle w:val="Heading2"/>
        <w:keepNext/>
      </w:pPr>
      <w:r>
        <w:rPr>
          <w:rFonts w:ascii="Arial" w:cs="Arial" w:eastAsia="Arial" w:hAnsi="Arial"/>
        </w:rPr>
        <w:t xml:space="preserve">Anexo 8. Ficha de seguimiento de estudiante en riesgo de deserción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Dato</w:t>
            </w:r>
          </w:p>
        </w:tc>
        <w:tc>
          <w:tcPr>
            <w:tcW w:type="dxa" w:w="63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Registro</w:t>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Estudiante / grado y sección</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Situación de riesgo identificada</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Inasistencias ☐  Bajo rendimiento ☐  Embarazo ☐  Discapacidad ☐  Enfermedad ☐  Problemas económicos ☐  Problemas familiares ☐  Distancia ☐  Otro ☐</w:t>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Tutor o docente acompañante</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Acciones realizadas (fecha)</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Llamada ☐  Visita domiciliaria ☐  Reunión con la familia ☐  Fichas de recuperación ☐  Derivación (DEMUNA, salud) ☐</w:t>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Acuerdos con la familia</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Seguimiento mensual (asistencia y avance)</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Oct: ____  Nov: ____  Dic: ____</w:t>
            </w:r>
          </w:p>
        </w:tc>
      </w:tr>
      <w:tr>
        <w:trPr>
          <w:cantSplit/>
        </w:trPr>
        <w:tc>
          <w:tcPr>
            <w:tcW w:type="dxa" w:w="3300"/>
            <w:tcBorders>
              <w:top w:val="single" w:color="8EA9DB" w:sz="4"/>
              <w:left w:val="single" w:color="8EA9DB" w:sz="4"/>
              <w:bottom w:val="single" w:color="8EA9DB" w:sz="4"/>
              <w:right w:val="single" w:color="8EA9DB" w:sz="4"/>
            </w:tcBorders>
            <w:shd w:fill="F2F2F2" w:color="auto" w:val="clear"/>
            <w:tcMar>
              <w:top w:type="dxa" w:w="60"/>
              <w:left w:type="dxa" w:w="90"/>
              <w:bottom w:type="dxa" w:w="60"/>
              <w:right w:type="dxa" w:w="90"/>
            </w:tcMar>
            <w:vAlign w:val="top"/>
          </w:tcPr>
          <w:p>
            <w:pPr>
              <w:spacing w:after="40" w:line="240"/>
              <w:jc w:val="left"/>
            </w:pPr>
            <w:r>
              <w:rPr>
                <w:rFonts w:ascii="Arial" w:cs="Arial" w:eastAsia="Arial" w:hAnsi="Arial"/>
                <w:b/>
                <w:bCs/>
                <w:sz w:val="17"/>
                <w:szCs w:val="17"/>
              </w:rPr>
              <w:t xml:space="preserve">Firma del tutor / de la familia / de la directora</w:t>
            </w:r>
          </w:p>
        </w:tc>
        <w:tc>
          <w:tcPr>
            <w:tcW w:type="dxa" w:w="63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bl>
    <w:p>
      <w:pPr>
        <w:spacing w:after="100"/>
      </w:pPr>
    </w:p>
    <w:p>
      <w:pPr>
        <w:pStyle w:val="Heading2"/>
        <w:keepNext/>
      </w:pPr>
      <w:r>
        <w:rPr>
          <w:rFonts w:ascii="Arial" w:cs="Arial" w:eastAsia="Arial" w:hAnsi="Arial"/>
        </w:rPr>
        <w:t xml:space="preserve">Anexo 9. Modelo de carta al Comité de Evaluación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EA9DB" w:sz="4"/>
              <w:left w:val="single" w:color="8EA9DB" w:sz="4"/>
              <w:bottom w:val="single" w:color="8EA9DB" w:sz="4"/>
              <w:right w:val="single" w:color="8EA9DB" w:sz="4"/>
            </w:tcBorders>
            <w:shd w:fill="F2F2F2" w:color="auto" w:val="clear"/>
            <w:tcMar>
              <w:top w:type="dxa" w:w="120"/>
              <w:left w:type="dxa" w:w="160"/>
              <w:bottom w:type="dxa" w:w="120"/>
              <w:right w:type="dxa" w:w="160"/>
            </w:tcMar>
          </w:tcPr>
          <w:p>
            <w:pPr>
              <w:spacing w:after="60" w:line="252"/>
              <w:jc w:val="both"/>
            </w:pPr>
            <w:r>
              <w:rPr>
                <w:rFonts w:ascii="Arial" w:cs="Arial" w:eastAsia="Arial" w:hAnsi="Arial"/>
                <w:sz w:val="19"/>
                <w:szCs w:val="19"/>
              </w:rPr>
              <w:t xml:space="preserve">Bambamarca, ___ de __________ de 202_</w:t>
            </w:r>
          </w:p>
          <w:p>
            <w:pPr>
              <w:spacing w:after="60" w:line="252"/>
              <w:jc w:val="both"/>
            </w:pPr>
            <w:r>
              <w:rPr>
                <w:rFonts w:ascii="Arial" w:cs="Arial" w:eastAsia="Arial" w:hAnsi="Arial"/>
                <w:sz w:val="19"/>
                <w:szCs w:val="19"/>
              </w:rPr>
              <w:t xml:space="preserve">Señores</w:t>
            </w:r>
          </w:p>
          <w:p>
            <w:pPr>
              <w:spacing w:after="60" w:line="252"/>
              <w:jc w:val="both"/>
            </w:pPr>
            <w:r>
              <w:rPr>
                <w:rFonts w:ascii="Arial" w:cs="Arial" w:eastAsia="Arial" w:hAnsi="Arial"/>
                <w:sz w:val="19"/>
                <w:szCs w:val="19"/>
              </w:rPr>
              <w:t xml:space="preserve">Comité de Evaluación del Desempeño en Cargos Directivos – UGEL Hualgayoc</w:t>
            </w:r>
          </w:p>
          <w:p>
            <w:pPr>
              <w:spacing w:after="60" w:line="252"/>
              <w:jc w:val="both"/>
            </w:pPr>
            <w:r>
              <w:rPr>
                <w:rFonts w:ascii="Arial" w:cs="Arial" w:eastAsia="Arial" w:hAnsi="Arial"/>
                <w:sz w:val="19"/>
                <w:szCs w:val="19"/>
              </w:rPr>
              <w:t xml:space="preserve">Presente.–</w:t>
            </w:r>
          </w:p>
          <w:p>
            <w:pPr>
              <w:spacing w:after="60" w:line="252"/>
              <w:jc w:val="both"/>
            </w:pPr>
            <w:r>
              <w:rPr>
                <w:rFonts w:ascii="Arial" w:cs="Arial" w:eastAsia="Arial" w:hAnsi="Arial"/>
                <w:sz w:val="19"/>
                <w:szCs w:val="19"/>
              </w:rPr>
              <w:t xml:space="preserve"/>
            </w:r>
            <w:r>
              <w:rPr>
                <w:rFonts w:ascii="Arial" w:cs="Arial" w:eastAsia="Arial" w:hAnsi="Arial"/>
                <w:b/>
                <w:bCs/>
                <w:sz w:val="19"/>
                <w:szCs w:val="19"/>
              </w:rPr>
              <w:t xml:space="preserve">Asunto:</w:t>
            </w:r>
            <w:r>
              <w:rPr>
                <w:rFonts w:ascii="Arial" w:cs="Arial" w:eastAsia="Arial" w:hAnsi="Arial"/>
                <w:sz w:val="19"/>
                <w:szCs w:val="19"/>
              </w:rPr>
              <w:t xml:space="preserve"> Presentación de expediente para la aplicación de la Guía de entrevista al directivo evaluado</w:t>
            </w:r>
          </w:p>
          <w:p>
            <w:pPr>
              <w:spacing w:after="60" w:line="252"/>
              <w:jc w:val="both"/>
            </w:pPr>
            <w:r>
              <w:rPr>
                <w:rFonts w:ascii="Arial" w:cs="Arial" w:eastAsia="Arial" w:hAnsi="Arial"/>
                <w:sz w:val="19"/>
                <w:szCs w:val="19"/>
              </w:rPr>
              <w:t xml:space="preserve">Me dirijo a ustedes, en atención a la convocatoria recibida, para presentar el expediente que sustenta mi desempeño como directora de la I.E. “Indoamericano”, en original y duplicado idénticos, debidamente foliados y organizados por subdimensión, criterio e indicador, con el siguiente detalle:</w:t>
            </w:r>
          </w:p>
          <w:p>
            <w:pPr>
              <w:pStyle w:val="ListParagraph"/>
              <w:numPr>
                <w:ilvl w:val="0"/>
                <w:numId w:val="4"/>
              </w:numPr>
              <w:spacing w:after="40" w:line="252"/>
            </w:pPr>
            <w:r>
              <w:rPr>
                <w:rFonts w:ascii="Arial" w:cs="Arial" w:eastAsia="Arial" w:hAnsi="Arial"/>
                <w:sz w:val="19"/>
                <w:szCs w:val="19"/>
              </w:rPr>
              <w:t xml:space="preserve">S1 – D1S1C4: [documento] – folios __ a __ (__ folios).</w:t>
            </w:r>
          </w:p>
          <w:p>
            <w:pPr>
              <w:pStyle w:val="ListParagraph"/>
              <w:numPr>
                <w:ilvl w:val="0"/>
                <w:numId w:val="4"/>
              </w:numPr>
              <w:spacing w:after="40" w:line="252"/>
            </w:pPr>
            <w:r>
              <w:rPr>
                <w:rFonts w:ascii="Arial" w:cs="Arial" w:eastAsia="Arial" w:hAnsi="Arial"/>
                <w:sz w:val="19"/>
                <w:szCs w:val="19"/>
              </w:rPr>
              <w:t xml:space="preserve">S3 – D1S3C1: [documento] – folios __ a __ (__ folios).</w:t>
            </w:r>
          </w:p>
          <w:p>
            <w:pPr>
              <w:pStyle w:val="ListParagraph"/>
              <w:numPr>
                <w:ilvl w:val="0"/>
                <w:numId w:val="4"/>
              </w:numPr>
              <w:spacing w:after="40" w:line="252"/>
            </w:pPr>
            <w:r>
              <w:rPr>
                <w:rFonts w:ascii="Arial" w:cs="Arial" w:eastAsia="Arial" w:hAnsi="Arial"/>
                <w:sz w:val="19"/>
                <w:szCs w:val="19"/>
              </w:rPr>
              <w:t xml:space="preserve">[Continuar con cada criterio. Indicar los documentos presentados en formato digital y el nombre de cada archivo].</w:t>
            </w:r>
          </w:p>
          <w:p>
            <w:pPr>
              <w:spacing w:after="60" w:line="252"/>
              <w:jc w:val="both"/>
            </w:pPr>
            <w:r>
              <w:rPr>
                <w:rFonts w:ascii="Arial" w:cs="Arial" w:eastAsia="Arial" w:hAnsi="Arial"/>
                <w:sz w:val="19"/>
                <w:szCs w:val="19"/>
              </w:rPr>
              <w:t xml:space="preserve">Total: ____ folios. Adjunto, además, la versión digital en USB.</w:t>
            </w:r>
          </w:p>
          <w:p>
            <w:pPr>
              <w:spacing w:after="60" w:line="252"/>
              <w:jc w:val="both"/>
            </w:pPr>
            <w:r>
              <w:rPr>
                <w:rFonts w:ascii="Arial" w:cs="Arial" w:eastAsia="Arial" w:hAnsi="Arial"/>
                <w:sz w:val="19"/>
                <w:szCs w:val="19"/>
              </w:rPr>
              <w:t xml:space="preserve">Atentamente,</w:t>
            </w:r>
          </w:p>
          <w:p>
            <w:pPr>
              <w:spacing w:after="60" w:line="252"/>
              <w:jc w:val="both"/>
            </w:pPr>
            <w:r>
              <w:rPr>
                <w:rFonts w:ascii="Arial" w:cs="Arial" w:eastAsia="Arial" w:hAnsi="Arial"/>
                <w:sz w:val="19"/>
                <w:szCs w:val="19"/>
              </w:rPr>
              <w:t xml:space="preserve">_________________________</w:t>
            </w:r>
          </w:p>
          <w:p>
            <w:pPr>
              <w:spacing w:after="60" w:line="252"/>
              <w:jc w:val="both"/>
            </w:pPr>
            <w:r>
              <w:rPr>
                <w:rFonts w:ascii="Arial" w:cs="Arial" w:eastAsia="Arial" w:hAnsi="Arial"/>
                <w:sz w:val="19"/>
                <w:szCs w:val="19"/>
              </w:rPr>
              <w:t xml:space="preserve">Mag. Yoli Vásquez Tantaleán – DNI ________ – Directora</w:t>
            </w:r>
          </w:p>
        </w:tc>
      </w:tr>
    </w:tbl>
    <w:p>
      <w:pPr>
        <w:spacing w:after="100"/>
      </w:pPr>
    </w:p>
    <w:p>
      <w:pPr>
        <w:pStyle w:val="Heading2"/>
        <w:keepNext/>
      </w:pPr>
      <w:r>
        <w:rPr>
          <w:rFonts w:ascii="Arial" w:cs="Arial" w:eastAsia="Arial" w:hAnsi="Arial"/>
        </w:rPr>
        <w:t xml:space="preserve">Anexo 10. Formato de diagnóstico de recursos educativos (inventario y requerimientos)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3238"/>
        <w:gridCol w:w="1100"/>
        <w:gridCol w:w="1300"/>
        <w:gridCol w:w="1700"/>
      </w:tblGrid>
      <w:tr>
        <w:trPr>
          <w:cantSplit/>
          <w:tblHeader/>
        </w:trPr>
        <w:tc>
          <w:tcPr>
            <w:tcW w:type="dxa" w:w="6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N.°</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Espacio</w:t>
            </w:r>
          </w:p>
        </w:tc>
        <w:tc>
          <w:tcPr>
            <w:tcW w:type="dxa" w:w="3238"/>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Descripción del recurso</w:t>
            </w:r>
          </w:p>
        </w:tc>
        <w:tc>
          <w:tcPr>
            <w:tcW w:type="dxa" w:w="11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Cantidad</w:t>
            </w:r>
          </w:p>
        </w:tc>
        <w:tc>
          <w:tcPr>
            <w:tcW w:type="dxa" w:w="13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Estado (B/R/M)</w:t>
            </w:r>
          </w:p>
        </w:tc>
        <w:tc>
          <w:tcPr>
            <w:tcW w:type="dxa" w:w="1700"/>
            <w:tcBorders>
              <w:top w:val="single" w:color="8EA9DB" w:sz="4"/>
              <w:left w:val="single" w:color="8EA9DB" w:sz="4"/>
              <w:bottom w:val="single" w:color="8EA9DB" w:sz="4"/>
              <w:right w:val="single" w:color="8EA9DB" w:sz="4"/>
            </w:tcBorders>
            <w:shd w:fill="1F3864" w:color="auto" w:val="clear"/>
            <w:tcMar>
              <w:top w:type="dxa" w:w="60"/>
              <w:left w:type="dxa" w:w="90"/>
              <w:bottom w:type="dxa" w:w="60"/>
              <w:right w:type="dxa" w:w="90"/>
            </w:tcMar>
            <w:vAlign w:val="center"/>
          </w:tcPr>
          <w:p>
            <w:pPr>
              <w:spacing w:after="40" w:line="240"/>
              <w:jc w:val="left"/>
            </w:pPr>
            <w:r>
              <w:rPr>
                <w:rFonts w:ascii="Arial" w:cs="Arial" w:eastAsia="Arial" w:hAnsi="Arial"/>
                <w:b/>
                <w:bCs/>
                <w:color w:val="FFFFFF"/>
                <w:sz w:val="17"/>
                <w:szCs w:val="17"/>
              </w:rPr>
              <w:t xml:space="preserve">¿Se requiere adquirir? Cantidad</w:t>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1</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Biblioteca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Textos del Minedu – Comunicación 1.°</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2</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Sala de cómputo / aula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Laptops / tabletas</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3</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Laboratorio / CyT</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Kit de ciencias</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4</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Educación Física</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Balones, conos, colchonetas</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5</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Aulas</w:t>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Material concreto de Matemática</w:t>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r>
        <w:trPr>
          <w:cantSplit/>
        </w:trPr>
        <w:tc>
          <w:tcPr>
            <w:tcW w:type="dxa" w:w="6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function bold() { [native code] }"/>
                <w:bCs w:val="function bold() { [native code] }"/>
                <w:sz w:val="17"/>
                <w:szCs w:val="17"/>
              </w:rPr>
              <w:t xml:space="preserve">…</w:t>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3238"/>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1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3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c>
          <w:tcPr>
            <w:tcW w:type="dxa" w:w="1700"/>
            <w:tcBorders>
              <w:top w:val="single" w:color="8EA9DB" w:sz="4"/>
              <w:left w:val="single" w:color="8EA9DB" w:sz="4"/>
              <w:bottom w:val="single" w:color="8EA9DB" w:sz="4"/>
              <w:right w:val="single" w:color="8EA9DB" w:sz="4"/>
            </w:tcBorders>
            <w:tcMar>
              <w:top w:type="dxa" w:w="60"/>
              <w:left w:type="dxa" w:w="90"/>
              <w:bottom w:type="dxa" w:w="60"/>
              <w:right w:type="dxa" w:w="90"/>
            </w:tcMar>
            <w:vAlign w:val="top"/>
          </w:tcPr>
          <w:p>
            <w:pPr>
              <w:spacing w:after="40" w:line="240"/>
              <w:jc w:val="left"/>
            </w:pPr>
            <w:r>
              <w:rPr>
                <w:rFonts w:ascii="Arial" w:cs="Arial" w:eastAsia="Arial" w:hAnsi="Arial"/>
                <w:b w:val=""/>
                <w:bCs w:val=""/>
                <w:sz w:val="17"/>
                <w:szCs w:val="17"/>
              </w:rPr>
              <w:t xml:space="preserve"/>
            </w:r>
          </w:p>
        </w:tc>
      </w:tr>
    </w:tbl>
    <w:p>
      <w:pPr>
        <w:spacing w:after="100"/>
      </w:pPr>
    </w:p>
    <w:p>
      <w:pPr>
        <w:spacing w:after="120" w:before="0" w:line="276"/>
        <w:jc w:val="both"/>
      </w:pPr>
      <w:r>
        <w:rPr>
          <w:rFonts w:ascii="Arial" w:cs="Arial" w:eastAsia="Arial" w:hAnsi="Arial"/>
          <w:i/>
          <w:iCs/>
          <w:sz w:val="18"/>
          <w:szCs w:val="18"/>
        </w:rPr>
        <w:t xml:space="preserve">B = bueno; R = regular; M = malo. Al final, listar los recursos requeridos en orden de prioridad.</w:t>
      </w:r>
    </w:p>
    <w:p>
      <w:pPr>
        <w:spacing w:after="200"/>
      </w:pPr>
    </w:p>
    <w:p>
      <w:pPr>
        <w:spacing w:after="120" w:before="0" w:line="276"/>
        <w:jc w:val="right"/>
      </w:pPr>
      <w:r>
        <w:rPr>
          <w:rFonts w:ascii="Arial" w:cs="Arial" w:eastAsia="Arial" w:hAnsi="Arial"/>
        </w:rPr>
        <w:t xml:space="preserve">Frutillopampa, setiembre de 2026.</w:t>
      </w:r>
    </w:p>
    <w:p>
      <w:pPr>
        <w:spacing w:after="500"/>
      </w:pPr>
    </w:p>
    <w:p>
      <w:pPr>
        <w:jc w:val="center"/>
      </w:pPr>
      <w:r>
        <w:rPr>
          <w:rFonts w:ascii="Arial" w:cs="Arial" w:eastAsia="Arial" w:hAnsi="Arial"/>
        </w:rPr>
        <w:t xml:space="preserve">_________________________________</w:t>
      </w:r>
    </w:p>
    <w:p>
      <w:pPr>
        <w:jc w:val="center"/>
      </w:pPr>
      <w:r>
        <w:rPr>
          <w:rFonts w:ascii="Arial" w:cs="Arial" w:eastAsia="Arial" w:hAnsi="Arial"/>
          <w:b/>
          <w:bCs/>
        </w:rPr>
        <w:t xml:space="preserve">Mag. Yoli Vásquez Tantaleán</w:t>
      </w:r>
    </w:p>
    <w:p>
      <w:pPr>
        <w:jc w:val="center"/>
      </w:pPr>
      <w:r>
        <w:rPr>
          <w:rFonts w:ascii="Arial" w:cs="Arial" w:eastAsia="Arial" w:hAnsi="Arial"/>
        </w:rPr>
        <w:t xml:space="preserve">Directora de la I.E. “Indoamericano”</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Página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de </w:t>
    </w:r>
    <w:r>
      <w:rPr>
        <w:rFonts w:ascii="Arial" w:cs="Arial" w:eastAsia="Arial" w:hAnsi="Arial"/>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9DB" w:sz="4" w:space="4"/>
      </w:pBdr>
      <w:jc w:val="right"/>
    </w:pPr>
    <w:r>
      <w:rPr>
        <w:rFonts w:ascii="Arial" w:cs="Arial" w:eastAsia="Arial" w:hAnsi="Arial"/>
        <w:color w:val="595959"/>
        <w:sz w:val="16"/>
        <w:szCs w:val="16"/>
      </w:rPr>
      <w:t xml:space="preserve">I.E. “Indoamericano” – Plan para el nivel Destacado – Evaluación del Desempeño Directivo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bullet"/>
      <w:lvlText w:val="▪"/>
      <w:lvlJc w:val="left"/>
      <w:pPr>
        <w:ind w:left="220" w:hanging="18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2E5496"/>
      <w:sz w:val="23"/>
      <w:szCs w:val="23"/>
    </w:rPr>
  </w:style>
  <w:style w:type="paragraph" w:styleId="Heading3">
    <w:name w:val="Heading 3"/>
    <w:basedOn w:val="Normal"/>
    <w:next w:val="Normal"/>
    <w:qFormat/>
    <w:pPr>
      <w:spacing w:after="80" w:before="16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acción y cronograma para el nivel Destacado 2026</dc:title>
  <dc:creator>I.E. Indoamericano</dc:creator>
  <cp:lastModifiedBy>Un-named</cp:lastModifiedBy>
  <cp:revision>1</cp:revision>
  <dcterms:created xsi:type="dcterms:W3CDTF">2026-09-24T15:20:56.218Z</dcterms:created>
  <dcterms:modified xsi:type="dcterms:W3CDTF">2026-09-24T15:20:56.218Z</dcterms:modified>
</cp:coreProperties>
</file>

<file path=docProps/custom.xml><?xml version="1.0" encoding="utf-8"?>
<Properties xmlns="http://schemas.openxmlformats.org/officeDocument/2006/custom-properties" xmlns:vt="http://schemas.openxmlformats.org/officeDocument/2006/docPropsVTypes"/>
</file>