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TempleAddress User Guide</w:t>
      </w:r>
    </w:p>
    <w:p>
      <w:r>
        <w:t>A practical introduction for temple committees, devotees, sponsors, service professionals and business partners. TempleAddress is a digital directory and operating portal for spiritual places and services — people discover trustworthy information first, and verified listing owners can then offer bookings, donations, sponsorships and paid plans. The supplied React site is a clickable prototype with sample data, not a live payment system.</w:t>
      </w:r>
    </w:p>
    <w:p>
      <w:pPr>
        <w:pStyle w:val="Heading1"/>
      </w:pPr>
      <w:r>
        <w:t>Purpose and the people it serves</w:t>
      </w:r>
    </w:p>
    <w:p>
      <w:r>
        <w:t>The objective is to make spiritual places easier to find, give smaller committees a manageable digital presence, and make every booking or payment traceable from the visitor's receipt to the listing's records. A public information page is free; revenue-bearing features require further verification so visitors and listing owners can trust the process.</w:t>
      </w:r>
    </w:p>
    <w:p>
      <w:pPr>
        <w:pStyle w:val="ListBullet"/>
      </w:pPr>
      <w:r>
        <w:t>Devotees and visitors: search temples, holy places, festivals, events, poojas and professionals; check timings and photos; book, donate, enquire, share a link and find receipts. A guest can browse and may complete some public payments or sponsorships without logging in.</w:t>
      </w:r>
    </w:p>
    <w:p>
      <w:pPr>
        <w:pStyle w:val="ListBullet"/>
      </w:pPr>
      <w:r>
        <w:t>Temple and festival committees: own or claim listings, publish details and bookable offerings, see orders and day sheets, manage donations or sponsors, and track settlements to their bank.</w:t>
      </w:r>
    </w:p>
    <w:p>
      <w:pPr>
        <w:pStyle w:val="ListBullet"/>
      </w:pPr>
      <w:r>
        <w:t>Service professionals: priests, astrologers, artists, pandits and other providers publish a profile, availability, services, enquiry form and reviews; they pay for optional subscription visibility rather than a platform-collected appointment fee in this MVP — the devotee pays the professional directly.</w:t>
      </w:r>
    </w:p>
    <w:p>
      <w:pPr>
        <w:pStyle w:val="ListBullet"/>
      </w:pPr>
      <w:r>
        <w:t>Field partners and dealers: field partners help create and promote listings and can receive credit when a valid partner code is used at sponsorship checkout. The separate product-sales option is no longer shown in the partner dashboard. A dealer coordinates a territory of field partners.</w:t>
      </w:r>
    </w:p>
    <w:p>
      <w:pPr>
        <w:pStyle w:val="ListBullet"/>
      </w:pPr>
      <w:r>
        <w:t>Sponsors and organisations: support one or more temples' plans directly from the public site, or work through a field partner; provide branding and contact details, pay, and see sponsorship status or invoices.</w:t>
      </w:r>
    </w:p>
    <w:p>
      <w:pPr>
        <w:pStyle w:val="Heading1"/>
      </w:pPr>
      <w:r>
        <w:t>How a listing becomes usable</w:t>
      </w:r>
    </w:p>
    <w:p>
      <w:r>
        <w:t>Every place or profile has a short unique ID beside its name: T1001 temple, S1001 service, F1001 festival, E1001 event, H1001 holy place. A creator submits basic details and photographs. A moderator reviews content and approves the free, informative public page; the listing then gains a verified badge. That first review does not by itself authorise bookings or payouts. A separate KYC check of the owner, committee, bank and supporting documents enables bookings, donations and settlement. A committee can claim an existing page; staff compare the original creator and new claimant before transfer, and a temple can later hand ownership to a new committee representative through an OTP-verified transfer, with the change kept in an ownership history log.</w:t>
      </w:r>
    </w:p>
    <w:p>
      <w:pPr>
        <w:pStyle w:val="Heading1"/>
      </w:pPr>
      <w:r>
        <w:t>Ways people reach TempleAddress</w:t>
      </w:r>
    </w:p>
    <w:p>
      <w:r>
        <w:t>The same booking, receipt and daily chart are shared across every channel below — nothing is duplicated or reconciled separately per channel.</w:t>
      </w:r>
    </w:p>
    <w:p>
      <w:pPr>
        <w:pStyle w:val="ListBullet"/>
      </w:pPr>
      <w:r>
        <w:t>Website — the full directory, advanced search, and every booking, donation and sponsorship flow.</w:t>
      </w:r>
    </w:p>
    <w:p>
      <w:pPr>
        <w:pStyle w:val="ListBullet"/>
      </w:pPr>
      <w:r>
        <w:t>WhatsApp — a keyword-driven booking bot offers the same poojas, prices and steps as the website, and delivers the receipt and the temple's daily chart the same way.</w:t>
      </w:r>
    </w:p>
    <w:p>
      <w:pPr>
        <w:pStyle w:val="ListBullet"/>
      </w:pPr>
      <w:r>
        <w:t>Mobile app — Android and iOS, with install and version tracking so an outdated app can be prompted to update.</w:t>
      </w:r>
    </w:p>
    <w:p>
      <w:pPr>
        <w:pStyle w:val="ListBullet"/>
      </w:pPr>
      <w:r>
        <w:t>AI assistant — answers only from verified TempleAddress data (timings, prices, 80G rules) in English and Malayalam, and hands a conversation to WhatsApp support when it is unsure or the visitor wants to book or ask about a refund.</w:t>
      </w:r>
    </w:p>
    <w:p>
      <w:pPr>
        <w:pStyle w:val="ListBullet"/>
      </w:pPr>
      <w:r>
        <w:t>QR board at the temple — a printed code per listing for instant on-site booking.</w:t>
      </w:r>
    </w:p>
    <w:p>
      <w:pPr>
        <w:pStyle w:val="Heading1"/>
      </w:pPr>
      <w:r>
        <w:t>What the public can explore</w:t>
      </w:r>
    </w:p>
    <w:p>
      <w:pPr>
        <w:pStyle w:val="ListBullet"/>
      </w:pPr>
      <w:r>
        <w:t>Temple page: about and history, deities, timings, gallery, location, contact, normal and special poojas, prices, visitor guidance, donation option and share/QR link.</w:t>
      </w:r>
    </w:p>
    <w:p>
      <w:pPr>
        <w:pStyle w:val="ListBullet"/>
      </w:pPr>
      <w:r>
        <w:t>Festival and event: a festival has a lasting profile; individual events have dated programmes and time-bound offerings. Visitors can see the schedule, contacts, gallery, bookable rituals and sponsor packages.</w:t>
      </w:r>
    </w:p>
    <w:p>
      <w:pPr>
        <w:pStyle w:val="ListBullet"/>
      </w:pPr>
      <w:r>
        <w:t>Professional service: a default photo, about, experience, category, timings, gallery, availability and slots, offered services, enquiry/contact form, reviews, rating and social sharing.</w:t>
      </w:r>
    </w:p>
    <w:p>
      <w:r>
        <w:t>A signed-in devotee can view contact information, bookings, receipts and status. Mobile OTP and Google sign-in are represented in the prototype. Website, app and WhatsApp enquiries feed a single support-ticket view for staff, described further below.</w:t>
      </w:r>
    </w:p>
    <w:p>
      <w:pPr>
        <w:pStyle w:val="Heading1"/>
      </w:pPr>
      <w:r>
        <w:t>The complete temple booking cycle</w:t>
      </w:r>
    </w:p>
    <w:p>
      <w:pPr>
        <w:pStyle w:val="ListBullet"/>
      </w:pPr>
      <w:r>
        <w:t>1. Discover and select: choose a verified temple, date and pooja. Each pooja can have its own code, category, price, booking mode, timing, minimum notice and an optional Live-booking switch.</w:t>
      </w:r>
    </w:p>
    <w:p>
      <w:pPr>
        <w:pStyle w:val="ListBullet"/>
      </w:pPr>
      <w:r>
        <w:t>2. Confirm the order: enter devotee and ritual details, quantity and contact. The checkout shows the amount and payment choice before confirmation; an order or booking ID links later records.</w:t>
      </w:r>
    </w:p>
    <w:p>
      <w:pPr>
        <w:pStyle w:val="ListBullet"/>
      </w:pPr>
      <w:r>
        <w:t>3. Verify payment: an online gateway or a reviewed bank/manual payment produces a transaction reference and status. A receipt is issued only against confirmed payment. If an eligible temple holds valid 80G approval and the donor's PAN is captured, a qualifying donor also receives an 80G donation receipt automatically alongside the booking receipt.</w:t>
      </w:r>
    </w:p>
    <w:p>
      <w:pPr>
        <w:pStyle w:val="ListBullet"/>
      </w:pPr>
      <w:r>
        <w:t>4. Inform the owner: the vendor sees today's booking details and receives notifications. A background job closes and sends the daily chart at the temple's own configured cutoff time; no staff or vendor confirmation button is needed.</w:t>
      </w:r>
    </w:p>
    <w:p>
      <w:pPr>
        <w:pStyle w:val="ListBullet"/>
      </w:pPr>
      <w:r>
        <w:t>5. Fulfil and settle: the chart shows its ID, listing ID, date, included booking and donation lines, totals and payment status. The vendor can open older charts and see which one is paid or pending. A Live pooja may still be booked after the normal cutoff; the vendor is notified immediately by email, SMS and WhatsApp, but that item enters the next chart rather than reopening the one already sent.</w:t>
      </w:r>
    </w:p>
    <w:p>
      <w:r>
        <w:t>A booking can later be completed, rescheduled, cancelled or refunded according to the published policy. The receipt, booking, payment, chart and any refund stay linked; a cancelled order is never silently treated as a paid, completed ritual.</w:t>
      </w:r>
    </w:p>
    <w:p>
      <w:pPr>
        <w:pStyle w:val="Heading1"/>
      </w:pPr>
      <w:r>
        <w:t>Payments and payout choices</w:t>
      </w:r>
    </w:p>
    <w:p>
      <w:pPr>
        <w:pStyle w:val="ListBullet"/>
      </w:pPr>
      <w:r>
        <w:t>TempleAddress collection: a platform gateway such as Omniware, Razorpay, PayU or Stripe (for international cards) collects the customer's payment on TempleAddress's behalf. The listing sees the booking and chart; accountants prepare approved payables and pay the verified bank account by NEFT. TempleAddress adds no fee of its own on top of the gateway's own processing charge for ordinary poojas and donations.</w:t>
      </w:r>
    </w:p>
    <w:p>
      <w:pPr>
        <w:pStyle w:val="ListBullet"/>
      </w:pPr>
      <w:r>
        <w:t>Listing's own gateway: a temple can instead connect its own Razorpay or PayU merchant account. The gateway settles directly to that temple. TempleAddress still stores the order, gateway payment ID, chart and status for accurate receipts, but never creates a second payout for money it never touched.</w:t>
      </w:r>
    </w:p>
    <w:p>
      <w:pPr>
        <w:pStyle w:val="ListBullet"/>
      </w:pPr>
      <w:r>
        <w:t>Bank account or manual route: when no integrated gateway is selected, approved bank details support a reviewed collection and NEFT settlement process. Staff never mark an unpaid transaction as paid merely because a customer uploaded a screenshot.</w:t>
      </w:r>
    </w:p>
    <w:p>
      <w:r>
        <w:t>For NEFT batches, the accountant exports an approved payout or wallet-withdrawal spreadsheet, submits it through the bank portal, then imports the bank result. A paid chart or withdrawal shows the payment date and time, transaction ID and bank journal/UTR number, with tax (TDS) deducted where applicable on partner and dealer withdrawals. Pending, failed, refunded and paid states are always easy to distinguish. Gateway keys and settlement changes are treated as critical admin actions.</w:t>
      </w:r>
    </w:p>
    <w:p>
      <w:pPr>
        <w:pStyle w:val="Heading1"/>
      </w:pPr>
      <w:r>
        <w:t>Sponsorships, subscriptions and revenue</w:t>
      </w:r>
    </w:p>
    <w:p>
      <w:pPr>
        <w:pStyle w:val="Heading2"/>
      </w:pPr>
      <w:r>
        <w:t>Two ways to sponsor a temple</w:t>
      </w:r>
    </w:p>
    <w:p>
      <w:pPr/>
      <w:r>
        <w:t>An organisation, family, devotee or temple committee can use the sponsorship page. Choose self sponsorship for no sponsor branding, or third-party sponsorship for optional sponsor name, GSTIN, logo, banner and advertising text. A valid partner code shows the partner name and applies attribution; an invalid code must be corrected before it can receive credit.</w:t>
      </w:r>
    </w:p>
    <w:p>
      <w:pPr>
        <w:pStyle w:val="Heading2"/>
      </w:pPr>
      <w:r>
        <w:t>Temple plans and sponsor-funded plans</w:t>
      </w:r>
    </w:p>
    <w:p>
      <w:r>
        <w:t>A temple may keep its free information page or choose a paid annual plan for additional tools and visibility, such as a custom domain, a white-label page with no TempleAddress ads or nearby-temple promotion, and more team-member logins. Basic and Premium-tier plans can be paid directly by the temple or paid for it by a sponsor. The prototype also presents a one-time Mini Billing App product for offline desktop billing. Plan price and GST are shown at checkout; activation follows payment verification, and a renewal always creates a new record rather than overwriting the original sale.</w:t>
      </w:r>
    </w:p>
    <w:p>
      <w:pPr>
        <w:pStyle w:val="Heading2"/>
      </w:pPr>
      <w:r>
        <w:t>Festival packages and service subscriptions</w:t>
      </w:r>
    </w:p>
    <w:p>
      <w:r>
        <w:t>A public visitor can purchase a festival sponsorship package without opening an account; the committee can also record an offline sponsor (bank transfer, cheque or cash) and follow up on any balance still owed, with a GST invoice generated once recorded. A larger festival additionally tracks its own local permits — panchayat/municipality permission, police clearance for crowds or a procession, fire and safety clearance, a fireworks licence, an elephant-parade permit and a loudspeaker permission — each required only above the footfall or activity level the committee declares. Festival offerings are booked against specific event days and shown in day sheets, with sponsor-funded items announced first. Separately, service professionals pay an annual subscription for an enhanced profile or visibility, while appointments remain enquiries/diary items and the professional takes any service fee directly in this MVP.</w:t>
      </w:r>
    </w:p>
    <w:p>
      <w:pPr>
        <w:pStyle w:val="Heading1"/>
      </w:pPr>
      <w:r>
        <w:t>How TempleAddress expects to earn</w:t>
      </w:r>
    </w:p>
    <w:p>
      <w:r>
        <w:t>The business combines paid listing plans, service-professional subscriptions, sponsor-funded plans, one-time billing tools and potentially configured convenience fees on selected special offerings. Ordinary temple poojas and donations are not assumed to carry a platform fee. Field-partner and dealer incentives are paid from approved business rules, not added as a surprise checkout charge.</w:t>
      </w:r>
    </w:p>
    <w:p>
      <w:pPr>
        <w:pStyle w:val="Heading2"/>
      </w:pPr>
      <w:r>
        <w:t>Three things need one clear decision before launch</w:t>
      </w:r>
    </w:p>
    <w:p>
      <w:pPr>
        <w:pStyle w:val="ListBullet"/>
      </w:pPr>
      <w:r>
        <w:t>One price book: older plan-price examples still appear in parts of the prototype. These must be reconciled with Supporter, Patron, Benefactor and Temple Billing mini ERP before production development.</w:t>
      </w:r>
    </w:p>
    <w:p>
      <w:pPr>
        <w:pStyle w:val="ListBullet"/>
      </w:pPr>
      <w:r>
        <w:t>One commission model: sponsorship checkout currently shows a flat 10% partner and 5% dealer commission, while older screens show different rules. Only one formula should remain.</w:t>
      </w:r>
    </w:p>
    <w:p>
      <w:pPr>
        <w:pStyle w:val="ListBullet"/>
      </w:pPr>
      <w:r>
        <w:t>A points-vs-rupees decision: the simplified model was written specifically to remove coins, points and referral rewards in favour of plain rupee wallets — yet a staff tool for granting manual "special reward points" (1 point = ₹1, with an automatic 10% dealer share) still exists in the prototype, alongside a separate legacy "affiliate" bonus scheme for referrers outside the partner/dealer network. Whether either of these stays, in what form, needs an explicit yes or no.</w:t>
      </w:r>
    </w:p>
    <w:p>
      <w:pPr>
        <w:pStyle w:val="Heading1"/>
      </w:pPr>
      <w:r>
        <w:t>Who operates each dashboard</w:t>
      </w:r>
    </w:p>
    <w:p>
      <w:pPr>
        <w:pStyle w:val="ListBullet"/>
      </w:pPr>
      <w:r>
        <w:t>Temple vendor: enable or pause the listing or bookings, manage poojas and Live settings, edit the page, view bookings/donations, old charts, settlement status, bank and gateway settings, 80G, a white-label/custom-domain option on paid plans, team members with different access levels (owner, chart-only, finance-only), ownership transfer to a new committee, and a full export or restore of the temple's own data at any time.</w:t>
      </w:r>
    </w:p>
    <w:p>
      <w:pPr>
        <w:pStyle w:val="ListBullet"/>
      </w:pPr>
      <w:r>
        <w:t>Festival committee: maintain an overview with a countdown and sponsorship-raised total, a dated programme, day-limited offerings, day sheets, sponsors, a public profile, committee contacts with their own access roles, KYC documents, local event permits, and festival/listing status. It is intentionally simpler than an accounting ERP.</w:t>
      </w:r>
    </w:p>
    <w:p>
      <w:pPr>
        <w:pStyle w:val="ListBullet"/>
      </w:pPr>
      <w:r>
        <w:t>Service vendor: maintain profile, availability, slots, appointments, enquiries, services, special offerings, reviews and subscription status. Profile changes and special offerings go to staff for review before they go live; reviews can only come from a devotee with a completed booking.</w:t>
      </w:r>
    </w:p>
    <w:p>
      <w:pPr>
        <w:pStyle w:val="ListBullet"/>
      </w:pPr>
      <w:r>
        <w:t>Field partner and dealer: view profiles and linked listings, share codes/links, statements and credit/debit filters, campaign rewards, wallet transaction IDs and withdrawals, plus a downloadable partner ID card or dealer certificate/agreement. The dealer sees the field-partner network and linked wallet credits.</w:t>
      </w:r>
    </w:p>
    <w:p>
      <w:pPr>
        <w:pStyle w:val="ListBullet"/>
      </w:pPr>
      <w:r>
        <w:t>Moderator: review submitted listings, KYC and field-partner onboarding; inspect charts, special poojas, ownership claims/transfers and consolidated support tickets; view users and transactions with search, filtering and detail views. A claim or transfer is only approved after both the original and new account have been reviewed side by side.</w:t>
      </w:r>
    </w:p>
    <w:p>
      <w:pPr>
        <w:pStyle w:val="ListBullet"/>
      </w:pPr>
      <w:r>
        <w:t>Accountant: approve and export vendor payout and wallet-withdrawal batches, upload bank NEFT results and inspect subscription/sponsorship payments received. Bank references provide the final payment trail.</w:t>
      </w:r>
    </w:p>
    <w:p>
      <w:pPr>
        <w:pStyle w:val="ListBullet"/>
      </w:pPr>
      <w:r>
        <w:t>Portal administrator: see analytics first; manage staff/dealers, master data, plans, gateways, fees/commissions, booking rules, backup, branding/policies, languages/notifications and logs. Critical changes require an admin PIN; one admin can never delete or disable another.</w:t>
      </w:r>
    </w:p>
    <w:p>
      <w:pPr>
        <w:pStyle w:val="Heading1"/>
      </w:pPr>
      <w:r>
        <w:t>Trust, support and operations</w:t>
      </w:r>
    </w:p>
    <w:p>
      <w:r>
        <w:t>A few operational features exist across every dashboard so that problems are caught and traced, not just booked.</w:t>
      </w:r>
    </w:p>
    <w:p>
      <w:pPr>
        <w:pStyle w:val="ListBullet"/>
      </w:pPr>
      <w:r>
        <w:t>Consolidated support: tickets from the website, the app, contact forms and the WhatsApp bot land in one moderator queue instead of scattered inboxes.</w:t>
      </w:r>
    </w:p>
    <w:p>
      <w:pPr>
        <w:pStyle w:val="ListBullet"/>
      </w:pPr>
      <w:r>
        <w:t>Backups and continuity: scheduled off-site backups, periodic restore drills, a maintenance-mode switch for planned downtime, and identity-checked, listing-specific restore requests — a committee never loses its own financial records.</w:t>
      </w:r>
    </w:p>
    <w:p>
      <w:pPr>
        <w:pStyle w:val="ListBullet"/>
      </w:pPr>
      <w:r>
        <w:t>Two separate activity trails: one records what ordinary users did (bookings, sign-ins, listing edits); a second, protected trail records privileged admin actions (gateway keys, commission changes, staff access) so sensitive changes are always traceable to a person and a time.</w:t>
      </w:r>
    </w:p>
    <w:p>
      <w:pPr>
        <w:pStyle w:val="ListBullet"/>
      </w:pPr>
      <w:r>
        <w:t>One admin analytics view: website, app, WhatsApp-bot and AI-assistant metrics sit alongside internal booking and revenue numbers, so a Portal admin gets one glance at the whole platform instead of several separate reports.</w:t>
      </w:r>
    </w:p>
    <w:p>
      <w:pPr>
        <w:pStyle w:val="ListBullet"/>
      </w:pPr>
      <w:r>
        <w:t>Quality signals: a professional's cancellation rate and reply time affect their search ranking, repeated no-shows are flagged to staff, and a review can only be left after a completed booking — small checks that keep the marketplace trustworthy without heavy moderation.</w:t>
      </w:r>
    </w:p>
    <w:p>
      <w:pPr>
        <w:pStyle w:val="Heading1"/>
      </w:pPr>
      <w:r>
        <w:t>Marketing, rollout and growth</w:t>
      </w:r>
    </w:p>
    <w:p>
      <w:r>
        <w:t>The first marketing channel is useful free listings: committees and field partners improve temple information, share QR cards and social links, and invite devotees to return for reliable timings and receipts. Festival programmes and sponsors bring local audiences; service profiles attract professionals and their clients. A territory dealer can coach field partners, while sponsor-funded plans help temples that cannot pay themselves. Reach and conversion can be measured through site and channel analytics, but trust, verification and support response matter more than raw listing count.</w:t>
      </w:r>
    </w:p>
    <w:p>
      <w:r>
        <w:t>Launch as a limited web MVP with verified listings, a clearly approved price book and reliable payment reconciliation. Then extend the documented APIs to React Native, WhatsApp booking/support, multilingual content, new regions and deeper reporting. Use the React prototype as a workflow example for discussion, and test production behaviour with real integrations before promising it to customers.</w:t>
      </w:r>
    </w:p>
    <w:p>
      <w:pPr>
        <w:pStyle w:val="Heading1"/>
      </w:pPr>
      <w:r>
        <w:t>Try the supplied prototype</w:t>
      </w:r>
    </w:p>
    <w:p>
      <w:r>
        <w:t>Start with the public temple directory, open a listing, place a sample booking and inspect its receipt. Then try Submit a temple, Create a profile and the public sponsorship checkout. Use the login role selector to inspect the different dashboards. All screens, payments and IDs are illustrative sample data, not proof of live integrations.</w:t>
      </w:r>
    </w:p>
    <w:p>
      <w:pPr>
        <w:pStyle w:val="Heading1"/>
      </w:pPr>
      <w:r>
        <w:t>Creating listings and completing sponsorship</w:t>
      </w:r>
    </w:p>
    <w:p>
      <w:r>
        <w:t>The current prototype uses one clear listing workflow and one commercial checkout.</w:t>
      </w:r>
    </w:p>
    <w:p>
      <w:pPr>
        <w:pStyle w:val="ListBullet"/>
      </w:pPr>
      <w:r>
        <w:t>Submit a temple is a no-login contact form. Create a profile uses OTP or Google login and opens the full editor. Claiming starts only from the relevant listing detail page.</w:t>
      </w:r>
    </w:p>
    <w:p>
      <w:pPr>
        <w:pStyle w:val="ListBullet"/>
      </w:pPr>
      <w:r>
        <w:t>Devotees and partners can create, view and edit listings. Every section saves as a draft for later continuation, and authorised staff can view drafts. Photos and KYC documents are optional.</w:t>
      </w:r>
    </w:p>
    <w:p>
      <w:pPr>
        <w:pStyle w:val="ListBullet"/>
      </w:pPr>
      <w:r>
        <w:t>Temple forms use Admin master data for Main deity 1, optional Main deity 2 and other deities. They store public temple phone/email for display and booking notifications, plus separate private committee-member phone/email for verification and support.</w:t>
      </w:r>
    </w:p>
    <w:p>
      <w:pPr>
        <w:pStyle w:val="ListBullet"/>
      </w:pPr>
      <w:r>
        <w:t>Sponsorship offers self sponsorship without branding and third-party sponsorship with optional branding fields. Supporter, Patron, Benefactor and Temple Billing mini ERP are shown together as packages.</w:t>
      </w:r>
    </w:p>
    <w:p>
      <w:pPr>
        <w:pStyle w:val="ListBullet"/>
      </w:pPr>
      <w:r>
        <w:t>Gateway payments may confirm automatically. UPI, bank transfer and cheque require payment details and staff verification, with a provisional receipt until approval. The default UPI QR is shown and branch details are not requested.</w:t>
      </w:r>
    </w:p>
    <w:p>
      <w:pPr>
        <w:pStyle w:val="ListBullet"/>
      </w:pPr>
      <w:r>
        <w:t>Sponsorship produces a tax invoice, not an 80G receipt. Confirmed plans activate after payment; Mini ERP buyers also see their temple code, activation UUID, download link and setup steps in their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