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Bâtiment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Suivi et encadrement d'un projet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Bâtiment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Suivi et encadrement d'un projet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E7 / U7 Suivi et encadrement d'un projet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https://sti.eduscol.education.fr/sites/eduscol.education.fr.sti/files/textes/bts/bts-batiment-2028/18807-bts-batiment-2025.pdf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