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Conseil et commercialisation de solutions techniques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Projet technico-commercial | Modalité : Mixte selon voie</w:t>
      </w:r>
    </w:p>
    <w:p>
      <w:pPr>
        <w:jc w:val="center"/>
      </w:pPr>
      <w:r>
        <w:rPr>
          <w:b/>
          <w:color w:val="4F81BD"/>
          <w:lang w:val="fr-FR" w:eastAsia="fr-FR" w:bidi="fr-FR"/>
        </w:rPr>
        <w:t>Fiche reconstituée à partir de critères officiels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2026-05-06. Elle ne remplace pas un formulaire national opposable lorsqu'une grille officielle complète existe par ailleurs.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Conseil et commercialisation de solutions techniques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Mixte selon voie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Sans option spécifiée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CCF ou ponctuelle selon voie ; dossier support confirmé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Projet technico-commercial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E6 / U61-U62 Développement de la clientèle et de la relation client et mise en oeuvre de l'expertise technico-commerciale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CCF ou ponctuelle selon voie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Fiche reconstituée à partir de critères officiels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Aucune grille publique distincte n'à été isolee ; la fiche repose sur le support officiel, la modalité documentée et les exigences de l'épreuve ou de la sous-epreuve.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Non retrouvé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Contextualisation de l'entreprise, du service, du chantier ou du projet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Description claire des activités, missions, productions ou situations professionnelles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technique et professionnelle des travaux présentés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Analysé des choix, contraintes, résultats et enseignements tirés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la presentation orale, de l'argumentation et des réponses au jury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Capacite à organiser, suivre et justifier une démarche de projet ou de réalisation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L'organisation du travail, le suivi et la coordination des actions sont explicites.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Pertinence de la prise en compte des besoins utilisateurs, clients ou du service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documentée et inventaire familial stabilise.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documentee et inventaire familial stabilise.</w:t>
      </w:r>
    </w:p>
    <w:p>
      <w:r>
        <w:rPr>
          <w:sz w:val="17"/>
          <w:lang w:val="fr-FR" w:eastAsia="fr-FR" w:bidi="fr-FR"/>
        </w:rPr>
        <w:t>Référentiel : https://sti.eduscol.education.fr/sites/eduscol.education.fr.sti/files/textes/bts/bts-conseil-et-commercialisation-de-solutions-techniques-ccst/16692-bts-conseil-commercialisation-solutions-techniques.pdf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