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2"/>
          <w:lang w:val="fr-FR" w:eastAsia="fr-FR" w:bidi="fr-FR"/>
        </w:rPr>
        <w:t>Fiche d'évaluation reconstituée - BTS Métiers des services à l'environnement</w:t>
      </w:r>
    </w:p>
    <w:p>
      <w:pPr>
        <w:jc w:val="center"/>
      </w:pPr>
      <w:r>
        <w:rPr>
          <w:i/>
          <w:sz w:val="21"/>
          <w:lang w:val="fr-FR" w:eastAsia="fr-FR" w:bidi="fr-FR"/>
        </w:rPr>
        <w:t>Support évalué : Rapport de stage / rapport d'activités | Modalité : À confirmer</w:t>
      </w:r>
    </w:p>
    <w:p>
      <w:pPr>
        <w:jc w:val="center"/>
      </w:pPr>
      <w:r>
        <w:rPr>
          <w:b/>
          <w:color w:val="4F81BD"/>
          <w:lang w:val="fr-FR" w:eastAsia="fr-FR" w:bidi="fr-FR"/>
        </w:rPr>
        <w:t>Fiche inspirée d'une grille publique</w:t>
      </w:r>
    </w:p>
    <w:p>
      <w:pPr>
        <w:spacing w:after="120"/>
      </w:pPr>
      <w:r>
        <w:rPr>
          <w:i/>
          <w:lang w:val="fr-FR" w:eastAsia="fr-FR" w:bidi="fr-FR"/>
        </w:rPr>
        <w:t>Cette fiche est une reconstitution de travail à partir des sources publiques repérées au 2026-05-06. Elle ne remplace pas un formulaire national opposable lorsqu'une grille officielle complète existe par ailleurs. La modalité exacte (CCF ou ponctuelle) reste à confirmer sur la base des textes disponibles.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BTS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BTS Métiers des services à l'environnement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Modalité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À confirmer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Option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Sans option spécifiée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Statut documentaire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CCF confirmé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Support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Rapport de stage / rapport d'activités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Épreuve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U61|U62 | E5 Soutenance du rapport de stage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Voies / modalités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CCF confirmé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Niveau de reconstitution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Fiche inspirée d'une grille publique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Sources modèle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La soutenance du rapport est explicite, mais la grille detaillee n'à pas ete retrouvée publiquement.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Document jury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https://www.education.gouv.fr/bo/13/Hebdo21/ESRS1307507A.htm</w:t>
            </w:r>
          </w:p>
        </w:tc>
      </w:tr>
    </w:tbl>
    <w:p/>
    <w:p>
      <w:r>
        <w:rPr>
          <w:b/>
          <w:lang w:val="fr-FR" w:eastAsia="fr-FR" w:bidi="fr-FR"/>
        </w:rPr>
        <w:t>Échelle de positionnement conseillée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NA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PA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TB</w:t>
            </w:r>
          </w:p>
        </w:tc>
      </w:tr>
      <w:tr>
        <w:tc>
          <w:tcPr>
            <w:tcW w:type="dxa" w:w="3563"/>
          </w:tcPr>
          <w:p>
            <w:r>
              <w:rPr>
                <w:lang w:val="fr-FR" w:eastAsia="fr-FR" w:bidi="fr-FR"/>
              </w:rPr>
              <w:t>Non observable / non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Partiellement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Très bien acquis</w:t>
            </w:r>
          </w:p>
        </w:tc>
      </w:tr>
    </w:tbl>
    <w:p/>
    <w:p>
      <w:r>
        <w:rPr>
          <w:b/>
          <w:lang w:val="fr-FR" w:eastAsia="fr-FR" w:bidi="fr-FR"/>
        </w:rPr>
        <w:t>Grille d'évaluation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340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Critère évalué</w:t>
            </w:r>
          </w:p>
        </w:tc>
        <w:tc>
          <w:tcPr>
            <w:tcW w:type="dxa" w:w="476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Indicateurs observables / questions d'appui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NA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PA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TB</w:t>
            </w:r>
          </w:p>
        </w:tc>
        <w:tc>
          <w:tcPr>
            <w:tcW w:type="dxa" w:w="3855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Observations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du rapport de stage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Support lisible, structuré, cohérent avec l'épreuve et directement exploitable pour l'évaluation.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description et organisation des activités de service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 candidat situe précisément l'organisation, ses missions et le périmètre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prise en compte de l'hygiene, de la sécurité et de la qualité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Éléments observables explicitables dans le support écrit et confirmables lors de l'entretien.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analysé des situations de terrain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Éléments observables explicitables dans le support écrit et confirmables lors de l'entretien.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communication avec les equipes ou les clients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Expression claire, structurée, argumentée et adaptée au questionnement du jury.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recul sur les pratiques professionnelles observees ou conduites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choix, contraintes, résultats et éventuels écarts sont analysés avec recul professionnel.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de l'analysé de la situation professionnelle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Éléments observables explicitables dans le support écrit et confirmables lors de l'entretien.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aptitude à exploiter des documents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Éléments observables explicitables dans le support écrit et confirmables lors de l'entretien.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rigueur méthodologique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Éléments observables explicitables dans le support écrit et confirmables lors de l'entretien.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pertinence des solutions (techniques, économiques, environnementales)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 candidat situe précisément l'organisation, ses missions et le périmètre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justification des résultats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Éléments observables explicitables dans le support écrit et confirmables lors de l'entretien.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de la communication écrite et orale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Expression claire, structurée, argumentée et adaptée au questionnement du jury.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Appréciation synthétique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126"/>
        <w:gridCol w:w="7126"/>
      </w:tblGrid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Points forts observés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Axes de progression / vigilance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Décision / note / positionnement local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Fondement et sources de reconstitution</w:t>
      </w:r>
    </w:p>
    <w:p>
      <w:r>
        <w:rPr>
          <w:lang w:val="fr-FR" w:eastAsia="fr-FR" w:bidi="fr-FR"/>
        </w:rPr>
        <w:t>Croisement entre la soutenance du rapport de stage, la definition de l'épreuve E5 et les competences du BTS MSE.</w:t>
      </w:r>
    </w:p>
    <w:p>
      <w:r>
        <w:rPr>
          <w:lang w:val="fr-FR" w:eastAsia="fr-FR" w:bidi="fr-FR"/>
        </w:rPr>
        <w:t>Les critères sont directement issus de la grille d'évaluation de l'épreuve E5 (soutenance du rapport de stage) mentionnée dans les annexes du référentiel.</w:t>
      </w:r>
    </w:p>
    <w:p>
      <w:r>
        <w:rPr>
          <w:sz w:val="17"/>
          <w:lang w:val="fr-FR" w:eastAsia="fr-FR" w:bidi="fr-FR"/>
        </w:rPr>
        <w:t>Référentiel : https://www.education.gouv.fr/bo/13/Hebdo21/ESRS1307507A.htm</w:t>
      </w:r>
    </w:p>
    <w:p>
      <w:r>
        <w:rPr>
          <w:sz w:val="17"/>
          <w:lang w:val="fr-FR" w:eastAsia="fr-FR" w:bidi="fr-FR"/>
        </w:rPr>
        <w:t>Définition / modalités : https://www.education.gouv.fr/node/276968</w:t>
      </w:r>
    </w:p>
    <w:sectPr w:rsidR="00FC693F" w:rsidRPr="0006063C" w:rsidSect="00034616">
      <w:pgSz w:w="15840" w:h="12240" w:orient="landscape"/>
      <w:pgMar w:top="737" w:right="794" w:bottom="73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  <w:lang w:val="fr-FR" w:eastAsia="fr-FR" w:bidi="fr-F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