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Négociation et digitalisation de la relation client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Relation client et animation de réseaux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Négociation et digitalisation de la relation client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Relation client et animation de réseaux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Relation client et animation de réseaux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40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https://www.legifrance.gouv.fr/loda/id/JORFTEXT000036672161/2025-09-27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