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Métiers de l'eau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Projet technique et démarche QSE | Modalité : Ponctuelle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Métiers de l'eau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Projet technique et démarche QSE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E4 / U41 Projet technique et démarche QSE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documentee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a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en compte des exigences qualité, sécurité, environnement ou chantier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https://sti.eduscol.education.fr/sites/eduscol.education.fr.sti/files/textes/bts/bts-metiers-de-leau/13152-referentiel-bts-metiers-de-eau-2018.pdf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