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Fiche d'evaluation reconstituee - BTS Conception et industrialisation en microtechniques</w:t>
      </w:r>
    </w:p>
    <w:p>
      <w:pPr>
        <w:jc w:val="center"/>
      </w:pPr>
      <w:r>
        <w:rPr>
          <w:i/>
          <w:sz w:val="21"/>
        </w:rPr>
        <w:t>Support evalue : Rapport de stage en entreprise | Modalite : A confirmer</w:t>
      </w:r>
    </w:p>
    <w:p>
      <w:pPr>
        <w:jc w:val="center"/>
      </w:pPr>
      <w:r>
        <w:rPr>
          <w:b/>
          <w:color w:val="C0504D"/>
        </w:rPr>
        <w:t>Trame minimale a completer</w:t>
      </w:r>
    </w:p>
    <w:p>
      <w:pPr>
        <w:spacing w:after="120"/>
      </w:pPr>
      <w:r>
        <w:rPr>
          <w:i/>
        </w:rPr>
        <w:t>Cette fiche est une reconstitution de travail a partir des sources publiques reperees au 28/04/2026. Elle ne remplace pas un formulaire national opposable lorsqu'une grille officielle complete existe par ailleurs. La modalite exacte (CCF ou ponctuelle) reste a confirmer sur la base des textes disponibles.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rPr>
              <w:t>BTS</w:t>
            </w:r>
          </w:p>
        </w:tc>
        <w:tc>
          <w:tcPr>
            <w:tcW w:type="dxa" w:w="4535"/>
            <w:vAlign w:val="center"/>
          </w:tcPr>
          <w:p>
            <w:r>
              <w:t>BTS Conception et industrialisation en microtechniques</w:t>
            </w:r>
          </w:p>
        </w:tc>
        <w:tc>
          <w:tcPr>
            <w:tcW w:type="dxa" w:w="1814"/>
            <w:vAlign w:val="center"/>
            <w:shd w:fill="D9EAF7"/>
          </w:tcPr>
          <w:p>
            <w:r>
              <w:rPr>
                <w:b/>
              </w:rPr>
              <w:t>Modalite</w:t>
            </w:r>
          </w:p>
        </w:tc>
        <w:tc>
          <w:tcPr>
            <w:tcW w:type="dxa" w:w="6009"/>
            <w:vAlign w:val="center"/>
          </w:tcPr>
          <w:p>
            <w:r>
              <w:t>A confirmer</w:t>
            </w:r>
          </w:p>
        </w:tc>
      </w:tr>
      <w:tr>
        <w:tc>
          <w:tcPr>
            <w:tcW w:type="dxa" w:w="1814"/>
            <w:vAlign w:val="center"/>
            <w:shd w:fill="D9EAF7"/>
          </w:tcPr>
          <w:p>
            <w:r>
              <w:rPr>
                <w:b/>
              </w:rPr>
              <w:t>Option</w:t>
            </w:r>
          </w:p>
        </w:tc>
        <w:tc>
          <w:tcPr>
            <w:tcW w:type="dxa" w:w="4535"/>
            <w:vAlign w:val="center"/>
          </w:tcPr>
          <w:p>
            <w:r>
              <w:t>Sans option specifiee</w:t>
            </w:r>
          </w:p>
        </w:tc>
        <w:tc>
          <w:tcPr>
            <w:tcW w:type="dxa" w:w="1814"/>
            <w:vAlign w:val="center"/>
            <w:shd w:fill="D9EAF7"/>
          </w:tcPr>
          <w:p>
            <w:r>
              <w:rPr>
                <w:b/>
              </w:rPr>
              <w:t>Statut documentaire</w:t>
            </w:r>
          </w:p>
        </w:tc>
        <w:tc>
          <w:tcPr>
            <w:tcW w:type="dxa" w:w="6009"/>
            <w:vAlign w:val="center"/>
          </w:tcPr>
          <w:p>
            <w:r>
              <w:t>Repere - verification CCF a poursuivre</w:t>
            </w:r>
          </w:p>
        </w:tc>
      </w:tr>
      <w:tr>
        <w:tc>
          <w:tcPr>
            <w:tcW w:type="dxa" w:w="1814"/>
            <w:vAlign w:val="center"/>
            <w:shd w:fill="D9EAF7"/>
          </w:tcPr>
          <w:p>
            <w:r>
              <w:rPr>
                <w:b/>
              </w:rPr>
              <w:t>Support</w:t>
            </w:r>
          </w:p>
        </w:tc>
        <w:tc>
          <w:tcPr>
            <w:tcW w:type="dxa" w:w="4535"/>
            <w:vAlign w:val="center"/>
          </w:tcPr>
          <w:p>
            <w:r>
              <w:t>Rapport de stage en entreprise</w:t>
            </w:r>
          </w:p>
        </w:tc>
        <w:tc>
          <w:tcPr>
            <w:tcW w:type="dxa" w:w="1814"/>
            <w:vAlign w:val="center"/>
            <w:shd w:fill="D9EAF7"/>
          </w:tcPr>
          <w:p>
            <w:r>
              <w:rPr>
                <w:b/>
              </w:rPr>
              <w:t>Epreuve</w:t>
            </w:r>
          </w:p>
        </w:tc>
        <w:tc>
          <w:tcPr>
            <w:tcW w:type="dxa" w:w="6009"/>
            <w:vAlign w:val="center"/>
          </w:tcPr>
          <w:p>
            <w:r>
              <w:t>E6 Developpement industriel d'un produit microtechnique et rapport de stage en entreprise</w:t>
            </w:r>
          </w:p>
        </w:tc>
      </w:tr>
      <w:tr>
        <w:tc>
          <w:tcPr>
            <w:tcW w:type="dxa" w:w="1814"/>
            <w:vAlign w:val="center"/>
            <w:shd w:fill="D9EAF7"/>
          </w:tcPr>
          <w:p>
            <w:r>
              <w:rPr>
                <w:b/>
              </w:rPr>
              <w:t>Voies / modalites</w:t>
            </w:r>
          </w:p>
        </w:tc>
        <w:tc>
          <w:tcPr>
            <w:tcW w:type="dxa" w:w="4535"/>
            <w:vAlign w:val="center"/>
          </w:tcPr>
          <w:p>
            <w:r>
              <w:t>Non consolide dans cette extraction</w:t>
            </w:r>
          </w:p>
        </w:tc>
        <w:tc>
          <w:tcPr>
            <w:tcW w:type="dxa" w:w="1814"/>
            <w:vAlign w:val="center"/>
            <w:shd w:fill="D9EAF7"/>
          </w:tcPr>
          <w:p>
            <w:r>
              <w:rPr>
                <w:b/>
              </w:rPr>
              <w:t>Niveau de reconstitution</w:t>
            </w:r>
          </w:p>
        </w:tc>
        <w:tc>
          <w:tcPr>
            <w:tcW w:type="dxa" w:w="6009"/>
            <w:vAlign w:val="center"/>
          </w:tcPr>
          <w:p>
            <w:r>
              <w:t>Trame minimale a completer</w:t>
            </w:r>
          </w:p>
        </w:tc>
      </w:tr>
      <w:tr>
        <w:tc>
          <w:tcPr>
            <w:tcW w:type="dxa" w:w="1814"/>
            <w:vAlign w:val="center"/>
            <w:shd w:fill="D9EAF7"/>
          </w:tcPr>
          <w:p>
            <w:r>
              <w:rPr>
                <w:b/>
              </w:rPr>
              <w:t>Sources modele</w:t>
            </w:r>
          </w:p>
        </w:tc>
        <w:tc>
          <w:tcPr>
            <w:tcW w:type="dxa" w:w="4535"/>
            <w:vAlign w:val="center"/>
          </w:tcPr>
          <w:p>
            <w:r>
              <w:t>Un document de travail intitulé "Livret d'accompagnement Repères pour la formation et l'évaluation" pour le BTS Conception et Industrialisation en Microtechniques mentionne une "Fiche d'appréciation du stage en entreprise". Cette fiche est renseignée par le tuteur ou le responsable de l'entreprise et jointe au rapport de stage.</w:t>
            </w:r>
          </w:p>
        </w:tc>
        <w:tc>
          <w:tcPr>
            <w:tcW w:type="dxa" w:w="1814"/>
            <w:vAlign w:val="center"/>
            <w:shd w:fill="D9EAF7"/>
          </w:tcPr>
          <w:p>
            <w:r>
              <w:rPr>
                <w:b/>
              </w:rPr>
              <w:t>Document jury</w:t>
            </w:r>
          </w:p>
        </w:tc>
        <w:tc>
          <w:tcPr>
            <w:tcW w:type="dxa" w:w="6009"/>
            <w:vAlign w:val="center"/>
          </w:tcPr>
          <w:p>
            <w:r>
              <w:t>https://www.education.gouv.fr/bo/20/Hebdo38/ESRS2019793A.htm</w:t>
            </w:r>
          </w:p>
        </w:tc>
      </w:tr>
    </w:tbl>
    <w:p/>
    <w:p>
      <w:r>
        <w:rPr>
          <w:b/>
        </w:rPr>
        <w:t>Echelle de positionnement conseillee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rPr>
              <w:t>NA</w:t>
            </w:r>
          </w:p>
        </w:tc>
        <w:tc>
          <w:tcPr>
            <w:tcW w:type="dxa" w:w="3563"/>
            <w:shd w:fill="D9EAF7"/>
          </w:tcPr>
          <w:p>
            <w:r>
              <w:rPr>
                <w:b/>
              </w:rPr>
              <w:t>PA</w:t>
            </w:r>
          </w:p>
        </w:tc>
        <w:tc>
          <w:tcPr>
            <w:tcW w:type="dxa" w:w="3563"/>
            <w:shd w:fill="D9EAF7"/>
          </w:tcPr>
          <w:p>
            <w:r>
              <w:rPr>
                <w:b/>
              </w:rPr>
              <w:t>A</w:t>
            </w:r>
          </w:p>
        </w:tc>
        <w:tc>
          <w:tcPr>
            <w:tcW w:type="dxa" w:w="3563"/>
            <w:shd w:fill="D9EAF7"/>
          </w:tcPr>
          <w:p>
            <w:r>
              <w:rPr>
                <w:b/>
              </w:rPr>
              <w:t>TB</w:t>
            </w:r>
          </w:p>
        </w:tc>
      </w:tr>
      <w:tr>
        <w:tc>
          <w:tcPr>
            <w:tcW w:type="dxa" w:w="3563"/>
          </w:tcPr>
          <w:p>
            <w:r>
              <w:t>Non observable / non acquis</w:t>
            </w:r>
          </w:p>
        </w:tc>
        <w:tc>
          <w:tcPr>
            <w:tcW w:type="dxa" w:w="3563"/>
          </w:tcPr>
          <w:p>
            <w:r>
              <w:t>Partiellement acquis</w:t>
            </w:r>
          </w:p>
        </w:tc>
        <w:tc>
          <w:tcPr>
            <w:tcW w:type="dxa" w:w="3563"/>
          </w:tcPr>
          <w:p>
            <w:r>
              <w:t>Acquis</w:t>
            </w:r>
          </w:p>
        </w:tc>
        <w:tc>
          <w:tcPr>
            <w:tcW w:type="dxa" w:w="3563"/>
          </w:tcPr>
          <w:p>
            <w:r>
              <w:t>Tres bien acquis</w:t>
            </w:r>
          </w:p>
        </w:tc>
      </w:tr>
    </w:tbl>
    <w:p/>
    <w:p>
      <w:r>
        <w:rPr>
          <w:b/>
        </w:rPr>
        <w:t>Grille d'evaluation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rPr>
              <w:t>Critere evalue</w:t>
            </w:r>
          </w:p>
        </w:tc>
        <w:tc>
          <w:tcPr>
            <w:tcW w:type="dxa" w:w="4762"/>
            <w:vAlign w:val="center"/>
            <w:shd w:fill="D9EAF7"/>
          </w:tcPr>
          <w:p>
            <w:pPr>
              <w:jc w:val="center"/>
            </w:pPr>
            <w:r>
              <w:rPr>
                <w:b/>
                <w:sz w:val="19"/>
              </w:rPr>
              <w:t>Indicateurs observables / questions d'appui</w:t>
            </w:r>
          </w:p>
        </w:tc>
        <w:tc>
          <w:tcPr>
            <w:tcW w:type="dxa" w:w="510"/>
            <w:vAlign w:val="center"/>
            <w:shd w:fill="D9EAF7"/>
          </w:tcPr>
          <w:p>
            <w:pPr>
              <w:jc w:val="center"/>
            </w:pPr>
            <w:r>
              <w:rPr>
                <w:b/>
                <w:sz w:val="19"/>
              </w:rPr>
              <w:t>NA</w:t>
            </w:r>
          </w:p>
        </w:tc>
        <w:tc>
          <w:tcPr>
            <w:tcW w:type="dxa" w:w="510"/>
            <w:vAlign w:val="center"/>
            <w:shd w:fill="D9EAF7"/>
          </w:tcPr>
          <w:p>
            <w:pPr>
              <w:jc w:val="center"/>
            </w:pPr>
            <w:r>
              <w:rPr>
                <w:b/>
                <w:sz w:val="19"/>
              </w:rPr>
              <w:t>PA</w:t>
            </w:r>
          </w:p>
        </w:tc>
        <w:tc>
          <w:tcPr>
            <w:tcW w:type="dxa" w:w="510"/>
            <w:vAlign w:val="center"/>
            <w:shd w:fill="D9EAF7"/>
          </w:tcPr>
          <w:p>
            <w:pPr>
              <w:jc w:val="center"/>
            </w:pPr>
            <w:r>
              <w:rPr>
                <w:b/>
                <w:sz w:val="19"/>
              </w:rPr>
              <w:t>A</w:t>
            </w:r>
          </w:p>
        </w:tc>
        <w:tc>
          <w:tcPr>
            <w:tcW w:type="dxa" w:w="510"/>
            <w:vAlign w:val="center"/>
            <w:shd w:fill="D9EAF7"/>
          </w:tcPr>
          <w:p>
            <w:pPr>
              <w:jc w:val="center"/>
            </w:pPr>
            <w:r>
              <w:rPr>
                <w:b/>
                <w:sz w:val="19"/>
              </w:rPr>
              <w:t>TB</w:t>
            </w:r>
          </w:p>
        </w:tc>
        <w:tc>
          <w:tcPr>
            <w:tcW w:type="dxa" w:w="3855"/>
            <w:vAlign w:val="center"/>
            <w:shd w:fill="D9EAF7"/>
          </w:tcPr>
          <w:p>
            <w:pPr>
              <w:jc w:val="center"/>
            </w:pPr>
            <w:r>
              <w:rPr>
                <w:b/>
                <w:sz w:val="19"/>
              </w:rPr>
              <w:t>Observations</w:t>
            </w:r>
          </w:p>
        </w:tc>
      </w:tr>
      <w:tr>
        <w:tc>
          <w:tcPr>
            <w:tcW w:type="dxa" w:w="3402"/>
            <w:vAlign w:val="center"/>
          </w:tcPr>
          <w:p>
            <w:pPr>
              <w:spacing w:after="0"/>
            </w:pPr>
            <w:r>
              <w:t>Qualite, structuration et exploitabilite du support remis au jury</w:t>
            </w:r>
          </w:p>
        </w:tc>
        <w:tc>
          <w:tcPr>
            <w:tcW w:type="dxa" w:w="4762"/>
            <w:vAlign w:val="center"/>
          </w:tcPr>
          <w:p>
            <w:pPr>
              <w:spacing w:after="0"/>
            </w:pPr>
            <w:r>
              <w:t>Support lisible, structure, coherent avec l'epreuve et directement exploitable pour l'evaluation.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Contextualisation de l'entreprise, du service, du chantier ou de l'environnement professionnel</w:t>
            </w:r>
          </w:p>
        </w:tc>
        <w:tc>
          <w:tcPr>
            <w:tcW w:type="dxa" w:w="4762"/>
            <w:vAlign w:val="center"/>
          </w:tcPr>
          <w:p>
            <w:pPr>
              <w:spacing w:after="0"/>
            </w:pPr>
            <w:r>
              <w:t>Le candidat situe precisement l'organisation, ses missions et le perimetre de son intervention.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Description claire des activites, missions ou productions realisees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Maitrise technique et professionnelle des activites presentees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Analyse des choix, contraintes, resultats et ecarts</w:t>
            </w:r>
          </w:p>
        </w:tc>
        <w:tc>
          <w:tcPr>
            <w:tcW w:type="dxa" w:w="4762"/>
            <w:vAlign w:val="center"/>
          </w:tcPr>
          <w:p>
            <w:pPr>
              <w:spacing w:after="0"/>
            </w:pPr>
            <w:r>
              <w:t>Les choix, contraintes, resultats et eventuels ecarts sont analyses avec recul professionnel.</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Respect des regles de qualite, de securite, de methode et de tracabilite</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Qualite de la presentation orale et capacite d'argumentation</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bl>
    <w:p/>
    <w:p>
      <w:r>
        <w:rPr>
          <w:b/>
        </w:rPr>
        <w:t>Appreciation synthetique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rPr>
              <w:t>Points forts observes</w:t>
            </w:r>
          </w:p>
        </w:tc>
        <w:tc>
          <w:tcPr>
            <w:tcW w:type="dxa" w:w="10658"/>
          </w:tcPr>
          <w:p>
            <w:r/>
          </w:p>
        </w:tc>
      </w:tr>
      <w:tr>
        <w:tc>
          <w:tcPr>
            <w:tcW w:type="dxa" w:w="3402"/>
            <w:shd w:fill="D9EAF7"/>
          </w:tcPr>
          <w:p>
            <w:r>
              <w:rPr>
                <w:b/>
              </w:rPr>
              <w:t>Axes de progression / vigilance</w:t>
            </w:r>
          </w:p>
        </w:tc>
        <w:tc>
          <w:tcPr>
            <w:tcW w:type="dxa" w:w="10658"/>
          </w:tcPr>
          <w:p>
            <w:r/>
          </w:p>
        </w:tc>
      </w:tr>
      <w:tr>
        <w:tc>
          <w:tcPr>
            <w:tcW w:type="dxa" w:w="3402"/>
            <w:shd w:fill="D9EAF7"/>
          </w:tcPr>
          <w:p>
            <w:r>
              <w:rPr>
                <w:b/>
              </w:rPr>
              <w:t>Decision / note / positionnement local</w:t>
            </w:r>
          </w:p>
        </w:tc>
        <w:tc>
          <w:tcPr>
            <w:tcW w:type="dxa" w:w="10658"/>
          </w:tcPr>
          <w:p>
            <w:r/>
          </w:p>
        </w:tc>
      </w:tr>
    </w:tbl>
    <w:p/>
    <w:p>
      <w:r>
        <w:rPr>
          <w:b/>
        </w:rPr>
        <w:t>Fondement et sources de reconstitution</w:t>
      </w:r>
    </w:p>
    <w:p>
      <w:r>
        <w:t>Aucune grille integrale publique n'a ete isolee ; la fiche repose sur les indices documentaires disponibles pour ce BTS.</w:t>
      </w:r>
    </w:p>
    <w:p>
      <w:r>
        <w:rPr>
          <w:sz w:val="17"/>
        </w:rPr>
        <w:t>Definition / modalites : https://www.education.gouv.fr/bo/20/Hebdo38/ESRS2019793A.htm</w:t>
      </w:r>
    </w:p>
    <w:p>
      <w:r>
        <w:rPr>
          <w:sz w:val="17"/>
        </w:rPr>
        <w:t>Source support : https://www.education.gouv.fr/bo/2003/hs9/MENS0301625A.htm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