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Développement et réalisation bois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Étude de cas en milieu industriel | Modalité : Ponctuelle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Développement et réalisation bois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Ponctuelle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Support present mais pas CCF sur cette sous-epreuve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Étude de cas en milieu industriel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E9 Étude de cas en milieu industriel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Ponctuelle orale 50 min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n'a été isolée ; la fiche repose sur le support officiel, la modalité documentee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presentes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https://www.legifrance.gouv.fr/jorf/id/JORFTEXT000049926776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