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Management en hotellerie-restauration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Mercatique | Modalité : Ponctuelle | Option : Mercatique et gestion hoteliere|Art culinaire, art de la table et du service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Management en hotellerie-restauration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Mercatique et gestion hoteliere|Art culinaire, art de la table et du service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Mercatique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Mercatique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30 min avec 1 h de préparation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https://www.aurlom.com/c-bts/cms/2665-bts-management-hotellerie-restauration.html</w:t>
      </w:r>
    </w:p>
    <w:p>
      <w:r>
        <w:rPr>
          <w:sz w:val="17"/>
          <w:lang w:val="fr-FR" w:eastAsia="fr-FR" w:bidi="fr-FR"/>
        </w:rPr>
        <w:t>Source support : https://www.education.gouv.fr/bo/19/Hebdo3/ESRS1826792A.htm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