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Старикова</w:t>
      </w:r>
      <w:r>
        <w:t xml:space="preserve"> </w:t>
      </w:r>
      <w:r>
        <w:t xml:space="preserve">Владислава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НММбд-03-24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программ лабораторной работы №8 и файл lab8-1.asm.</w:t>
      </w:r>
    </w:p>
    <w:p>
      <w:pPr>
        <w:pStyle w:val="BodyText"/>
      </w:pPr>
      <w:r>
        <w:t xml:space="preserve">При реализации циклов в NASM с использованием инструкции loop следует учитывать, что данная инструкция использует регистр ecx в качестве счетчика и на каждом шаге уменьшает его значение на единицу. Рассмотрим пример программы, выводящей значение регистра ecx.</w:t>
      </w:r>
    </w:p>
    <w:p>
      <w:pPr>
        <w:pStyle w:val="BodyText"/>
      </w:pPr>
      <w:r>
        <w:t xml:space="preserve">Добавила в файл lab8-1.asm текст программы из листинга 8.1 (рис. 1).</w:t>
      </w:r>
      <w:r>
        <w:br/>
      </w:r>
      <w:r>
        <w:t xml:space="preserve">Создала исполняемый файл и проверила его работу (рис. 2).</w:t>
      </w:r>
    </w:p>
    <w:p>
      <w:pPr>
        <w:pStyle w:val="CaptionedFigure"/>
      </w:pPr>
      <w:r>
        <w:drawing>
          <wp:inline>
            <wp:extent cx="4562374" cy="5515275"/>
            <wp:effectExtent b="0" l="0" r="0" t="0"/>
            <wp:docPr descr="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551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lab8-1.asm</w:t>
      </w:r>
    </w:p>
    <w:p>
      <w:pPr>
        <w:pStyle w:val="CaptionedFigure"/>
      </w:pPr>
      <w:r>
        <w:drawing>
          <wp:inline>
            <wp:extent cx="5334000" cy="2732048"/>
            <wp:effectExtent b="0" l="0" r="0" t="0"/>
            <wp:docPr descr="Запуск программы lab8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2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lab8-1.asm</w:t>
      </w:r>
    </w:p>
    <w:p>
      <w:pPr>
        <w:pStyle w:val="BodyText"/>
      </w:pPr>
      <w:r>
        <w:t xml:space="preserve">Пример демонстрирует, что использование регистра ecx внутри цикла loop может привести к некорректной работе программы. Изменила текст программы, добавив модификацию значения регистра ecx внутри цикла (рис. 3).</w:t>
      </w:r>
    </w:p>
    <w:p>
      <w:pPr>
        <w:pStyle w:val="BodyText"/>
      </w:pPr>
      <w:r>
        <w:t xml:space="preserve">Теперь программа запускает бесконечный цикл при нечетном N и выводит только нечетные числа при четном N (рис. 4).</w:t>
      </w:r>
    </w:p>
    <w:p>
      <w:pPr>
        <w:pStyle w:val="CaptionedFigure"/>
      </w:pPr>
      <w:r>
        <w:drawing>
          <wp:inline>
            <wp:extent cx="5207267" cy="5659654"/>
            <wp:effectExtent b="0" l="0" r="0" t="0"/>
            <wp:docPr descr="Программа в файле lab8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5659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lab8-1.asm</w:t>
      </w:r>
    </w:p>
    <w:p>
      <w:pPr>
        <w:pStyle w:val="CaptionedFigure"/>
      </w:pPr>
      <w:r>
        <w:drawing>
          <wp:inline>
            <wp:extent cx="5111014" cy="2733574"/>
            <wp:effectExtent b="0" l="0" r="0" t="0"/>
            <wp:docPr descr="Запуск программы lab8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2733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lab8-1.asm</w:t>
      </w:r>
    </w:p>
    <w:p>
      <w:pPr>
        <w:pStyle w:val="BodyText"/>
      </w:pPr>
      <w:r>
        <w:t xml:space="preserve">Для корректной работы программы при использовании регистра ecx в цикле можно применять стек. Внесла изменения в текст программы, добавив команды push и pop для сохранения значения регистра ecx (рис. 5).</w:t>
      </w:r>
    </w:p>
    <w:p>
      <w:pPr>
        <w:pStyle w:val="BodyText"/>
      </w:pPr>
      <w:r>
        <w:t xml:space="preserve">Создала исполняемый файл и проверила его работу. Программа корректно выводит числа от N-1 до 0, при этом число проходов цикла соответствует значению N (рис. 6).</w:t>
      </w:r>
    </w:p>
    <w:p>
      <w:pPr>
        <w:pStyle w:val="CaptionedFigure"/>
      </w:pPr>
      <w:r>
        <w:drawing>
          <wp:inline>
            <wp:extent cx="5188016" cy="5852160"/>
            <wp:effectExtent b="0" l="0" r="0" t="0"/>
            <wp:docPr descr="Программа в файле lab8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585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lab8-1.asm</w:t>
      </w:r>
    </w:p>
    <w:p>
      <w:pPr>
        <w:pStyle w:val="CaptionedFigure"/>
      </w:pPr>
      <w:r>
        <w:drawing>
          <wp:inline>
            <wp:extent cx="5334000" cy="2228760"/>
            <wp:effectExtent b="0" l="0" r="0" t="0"/>
            <wp:docPr descr="Запуск программы lab8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8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lab8-1.asm</w:t>
      </w:r>
    </w:p>
    <w:p>
      <w:pPr>
        <w:pStyle w:val="BodyText"/>
      </w:pPr>
      <w:r>
        <w:t xml:space="preserve">Создала файл lab8-2.asm в каталоге ~/work/arch-pc/lab08 и ввела в него текст программы из листинга 8.2 (рис. 7).</w:t>
      </w:r>
    </w:p>
    <w:p>
      <w:pPr>
        <w:pStyle w:val="BodyText"/>
      </w:pPr>
      <w:r>
        <w:t xml:space="preserve">Создала исполняемый файл и запустила его, указав аргументы.</w:t>
      </w:r>
      <w:r>
        <w:t xml:space="preserve"> </w:t>
      </w:r>
      <w:r>
        <w:t xml:space="preserve">Программа обработала 4 аргумента, которые интерпретируются как слова/числа, разделенные пробелом (рис. 8).</w:t>
      </w:r>
    </w:p>
    <w:p>
      <w:pPr>
        <w:pStyle w:val="CaptionedFigure"/>
      </w:pPr>
      <w:r>
        <w:drawing>
          <wp:inline>
            <wp:extent cx="5101389" cy="4312117"/>
            <wp:effectExtent b="0" l="0" r="0" t="0"/>
            <wp:docPr descr="Программа в файле lab8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4312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lab8-2.asm</w:t>
      </w:r>
    </w:p>
    <w:p>
      <w:pPr>
        <w:pStyle w:val="CaptionedFigure"/>
      </w:pPr>
      <w:r>
        <w:drawing>
          <wp:inline>
            <wp:extent cx="5334000" cy="1884779"/>
            <wp:effectExtent b="0" l="0" r="0" t="0"/>
            <wp:docPr descr="Запуск программы lab8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4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lab8-2.asm</w:t>
      </w:r>
    </w:p>
    <w:p>
      <w:pPr>
        <w:pStyle w:val="BodyText"/>
      </w:pPr>
      <w:r>
        <w:t xml:space="preserve">Рассмотрим еще один пример программы, вычисляющей сумму чисел, переданных в качестве аргументов командной строки (рис. 9, 10).</w:t>
      </w:r>
    </w:p>
    <w:p>
      <w:pPr>
        <w:pStyle w:val="CaptionedFigure"/>
      </w:pPr>
      <w:r>
        <w:drawing>
          <wp:inline>
            <wp:extent cx="5168766" cy="5784783"/>
            <wp:effectExtent b="0" l="0" r="0" t="0"/>
            <wp:docPr descr="Программа в файле lab8-3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66" cy="5784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lab8-3.asm</w:t>
      </w:r>
    </w:p>
    <w:p>
      <w:pPr>
        <w:pStyle w:val="CaptionedFigure"/>
      </w:pPr>
      <w:r>
        <w:drawing>
          <wp:inline>
            <wp:extent cx="5334000" cy="1173799"/>
            <wp:effectExtent b="0" l="0" r="0" t="0"/>
            <wp:docPr descr="Запуск программы lab8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lab8-3.asm</w:t>
      </w:r>
    </w:p>
    <w:p>
      <w:pPr>
        <w:pStyle w:val="BodyText"/>
      </w:pPr>
      <w:r>
        <w:t xml:space="preserve">Изменила текст программы из листинга 8.3, чтобы вычислять произведение аргументов командной строки (рис. 11, 12).</w:t>
      </w:r>
    </w:p>
    <w:p>
      <w:pPr>
        <w:pStyle w:val="CaptionedFigure"/>
      </w:pPr>
      <w:r>
        <w:drawing>
          <wp:inline>
            <wp:extent cx="5334000" cy="5901842"/>
            <wp:effectExtent b="0" l="0" r="0" t="0"/>
            <wp:docPr descr="Программа в файле lab8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1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lab8-3.asm</w:t>
      </w:r>
    </w:p>
    <w:p>
      <w:pPr>
        <w:pStyle w:val="CaptionedFigure"/>
      </w:pPr>
      <w:r>
        <w:drawing>
          <wp:inline>
            <wp:extent cx="5334000" cy="2290830"/>
            <wp:effectExtent b="0" l="0" r="0" t="0"/>
            <wp:docPr descr="Запуск программы lab8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0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lab8-3.asm</w:t>
      </w:r>
    </w:p>
    <w:bookmarkStart w:id="63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Разработала программу для вычисления суммы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.</w:t>
      </w:r>
      <w:r>
        <w:br/>
      </w:r>
      <w:r>
        <w:t xml:space="preserve">Программа выводит результат вычисления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где 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в качестве аргументов.</w:t>
      </w:r>
      <w:r>
        <w:br/>
      </w:r>
      <w:r>
        <w:t xml:space="preserve">Функция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соответствует варианту задания из лабораторной работы №7.</w:t>
      </w:r>
    </w:p>
    <w:p>
      <w:pPr>
        <w:pStyle w:val="BodyText"/>
      </w:pPr>
      <w:r>
        <w:t xml:space="preserve">Для варианта 17: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10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Создала исполняемый файл и проверила работу программы на различных наборах значений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(рис. 13, 14).</w:t>
      </w:r>
    </w:p>
    <w:p>
      <w:pPr>
        <w:pStyle w:val="CaptionedFigure"/>
      </w:pPr>
      <w:r>
        <w:drawing>
          <wp:inline>
            <wp:extent cx="5207267" cy="6063915"/>
            <wp:effectExtent b="0" l="0" r="0" t="0"/>
            <wp:docPr descr="Программа в файле prog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6063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prog.asm</w:t>
      </w:r>
    </w:p>
    <w:p>
      <w:pPr>
        <w:pStyle w:val="BodyText"/>
      </w:pPr>
      <w:r>
        <w:t xml:space="preserve">Проверила корректность работы, запустив программу сначала с одним аргументом.</w:t>
      </w:r>
      <w:r>
        <w:br/>
      </w:r>
      <w:r>
        <w:t xml:space="preserve">Например, при подстановке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20</m:t>
        </m:r>
      </m:oMath>
      <w:r>
        <w:t xml:space="preserve">.</w:t>
      </w:r>
      <w:r>
        <w:br/>
      </w:r>
      <w:r>
        <w:t xml:space="preserve">Затем протестировала с несколькими аргументами, убедившись в правильности вычисления суммы значений функции.</w:t>
      </w:r>
    </w:p>
    <w:p>
      <w:pPr>
        <w:pStyle w:val="CaptionedFigure"/>
      </w:pPr>
      <w:r>
        <w:drawing>
          <wp:inline>
            <wp:extent cx="5334000" cy="2615938"/>
            <wp:effectExtent b="0" l="0" r="0" t="0"/>
            <wp:docPr descr="Запуск программы prog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5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prog.asm</w:t>
      </w:r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Старикова Владислава Александровна НММбд-03-24</dc:creator>
  <dc:language>ru-RU</dc:language>
  <cp:keywords/>
  <dcterms:created xsi:type="dcterms:W3CDTF">2024-11-20T11:49:11Z</dcterms:created>
  <dcterms:modified xsi:type="dcterms:W3CDTF">2024-11-20T11:49:11Z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 и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