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Владислава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 В этом каталоге создала три файла: lab10-1.asm, readme-1.txt и readme-2.txt.</w:t>
      </w:r>
    </w:p>
    <w:p>
      <w:pPr>
        <w:pStyle w:val="BodyText"/>
      </w:pPr>
      <w:r>
        <w:t xml:space="preserve">В файле lab10-1.asm написала программу из листинга 10.1, которая записывает сообщение в файл. Затем скомпилировала код в исполняемый файл и проверила его работу (рис. 1).</w:t>
      </w:r>
    </w:p>
    <w:p>
      <w:pPr>
        <w:pStyle w:val="CaptionedFigure"/>
      </w:pPr>
      <w:r>
        <w:drawing>
          <wp:inline>
            <wp:extent cx="5334000" cy="7174229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записывает её в файл readme.txt. Если файла не существует, то строка не будет сохранена (рис. 2).</w:t>
      </w:r>
    </w:p>
    <w:p>
      <w:pPr>
        <w:pStyle w:val="CaptionedFigure"/>
      </w:pPr>
      <w:r>
        <w:drawing>
          <wp:inline>
            <wp:extent cx="5334000" cy="1123372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использовала команду chmod для изменения прав доступа.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трёх позициях. После этого попыталась выполнить файл.</w:t>
      </w:r>
    </w:p>
    <w:p>
      <w:pPr>
        <w:pStyle w:val="BodyText"/>
      </w:pPr>
      <w:r>
        <w:t xml:space="preserve">Файл не запускается, так как выполнение запрещено 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1903249"/>
            <wp:effectExtent b="0" l="0" r="0" t="0"/>
            <wp:docPr descr="Запуск запрещен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Затем изменила права доступа к файлу lab10-1.asm, добавив разрешение на выполнение с помощью команды chmod. После этого попыталась снова выполнить файл (рис. 4).</w:t>
      </w:r>
    </w:p>
    <w:p>
      <w:pPr>
        <w:pStyle w:val="BodyText"/>
      </w:pPr>
      <w:r>
        <w:t xml:space="preserve">Файл запустился, и терминал попытался выполнить его содержимое как команды командной строки. Однако, так как это код на языке ассемблера, а не команды терминала, возникли ошибки. Если же добавить в файл команды командной строки, их можно будет выполнить, запустив файл.</w:t>
      </w:r>
    </w:p>
    <w:p>
      <w:pPr>
        <w:pStyle w:val="CaptionedFigure"/>
      </w:pPr>
      <w:r>
        <w:drawing>
          <wp:inline>
            <wp:extent cx="5334000" cy="2699623"/>
            <wp:effectExtent b="0" l="0" r="0" t="0"/>
            <wp:docPr descr="Файл с кодом с разрешением запус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 установила права доступа к файлам readme в соответствии с вариантом из таблицы 10.4. Для проверки правильности выполнения использовала команду ls -l (рис. 5).</w:t>
      </w:r>
    </w:p>
    <w:p>
      <w:pPr>
        <w:pStyle w:val="BodyText"/>
      </w:pPr>
      <w:r>
        <w:t xml:space="preserve">Для варианта 17: r-x -wx rw- (010 000 010)</w:t>
      </w:r>
    </w:p>
    <w:p>
      <w:pPr>
        <w:pStyle w:val="CaptionedFigure"/>
      </w:pPr>
      <w:r>
        <w:drawing>
          <wp:inline>
            <wp:extent cx="5334000" cy="3472361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r>
        <w:pict>
          <v:rect style="width:0;height:1.5pt" o:hralign="center" o:hrstd="t" o:hr="t"/>
        </w:pic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программу, работающую по следующему алгоритму (рис. 6, 7):</w:t>
      </w:r>
    </w:p>
    <w:p>
      <w:pPr>
        <w:pStyle w:val="Compact"/>
        <w:numPr>
          <w:ilvl w:val="0"/>
          <w:numId w:val="1001"/>
        </w:numPr>
      </w:pPr>
      <w:r>
        <w:t xml:space="preserve">Вывод приглашения: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Как Вас зовут?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Ввод с клавиатуры фамилии и имени.</w:t>
      </w:r>
    </w:p>
    <w:p>
      <w:pPr>
        <w:pStyle w:val="Compact"/>
        <w:numPr>
          <w:ilvl w:val="0"/>
          <w:numId w:val="1001"/>
        </w:numPr>
      </w:pPr>
      <w:r>
        <w:t xml:space="preserve">Создание файла с именем name.txt.</w:t>
      </w:r>
    </w:p>
    <w:p>
      <w:pPr>
        <w:pStyle w:val="Compact"/>
        <w:numPr>
          <w:ilvl w:val="0"/>
          <w:numId w:val="1001"/>
        </w:numPr>
      </w:pPr>
      <w:r>
        <w:t xml:space="preserve">Запись в файл строки: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Меня зовут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Дополнение файла строкой, введённой с клавиатуры.</w:t>
      </w:r>
    </w:p>
    <w:p>
      <w:pPr>
        <w:pStyle w:val="Compact"/>
        <w:numPr>
          <w:ilvl w:val="0"/>
          <w:numId w:val="1001"/>
        </w:numPr>
      </w:pPr>
      <w:r>
        <w:t xml:space="preserve">Закрытие файла.</w:t>
      </w:r>
    </w:p>
    <w:p>
      <w:pPr>
        <w:pStyle w:val="CaptionedFigure"/>
      </w:pPr>
      <w:r>
        <w:drawing>
          <wp:inline>
            <wp:extent cx="5334000" cy="7441715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331494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практике освоила работу с файлами и управление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Старикова Владислава Александровна НММбд-03-24</dc:creator>
  <dc:language>ru-RU</dc:language>
  <cp:keywords/>
  <dcterms:created xsi:type="dcterms:W3CDTF">2024-12-06T10:31:09Z</dcterms:created>
  <dcterms:modified xsi:type="dcterms:W3CDTF">2024-12-06T10:31:09Z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