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rlb1dgdq9m0" w:id="0"/>
      <w:bookmarkEnd w:id="0"/>
      <w:r w:rsidDel="00000000" w:rsidR="00000000" w:rsidRPr="00000000">
        <w:rPr>
          <w:rtl w:val="0"/>
        </w:rPr>
        <w:t xml:space="preserve">MASTER SYSTEM SPECIFICATION: ENTERPRISE PROGRAMMATIC PAY-PER-CALL (PPCall) SEO, AEO, GEO &amp; SEMANTIC ARCHITECTURE</w:t>
      </w:r>
    </w:p>
    <w:p w:rsidR="00000000" w:rsidDel="00000000" w:rsidP="00000000" w:rsidRDefault="00000000" w:rsidRPr="00000000" w14:paraId="00000002">
      <w:pPr>
        <w:rPr/>
      </w:pPr>
      <w:r w:rsidDel="00000000" w:rsidR="00000000" w:rsidRPr="00000000">
        <w:rPr>
          <w:b w:val="1"/>
          <w:bCs w:val="1"/>
          <w:rtl w:val="0"/>
        </w:rPr>
        <w:t xml:space="preserve">Role:</w:t>
      </w:r>
      <w:r w:rsidDel="00000000" w:rsidR="00000000" w:rsidRPr="00000000">
        <w:rPr>
          <w:rtl w:val="0"/>
        </w:rPr>
        <w:t xml:space="preserve"> Principal Full-Stack Architect &amp; Technical SEO / AEO / GEO / Semantic Search Engineer</w:t>
        <w:br w:type="textWrapping"/>
        <w:t xml:space="preserve">Target Use Case: Niche-Neutral Programmatic Local Pay-Per-Call (PPCall) Web Architecture (Hub-and-Spoke)</w:t>
        <w:br w:type="textWrapping"/>
      </w:r>
      <w:r w:rsidDel="00000000" w:rsidR="00000000" w:rsidRPr="00000000">
        <w:rPr>
          <w:b w:val="1"/>
          <w:bCs w:val="1"/>
          <w:rtl w:val="0"/>
        </w:rPr>
        <w:t xml:space="preserve">Core Objective:</w:t>
      </w:r>
      <w:r w:rsidDel="00000000" w:rsidR="00000000" w:rsidRPr="00000000">
        <w:rPr>
          <w:rtl w:val="0"/>
        </w:rPr>
        <w:t xml:space="preserve"> Outrank massive aggregators (Yelp, Angi, HomeAdvisor, Thumbtack) on local commercial and emergency queries via Information Gain, Entity Granularity, Relational Data Intersections, and Zero-Error JSON-LD @graph Schema—while strictly preventing Google Doorway Abuse, Scaled Content Abuse, Commodity/Thin Content penalties, and LLM Coding Agent Hallucination.</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3iw9mlme1rcn" w:id="1"/>
      <w:bookmarkEnd w:id="1"/>
      <w:r w:rsidDel="00000000" w:rsidR="00000000" w:rsidRPr="00000000">
        <w:rPr>
          <w:rtl w:val="0"/>
        </w:rPr>
        <w:t xml:space="preserve">SECTION 1: STRATEGIC FOUNDATION — HOW WE BEAT GIANTS (YELP/ANGI) WITHOUT DOORWAY PENALTIES</w:t>
      </w:r>
    </w:p>
    <w:p w:rsidR="00000000" w:rsidDel="00000000" w:rsidP="00000000" w:rsidRDefault="00000000" w:rsidRPr="00000000" w14:paraId="00000006">
      <w:pPr>
        <w:rPr/>
      </w:pPr>
      <w:r w:rsidDel="00000000" w:rsidR="00000000" w:rsidRPr="00000000">
        <w:rPr>
          <w:rtl w:val="0"/>
        </w:rPr>
        <w:t xml:space="preserve">Aggregators win on raw domain rating, but they lose on Information Gain and Entity Granularity. Yelp serves a generic list of unverified business names with gated "Request a Quote" walls. To dominate the first page, capture Google AI Overviews, earn citations from AI chatbots (ChatGPT Search, Perplexity, Claude), and achieve instant indexation, every money page must operate as the </w:t>
      </w:r>
      <w:r w:rsidDel="00000000" w:rsidR="00000000" w:rsidRPr="00000000">
        <w:rPr>
          <w:b w:val="1"/>
          <w:bCs w:val="1"/>
          <w:rtl w:val="0"/>
        </w:rPr>
        <w:t xml:space="preserve">definitive hyper-local regulatory, pricing, diagnostic, and dispatch authority</w:t>
      </w:r>
      <w:r w:rsidDel="00000000" w:rsidR="00000000" w:rsidRPr="00000000">
        <w:rPr>
          <w:rtl w:val="0"/>
        </w:rPr>
        <w:t xml:space="preserve"> for that exact service in that exact municipality.</w:t>
      </w:r>
    </w:p>
    <w:p w:rsidR="00000000" w:rsidDel="00000000" w:rsidP="00000000" w:rsidRDefault="00000000" w:rsidRPr="00000000" w14:paraId="00000007">
      <w:pPr>
        <w:pStyle w:val="Heading2"/>
        <w:rPr/>
      </w:pPr>
      <w:bookmarkStart w:colFirst="0" w:colLast="0" w:name="_zieo3pn4jgss" w:id="2"/>
      <w:bookmarkEnd w:id="2"/>
      <w:r w:rsidDel="00000000" w:rsidR="00000000" w:rsidRPr="00000000">
        <w:rPr>
          <w:rtl w:val="0"/>
        </w:rPr>
        <w:t xml:space="preserve">1.1 The Anti-Doorway Data Architecture (The 40% Semantic Payload Rule)</w:t>
      </w:r>
    </w:p>
    <w:p w:rsidR="00000000" w:rsidDel="00000000" w:rsidP="00000000" w:rsidRDefault="00000000" w:rsidRPr="00000000" w14:paraId="00000008">
      <w:pPr>
        <w:rPr/>
      </w:pPr>
      <w:r w:rsidDel="00000000" w:rsidR="00000000" w:rsidRPr="00000000">
        <w:rPr>
          <w:rtl w:val="0"/>
        </w:rPr>
        <w:t xml:space="preserve">Google's SpamBrain detects programmatic doorway templates when the text-to-variable ratio is too low (e.g., swapping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into identical boilerplate paragraphs). At least </w:t>
      </w:r>
      <w:r w:rsidDel="00000000" w:rsidR="00000000" w:rsidRPr="00000000">
        <w:rPr>
          <w:b w:val="1"/>
          <w:bCs w:val="1"/>
          <w:rtl w:val="0"/>
        </w:rPr>
        <w:t xml:space="preserve">40% of the page's semantic payload MUST change dynamically</w:t>
      </w:r>
      <w:r w:rsidDel="00000000" w:rsidR="00000000" w:rsidRPr="00000000">
        <w:rPr>
          <w:rtl w:val="0"/>
        </w:rPr>
        <w:t xml:space="preserve"> per location and per sub-service based on real, structured relational data:</w:t>
      </w:r>
    </w:p>
    <w:p w:rsidR="00000000" w:rsidDel="00000000" w:rsidP="00000000" w:rsidRDefault="00000000" w:rsidRPr="00000000" w14:paraId="00000009">
      <w:pPr>
        <w:spacing w:after="0" w:before="0" w:lineRule="auto"/>
        <w:ind w:left="0" w:firstLine="0"/>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A">
            <w:pPr>
              <w:rPr/>
            </w:pPr>
            <w:r w:rsidDel="00000000" w:rsidR="00000000" w:rsidRPr="00000000">
              <w:rPr>
                <w:rtl w:val="0"/>
              </w:rPr>
              <w:t xml:space="preserve">Data Layer</w:t>
            </w:r>
          </w:p>
        </w:tc>
        <w:tc>
          <w:tcPr/>
          <w:p w:rsidR="00000000" w:rsidDel="00000000" w:rsidP="00000000" w:rsidRDefault="00000000" w:rsidRPr="00000000" w14:paraId="0000000B">
            <w:pPr>
              <w:rPr/>
            </w:pPr>
            <w:r w:rsidDel="00000000" w:rsidR="00000000" w:rsidRPr="00000000">
              <w:rPr>
                <w:rtl w:val="0"/>
              </w:rPr>
              <w:t xml:space="preserve">Doorway Page (Fails &amp; Gets De-indexed)</w:t>
            </w:r>
          </w:p>
        </w:tc>
        <w:tc>
          <w:tcPr/>
          <w:p w:rsidR="00000000" w:rsidDel="00000000" w:rsidP="00000000" w:rsidRDefault="00000000" w:rsidRPr="00000000" w14:paraId="0000000C">
            <w:pPr>
              <w:rPr/>
            </w:pPr>
            <w:r w:rsidDel="00000000" w:rsidR="00000000" w:rsidRPr="00000000">
              <w:rPr>
                <w:rtl w:val="0"/>
              </w:rPr>
              <w:t xml:space="preserve">Authority Money Page (Beats Yelp &amp; Ranks Instantly)</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Geography &amp; Dispatch</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"Serving {City} and surrounding areas."</w:t>
            </w:r>
          </w:p>
        </w:tc>
        <w:tc>
          <w:tcPr/>
          <w:p w:rsidR="00000000" w:rsidDel="00000000" w:rsidP="00000000" w:rsidRDefault="00000000" w:rsidRPr="00000000" w14:paraId="0000000F">
            <w:pPr>
              <w:rPr/>
            </w:pPr>
            <w:r w:rsidDel="00000000" w:rsidR="00000000" w:rsidRPr="00000000">
              <w:rPr>
                <w:rtl w:val="0"/>
              </w:rPr>
              <w:t xml:space="preserve">Specific neighborhoods, ZIP codes, highway corridors, and Haversine-calculated adjacent dispatch zones (e.g., "Dispatching along the I-35 corridor into {Neighborhood_A} and {Neighborhood_B}").</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Regulatory &amp; Municipal Codes</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"We follow all local codes."</w:t>
            </w:r>
          </w:p>
        </w:tc>
        <w:tc>
          <w:tcPr/>
          <w:p w:rsidR="00000000" w:rsidDel="00000000" w:rsidP="00000000" w:rsidRDefault="00000000" w:rsidRPr="00000000" w14:paraId="00000012">
            <w:pPr>
              <w:rPr/>
            </w:pPr>
            <w:r w:rsidDel="00000000" w:rsidR="00000000" w:rsidRPr="00000000">
              <w:rPr>
                <w:rtl w:val="0"/>
              </w:rPr>
              <w:t xml:space="preserve">Exact municipal permit authorities, local code chapters, and inspection requirements (e.g., "Compliant with {City} Municipal Code / {Code_Standard} via the {Local_Regulatory_Body}").</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Localized Pricing Matrix</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"Call for a free quote!"</w:t>
            </w:r>
          </w:p>
        </w:tc>
        <w:tc>
          <w:tcPr/>
          <w:p w:rsidR="00000000" w:rsidDel="00000000" w:rsidP="00000000" w:rsidRDefault="00000000" w:rsidRPr="00000000" w14:paraId="00000015">
            <w:pPr>
              <w:rPr/>
            </w:pPr>
            <w:r w:rsidDel="00000000" w:rsidR="00000000" w:rsidRPr="00000000">
              <w:rPr>
                <w:rtl w:val="0"/>
              </w:rPr>
              <w:t xml:space="preserve">Calculated regional cost matrices factoring in </w:t>
            </w:r>
            <w:r w:rsidDel="00000000" w:rsidR="00000000" w:rsidRPr="00000000">
              <w:rPr>
                <w:rFonts w:ascii="Roboto Mono" w:cs="Roboto Mono" w:eastAsia="Roboto Mono" w:hAnsi="Roboto Mono"/>
                <w:color w:val="188038"/>
                <w:rtl w:val="0"/>
              </w:rPr>
              <w:t xml:space="preserve">regionalLaborMultiplier</w:t>
            </w:r>
            <w:r w:rsidDel="00000000" w:rsidR="00000000" w:rsidRPr="00000000">
              <w:rPr>
                <w:rtl w:val="0"/>
              </w:rPr>
              <w:t xml:space="preserve">, diagnostic fees, labor hour ranges, and primary cost variables in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Entity Co-Occurrence &amp; Stressors</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Generic service keywords repeated.</w:t>
            </w:r>
          </w:p>
        </w:tc>
        <w:tc>
          <w:tcPr/>
          <w:p w:rsidR="00000000" w:rsidDel="00000000" w:rsidP="00000000" w:rsidRDefault="00000000" w:rsidRPr="00000000" w14:paraId="00000018">
            <w:pPr>
              <w:rPr/>
            </w:pPr>
            <w:r w:rsidDel="00000000" w:rsidR="00000000" w:rsidRPr="00000000">
              <w:rPr>
                <w:rtl w:val="0"/>
              </w:rPr>
              <w:t xml:space="preserve">Local utility providers (</w:t>
            </w:r>
            <w:r w:rsidDel="00000000" w:rsidR="00000000" w:rsidRPr="00000000">
              <w:rPr>
                <w:rFonts w:ascii="Roboto Mono" w:cs="Roboto Mono" w:eastAsia="Roboto Mono" w:hAnsi="Roboto Mono"/>
                <w:color w:val="188038"/>
                <w:rtl w:val="0"/>
              </w:rPr>
              <w:t xml:space="preserve">{Local_Utility_Provider}</w:t>
            </w:r>
            <w:r w:rsidDel="00000000" w:rsidR="00000000" w:rsidRPr="00000000">
              <w:rPr>
                <w:rtl w:val="0"/>
              </w:rPr>
              <w:t xml:space="preserve">), median property construction era (</w:t>
            </w:r>
            <w:r w:rsidDel="00000000" w:rsidR="00000000" w:rsidRPr="00000000">
              <w:rPr>
                <w:rFonts w:ascii="Roboto Mono" w:cs="Roboto Mono" w:eastAsia="Roboto Mono" w:hAnsi="Roboto Mono"/>
                <w:color w:val="188038"/>
                <w:rtl w:val="0"/>
              </w:rPr>
              <w:t xml:space="preserve">{Median_Property_Era}</w:t>
            </w:r>
            <w:r w:rsidDel="00000000" w:rsidR="00000000" w:rsidRPr="00000000">
              <w:rPr>
                <w:rtl w:val="0"/>
              </w:rPr>
              <w:t xml:space="preserve">), and environmental stressors (water hardness PPM, clay soil expansion, grid load, freeze-thaw cycles) linked directly to mechanical component failure.</w:t>
            </w:r>
          </w:p>
        </w:tc>
      </w:tr>
    </w:tbl>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rPr/>
      </w:pPr>
      <w:bookmarkStart w:colFirst="0" w:colLast="0" w:name="_k7k4k9x2phmx" w:id="3"/>
      <w:bookmarkEnd w:id="3"/>
      <w:r w:rsidDel="00000000" w:rsidR="00000000" w:rsidRPr="00000000">
        <w:rPr>
          <w:rtl w:val="0"/>
        </w:rPr>
        <w:t xml:space="preserve">SECTION 2: ZERO-HALLUCINATION &amp; ANTI-FABRICATION IRON LAWS (FOR THE CODING AGENT)</w:t>
      </w:r>
    </w:p>
    <w:p w:rsidR="00000000" w:rsidDel="00000000" w:rsidP="00000000" w:rsidRDefault="00000000" w:rsidRPr="00000000" w14:paraId="0000001C">
      <w:pPr>
        <w:rPr/>
      </w:pPr>
      <w:r w:rsidDel="00000000" w:rsidR="00000000" w:rsidRPr="00000000">
        <w:rPr>
          <w:rtl w:val="0"/>
        </w:rPr>
        <w:t xml:space="preserve">You (the Coding Agent) are bound by the following non-negotiable engineering constraints. Violation of any rule constitutes an immediate build failure:</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NO FABRICATED SOCIAL PROOF:</w:t>
      </w:r>
      <w:r w:rsidDel="00000000" w:rsidR="00000000" w:rsidRPr="00000000">
        <w:rPr>
          <w:rtl w:val="0"/>
        </w:rPr>
        <w:t xml:space="preserve"> NEVER generate fake customer reviews, fake star ratings, fake testimonials, or fabricated </w:t>
      </w:r>
      <w:r w:rsidDel="00000000" w:rsidR="00000000" w:rsidRPr="00000000">
        <w:rPr>
          <w:rFonts w:ascii="Roboto Mono" w:cs="Roboto Mono" w:eastAsia="Roboto Mono" w:hAnsi="Roboto Mono"/>
          <w:color w:val="188038"/>
          <w:rtl w:val="0"/>
        </w:rPr>
        <w:t xml:space="preserve">AggregateRating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schema nodes unless explicitly reading from a verified, populated first-party user review table. Google issues severe manual actions for self-serving or fabricated review stars on lead-gen sites.</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NO FAKE PHYSICAL ADDRESSES:</w:t>
      </w:r>
      <w:r w:rsidDel="00000000" w:rsidR="00000000" w:rsidRPr="00000000">
        <w:rPr>
          <w:rtl w:val="0"/>
        </w:rPr>
        <w:t xml:space="preserve"> NEVER invent street addresses (</w:t>
      </w:r>
      <w:r w:rsidDel="00000000" w:rsidR="00000000" w:rsidRPr="00000000">
        <w:rPr>
          <w:rFonts w:ascii="Roboto Mono" w:cs="Roboto Mono" w:eastAsia="Roboto Mono" w:hAnsi="Roboto Mono"/>
          <w:color w:val="188038"/>
          <w:rtl w:val="0"/>
        </w:rPr>
        <w:t xml:space="preserve">StreetAddress</w:t>
      </w:r>
      <w:r w:rsidDel="00000000" w:rsidR="00000000" w:rsidRPr="00000000">
        <w:rPr>
          <w:rtl w:val="0"/>
        </w:rPr>
        <w:t xml:space="preserve">) or fake suite numbers for service-area Pay-Per-Call sites. Use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t xml:space="preserve"> schemas with </w:t>
      </w:r>
      <w:r w:rsidDel="00000000" w:rsidR="00000000" w:rsidRPr="00000000">
        <w:rPr>
          <w:rFonts w:ascii="Roboto Mono" w:cs="Roboto Mono" w:eastAsia="Roboto Mono" w:hAnsi="Roboto Mono"/>
          <w:color w:val="188038"/>
          <w:rtl w:val="0"/>
        </w:rPr>
        <w:t xml:space="preserve">areaServed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PostalCode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ContactPoint</w:t>
      </w:r>
      <w:r w:rsidDel="00000000" w:rsidR="00000000" w:rsidRPr="00000000">
        <w:rPr>
          <w:rtl w:val="0"/>
        </w:rPr>
        <w:t xml:space="preserve">.</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NO BOILERPLATE STRING-SWAPPING:</w:t>
      </w:r>
      <w:r w:rsidDel="00000000" w:rsidR="00000000" w:rsidRPr="00000000">
        <w:rPr>
          <w:rtl w:val="0"/>
        </w:rPr>
        <w:t xml:space="preserve"> Never create static paragraphs that merely swap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into identical sentences across thousands of pages. Every prose section must dynamically branch using real database attributes (</w:t>
      </w:r>
      <w:r w:rsidDel="00000000" w:rsidR="00000000" w:rsidRPr="00000000">
        <w:rPr>
          <w:rFonts w:ascii="Roboto Mono" w:cs="Roboto Mono" w:eastAsia="Roboto Mono" w:hAnsi="Roboto Mono"/>
          <w:color w:val="188038"/>
          <w:rtl w:val="0"/>
        </w:rPr>
        <w:t xml:space="preserve">environmentalStressors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localRegulatoryBody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regionalLaborMultiplier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technicalSpecs.failureComponents</w:t>
      </w:r>
      <w:r w:rsidDel="00000000" w:rsidR="00000000" w:rsidRPr="00000000">
        <w:rPr>
          <w:rtl w:val="0"/>
        </w:rPr>
        <w:t xml:space="preserve">).</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STRICT DATA GATING (NULL = ABORT OR OMIT):</w:t>
      </w:r>
      <w:r w:rsidDel="00000000" w:rsidR="00000000" w:rsidRPr="00000000">
        <w:rPr>
          <w:rtl w:val="0"/>
        </w:rPr>
        <w:t xml:space="preserve"> If a database record lacks a required field (e.g., </w:t>
      </w:r>
      <w:r w:rsidDel="00000000" w:rsidR="00000000" w:rsidRPr="00000000">
        <w:rPr>
          <w:rFonts w:ascii="Roboto Mono" w:cs="Roboto Mono" w:eastAsia="Roboto Mono" w:hAnsi="Roboto Mono"/>
          <w:color w:val="188038"/>
          <w:rtl w:val="0"/>
        </w:rPr>
        <w:t xml:space="preserve">wikidataId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localRegulatoryBody</w:t>
      </w:r>
      <w:r w:rsidDel="00000000" w:rsidR="00000000" w:rsidRPr="00000000">
        <w:rPr>
          <w:rtl w:val="0"/>
        </w:rPr>
        <w:t xml:space="preserve">), you MUST conditionally omit that optional node or halt page generation entirely if minimum data completeness thresholds are not met. NEVER invent placeholder facts, dummy phone numbers, or fake municipal code numbers to fill a template.</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ZERO PLACEHOLDERS IN PRODUCTION:</w:t>
      </w:r>
      <w:r w:rsidDel="00000000" w:rsidR="00000000" w:rsidRPr="00000000">
        <w:rPr>
          <w:rtl w:val="0"/>
        </w:rPr>
        <w:t xml:space="preserve"> Never output </w:t>
      </w:r>
      <w:r w:rsidDel="00000000" w:rsidR="00000000" w:rsidRPr="00000000">
        <w:rPr>
          <w:rFonts w:ascii="Roboto Mono" w:cs="Roboto Mono" w:eastAsia="Roboto Mono" w:hAnsi="Roboto Mono"/>
          <w:color w:val="188038"/>
          <w:rtl w:val="0"/>
        </w:rPr>
        <w:t xml:space="preserve">TODO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TBD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Lorem Ipsum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 Object]</w:t>
      </w:r>
      <w:r w:rsidDel="00000000" w:rsidR="00000000" w:rsidRPr="00000000">
        <w:rPr>
          <w:rtl w:val="0"/>
        </w:rPr>
        <w:t xml:space="preserve">, or hardcoded mock arrays inside production templates.</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rPr/>
      </w:pPr>
      <w:bookmarkStart w:colFirst="0" w:colLast="0" w:name="_2z4dkbjkhl7x" w:id="4"/>
      <w:bookmarkEnd w:id="4"/>
      <w:r w:rsidDel="00000000" w:rsidR="00000000" w:rsidRPr="00000000">
        <w:rPr>
          <w:rtl w:val="0"/>
        </w:rPr>
        <w:t xml:space="preserve">SECTION 3: MULTI-LOCATION × MULTI-SUB-SERVICE SCALING (ANTI-BLOAT MATRIX)</w:t>
      </w:r>
    </w:p>
    <w:p w:rsidR="00000000" w:rsidDel="00000000" w:rsidP="00000000" w:rsidRDefault="00000000" w:rsidRPr="00000000" w14:paraId="00000026">
      <w:pPr>
        <w:rPr/>
      </w:pPr>
      <w:r w:rsidDel="00000000" w:rsidR="00000000" w:rsidRPr="00000000">
        <w:rPr>
          <w:rtl w:val="0"/>
        </w:rPr>
        <w:t xml:space="preserve">If you blindly multiply 2,000 cities by 15 sub-services (30,000 pages), Googlebot will flag the domain for Scaled Content Abuse and exhaust crawl budget. You MUST enforce </w:t>
      </w:r>
      <w:r w:rsidDel="00000000" w:rsidR="00000000" w:rsidRPr="00000000">
        <w:rPr>
          <w:b w:val="1"/>
          <w:bCs w:val="1"/>
          <w:rtl w:val="0"/>
        </w:rPr>
        <w:t xml:space="preserve">Population-Tier Gating</w:t>
      </w:r>
      <w:r w:rsidDel="00000000" w:rsidR="00000000" w:rsidRPr="00000000">
        <w:rPr>
          <w:rtl w:val="0"/>
        </w:rPr>
        <w:t xml:space="preserve"> paired with a </w:t>
      </w:r>
      <w:r w:rsidDel="00000000" w:rsidR="00000000" w:rsidRPr="00000000">
        <w:rPr>
          <w:b w:val="1"/>
          <w:bCs w:val="1"/>
          <w:rtl w:val="0"/>
        </w:rPr>
        <w:t xml:space="preserve">3-Table Relational Intersection Engine</w:t>
      </w:r>
      <w:r w:rsidDel="00000000" w:rsidR="00000000" w:rsidRPr="00000000">
        <w:rPr>
          <w:rtl w:val="0"/>
        </w:rPr>
        <w:t xml:space="preserve">.</w:t>
      </w:r>
    </w:p>
    <w:p w:rsidR="00000000" w:rsidDel="00000000" w:rsidP="00000000" w:rsidRDefault="00000000" w:rsidRPr="00000000" w14:paraId="00000027">
      <w:pPr>
        <w:pStyle w:val="Heading2"/>
        <w:rPr/>
      </w:pPr>
      <w:bookmarkStart w:colFirst="0" w:colLast="0" w:name="_f7b7zycp0wrn" w:id="5"/>
      <w:bookmarkEnd w:id="5"/>
      <w:r w:rsidDel="00000000" w:rsidR="00000000" w:rsidRPr="00000000">
        <w:rPr>
          <w:rtl w:val="0"/>
        </w:rPr>
        <w:t xml:space="preserve">3.1 Population-Tier Gating &amp; URL Topology</w:t>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8">
            <w:pPr>
              <w:rPr/>
            </w:pPr>
            <w:r w:rsidDel="00000000" w:rsidR="00000000" w:rsidRPr="00000000">
              <w:rPr>
                <w:rtl w:val="0"/>
              </w:rPr>
              <w:t xml:space="preserve">Location Tier</w:t>
            </w:r>
          </w:p>
        </w:tc>
        <w:tc>
          <w:tcPr/>
          <w:p w:rsidR="00000000" w:rsidDel="00000000" w:rsidP="00000000" w:rsidRDefault="00000000" w:rsidRPr="00000000" w14:paraId="00000029">
            <w:pPr>
              <w:rPr/>
            </w:pPr>
            <w:r w:rsidDel="00000000" w:rsidR="00000000" w:rsidRPr="00000000">
              <w:rPr>
                <w:rtl w:val="0"/>
              </w:rPr>
              <w:t xml:space="preserve">Criteria</w:t>
            </w:r>
          </w:p>
        </w:tc>
        <w:tc>
          <w:tcPr/>
          <w:p w:rsidR="00000000" w:rsidDel="00000000" w:rsidP="00000000" w:rsidRDefault="00000000" w:rsidRPr="00000000" w14:paraId="0000002A">
            <w:pPr>
              <w:rPr/>
            </w:pPr>
            <w:r w:rsidDel="00000000" w:rsidR="00000000" w:rsidRPr="00000000">
              <w:rPr>
                <w:rtl w:val="0"/>
              </w:rPr>
              <w:t xml:space="preserve">Pages Generated</w:t>
            </w:r>
          </w:p>
        </w:tc>
        <w:tc>
          <w:tcPr/>
          <w:p w:rsidR="00000000" w:rsidDel="00000000" w:rsidP="00000000" w:rsidRDefault="00000000" w:rsidRPr="00000000" w14:paraId="0000002B">
            <w:pPr>
              <w:rPr/>
            </w:pPr>
            <w:r w:rsidDel="00000000" w:rsidR="00000000" w:rsidRPr="00000000">
              <w:rPr>
                <w:rtl w:val="0"/>
              </w:rPr>
              <w:t xml:space="preserve">URL Structure</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Tier 1: Primary Metros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Population &gt;= 100,000 (or primary high-CPC metro hubs)</w:t>
            </w:r>
          </w:p>
        </w:tc>
        <w:tc>
          <w:tcPr/>
          <w:p w:rsidR="00000000" w:rsidDel="00000000" w:rsidP="00000000" w:rsidRDefault="00000000" w:rsidRPr="00000000" w14:paraId="0000002E">
            <w:pPr>
              <w:rPr/>
            </w:pPr>
            <w:r w:rsidDel="00000000" w:rsidR="00000000" w:rsidRPr="00000000">
              <w:rPr>
                <w:b w:val="1"/>
                <w:bCs w:val="1"/>
                <w:rtl w:val="0"/>
              </w:rPr>
              <w:t xml:space="preserve">1 City Hub + All 8–12 Sub-Service Spokes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/{state_slug}/{city_slug}/</w:t>
            </w:r>
            <w:r w:rsidDel="00000000" w:rsidR="00000000" w:rsidRPr="00000000">
              <w:rPr>
                <w:rtl w:val="0"/>
              </w:rPr>
              <w:t xml:space="preserve"> (Hub)</w:t>
            </w:r>
            <w:r w:rsidDel="00000000" w:rsidR="00000000" w:rsidRPr="00000000">
              <w:rPr>
                <w:rFonts w:ascii="Roboto Mono" w:cs="Roboto Mono" w:eastAsia="Roboto Mono" w:hAnsi="Roboto Mono"/>
                <w:color w:val="188038"/>
                <w:rtl w:val="0"/>
              </w:rPr>
              <w:t xml:space="preserve">/{state_slug}/{city_slug}/{sub_service_slug}/</w:t>
            </w:r>
            <w:r w:rsidDel="00000000" w:rsidR="00000000" w:rsidRPr="00000000">
              <w:rPr>
                <w:rtl w:val="0"/>
              </w:rPr>
              <w:t xml:space="preserve"> (Spokes)</w:t>
            </w:r>
          </w:p>
        </w:tc>
      </w:tr>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Tier 2: Mid-Size Cities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Population 25,000 – 99,999</w:t>
            </w:r>
          </w:p>
        </w:tc>
        <w:tc>
          <w:tcPr/>
          <w:p w:rsidR="00000000" w:rsidDel="00000000" w:rsidP="00000000" w:rsidRDefault="00000000" w:rsidRPr="00000000" w14:paraId="00000032">
            <w:pPr>
              <w:rPr/>
            </w:pPr>
            <w:r w:rsidDel="00000000" w:rsidR="00000000" w:rsidRPr="00000000">
              <w:rPr>
                <w:b w:val="1"/>
                <w:bCs w:val="1"/>
                <w:rtl w:val="0"/>
              </w:rPr>
              <w:t xml:space="preserve">1 City Hub + Top 3–4 Core High-Intent Sub-Service Spokes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isCoreHighIntent === true</w:t>
            </w:r>
            <w:r w:rsidDel="00000000" w:rsidR="00000000" w:rsidRPr="00000000">
              <w:rPr>
                <w:rtl w:val="0"/>
              </w:rPr>
              <w:t xml:space="preserve">)</w:t>
            </w:r>
          </w:p>
        </w:tc>
        <w:tc>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/{state_slug}/{city_slug}/</w:t>
            </w:r>
            <w:r w:rsidDel="00000000" w:rsidR="00000000" w:rsidRPr="00000000">
              <w:rPr>
                <w:rtl w:val="0"/>
              </w:rPr>
              <w:t xml:space="preserve"> (Hub)</w:t>
            </w:r>
            <w:r w:rsidDel="00000000" w:rsidR="00000000" w:rsidRPr="00000000">
              <w:rPr>
                <w:rFonts w:ascii="Roboto Mono" w:cs="Roboto Mono" w:eastAsia="Roboto Mono" w:hAnsi="Roboto Mono"/>
                <w:color w:val="188038"/>
                <w:rtl w:val="0"/>
              </w:rPr>
              <w:t xml:space="preserve">/{state_slug}/{city_slug}/{core_sub_service_slug}/</w:t>
            </w:r>
            <w:r w:rsidDel="00000000" w:rsidR="00000000" w:rsidRPr="00000000">
              <w:rPr>
                <w:rtl w:val="0"/>
              </w:rPr>
              <w:t xml:space="preserve"> (Spokes)</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Tier 3: Small Towns / Suburbs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Population &lt; 25,000</w:t>
            </w:r>
          </w:p>
        </w:tc>
        <w:tc>
          <w:tcPr/>
          <w:p w:rsidR="00000000" w:rsidDel="00000000" w:rsidP="00000000" w:rsidRDefault="00000000" w:rsidRPr="00000000" w14:paraId="00000036">
            <w:pPr>
              <w:rPr/>
            </w:pPr>
            <w:r w:rsidDel="00000000" w:rsidR="00000000" w:rsidRPr="00000000">
              <w:rPr>
                <w:b w:val="1"/>
                <w:bCs w:val="1"/>
                <w:rtl w:val="0"/>
              </w:rPr>
              <w:t xml:space="preserve">0 Standalone Pages.</w:t>
            </w:r>
            <w:r w:rsidDel="00000000" w:rsidR="00000000" w:rsidRPr="00000000">
              <w:rPr>
                <w:rtl w:val="0"/>
              </w:rPr>
              <w:t xml:space="preserve"> Rolled up as </w:t>
            </w:r>
            <w:r w:rsidDel="00000000" w:rsidR="00000000" w:rsidRPr="00000000">
              <w:rPr>
                <w:rFonts w:ascii="Roboto Mono" w:cs="Roboto Mono" w:eastAsia="Roboto Mono" w:hAnsi="Roboto Mono"/>
                <w:color w:val="188038"/>
                <w:rtl w:val="0"/>
              </w:rPr>
              <w:t xml:space="preserve">#anchor</w:t>
            </w:r>
            <w:r w:rsidDel="00000000" w:rsidR="00000000" w:rsidRPr="00000000">
              <w:rPr>
                <w:rtl w:val="0"/>
              </w:rPr>
              <w:t xml:space="preserve"> coverage blocks inside the nearest Tier 1 or Tier 2 City Hub &amp; Spoke pages within a 25-mile Haversine radius.</w:t>
            </w:r>
          </w:p>
        </w:tc>
        <w:tc>
          <w:tcPr/>
          <w:p w:rsidR="00000000" w:rsidDel="00000000" w:rsidP="00000000" w:rsidRDefault="00000000" w:rsidRPr="00000000" w14:paraId="00000037">
            <w:pPr>
              <w:rPr/>
            </w:pPr>
            <w:r w:rsidDel="00000000" w:rsidR="00000000" w:rsidRPr="00000000">
              <w:rPr>
                <w:rtl w:val="0"/>
              </w:rPr>
              <w:t xml:space="preserve">Rendered inside </w:t>
            </w:r>
            <w:r w:rsidDel="00000000" w:rsidR="00000000" w:rsidRPr="00000000">
              <w:rPr>
                <w:rFonts w:ascii="Roboto Mono" w:cs="Roboto Mono" w:eastAsia="Roboto Mono" w:hAnsi="Roboto Mono"/>
                <w:color w:val="188038"/>
                <w:rtl w:val="0"/>
              </w:rPr>
              <w:t xml:space="preserve">/{state_slug}/{nearest_tier1_or_2_city}/{sub_service_slug}/#extended-coverage</w:t>
            </w:r>
            <w:r w:rsidDel="00000000" w:rsidR="00000000" w:rsidRPr="00000000">
              <w:rPr>
                <w:rtl w:val="0"/>
              </w:rPr>
            </w:r>
          </w:p>
        </w:tc>
      </w:tr>
    </w:tbl>
    <w:p w:rsidR="00000000" w:rsidDel="00000000" w:rsidP="00000000" w:rsidRDefault="00000000" w:rsidRPr="00000000" w14:paraId="00000038">
      <w:pPr>
        <w:pStyle w:val="Heading2"/>
        <w:rPr/>
      </w:pPr>
      <w:bookmarkStart w:colFirst="0" w:colLast="0" w:name="_180s1asxqbns" w:id="6"/>
      <w:bookmarkEnd w:id="6"/>
      <w:r w:rsidDel="00000000" w:rsidR="00000000" w:rsidRPr="00000000">
        <w:rPr>
          <w:rtl w:val="0"/>
        </w:rPr>
        <w:t xml:space="preserve">3.2 Pre-Build Minimum Data Completeness Gate (</w:t>
      </w:r>
      <w:r w:rsidDel="00000000" w:rsidR="00000000" w:rsidRPr="00000000">
        <w:rPr>
          <w:rFonts w:ascii="Roboto Mono" w:cs="Roboto Mono" w:eastAsia="Roboto Mono" w:hAnsi="Roboto Mono"/>
          <w:color w:val="188038"/>
          <w:rtl w:val="0"/>
        </w:rPr>
        <w:t xml:space="preserve">validatePagePayload</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Before building ANY page at </w:t>
      </w:r>
      <w:r w:rsidDel="00000000" w:rsidR="00000000" w:rsidRPr="00000000">
        <w:rPr>
          <w:rFonts w:ascii="Roboto Mono" w:cs="Roboto Mono" w:eastAsia="Roboto Mono" w:hAnsi="Roboto Mono"/>
          <w:color w:val="188038"/>
          <w:rtl w:val="0"/>
        </w:rPr>
        <w:t xml:space="preserve">/{state_slug}/{city_slug}/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/{state_slug}/{city_slug}/{sub_service_slug}/</w:t>
      </w:r>
      <w:r w:rsidDel="00000000" w:rsidR="00000000" w:rsidRPr="00000000">
        <w:rPr>
          <w:rtl w:val="0"/>
        </w:rPr>
        <w:t xml:space="preserve">, run a deterministic validation check. ABORT/SKIP page generation if the location or sub-service record fails ANY of these checks:</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numPr>
          <w:ilvl w:val="0"/>
          <w:numId w:val="11"/>
        </w:numPr>
        <w:ind w:left="720" w:hanging="360"/>
      </w:pPr>
      <w:r w:rsidDel="00000000" w:rsidR="00000000" w:rsidRPr="00000000">
        <w:rPr>
          <w:rtl w:val="0"/>
        </w:rPr>
        <w:t xml:space="preserve">Valid </w:t>
      </w:r>
      <w:r w:rsidDel="00000000" w:rsidR="00000000" w:rsidRPr="00000000">
        <w:rPr>
          <w:rFonts w:ascii="Roboto Mono" w:cs="Roboto Mono" w:eastAsia="Roboto Mono" w:hAnsi="Roboto Mono"/>
          <w:color w:val="188038"/>
          <w:rtl w:val="0"/>
        </w:rPr>
        <w:t xml:space="preserve">wikidataId</w:t>
      </w:r>
      <w:r w:rsidDel="00000000" w:rsidR="00000000" w:rsidRPr="00000000">
        <w:rPr>
          <w:rtl w:val="0"/>
        </w:rPr>
        <w:t xml:space="preserve"> matching </w:t>
      </w:r>
      <w:r w:rsidDel="00000000" w:rsidR="00000000" w:rsidRPr="00000000">
        <w:rPr>
          <w:rFonts w:ascii="Roboto Mono" w:cs="Roboto Mono" w:eastAsia="Roboto Mono" w:hAnsi="Roboto Mono"/>
          <w:color w:val="188038"/>
          <w:rtl w:val="0"/>
        </w:rPr>
        <w:t xml:space="preserve">/^Q\d+$/</w:t>
      </w:r>
      <w:r w:rsidDel="00000000" w:rsidR="00000000" w:rsidRPr="00000000">
        <w:rPr>
          <w:rtl w:val="0"/>
        </w:rPr>
      </w:r>
    </w:p>
    <w:p w:rsidR="00000000" w:rsidDel="00000000" w:rsidP="00000000" w:rsidRDefault="00000000" w:rsidRPr="00000000" w14:paraId="0000003C">
      <w:pPr>
        <w:numPr>
          <w:ilvl w:val="0"/>
          <w:numId w:val="11"/>
        </w:numPr>
        <w:ind w:left="720" w:hanging="360"/>
      </w:pPr>
      <w:r w:rsidDel="00000000" w:rsidR="00000000" w:rsidRPr="00000000">
        <w:rPr>
          <w:rtl w:val="0"/>
        </w:rPr>
        <w:t xml:space="preserve">Valid </w:t>
      </w:r>
      <w:r w:rsidDel="00000000" w:rsidR="00000000" w:rsidRPr="00000000">
        <w:rPr>
          <w:rFonts w:ascii="Roboto Mono" w:cs="Roboto Mono" w:eastAsia="Roboto Mono" w:hAnsi="Roboto Mono"/>
          <w:color w:val="188038"/>
          <w:rtl w:val="0"/>
        </w:rPr>
        <w:t xml:space="preserve">wikipediaSlug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Austin,_Texas</w:t>
      </w:r>
      <w:r w:rsidDel="00000000" w:rsidR="00000000" w:rsidRPr="00000000">
        <w:rPr>
          <w:rtl w:val="0"/>
        </w:rPr>
        <w:t xml:space="preserve">)</w:t>
      </w:r>
    </w:p>
    <w:p w:rsidR="00000000" w:rsidDel="00000000" w:rsidP="00000000" w:rsidRDefault="00000000" w:rsidRPr="00000000" w14:paraId="0000003D">
      <w:pPr>
        <w:numPr>
          <w:ilvl w:val="0"/>
          <w:numId w:val="11"/>
        </w:numPr>
        <w:ind w:left="720" w:hanging="360"/>
      </w:pPr>
      <w:r w:rsidDel="00000000" w:rsidR="00000000" w:rsidRPr="00000000">
        <w:rPr>
          <w:rtl w:val="0"/>
        </w:rPr>
        <w:t xml:space="preserve">At least 3 valid </w:t>
      </w:r>
      <w:r w:rsidDel="00000000" w:rsidR="00000000" w:rsidRPr="00000000">
        <w:rPr>
          <w:rFonts w:ascii="Roboto Mono" w:cs="Roboto Mono" w:eastAsia="Roboto Mono" w:hAnsi="Roboto Mono"/>
          <w:color w:val="188038"/>
          <w:rtl w:val="0"/>
        </w:rPr>
        <w:t xml:space="preserve">zipCodes</w:t>
      </w:r>
      <w:r w:rsidDel="00000000" w:rsidR="00000000" w:rsidRPr="00000000">
        <w:rPr>
          <w:rtl w:val="0"/>
        </w:rPr>
      </w:r>
    </w:p>
    <w:p w:rsidR="00000000" w:rsidDel="00000000" w:rsidP="00000000" w:rsidRDefault="00000000" w:rsidRPr="00000000" w14:paraId="0000003E">
      <w:pPr>
        <w:numPr>
          <w:ilvl w:val="0"/>
          <w:numId w:val="11"/>
        </w:numPr>
        <w:ind w:left="720" w:hanging="360"/>
      </w:pPr>
      <w:r w:rsidDel="00000000" w:rsidR="00000000" w:rsidRPr="00000000">
        <w:rPr>
          <w:rtl w:val="0"/>
        </w:rPr>
        <w:t xml:space="preserve">At least 3 </w:t>
      </w:r>
      <w:r w:rsidDel="00000000" w:rsidR="00000000" w:rsidRPr="00000000">
        <w:rPr>
          <w:rFonts w:ascii="Roboto Mono" w:cs="Roboto Mono" w:eastAsia="Roboto Mono" w:hAnsi="Roboto Mono"/>
          <w:color w:val="188038"/>
          <w:rtl w:val="0"/>
        </w:rPr>
        <w:t xml:space="preserve">neighborhoods</w:t>
      </w:r>
      <w:r w:rsidDel="00000000" w:rsidR="00000000" w:rsidRPr="00000000">
        <w:rPr>
          <w:rtl w:val="0"/>
        </w:rPr>
      </w:r>
    </w:p>
    <w:p w:rsidR="00000000" w:rsidDel="00000000" w:rsidP="00000000" w:rsidRDefault="00000000" w:rsidRPr="00000000" w14:paraId="0000003F">
      <w:pPr>
        <w:numPr>
          <w:ilvl w:val="0"/>
          <w:numId w:val="11"/>
        </w:numPr>
        <w:ind w:left="720" w:hanging="360"/>
      </w:pPr>
      <w:r w:rsidDel="00000000" w:rsidR="00000000" w:rsidRPr="00000000">
        <w:rPr>
          <w:rtl w:val="0"/>
        </w:rPr>
        <w:t xml:space="preserve">Valid </w:t>
      </w:r>
      <w:r w:rsidDel="00000000" w:rsidR="00000000" w:rsidRPr="00000000">
        <w:rPr>
          <w:rFonts w:ascii="Roboto Mono" w:cs="Roboto Mono" w:eastAsia="Roboto Mono" w:hAnsi="Roboto Mono"/>
          <w:color w:val="188038"/>
          <w:rtl w:val="0"/>
        </w:rPr>
        <w:t xml:space="preserve">regionalLaborMultiplier</w:t>
      </w:r>
      <w:r w:rsidDel="00000000" w:rsidR="00000000" w:rsidRPr="00000000">
        <w:rPr>
          <w:rtl w:val="0"/>
        </w:rPr>
        <w:t xml:space="preserve"> (float between </w:t>
      </w:r>
      <w:r w:rsidDel="00000000" w:rsidR="00000000" w:rsidRPr="00000000">
        <w:rPr>
          <w:rFonts w:ascii="Roboto Mono" w:cs="Roboto Mono" w:eastAsia="Roboto Mono" w:hAnsi="Roboto Mono"/>
          <w:color w:val="188038"/>
          <w:rtl w:val="0"/>
        </w:rPr>
        <w:t xml:space="preserve">0.50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2.50</w:t>
      </w:r>
      <w:r w:rsidDel="00000000" w:rsidR="00000000" w:rsidRPr="00000000">
        <w:rPr>
          <w:rtl w:val="0"/>
        </w:rPr>
        <w:t xml:space="preserve">)</w:t>
      </w:r>
    </w:p>
    <w:p w:rsidR="00000000" w:rsidDel="00000000" w:rsidP="00000000" w:rsidRDefault="00000000" w:rsidRPr="00000000" w14:paraId="00000040">
      <w:pPr>
        <w:numPr>
          <w:ilvl w:val="0"/>
          <w:numId w:val="11"/>
        </w:numPr>
        <w:ind w:left="720" w:hanging="360"/>
      </w:pPr>
      <w:r w:rsidDel="00000000" w:rsidR="00000000" w:rsidRPr="00000000">
        <w:rPr>
          <w:rtl w:val="0"/>
        </w:rPr>
        <w:t xml:space="preserve">Non-empty </w:t>
      </w:r>
      <w:r w:rsidDel="00000000" w:rsidR="00000000" w:rsidRPr="00000000">
        <w:rPr>
          <w:rFonts w:ascii="Roboto Mono" w:cs="Roboto Mono" w:eastAsia="Roboto Mono" w:hAnsi="Roboto Mono"/>
          <w:color w:val="188038"/>
          <w:rtl w:val="0"/>
        </w:rPr>
        <w:t xml:space="preserve">localRegulatoryBody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localUtilityProvider</w:t>
      </w:r>
      <w:r w:rsidDel="00000000" w:rsidR="00000000" w:rsidRPr="00000000">
        <w:rPr>
          <w:rtl w:val="0"/>
        </w:rPr>
      </w:r>
    </w:p>
    <w:p w:rsidR="00000000" w:rsidDel="00000000" w:rsidP="00000000" w:rsidRDefault="00000000" w:rsidRPr="00000000" w14:paraId="00000041">
      <w:pPr>
        <w:numPr>
          <w:ilvl w:val="0"/>
          <w:numId w:val="11"/>
        </w:numPr>
        <w:ind w:left="720" w:hanging="360"/>
      </w:pPr>
      <w:r w:rsidDel="00000000" w:rsidR="00000000" w:rsidRPr="00000000">
        <w:rPr>
          <w:rtl w:val="0"/>
        </w:rPr>
        <w:t xml:space="preserve">Populated </w:t>
      </w:r>
      <w:r w:rsidDel="00000000" w:rsidR="00000000" w:rsidRPr="00000000">
        <w:rPr>
          <w:rFonts w:ascii="Roboto Mono" w:cs="Roboto Mono" w:eastAsia="Roboto Mono" w:hAnsi="Roboto Mono"/>
          <w:color w:val="188038"/>
          <w:rtl w:val="0"/>
        </w:rPr>
        <w:t xml:space="preserve">environmentalStressors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primaryStressor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secondaryStressor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medianPropertyEra</w:t>
      </w:r>
      <w:r w:rsidDel="00000000" w:rsidR="00000000" w:rsidRPr="00000000">
        <w:rPr>
          <w:rtl w:val="0"/>
        </w:rPr>
        <w:t xml:space="preserv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rPr/>
      </w:pPr>
      <w:bookmarkStart w:colFirst="0" w:colLast="0" w:name="_35zai9xxbuef" w:id="7"/>
      <w:bookmarkEnd w:id="7"/>
      <w:r w:rsidDel="00000000" w:rsidR="00000000" w:rsidRPr="00000000">
        <w:rPr>
          <w:rtl w:val="0"/>
        </w:rPr>
        <w:t xml:space="preserve">SECTION 4: THE 3-TABLE RELATIONAL DATA CONTRACT (TYPESCRIPT / PRISMA / ZOD)</w:t>
      </w:r>
    </w:p>
    <w:p w:rsidR="00000000" w:rsidDel="00000000" w:rsidP="00000000" w:rsidRDefault="00000000" w:rsidRPr="00000000" w14:paraId="00000045">
      <w:pPr>
        <w:rPr/>
      </w:pPr>
      <w:r w:rsidDel="00000000" w:rsidR="00000000" w:rsidRPr="00000000">
        <w:rPr>
          <w:rtl w:val="0"/>
        </w:rPr>
        <w:t xml:space="preserve">Implement the following strict data schemas so the architecture works seamlessly across ANY niche (HVAC, Plumbing, Electrical, Roofing, Pest Control, Water Damage, Legal, Towing, Appliance Repair, etc.):// 1. Global Niche Configuration</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export interface NicheConfig {</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brandName: string;</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siteHost: string;                 // e.g., "plumbing-dispatch-direct.com"</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primaryCategoryName: string;      // e.g., "24/7 Emergency Plumbing &amp; Drain Services"</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primaryCategorySlug: string;      // e.g., "plumbing"</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primaryTollFreePhone: string;     // E.164 format: "+1-800-555-0199"</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displayPhone: string;             // "(800) 555-0199"</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complianceDisclaimer: string;     // Mandatory TCPA / Marketcall / PPCall partner disclosure</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2. Table 1: Locations (Geo-Environmental &amp; Municipal Entities)</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export interface LocationEntity {</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id: string;</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cityName: string;</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citySlug: string;</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stateName: string;</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stateAbbr: string;</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stateSlug: string;</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countyName: string;</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population: number;</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tier: 1 | 2 | 3;</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latitude: number;</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longitude: number;</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wikidataId: string;               // e.g., "Q16559"</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wikipediaSlug: string;            // e.g., "Austin,_Texas"</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zipCodes: string[];               // Minimum 3 required for Tier 1/2</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neighborhoods: string[];          // Minimum 3 required for Tier 1/2</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majorCorridors: string[];         // e.g., ["I-35", "MoPac Loop 1", "US-183"]</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regionalLaborMultiplier: number;  // e.g., 1.18 (scales national baseline prices to local reality)</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avgDispatchMinutes: number;       // e.g., 45</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localRegulatoryBody: string;      // e.g., "Austin Development Services Department"</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localUtilityProvider: string;     // e.g., "Austin Water &amp; Austin Energy"</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environmentalStressors: {</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primaryStressor: string;        // e.g., "280 PPM Hard Limestone Water Scaling"</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secondaryStressor: string;      // e.g., "Expansive Blackland Prairie Clay Soil Shifting"</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medianPropertyEra: number;      // e.g., 1986</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localClimateImpact: string;     // 2-sentence factual regional infrastructure explanation</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nearbyTier3Towns: Array&lt;{</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townName: string;</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zipCode: string;</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distanceMiles: number;</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}&gt;;</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3. Table 2: SubServices (Technical &amp; Diagnostic Domain Specs)</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export interface SubServiceEntity {</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id: string;</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name: string;                     // e.g., "Tankless Water Heater Descaling &amp; Repair"</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slug: string;                     // e.g., "tankless-water-heater-repair"</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isCoreHighIntent: boolean;        // True = built for both Tier 1 and Tier 2 cities</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basePriceMin: number;             // Baseline national minimum in USD</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basePriceMax: number;             // Baseline national maximum in USD</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diagnosticFee: number;            // Baseline dispatch/diagnostic fee in USD</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avgLaborHoursMin: number;</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avgLaborHoursMax: number;</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urgencyLevel: "Critical 24/7 Emergency" | "Same-Day Priority" | "Scheduled Installation";</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permitRequired: boolean;</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codeStandardReference: string;    // e.g., "IPC Chapter 5 &amp; Local Municipal Mechanical Code"</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primaryCostVariable: string;      // e.g., "heat exchanger mineral buildup severity and BTU capacity"</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technicalSpecs: {</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commonSymptoms: string[];       // Minimum 4 concrete symptoms</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failureComponents: string[];    // e.g., ["flow sensor turbine", "copper heat exchanger", "igniter rod"]</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diagnosticChecklist: string[];  // 4-step inspection sequence performed by technician</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repairVsReplaceThreshold: string;</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calculatorConfig: {</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inputLabel: string;             // e.g., "Select System Issue / Capacity Tier"</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unitType: string;</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tiers: Array&lt;{</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label: string;</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multiplier: number;</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estHours: string;</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}&gt;;</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pStyle w:val="Heading2"/>
        <w:rPr/>
      </w:pPr>
      <w:bookmarkStart w:colFirst="0" w:colLast="0" w:name="_yrpdjxyjftg3" w:id="8"/>
      <w:bookmarkEnd w:id="8"/>
      <w:r w:rsidDel="00000000" w:rsidR="00000000" w:rsidRPr="00000000">
        <w:rPr>
          <w:rtl w:val="0"/>
        </w:rPr>
        <w:t xml:space="preserve">4.1 Table 3: The Deterministic Intersection Engine (</w:t>
      </w:r>
      <w:r w:rsidDel="00000000" w:rsidR="00000000" w:rsidRPr="00000000">
        <w:rPr>
          <w:rFonts w:ascii="Roboto Mono" w:cs="Roboto Mono" w:eastAsia="Roboto Mono" w:hAnsi="Roboto Mono"/>
          <w:color w:val="188038"/>
          <w:rtl w:val="0"/>
        </w:rPr>
        <w:t xml:space="preserve">synthesizeIntersection</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At build/render time, every Money Page executes synthesizeIntersection(location, subService) to compute unique, deterministic values:</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localMinPrice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Math.round((subService.basePriceMin * location.regionalLaborMultiplier) / 10) * 10</w:t>
      </w:r>
      <w:r w:rsidDel="00000000" w:rsidR="00000000" w:rsidRPr="00000000">
        <w:rPr>
          <w:rtl w:val="0"/>
        </w:rPr>
      </w:r>
    </w:p>
    <w:p w:rsidR="00000000" w:rsidDel="00000000" w:rsidP="00000000" w:rsidRDefault="00000000" w:rsidRPr="00000000" w14:paraId="000000DE">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localMaxPrice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Math.round((subService.basePriceMax * location.regionalLaborMultiplier) / 10) * 10</w:t>
      </w:r>
      <w:r w:rsidDel="00000000" w:rsidR="00000000" w:rsidRPr="00000000">
        <w:rPr>
          <w:rtl w:val="0"/>
        </w:rPr>
      </w:r>
    </w:p>
    <w:p w:rsidR="00000000" w:rsidDel="00000000" w:rsidP="00000000" w:rsidRDefault="00000000" w:rsidRPr="00000000" w14:paraId="000000DF">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localDiagnosticFee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Math.round((subService.diagnosticFee * location.regionalLaborMultiplier) / 5) * 5</w:t>
      </w:r>
      <w:r w:rsidDel="00000000" w:rsidR="00000000" w:rsidRPr="00000000">
        <w:rPr>
          <w:rtl w:val="0"/>
        </w:rPr>
      </w:r>
    </w:p>
    <w:p w:rsidR="00000000" w:rsidDel="00000000" w:rsidP="00000000" w:rsidRDefault="00000000" w:rsidRPr="00000000" w14:paraId="000000E0">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nearestSiblingCities</w:t>
      </w:r>
      <w:r w:rsidDel="00000000" w:rsidR="00000000" w:rsidRPr="00000000">
        <w:rPr>
          <w:rtl w:val="0"/>
        </w:rPr>
        <w:t xml:space="preserve"> = Top 4 Tier 1 or Tier 2 </w:t>
      </w:r>
      <w:r w:rsidDel="00000000" w:rsidR="00000000" w:rsidRPr="00000000">
        <w:rPr>
          <w:rFonts w:ascii="Roboto Mono" w:cs="Roboto Mono" w:eastAsia="Roboto Mono" w:hAnsi="Roboto Mono"/>
          <w:color w:val="188038"/>
          <w:rtl w:val="0"/>
        </w:rPr>
        <w:t xml:space="preserve">LocationEntity</w:t>
      </w:r>
      <w:r w:rsidDel="00000000" w:rsidR="00000000" w:rsidRPr="00000000">
        <w:rPr>
          <w:rtl w:val="0"/>
        </w:rPr>
        <w:t xml:space="preserve"> records within a 35-mile radius computed via the </w:t>
      </w:r>
      <w:r w:rsidDel="00000000" w:rsidR="00000000" w:rsidRPr="00000000">
        <w:rPr>
          <w:b w:val="1"/>
          <w:bCs w:val="1"/>
          <w:rtl w:val="0"/>
        </w:rPr>
        <w:t xml:space="preserve">Haversine formula</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w:t>
      </w:r>
    </w:p>
    <w:p w:rsidR="00000000" w:rsidDel="00000000" w:rsidP="00000000" w:rsidRDefault="00000000" w:rsidRPr="00000000" w14:paraId="000000E1">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causalFailureNarrative</w:t>
      </w:r>
      <w:r w:rsidDel="00000000" w:rsidR="00000000" w:rsidRPr="00000000">
        <w:rPr>
          <w:rtl w:val="0"/>
        </w:rPr>
        <w:t xml:space="preserve"> = Dynamically binds </w:t>
      </w:r>
      <w:r w:rsidDel="00000000" w:rsidR="00000000" w:rsidRPr="00000000">
        <w:rPr>
          <w:rFonts w:ascii="Roboto Mono" w:cs="Roboto Mono" w:eastAsia="Roboto Mono" w:hAnsi="Roboto Mono"/>
          <w:color w:val="188038"/>
          <w:rtl w:val="0"/>
        </w:rPr>
        <w:t xml:space="preserve">location.environmentalStressors.primaryStressor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location.environmentalStressors.secondaryStressor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location.environmentalStressors.medianPropertyEra</w:t>
      </w:r>
      <w:r w:rsidDel="00000000" w:rsidR="00000000" w:rsidRPr="00000000">
        <w:rPr>
          <w:rtl w:val="0"/>
        </w:rPr>
        <w:t xml:space="preserve"> directly to </w:t>
      </w:r>
      <w:r w:rsidDel="00000000" w:rsidR="00000000" w:rsidRPr="00000000">
        <w:rPr>
          <w:rFonts w:ascii="Roboto Mono" w:cs="Roboto Mono" w:eastAsia="Roboto Mono" w:hAnsi="Roboto Mono"/>
          <w:color w:val="188038"/>
          <w:rtl w:val="0"/>
        </w:rPr>
        <w:t xml:space="preserve">subService.technicalSpecs.failureComponents</w:t>
      </w:r>
      <w:r w:rsidDel="00000000" w:rsidR="00000000" w:rsidRPr="00000000">
        <w:rPr>
          <w:rtl w:val="0"/>
        </w:rPr>
        <w:t xml:space="preserve">.</w:t>
      </w:r>
    </w:p>
    <w:p w:rsidR="00000000" w:rsidDel="00000000" w:rsidP="00000000" w:rsidRDefault="00000000" w:rsidRPr="00000000" w14:paraId="000000E2">
      <w:pPr>
        <w:numPr>
          <w:ilvl w:val="1"/>
          <w:numId w:val="5"/>
        </w:numPr>
        <w:ind w:left="1440" w:hanging="360"/>
      </w:pPr>
      <w:r w:rsidDel="00000000" w:rsidR="00000000" w:rsidRPr="00000000">
        <w:rPr>
          <w:i w:val="1"/>
          <w:iCs w:val="1"/>
          <w:rtl w:val="0"/>
        </w:rPr>
        <w:t xml:space="preserve">Example Output:</w:t>
      </w:r>
      <w:r w:rsidDel="00000000" w:rsidR="00000000" w:rsidRPr="00000000">
        <w:rPr>
          <w:rtl w:val="0"/>
        </w:rPr>
        <w:t xml:space="preserve"> "Why {SubService.name} Fails Faster in {City}: Because {City} properties have a median construction era of {medianPropertyEra} and face {primaryStressor} alongside {secondaryStressor}, accelerated wear on the {failureComponents[0]} and {failureComponents[1]} accounts for the majority of emergency calls across {neighborhoods[0]} and {neighborhoods[1]}."</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rPr/>
      </w:pPr>
      <w:bookmarkStart w:colFirst="0" w:colLast="0" w:name="_wg8vnjwkgtzm" w:id="9"/>
      <w:bookmarkEnd w:id="9"/>
      <w:r w:rsidDel="00000000" w:rsidR="00000000" w:rsidRPr="00000000">
        <w:rPr>
          <w:rtl w:val="0"/>
        </w:rPr>
        <w:t xml:space="preserve">SECTION 5: ROLE SEPARATION — CITY HUB VS. SUB-SERVICE SPOKE (ANTI-CANNIBALIZATION)</w:t>
      </w:r>
    </w:p>
    <w:p w:rsidR="00000000" w:rsidDel="00000000" w:rsidP="00000000" w:rsidRDefault="00000000" w:rsidRPr="00000000" w14:paraId="000000E6">
      <w:pPr>
        <w:rPr/>
      </w:pPr>
      <w:r w:rsidDel="00000000" w:rsidR="00000000" w:rsidRPr="00000000">
        <w:rPr>
          <w:rtl w:val="0"/>
        </w:rPr>
        <w:t xml:space="preserve">To prevent Google from folding your Sub-Service Spoke pages into the parent City Hub page, enforce strict architectural differentiation:</w:t>
      </w:r>
    </w:p>
    <w:p w:rsidR="00000000" w:rsidDel="00000000" w:rsidP="00000000" w:rsidRDefault="00000000" w:rsidRPr="00000000" w14:paraId="000000E7">
      <w:pPr>
        <w:spacing w:after="0" w:before="0" w:lineRule="auto"/>
        <w:ind w:left="0" w:firstLine="0"/>
        <w:rPr/>
      </w:pPr>
      <w:r w:rsidDel="00000000" w:rsidR="00000000" w:rsidRPr="00000000">
        <w:rPr>
          <w:rtl w:val="0"/>
        </w:rPr>
      </w:r>
    </w:p>
    <w:tbl>
      <w:tblPr>
        <w:tblStyle w:val="Table3"/>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E8">
            <w:pPr>
              <w:rPr/>
            </w:pPr>
            <w:r w:rsidDel="00000000" w:rsidR="00000000" w:rsidRPr="00000000">
              <w:rPr>
                <w:rtl w:val="0"/>
              </w:rPr>
              <w:t xml:space="preserve">Page Component</w:t>
            </w:r>
          </w:p>
        </w:tc>
        <w:tc>
          <w:tcPr/>
          <w:p w:rsidR="00000000" w:rsidDel="00000000" w:rsidP="00000000" w:rsidRDefault="00000000" w:rsidRPr="00000000" w14:paraId="000000E9">
            <w:pPr>
              <w:rPr/>
            </w:pPr>
            <w:r w:rsidDel="00000000" w:rsidR="00000000" w:rsidRPr="00000000">
              <w:rPr>
                <w:rtl w:val="0"/>
              </w:rPr>
              <w:t xml:space="preserve">City Hub Page (/{state}/{city}/)</w:t>
            </w:r>
          </w:p>
        </w:tc>
        <w:tc>
          <w:tcPr/>
          <w:p w:rsidR="00000000" w:rsidDel="00000000" w:rsidP="00000000" w:rsidRDefault="00000000" w:rsidRPr="00000000" w14:paraId="000000EA">
            <w:pPr>
              <w:rPr/>
            </w:pPr>
            <w:r w:rsidDel="00000000" w:rsidR="00000000" w:rsidRPr="00000000">
              <w:rPr>
                <w:rtl w:val="0"/>
              </w:rPr>
              <w:t xml:space="preserve">Sub-Service Spoke Page (/{state}/{city}/{sub-service}/)</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Primary Search Intent</w:t>
            </w:r>
          </w:p>
        </w:tc>
        <w:tc>
          <w:tcPr/>
          <w:p w:rsidR="00000000" w:rsidDel="00000000" w:rsidP="00000000" w:rsidRDefault="00000000" w:rsidRPr="00000000" w14:paraId="000000EC">
            <w:pPr>
              <w:rPr/>
            </w:pPr>
            <w:r w:rsidDel="00000000" w:rsidR="00000000" w:rsidRPr="00000000">
              <w:rPr>
                <w:rtl w:val="0"/>
              </w:rPr>
              <w:t xml:space="preserve">Broad Category Triage &amp; 24/7 Local Dispatch (e.g., "Emergency Plumber in Dallas, TX")</w:t>
            </w:r>
          </w:p>
        </w:tc>
        <w:tc>
          <w:tcPr/>
          <w:p w:rsidR="00000000" w:rsidDel="00000000" w:rsidP="00000000" w:rsidRDefault="00000000" w:rsidRPr="00000000" w14:paraId="000000ED">
            <w:pPr>
              <w:rPr/>
            </w:pPr>
            <w:r w:rsidDel="00000000" w:rsidR="00000000" w:rsidRPr="00000000">
              <w:rPr>
                <w:rtl w:val="0"/>
              </w:rPr>
              <w:t xml:space="preserve">Specific Symptom, Part Repair, or Installation (e.g., "Hydro-Jetting Sewer Line Cleaning in Dallas, TX")</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AEO 50-Word Summary Hook</w:t>
            </w:r>
          </w:p>
        </w:tc>
        <w:tc>
          <w:tcPr/>
          <w:p w:rsidR="00000000" w:rsidDel="00000000" w:rsidP="00000000" w:rsidRDefault="00000000" w:rsidRPr="00000000" w14:paraId="000000EF">
            <w:pPr>
              <w:rPr/>
            </w:pPr>
            <w:r w:rsidDel="00000000" w:rsidR="00000000" w:rsidRPr="00000000">
              <w:rPr>
                <w:rtl w:val="0"/>
              </w:rPr>
              <w:t xml:space="preserve">Covers full-category price range in {City}, average dispatch window ({avgDispatchMinutes} mins), and general municipal oversight.</w:t>
            </w:r>
          </w:p>
        </w:tc>
        <w:tc>
          <w:tcPr/>
          <w:p w:rsidR="00000000" w:rsidDel="00000000" w:rsidP="00000000" w:rsidRDefault="00000000" w:rsidRPr="00000000" w14:paraId="000000F0">
            <w:pPr>
              <w:rPr/>
            </w:pPr>
            <w:r w:rsidDel="00000000" w:rsidR="00000000" w:rsidRPr="00000000">
              <w:rPr>
                <w:rtl w:val="0"/>
              </w:rPr>
              <w:t xml:space="preserve">Covers exact {SubService.name} price (${localMinPrice}–${localMaxPrice}), labor hours ({avgLaborHoursMin}–{avgLaborHoursMax} hrs), and {codeStandardReference}.</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HTML Data Table (&lt;table&gt;)</w:t>
            </w:r>
          </w:p>
        </w:tc>
        <w:tc>
          <w:tcPr/>
          <w:p w:rsidR="00000000" w:rsidDel="00000000" w:rsidP="00000000" w:rsidRDefault="00000000" w:rsidRPr="00000000" w14:paraId="000000F2">
            <w:pPr>
              <w:rPr/>
            </w:pPr>
            <w:r w:rsidDel="00000000" w:rsidR="00000000" w:rsidRPr="00000000">
              <w:rPr>
                <w:rtl w:val="0"/>
              </w:rPr>
              <w:t xml:space="preserve">Compares all available Sub-Services in {City} with starting localized rates and direct links to each Spoke.</w:t>
            </w:r>
          </w:p>
        </w:tc>
        <w:tc>
          <w:tcPr/>
          <w:p w:rsidR="00000000" w:rsidDel="00000000" w:rsidP="00000000" w:rsidRDefault="00000000" w:rsidRPr="00000000" w14:paraId="000000F3">
            <w:pPr>
              <w:rPr/>
            </w:pPr>
            <w:r w:rsidDel="00000000" w:rsidR="00000000" w:rsidRPr="00000000">
              <w:rPr>
                <w:rtl w:val="0"/>
              </w:rPr>
              <w:t xml:space="preserve">Itemizes specific symptoms, part vs. labor breakdown, diagnostic fees, and permit requirements for ONLY {SubService.name} in {City}.</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Interactive Micro-Tool</w:t>
            </w:r>
          </w:p>
        </w:tc>
        <w:tc>
          <w:tcPr/>
          <w:p w:rsidR="00000000" w:rsidDel="00000000" w:rsidP="00000000" w:rsidRDefault="00000000" w:rsidRPr="00000000" w14:paraId="000000F5">
            <w:pPr>
              <w:rPr/>
            </w:pPr>
            <w:r w:rsidDel="00000000" w:rsidR="00000000" w:rsidRPr="00000000">
              <w:rPr>
                <w:rtl w:val="0"/>
              </w:rPr>
              <w:t xml:space="preserve">Interactive Symptom Router: Helps user diagnose their issue in 2 clicks and routes them to the exact Sub-Service or immediate phone dispatch.</w:t>
            </w:r>
          </w:p>
        </w:tc>
        <w:tc>
          <w:tcPr/>
          <w:p w:rsidR="00000000" w:rsidDel="00000000" w:rsidP="00000000" w:rsidRDefault="00000000" w:rsidRPr="00000000" w14:paraId="000000F6">
            <w:pPr>
              <w:rPr/>
            </w:pPr>
            <w:r w:rsidDel="00000000" w:rsidR="00000000" w:rsidRPr="00000000">
              <w:rPr>
                <w:rtl w:val="0"/>
              </w:rPr>
              <w:t xml:space="preserve">Sub-Service Cost &amp; Labor Calculator: Uses calculatorConfig.tiers × regionalLaborMultiplier to calculate a custom local estimate for that exact job.</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JSON-LD Schema Focus</w:t>
            </w:r>
          </w:p>
        </w:tc>
        <w:tc>
          <w:tcPr/>
          <w:p w:rsidR="00000000" w:rsidDel="00000000" w:rsidP="00000000" w:rsidRDefault="00000000" w:rsidRPr="00000000" w14:paraId="000000F8">
            <w:pPr>
              <w:rPr/>
            </w:pPr>
            <w:r w:rsidDel="00000000" w:rsidR="00000000" w:rsidRPr="00000000">
              <w:rPr>
                <w:rtl w:val="0"/>
              </w:rPr>
              <w:t xml:space="preserve">Parent Service with hasOfferCatalog listing all sub-services offered in {City}.</w:t>
            </w:r>
          </w:p>
        </w:tc>
        <w:tc>
          <w:tcPr/>
          <w:p w:rsidR="00000000" w:rsidDel="00000000" w:rsidP="00000000" w:rsidRDefault="00000000" w:rsidRPr="00000000" w14:paraId="000000F9">
            <w:pPr>
              <w:rPr/>
            </w:pPr>
            <w:r w:rsidDel="00000000" w:rsidR="00000000" w:rsidRPr="00000000">
              <w:rPr>
                <w:rtl w:val="0"/>
              </w:rPr>
              <w:t xml:space="preserve">Specific Service with isRelatedTo pointing to the parent City Hub #service @id and localized PriceSpecification.</w:t>
            </w:r>
          </w:p>
        </w:tc>
      </w:tr>
    </w:tbl>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rPr/>
      </w:pPr>
      <w:bookmarkStart w:colFirst="0" w:colLast="0" w:name="_plmoejcs7rkp" w:id="10"/>
      <w:bookmarkEnd w:id="10"/>
      <w:r w:rsidDel="00000000" w:rsidR="00000000" w:rsidRPr="00000000">
        <w:rPr>
          <w:rtl w:val="0"/>
        </w:rPr>
        <w:t xml:space="preserve">SECTION 6: MONEY PAGE DOM WIREFRAME &amp; ON-PAGE SEO CONTRACT</w:t>
      </w:r>
    </w:p>
    <w:p w:rsidR="00000000" w:rsidDel="00000000" w:rsidP="00000000" w:rsidRDefault="00000000" w:rsidRPr="00000000" w14:paraId="000000FD">
      <w:pPr>
        <w:rPr/>
      </w:pPr>
      <w:r w:rsidDel="00000000" w:rsidR="00000000" w:rsidRPr="00000000">
        <w:rPr>
          <w:rtl w:val="0"/>
        </w:rPr>
        <w:t xml:space="preserve">Every page must render via SSR or SSG (Zero-JS raw HTML parity) using semantic HTML5 tags (&lt;main&gt;, &lt;article&gt;, &lt;section&gt;, &lt;aside&gt;, &lt;nav&gt;, &lt;table&gt;, &lt;dl&gt;, &lt;details&gt;).</w:t>
      </w:r>
    </w:p>
    <w:p w:rsidR="00000000" w:rsidDel="00000000" w:rsidP="00000000" w:rsidRDefault="00000000" w:rsidRPr="00000000" w14:paraId="000000FE">
      <w:pPr>
        <w:pStyle w:val="Heading2"/>
        <w:rPr/>
      </w:pPr>
      <w:bookmarkStart w:colFirst="0" w:colLast="0" w:name="_3yu7ltdvtuyp" w:id="11"/>
      <w:bookmarkEnd w:id="11"/>
      <w:r w:rsidDel="00000000" w:rsidR="00000000" w:rsidRPr="00000000">
        <w:rPr>
          <w:rtl w:val="0"/>
        </w:rPr>
        <w:t xml:space="preserve">Block A: Semantic Breadcrumb &amp; Live Dispatch Header</w:t>
      </w:r>
    </w:p>
    <w:p w:rsidR="00000000" w:rsidDel="00000000" w:rsidP="00000000" w:rsidRDefault="00000000" w:rsidRPr="00000000" w14:paraId="000000FF">
      <w:pPr>
        <w:numPr>
          <w:ilvl w:val="0"/>
          <w:numId w:val="2"/>
        </w:numPr>
        <w:ind w:left="720" w:hanging="360"/>
      </w:pPr>
      <w:r w:rsidDel="00000000" w:rsidR="00000000" w:rsidRPr="00000000">
        <w:rPr>
          <w:rFonts w:ascii="Roboto Mono" w:cs="Roboto Mono" w:eastAsia="Roboto Mono" w:hAnsi="Roboto Mono"/>
          <w:color w:val="188038"/>
          <w:rtl w:val="0"/>
        </w:rPr>
        <w:t xml:space="preserve">&lt;nav aria-label="Breadcrumb"&gt;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 / {State} / {County} / {City} / {SubService.name}</w:t>
      </w:r>
      <w:r w:rsidDel="00000000" w:rsidR="00000000" w:rsidRPr="00000000">
        <w:rPr>
          <w:rtl w:val="0"/>
        </w:rPr>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High-contrast Pay-Per-Call bar displaying live regional dispatch window (</w:t>
      </w:r>
      <w:r w:rsidDel="00000000" w:rsidR="00000000" w:rsidRPr="00000000">
        <w:rPr>
          <w:rFonts w:ascii="Roboto Mono" w:cs="Roboto Mono" w:eastAsia="Roboto Mono" w:hAnsi="Roboto Mono"/>
          <w:color w:val="188038"/>
          <w:rtl w:val="0"/>
        </w:rPr>
        <w:t xml:space="preserve">{avgDispatchMinutes} Min Avg. Response in {City}</w:t>
      </w:r>
      <w:r w:rsidDel="00000000" w:rsidR="00000000" w:rsidRPr="00000000">
        <w:rPr>
          <w:rtl w:val="0"/>
        </w:rPr>
        <w:t xml:space="preserve">) and an E.164 clickable </w:t>
      </w:r>
      <w:r w:rsidDel="00000000" w:rsidR="00000000" w:rsidRPr="00000000">
        <w:rPr>
          <w:rFonts w:ascii="Roboto Mono" w:cs="Roboto Mono" w:eastAsia="Roboto Mono" w:hAnsi="Roboto Mono"/>
          <w:color w:val="188038"/>
          <w:rtl w:val="0"/>
        </w:rPr>
        <w:t xml:space="preserve">tel:</w:t>
      </w:r>
      <w:r w:rsidDel="00000000" w:rsidR="00000000" w:rsidRPr="00000000">
        <w:rPr>
          <w:rtl w:val="0"/>
        </w:rPr>
        <w:t xml:space="preserve"> CTA button.</w:t>
      </w:r>
    </w:p>
    <w:p w:rsidR="00000000" w:rsidDel="00000000" w:rsidP="00000000" w:rsidRDefault="00000000" w:rsidRPr="00000000" w14:paraId="00000101">
      <w:pPr>
        <w:pStyle w:val="Heading2"/>
        <w:rPr/>
      </w:pPr>
      <w:bookmarkStart w:colFirst="0" w:colLast="0" w:name="_4debafve35em" w:id="12"/>
      <w:bookmarkEnd w:id="12"/>
      <w:r w:rsidDel="00000000" w:rsidR="00000000" w:rsidRPr="00000000">
        <w:rPr>
          <w:rtl w:val="0"/>
        </w:rPr>
        <w:t xml:space="preserve">Block B: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 The 42–65 Word AEO Citation Hook (Featured Snippet &amp; AI Overview Magnet)</w:t>
      </w:r>
    </w:p>
    <w:p w:rsidR="00000000" w:rsidDel="00000000" w:rsidP="00000000" w:rsidRDefault="00000000" w:rsidRPr="00000000" w14:paraId="00000102">
      <w:pPr>
        <w:numPr>
          <w:ilvl w:val="0"/>
          <w:numId w:val="2"/>
        </w:numPr>
        <w:ind w:left="720" w:hanging="360"/>
      </w:pP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{SubService.name} in {City}, {StateAbbr} — Verified Local Pricing &amp; 24/7 Dispatch</w:t>
      </w:r>
      <w:r w:rsidDel="00000000" w:rsidR="00000000" w:rsidRPr="00000000">
        <w:rPr>
          <w:rtl w:val="0"/>
        </w:rPr>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Immediately after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render </w:t>
      </w:r>
      <w:r w:rsidDel="00000000" w:rsidR="00000000" w:rsidRPr="00000000">
        <w:rPr>
          <w:rFonts w:ascii="Roboto Mono" w:cs="Roboto Mono" w:eastAsia="Roboto Mono" w:hAnsi="Roboto Mono"/>
          <w:color w:val="188038"/>
          <w:rtl w:val="0"/>
        </w:rPr>
        <w:t xml:space="preserve">&lt;p class="aeo-summary" data-speakable="true"&gt;</w:t>
      </w:r>
      <w:r w:rsidDel="00000000" w:rsidR="00000000" w:rsidRPr="00000000">
        <w:rPr>
          <w:rtl w:val="0"/>
        </w:rPr>
        <w:t xml:space="preserve"> (Strictly </w:t>
      </w:r>
      <w:r w:rsidDel="00000000" w:rsidR="00000000" w:rsidRPr="00000000">
        <w:rPr>
          <w:b w:val="1"/>
          <w:bCs w:val="1"/>
          <w:rtl w:val="0"/>
        </w:rPr>
        <w:t xml:space="preserve">42 to 65 words</w:t>
      </w:r>
      <w:r w:rsidDel="00000000" w:rsidR="00000000" w:rsidRPr="00000000">
        <w:rPr>
          <w:rtl w:val="0"/>
        </w:rPr>
        <w:t xml:space="preserve">):"Licensed {SubService.name} in {City}, {StateAbbr} costs between </w:t>
      </w:r>
      <w:r w:rsidDel="00000000" w:rsidR="00000000" w:rsidRPr="00000000">
        <w:rPr>
          <w:b w:val="1"/>
          <w:bCs w:val="1"/>
          <w:rtl w:val="0"/>
        </w:rPr>
        <w:t xml:space="preserve">${localMinPrice} and ${localMaxPrice}</w:t>
      </w:r>
      <w:r w:rsidDel="00000000" w:rsidR="00000000" w:rsidRPr="00000000">
        <w:rPr>
          <w:rtl w:val="0"/>
        </w:rPr>
        <w:t xml:space="preserve"> depending on {SubService.primaryCostVariable}. Standard jobs in {County} require </w:t>
      </w:r>
      <w:r w:rsidDel="00000000" w:rsidR="00000000" w:rsidRPr="00000000">
        <w:rPr>
          <w:b w:val="1"/>
          <w:bCs w:val="1"/>
          <w:rtl w:val="0"/>
        </w:rPr>
        <w:t xml:space="preserve">{avgLaborHoursMin} to {avgLaborHoursMax} labor hours</w:t>
      </w:r>
      <w:r w:rsidDel="00000000" w:rsidR="00000000" w:rsidRPr="00000000">
        <w:rPr>
          <w:rtl w:val="0"/>
        </w:rPr>
        <w:t xml:space="preserve"> and adhere to {SubService.codeStandardReference} enforced by the {location.localRegulatoryBody}. On-call technicians dispatch across ZIP codes {zipCodes.slice(0, 4).join(', ')} within an average of </w:t>
      </w:r>
      <w:r w:rsidDel="00000000" w:rsidR="00000000" w:rsidRPr="00000000">
        <w:rPr>
          <w:b w:val="1"/>
          <w:bCs w:val="1"/>
          <w:rtl w:val="0"/>
        </w:rPr>
        <w:t xml:space="preserve">{avgDispatchMinutes} minutes</w:t>
      </w:r>
      <w:r w:rsidDel="00000000" w:rsidR="00000000" w:rsidRPr="00000000">
        <w:rPr>
          <w:rtl w:val="0"/>
        </w:rPr>
        <w:t xml:space="preserve">."</w:t>
      </w:r>
    </w:p>
    <w:p w:rsidR="00000000" w:rsidDel="00000000" w:rsidP="00000000" w:rsidRDefault="00000000" w:rsidRPr="00000000" w14:paraId="00000104">
      <w:pPr>
        <w:pStyle w:val="Heading2"/>
        <w:rPr/>
      </w:pPr>
      <w:bookmarkStart w:colFirst="0" w:colLast="0" w:name="_86ffw7hsebmq" w:id="13"/>
      <w:bookmarkEnd w:id="13"/>
      <w:r w:rsidDel="00000000" w:rsidR="00000000" w:rsidRPr="00000000">
        <w:rPr>
          <w:rtl w:val="0"/>
        </w:rPr>
        <w:t xml:space="preserve">Block C: Localized Pricing, Symptom &amp; Triage Matrix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Semantic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&lt;caption&gt;</w:t>
      </w:r>
      <w:r w:rsidDel="00000000" w:rsidR="00000000" w:rsidRPr="00000000">
        <w:rPr>
          <w:rtl w:val="0"/>
        </w:rPr>
        <w:t xml:space="preserve">: </w:t>
      </w:r>
      <w:r w:rsidDel="00000000" w:rsidR="00000000" w:rsidRPr="00000000">
        <w:rPr>
          <w:i w:val="1"/>
          <w:iCs w:val="1"/>
          <w:rtl w:val="0"/>
        </w:rPr>
        <w:t xml:space="preserve">"{City}, {StateAbbr} {SubService.name} Rate Card &amp; Triage Matrix (Updated {Current_Month_Year})"</w:t>
      </w:r>
      <w:r w:rsidDel="00000000" w:rsidR="00000000" w:rsidRPr="00000000">
        <w:rPr>
          <w:rtl w:val="0"/>
        </w:rPr>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Columns: </w:t>
      </w:r>
      <w:r w:rsidDel="00000000" w:rsidR="00000000" w:rsidRPr="00000000">
        <w:rPr>
          <w:rFonts w:ascii="Roboto Mono" w:cs="Roboto Mono" w:eastAsia="Roboto Mono" w:hAnsi="Roboto Mono"/>
          <w:color w:val="188038"/>
          <w:rtl w:val="0"/>
        </w:rPr>
        <w:t xml:space="preserve">Symptom / Service Tier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{City} Localized Cost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Est. On-Site Labor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Urgency / Permit Status</w:t>
      </w:r>
      <w:r w:rsidDel="00000000" w:rsidR="00000000" w:rsidRPr="00000000">
        <w:rPr>
          <w:rtl w:val="0"/>
        </w:rPr>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Includes </w:t>
      </w:r>
      <w:r w:rsidDel="00000000" w:rsidR="00000000" w:rsidRPr="00000000">
        <w:rPr>
          <w:rFonts w:ascii="Roboto Mono" w:cs="Roboto Mono" w:eastAsia="Roboto Mono" w:hAnsi="Roboto Mono"/>
          <w:color w:val="188038"/>
          <w:rtl w:val="0"/>
        </w:rPr>
        <w:t xml:space="preserve">&lt;figcaption&gt;</w:t>
      </w:r>
      <w:r w:rsidDel="00000000" w:rsidR="00000000" w:rsidRPr="00000000">
        <w:rPr>
          <w:rtl w:val="0"/>
        </w:rPr>
        <w:t xml:space="preserve"> citing regional multiplier methodology (</w:t>
      </w:r>
      <w:r w:rsidDel="00000000" w:rsidR="00000000" w:rsidRPr="00000000">
        <w:rPr>
          <w:rFonts w:ascii="Roboto Mono" w:cs="Roboto Mono" w:eastAsia="Roboto Mono" w:hAnsi="Roboto Mono"/>
          <w:color w:val="188038"/>
          <w:rtl w:val="0"/>
        </w:rPr>
        <w:t xml:space="preserve">regionalLaborMultiplier</w:t>
      </w:r>
      <w:r w:rsidDel="00000000" w:rsidR="00000000" w:rsidRPr="00000000">
        <w:rPr>
          <w:rtl w:val="0"/>
        </w:rPr>
        <w:t xml:space="preserve"> applied to baseline industry fee schedules).</w:t>
      </w:r>
    </w:p>
    <w:p w:rsidR="00000000" w:rsidDel="00000000" w:rsidP="00000000" w:rsidRDefault="00000000" w:rsidRPr="00000000" w14:paraId="00000108">
      <w:pPr>
        <w:pStyle w:val="Heading2"/>
        <w:rPr/>
      </w:pPr>
      <w:bookmarkStart w:colFirst="0" w:colLast="0" w:name="_z2rg7plwg65x" w:id="14"/>
      <w:bookmarkEnd w:id="14"/>
      <w:r w:rsidDel="00000000" w:rsidR="00000000" w:rsidRPr="00000000">
        <w:rPr>
          <w:rtl w:val="0"/>
        </w:rPr>
        <w:t xml:space="preserve">Block D: Interactive Local Cost &amp; Diagnostic Estimator (Zero-Dependency JS/TS Component)</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Interactive widget allowing the user in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to select:</w:t>
      </w:r>
    </w:p>
    <w:p w:rsidR="00000000" w:rsidDel="00000000" w:rsidP="00000000" w:rsidRDefault="00000000" w:rsidRPr="00000000" w14:paraId="0000010A">
      <w:pPr>
        <w:numPr>
          <w:ilvl w:val="1"/>
          <w:numId w:val="2"/>
        </w:numPr>
        <w:ind w:left="1440" w:hanging="360"/>
      </w:pPr>
      <w:r w:rsidDel="00000000" w:rsidR="00000000" w:rsidRPr="00000000">
        <w:rPr>
          <w:rtl w:val="0"/>
        </w:rPr>
        <w:t xml:space="preserve">Severity / System Tier (</w:t>
      </w:r>
      <w:r w:rsidDel="00000000" w:rsidR="00000000" w:rsidRPr="00000000">
        <w:rPr>
          <w:rFonts w:ascii="Roboto Mono" w:cs="Roboto Mono" w:eastAsia="Roboto Mono" w:hAnsi="Roboto Mono"/>
          <w:color w:val="188038"/>
          <w:rtl w:val="0"/>
        </w:rPr>
        <w:t xml:space="preserve">subService.calculatorConfig.tiers</w:t>
      </w:r>
      <w:r w:rsidDel="00000000" w:rsidR="00000000" w:rsidRPr="00000000">
        <w:rPr>
          <w:rtl w:val="0"/>
        </w:rPr>
        <w:t xml:space="preserve">)</w:t>
      </w:r>
    </w:p>
    <w:p w:rsidR="00000000" w:rsidDel="00000000" w:rsidP="00000000" w:rsidRDefault="00000000" w:rsidRPr="00000000" w14:paraId="0000010B">
      <w:pPr>
        <w:numPr>
          <w:ilvl w:val="1"/>
          <w:numId w:val="2"/>
        </w:numPr>
        <w:ind w:left="1440" w:hanging="360"/>
      </w:pPr>
      <w:r w:rsidDel="00000000" w:rsidR="00000000" w:rsidRPr="00000000">
        <w:rPr>
          <w:rtl w:val="0"/>
        </w:rPr>
        <w:t xml:space="preserve">Urgency (</w:t>
      </w:r>
      <w:r w:rsidDel="00000000" w:rsidR="00000000" w:rsidRPr="00000000">
        <w:rPr>
          <w:rFonts w:ascii="Roboto Mono" w:cs="Roboto Mono" w:eastAsia="Roboto Mono" w:hAnsi="Roboto Mono"/>
          <w:color w:val="188038"/>
          <w:rtl w:val="0"/>
        </w:rPr>
        <w:t xml:space="preserve">Standard Scheduled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After-Hours Emergency</w:t>
      </w:r>
      <w:r w:rsidDel="00000000" w:rsidR="00000000" w:rsidRPr="00000000">
        <w:rPr>
          <w:rtl w:val="0"/>
        </w:rPr>
        <w:t xml:space="preserve">)</w:t>
      </w:r>
    </w:p>
    <w:p w:rsidR="00000000" w:rsidDel="00000000" w:rsidP="00000000" w:rsidRDefault="00000000" w:rsidRPr="00000000" w14:paraId="0000010C">
      <w:pPr>
        <w:numPr>
          <w:ilvl w:val="1"/>
          <w:numId w:val="2"/>
        </w:numPr>
        <w:ind w:left="1440" w:hanging="360"/>
      </w:pPr>
      <w:r w:rsidDel="00000000" w:rsidR="00000000" w:rsidRPr="00000000">
        <w:rPr>
          <w:rtl w:val="0"/>
        </w:rPr>
        <w:t xml:space="preserve">Property Era in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Pre-{medianPropertyEra}</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Post-{medianPropertyEra}</w:t>
      </w:r>
      <w:r w:rsidDel="00000000" w:rsidR="00000000" w:rsidRPr="00000000">
        <w:rPr>
          <w:rtl w:val="0"/>
        </w:rPr>
        <w:t xml:space="preserve">)</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Outputs dynamic localized price band + estimated labor hours + high-converting click-to-call button: </w:t>
      </w:r>
      <w:r w:rsidDel="00000000" w:rsidR="00000000" w:rsidRPr="00000000">
        <w:rPr>
          <w:b w:val="1"/>
          <w:bCs w:val="1"/>
          <w:rtl w:val="0"/>
        </w:rPr>
        <w:t xml:space="preserve">"Speak to a {City} Specialist Now: {displayPhone}"</w:t>
      </w:r>
      <w:r w:rsidDel="00000000" w:rsidR="00000000" w:rsidRPr="00000000">
        <w:rPr>
          <w:rtl w:val="0"/>
        </w:rPr>
        <w:t xml:space="preserve">.</w:t>
      </w:r>
    </w:p>
    <w:p w:rsidR="00000000" w:rsidDel="00000000" w:rsidP="00000000" w:rsidRDefault="00000000" w:rsidRPr="00000000" w14:paraId="0000010E">
      <w:pPr>
        <w:pStyle w:val="Heading2"/>
        <w:rPr/>
      </w:pPr>
      <w:bookmarkStart w:colFirst="0" w:colLast="0" w:name="_go75qogyamoh" w:id="15"/>
      <w:bookmarkEnd w:id="15"/>
      <w:r w:rsidDel="00000000" w:rsidR="00000000" w:rsidRPr="00000000">
        <w:rPr>
          <w:rtl w:val="0"/>
        </w:rPr>
        <w:t xml:space="preserve">Block E: Municipal Compliance, Local Infrastructure &amp; Causal Failure Analysis</w:t>
      </w:r>
    </w:p>
    <w:p w:rsidR="00000000" w:rsidDel="00000000" w:rsidP="00000000" w:rsidRDefault="00000000" w:rsidRPr="00000000" w14:paraId="0000010F">
      <w:pPr>
        <w:numPr>
          <w:ilvl w:val="0"/>
          <w:numId w:val="2"/>
        </w:numPr>
        <w:ind w:left="720" w:hanging="360"/>
      </w:pP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Why {SubService.name} Fails in {City}, {StateAbbr}: Local Infrastructure &amp; Permit Rules</w:t>
      </w:r>
      <w:r w:rsidDel="00000000" w:rsidR="00000000" w:rsidRPr="00000000">
        <w:rPr>
          <w:rtl w:val="0"/>
        </w:rPr>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Structured </w:t>
      </w:r>
      <w:r w:rsidDel="00000000" w:rsidR="00000000" w:rsidRPr="00000000">
        <w:rPr>
          <w:rFonts w:ascii="Roboto Mono" w:cs="Roboto Mono" w:eastAsia="Roboto Mono" w:hAnsi="Roboto Mono"/>
          <w:color w:val="188038"/>
          <w:rtl w:val="0"/>
        </w:rPr>
        <w:t xml:space="preserve">&lt;dl&gt;</w:t>
      </w:r>
      <w:r w:rsidDel="00000000" w:rsidR="00000000" w:rsidRPr="00000000">
        <w:rPr>
          <w:rtl w:val="0"/>
        </w:rPr>
        <w:t xml:space="preserve"> (Description List) and analytical blocks covering:</w:t>
      </w:r>
    </w:p>
    <w:p w:rsidR="00000000" w:rsidDel="00000000" w:rsidP="00000000" w:rsidRDefault="00000000" w:rsidRPr="00000000" w14:paraId="00000111">
      <w:pPr>
        <w:numPr>
          <w:ilvl w:val="1"/>
          <w:numId w:val="6"/>
        </w:numPr>
        <w:ind w:left="1440" w:hanging="360"/>
      </w:pPr>
      <w:r w:rsidDel="00000000" w:rsidR="00000000" w:rsidRPr="00000000">
        <w:rPr>
          <w:b w:val="1"/>
          <w:bCs w:val="1"/>
          <w:rtl w:val="0"/>
        </w:rPr>
        <w:t xml:space="preserve">Environmental &amp; Property Era Stressors:</w:t>
      </w:r>
      <w:r w:rsidDel="00000000" w:rsidR="00000000" w:rsidRPr="00000000">
        <w:rPr>
          <w:rtl w:val="0"/>
        </w:rPr>
        <w:t xml:space="preserve"> Renders </w:t>
      </w:r>
      <w:r w:rsidDel="00000000" w:rsidR="00000000" w:rsidRPr="00000000">
        <w:rPr>
          <w:rFonts w:ascii="Roboto Mono" w:cs="Roboto Mono" w:eastAsia="Roboto Mono" w:hAnsi="Roboto Mono"/>
          <w:color w:val="188038"/>
          <w:rtl w:val="0"/>
        </w:rPr>
        <w:t xml:space="preserve">causalFailureNarrative</w:t>
      </w:r>
      <w:r w:rsidDel="00000000" w:rsidR="00000000" w:rsidRPr="00000000">
        <w:rPr>
          <w:rtl w:val="0"/>
        </w:rPr>
        <w:t xml:space="preserve"> linking </w:t>
      </w:r>
      <w:r w:rsidDel="00000000" w:rsidR="00000000" w:rsidRPr="00000000">
        <w:rPr>
          <w:rFonts w:ascii="Roboto Mono" w:cs="Roboto Mono" w:eastAsia="Roboto Mono" w:hAnsi="Roboto Mono"/>
          <w:color w:val="188038"/>
          <w:rtl w:val="0"/>
        </w:rPr>
        <w:t xml:space="preserve">primaryStressor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secondaryStressor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medianPropertyEra</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failureComponents</w:t>
      </w:r>
      <w:r w:rsidDel="00000000" w:rsidR="00000000" w:rsidRPr="00000000">
        <w:rPr>
          <w:rtl w:val="0"/>
        </w:rPr>
        <w:t xml:space="preserve">.</w:t>
      </w:r>
    </w:p>
    <w:p w:rsidR="00000000" w:rsidDel="00000000" w:rsidP="00000000" w:rsidRDefault="00000000" w:rsidRPr="00000000" w14:paraId="00000112">
      <w:pPr>
        <w:numPr>
          <w:ilvl w:val="1"/>
          <w:numId w:val="6"/>
        </w:numPr>
        <w:ind w:left="1440" w:hanging="360"/>
      </w:pPr>
      <w:r w:rsidDel="00000000" w:rsidR="00000000" w:rsidRPr="00000000">
        <w:rPr>
          <w:b w:val="1"/>
          <w:bCs w:val="1"/>
          <w:rtl w:val="0"/>
        </w:rPr>
        <w:t xml:space="preserve">Municipal Permitting &amp; Utility Coordination:</w:t>
      </w:r>
      <w:r w:rsidDel="00000000" w:rsidR="00000000" w:rsidRPr="00000000">
        <w:rPr>
          <w:rtl w:val="0"/>
        </w:rPr>
        <w:t xml:space="preserve"> Explains whether </w:t>
      </w:r>
      <w:r w:rsidDel="00000000" w:rsidR="00000000" w:rsidRPr="00000000">
        <w:rPr>
          <w:rFonts w:ascii="Roboto Mono" w:cs="Roboto Mono" w:eastAsia="Roboto Mono" w:hAnsi="Roboto Mono"/>
          <w:color w:val="188038"/>
          <w:rtl w:val="0"/>
        </w:rPr>
        <w:t xml:space="preserve">permitRequired</w:t>
      </w:r>
      <w:r w:rsidDel="00000000" w:rsidR="00000000" w:rsidRPr="00000000">
        <w:rPr>
          <w:rtl w:val="0"/>
        </w:rPr>
        <w:t xml:space="preserve"> is true under </w:t>
      </w:r>
      <w:r w:rsidDel="00000000" w:rsidR="00000000" w:rsidRPr="00000000">
        <w:rPr>
          <w:rFonts w:ascii="Roboto Mono" w:cs="Roboto Mono" w:eastAsia="Roboto Mono" w:hAnsi="Roboto Mono"/>
          <w:color w:val="188038"/>
          <w:rtl w:val="0"/>
        </w:rPr>
        <w:t xml:space="preserve">codeStandardReference</w:t>
      </w:r>
      <w:r w:rsidDel="00000000" w:rsidR="00000000" w:rsidRPr="00000000">
        <w:rPr>
          <w:rtl w:val="0"/>
        </w:rPr>
        <w:t xml:space="preserve">, naming </w:t>
      </w:r>
      <w:r w:rsidDel="00000000" w:rsidR="00000000" w:rsidRPr="00000000">
        <w:rPr>
          <w:rFonts w:ascii="Roboto Mono" w:cs="Roboto Mono" w:eastAsia="Roboto Mono" w:hAnsi="Roboto Mono"/>
          <w:color w:val="188038"/>
          <w:rtl w:val="0"/>
        </w:rPr>
        <w:t xml:space="preserve">localRegulatoryBody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localUtilityProvider</w:t>
      </w:r>
      <w:r w:rsidDel="00000000" w:rsidR="00000000" w:rsidRPr="00000000">
        <w:rPr>
          <w:rtl w:val="0"/>
        </w:rPr>
        <w:t xml:space="preserve">.</w:t>
      </w:r>
    </w:p>
    <w:p w:rsidR="00000000" w:rsidDel="00000000" w:rsidP="00000000" w:rsidRDefault="00000000" w:rsidRPr="00000000" w14:paraId="00000113">
      <w:pPr>
        <w:numPr>
          <w:ilvl w:val="1"/>
          <w:numId w:val="6"/>
        </w:numPr>
        <w:ind w:left="1440" w:hanging="360"/>
      </w:pPr>
      <w:r w:rsidDel="00000000" w:rsidR="00000000" w:rsidRPr="00000000">
        <w:rPr>
          <w:b w:val="1"/>
          <w:bCs w:val="1"/>
          <w:rtl w:val="0"/>
        </w:rPr>
        <w:t xml:space="preserve">Step-by-Step On-Site Diagnostic Protocol:</w:t>
      </w:r>
      <w:r w:rsidDel="00000000" w:rsidR="00000000" w:rsidRPr="00000000">
        <w:rPr>
          <w:rtl w:val="0"/>
        </w:rPr>
        <w:t xml:space="preserve"> Ordered list (</w:t>
      </w:r>
      <w:r w:rsidDel="00000000" w:rsidR="00000000" w:rsidRPr="00000000">
        <w:rPr>
          <w:rFonts w:ascii="Roboto Mono" w:cs="Roboto Mono" w:eastAsia="Roboto Mono" w:hAnsi="Roboto Mono"/>
          <w:color w:val="188038"/>
          <w:rtl w:val="0"/>
        </w:rPr>
        <w:t xml:space="preserve">&lt;ol&gt;</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subService.technicalSpecs.diagnosticChecklist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repairVsReplaceThreshold</w:t>
      </w:r>
      <w:r w:rsidDel="00000000" w:rsidR="00000000" w:rsidRPr="00000000">
        <w:rPr>
          <w:rtl w:val="0"/>
        </w:rPr>
        <w:t xml:space="preserve">.</w:t>
      </w:r>
    </w:p>
    <w:p w:rsidR="00000000" w:rsidDel="00000000" w:rsidP="00000000" w:rsidRDefault="00000000" w:rsidRPr="00000000" w14:paraId="00000114">
      <w:pPr>
        <w:pStyle w:val="Heading2"/>
        <w:rPr/>
      </w:pPr>
      <w:bookmarkStart w:colFirst="0" w:colLast="0" w:name="_4w3a7iuoqf6k" w:id="16"/>
      <w:bookmarkEnd w:id="16"/>
      <w:r w:rsidDel="00000000" w:rsidR="00000000" w:rsidRPr="00000000">
        <w:rPr>
          <w:rtl w:val="0"/>
        </w:rPr>
        <w:t xml:space="preserve">Block F: Highway Corridors, Neighborhoods &amp; Tier 3 Extended Dispatch Roll-Up</w:t>
      </w:r>
    </w:p>
    <w:p w:rsidR="00000000" w:rsidDel="00000000" w:rsidP="00000000" w:rsidRDefault="00000000" w:rsidRPr="00000000" w14:paraId="00000115">
      <w:pPr>
        <w:numPr>
          <w:ilvl w:val="0"/>
          <w:numId w:val="2"/>
        </w:numPr>
        <w:ind w:left="720" w:hanging="360"/>
      </w:pP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 {City} Dispatch Zones, Neighborhoods &amp; Nearby Towns</w:t>
      </w:r>
      <w:r w:rsidDel="00000000" w:rsidR="00000000" w:rsidRPr="00000000">
        <w:rPr>
          <w:rtl w:val="0"/>
        </w:rPr>
      </w:r>
    </w:p>
    <w:p w:rsidR="00000000" w:rsidDel="00000000" w:rsidP="00000000" w:rsidRDefault="00000000" w:rsidRPr="00000000" w14:paraId="00000116">
      <w:pPr>
        <w:numPr>
          <w:ilvl w:val="0"/>
          <w:numId w:val="2"/>
        </w:numPr>
        <w:ind w:left="720" w:hanging="360"/>
      </w:pPr>
      <w:r w:rsidDel="00000000" w:rsidR="00000000" w:rsidRPr="00000000">
        <w:rPr>
          <w:rtl w:val="0"/>
        </w:rPr>
        <w:t xml:space="preserve">Lists primary dispatch corridors (</w:t>
      </w:r>
      <w:r w:rsidDel="00000000" w:rsidR="00000000" w:rsidRPr="00000000">
        <w:rPr>
          <w:rFonts w:ascii="Roboto Mono" w:cs="Roboto Mono" w:eastAsia="Roboto Mono" w:hAnsi="Roboto Mono"/>
          <w:color w:val="188038"/>
          <w:rtl w:val="0"/>
        </w:rPr>
        <w:t xml:space="preserve">majorCorridors</w:t>
      </w:r>
      <w:r w:rsidDel="00000000" w:rsidR="00000000" w:rsidRPr="00000000">
        <w:rPr>
          <w:rtl w:val="0"/>
        </w:rPr>
        <w:t xml:space="preserve">), neighborhoods (</w:t>
      </w:r>
      <w:r w:rsidDel="00000000" w:rsidR="00000000" w:rsidRPr="00000000">
        <w:rPr>
          <w:rFonts w:ascii="Roboto Mono" w:cs="Roboto Mono" w:eastAsia="Roboto Mono" w:hAnsi="Roboto Mono"/>
          <w:color w:val="188038"/>
          <w:rtl w:val="0"/>
        </w:rPr>
        <w:t xml:space="preserve">neighborhoods</w:t>
      </w:r>
      <w:r w:rsidDel="00000000" w:rsidR="00000000" w:rsidRPr="00000000">
        <w:rPr>
          <w:rtl w:val="0"/>
        </w:rPr>
        <w:t xml:space="preserve">), and all </w:t>
      </w:r>
      <w:r w:rsidDel="00000000" w:rsidR="00000000" w:rsidRPr="00000000">
        <w:rPr>
          <w:rFonts w:ascii="Roboto Mono" w:cs="Roboto Mono" w:eastAsia="Roboto Mono" w:hAnsi="Roboto Mono"/>
          <w:color w:val="188038"/>
          <w:rtl w:val="0"/>
        </w:rPr>
        <w:t xml:space="preserve">zipCodes</w:t>
      </w:r>
      <w:r w:rsidDel="00000000" w:rsidR="00000000" w:rsidRPr="00000000">
        <w:rPr>
          <w:rtl w:val="0"/>
        </w:rPr>
        <w:t xml:space="preserve">.</w:t>
      </w:r>
    </w:p>
    <w:p w:rsidR="00000000" w:rsidDel="00000000" w:rsidP="00000000" w:rsidRDefault="00000000" w:rsidRPr="00000000" w14:paraId="00000117">
      <w:pPr>
        <w:numPr>
          <w:ilvl w:val="0"/>
          <w:numId w:val="2"/>
        </w:numPr>
        <w:ind w:left="720" w:hanging="360"/>
      </w:pPr>
      <w:r w:rsidDel="00000000" w:rsidR="00000000" w:rsidRPr="00000000">
        <w:rPr>
          <w:b w:val="1"/>
          <w:bCs w:val="1"/>
          <w:rtl w:val="0"/>
        </w:rPr>
        <w:t xml:space="preserve">Tier 3 Roll-Up Subsection (</w:t>
      </w:r>
      <w:r w:rsidDel="00000000" w:rsidR="00000000" w:rsidRPr="00000000">
        <w:rPr>
          <w:rFonts w:ascii="Roboto Mono" w:cs="Roboto Mono" w:eastAsia="Roboto Mono" w:hAnsi="Roboto Mono"/>
          <w:b w:val="1"/>
          <w:bCs w:val="1"/>
          <w:color w:val="188038"/>
          <w:rtl w:val="0"/>
        </w:rPr>
        <w:t xml:space="preserve">id="extended-coverage"</w:t>
      </w:r>
      <w:r w:rsidDel="00000000" w:rsidR="00000000" w:rsidRPr="00000000">
        <w:rPr>
          <w:b w:val="1"/>
          <w:bCs w:val="1"/>
          <w:rtl w:val="0"/>
        </w:rPr>
        <w:t xml:space="preserve">):</w:t>
      </w:r>
      <w:r w:rsidDel="00000000" w:rsidR="00000000" w:rsidRPr="00000000">
        <w:rPr>
          <w:rtl w:val="0"/>
        </w:rPr>
        <w:t xml:space="preserve"> Explicitly lists every town in </w:t>
      </w:r>
      <w:r w:rsidDel="00000000" w:rsidR="00000000" w:rsidRPr="00000000">
        <w:rPr>
          <w:rFonts w:ascii="Roboto Mono" w:cs="Roboto Mono" w:eastAsia="Roboto Mono" w:hAnsi="Roboto Mono"/>
          <w:color w:val="188038"/>
          <w:rtl w:val="0"/>
        </w:rPr>
        <w:t xml:space="preserve">location.nearbyTier3Towns</w:t>
      </w:r>
      <w:r w:rsidDel="00000000" w:rsidR="00000000" w:rsidRPr="00000000">
        <w:rPr>
          <w:rtl w:val="0"/>
        </w:rPr>
        <w:t xml:space="preserve"> with its ZIP code and distance in miles (e.g., </w:t>
      </w:r>
      <w:r w:rsidDel="00000000" w:rsidR="00000000" w:rsidRPr="00000000">
        <w:rPr>
          <w:i w:val="1"/>
          <w:iCs w:val="1"/>
          <w:rtl w:val="0"/>
        </w:rPr>
        <w:t xml:space="preserve">"Also dispatching {SubService.name} technicians to {townName} ({zipCode}, {distanceMiles} mi)"</w:t>
      </w:r>
      <w:r w:rsidDel="00000000" w:rsidR="00000000" w:rsidRPr="00000000">
        <w:rPr>
          <w:rtl w:val="0"/>
        </w:rPr>
        <w:t xml:space="preserve">). This captures long-tail suburban search traffic without creating thin doorway pages.</w:t>
      </w:r>
    </w:p>
    <w:p w:rsidR="00000000" w:rsidDel="00000000" w:rsidP="00000000" w:rsidRDefault="00000000" w:rsidRPr="00000000" w14:paraId="00000118">
      <w:pPr>
        <w:pStyle w:val="Heading2"/>
        <w:rPr/>
      </w:pPr>
      <w:bookmarkStart w:colFirst="0" w:colLast="0" w:name="_cog8vcalni1d" w:id="17"/>
      <w:bookmarkEnd w:id="17"/>
      <w:r w:rsidDel="00000000" w:rsidR="00000000" w:rsidRPr="00000000">
        <w:rPr>
          <w:rtl w:val="0"/>
        </w:rPr>
        <w:t xml:space="preserve">Block G: Entity-Bound Conversational FAQ Section</w:t>
      </w:r>
    </w:p>
    <w:p w:rsidR="00000000" w:rsidDel="00000000" w:rsidP="00000000" w:rsidRDefault="00000000" w:rsidRPr="00000000" w14:paraId="00000119">
      <w:pPr>
        <w:numPr>
          <w:ilvl w:val="0"/>
          <w:numId w:val="2"/>
        </w:numPr>
        <w:ind w:left="720" w:hanging="360"/>
      </w:pP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Frequently Asked Questions About {SubService.name} in {City}, {StateAbbr}</w:t>
      </w:r>
      <w:r w:rsidDel="00000000" w:rsidR="00000000" w:rsidRPr="00000000">
        <w:rPr>
          <w:rtl w:val="0"/>
        </w:rPr>
      </w:r>
    </w:p>
    <w:p w:rsidR="00000000" w:rsidDel="00000000" w:rsidP="00000000" w:rsidRDefault="00000000" w:rsidRPr="00000000" w14:paraId="0000011A">
      <w:pPr>
        <w:numPr>
          <w:ilvl w:val="0"/>
          <w:numId w:val="2"/>
        </w:numPr>
        <w:ind w:left="720" w:hanging="360"/>
      </w:pPr>
      <w:r w:rsidDel="00000000" w:rsidR="00000000" w:rsidRPr="00000000">
        <w:rPr>
          <w:rtl w:val="0"/>
        </w:rPr>
        <w:t xml:space="preserve">4 to 5 </w:t>
      </w:r>
      <w:r w:rsidDel="00000000" w:rsidR="00000000" w:rsidRPr="00000000">
        <w:rPr>
          <w:rFonts w:ascii="Roboto Mono" w:cs="Roboto Mono" w:eastAsia="Roboto Mono" w:hAnsi="Roboto Mono"/>
          <w:color w:val="188038"/>
          <w:rtl w:val="0"/>
        </w:rPr>
        <w:t xml:space="preserve">&lt;details&gt;&lt;summary&gt;&lt;h3&gt;</w:t>
      </w:r>
      <w:r w:rsidDel="00000000" w:rsidR="00000000" w:rsidRPr="00000000">
        <w:rPr>
          <w:rtl w:val="0"/>
        </w:rPr>
        <w:t xml:space="preserve"> items answering:</w:t>
      </w:r>
    </w:p>
    <w:p w:rsidR="00000000" w:rsidDel="00000000" w:rsidP="00000000" w:rsidRDefault="00000000" w:rsidRPr="00000000" w14:paraId="0000011B">
      <w:pPr>
        <w:numPr>
          <w:ilvl w:val="1"/>
          <w:numId w:val="7"/>
        </w:numPr>
        <w:ind w:left="1440" w:hanging="360"/>
      </w:pPr>
      <w:r w:rsidDel="00000000" w:rsidR="00000000" w:rsidRPr="00000000">
        <w:rPr>
          <w:rtl w:val="0"/>
        </w:rPr>
        <w:t xml:space="preserve">Exact localized cost in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${localMinPrice}–${localMaxPrice}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${localDiagnosticFee}</w:t>
      </w:r>
      <w:r w:rsidDel="00000000" w:rsidR="00000000" w:rsidRPr="00000000">
        <w:rPr>
          <w:rtl w:val="0"/>
        </w:rPr>
        <w:t xml:space="preserve"> diagnostic fee).</w:t>
      </w:r>
    </w:p>
    <w:p w:rsidR="00000000" w:rsidDel="00000000" w:rsidP="00000000" w:rsidRDefault="00000000" w:rsidRPr="00000000" w14:paraId="0000011C">
      <w:pPr>
        <w:numPr>
          <w:ilvl w:val="1"/>
          <w:numId w:val="7"/>
        </w:numPr>
        <w:ind w:left="1440" w:hanging="360"/>
      </w:pPr>
      <w:r w:rsidDel="00000000" w:rsidR="00000000" w:rsidRPr="00000000">
        <w:rPr>
          <w:rtl w:val="0"/>
        </w:rPr>
        <w:t xml:space="preserve">Permit &amp; inspection requirements via </w:t>
      </w:r>
      <w:r w:rsidDel="00000000" w:rsidR="00000000" w:rsidRPr="00000000">
        <w:rPr>
          <w:rFonts w:ascii="Roboto Mono" w:cs="Roboto Mono" w:eastAsia="Roboto Mono" w:hAnsi="Roboto Mono"/>
          <w:color w:val="188038"/>
          <w:rtl w:val="0"/>
        </w:rPr>
        <w:t xml:space="preserve">{localRegulatoryBody}</w:t>
      </w:r>
      <w:r w:rsidDel="00000000" w:rsidR="00000000" w:rsidRPr="00000000">
        <w:rPr>
          <w:rtl w:val="0"/>
        </w:rPr>
        <w:t xml:space="preserve">.</w:t>
      </w:r>
    </w:p>
    <w:p w:rsidR="00000000" w:rsidDel="00000000" w:rsidP="00000000" w:rsidRDefault="00000000" w:rsidRPr="00000000" w14:paraId="0000011D">
      <w:pPr>
        <w:numPr>
          <w:ilvl w:val="1"/>
          <w:numId w:val="7"/>
        </w:numPr>
        <w:ind w:left="1440" w:hanging="360"/>
      </w:pPr>
      <w:r w:rsidDel="00000000" w:rsidR="00000000" w:rsidRPr="00000000">
        <w:rPr>
          <w:rtl w:val="0"/>
        </w:rPr>
        <w:t xml:space="preserve">Response time across </w:t>
      </w:r>
      <w:r w:rsidDel="00000000" w:rsidR="00000000" w:rsidRPr="00000000">
        <w:rPr>
          <w:rFonts w:ascii="Roboto Mono" w:cs="Roboto Mono" w:eastAsia="Roboto Mono" w:hAnsi="Roboto Mono"/>
          <w:color w:val="188038"/>
          <w:rtl w:val="0"/>
        </w:rPr>
        <w:t xml:space="preserve">{neighborhoods[0]}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{neighborhoods[1]}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{majorCorridors[0]}</w:t>
      </w:r>
      <w:r w:rsidDel="00000000" w:rsidR="00000000" w:rsidRPr="00000000">
        <w:rPr>
          <w:rtl w:val="0"/>
        </w:rPr>
        <w:t xml:space="preserve">.</w:t>
      </w:r>
    </w:p>
    <w:p w:rsidR="00000000" w:rsidDel="00000000" w:rsidP="00000000" w:rsidRDefault="00000000" w:rsidRPr="00000000" w14:paraId="0000011E">
      <w:pPr>
        <w:numPr>
          <w:ilvl w:val="1"/>
          <w:numId w:val="7"/>
        </w:numPr>
        <w:ind w:left="1440" w:hanging="360"/>
      </w:pPr>
      <w:r w:rsidDel="00000000" w:rsidR="00000000" w:rsidRPr="00000000">
        <w:rPr>
          <w:rtl w:val="0"/>
        </w:rPr>
        <w:t xml:space="preserve">Repair vs. replacement threshold given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{primaryStressor}</w:t>
      </w:r>
      <w:r w:rsidDel="00000000" w:rsidR="00000000" w:rsidRPr="00000000">
        <w:rPr>
          <w:rtl w:val="0"/>
        </w:rPr>
        <w:t xml:space="preserve">.</w:t>
      </w:r>
    </w:p>
    <w:p w:rsidR="00000000" w:rsidDel="00000000" w:rsidP="00000000" w:rsidRDefault="00000000" w:rsidRPr="00000000" w14:paraId="0000011F">
      <w:pPr>
        <w:pStyle w:val="Heading2"/>
        <w:rPr/>
      </w:pPr>
      <w:bookmarkStart w:colFirst="0" w:colLast="0" w:name="_q8enj5o17kg7" w:id="18"/>
      <w:bookmarkEnd w:id="18"/>
      <w:r w:rsidDel="00000000" w:rsidR="00000000" w:rsidRPr="00000000">
        <w:rPr>
          <w:rtl w:val="0"/>
        </w:rPr>
        <w:t xml:space="preserve">Block H: The 4-Vector Internal Spiderweb Linking Module</w:t>
      </w:r>
    </w:p>
    <w:p w:rsidR="00000000" w:rsidDel="00000000" w:rsidP="00000000" w:rsidRDefault="00000000" w:rsidRPr="00000000" w14:paraId="00000120">
      <w:pPr>
        <w:rPr/>
      </w:pPr>
      <w:r w:rsidDel="00000000" w:rsidR="00000000" w:rsidRPr="00000000">
        <w:rPr>
          <w:rtl w:val="0"/>
        </w:rPr>
        <w:t xml:space="preserve">Every Sub-Service Spoke page MUST render 4 distinct internal link groups:</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numPr>
          <w:ilvl w:val="0"/>
          <w:numId w:val="10"/>
        </w:numPr>
        <w:ind w:left="720" w:hanging="360"/>
      </w:pPr>
      <w:r w:rsidDel="00000000" w:rsidR="00000000" w:rsidRPr="00000000">
        <w:rPr>
          <w:rtl w:val="0"/>
        </w:rPr>
        <w:t xml:space="preserve">Vector 1 (Upward Parent Hub): Link to /{state_slug}/{city_slug}/ ("Explore All {primaryCategoryName} Services in {City}, {StateAbbr}").</w:t>
      </w:r>
    </w:p>
    <w:p w:rsidR="00000000" w:rsidDel="00000000" w:rsidP="00000000" w:rsidRDefault="00000000" w:rsidRPr="00000000" w14:paraId="00000123">
      <w:pPr>
        <w:numPr>
          <w:ilvl w:val="0"/>
          <w:numId w:val="10"/>
        </w:numPr>
        <w:ind w:left="720" w:hanging="360"/>
      </w:pPr>
      <w:r w:rsidDel="00000000" w:rsidR="00000000" w:rsidRPr="00000000">
        <w:rPr>
          <w:rtl w:val="0"/>
        </w:rPr>
        <w:t xml:space="preserve">Vector 2 (Same-City Sibling Spokes): Links to 3 related sub-services in the same city (/{state_slug}/{city_slug}/{sibling_sub_service}/).</w:t>
      </w:r>
    </w:p>
    <w:p w:rsidR="00000000" w:rsidDel="00000000" w:rsidP="00000000" w:rsidRDefault="00000000" w:rsidRPr="00000000" w14:paraId="00000124">
      <w:pPr>
        <w:numPr>
          <w:ilvl w:val="0"/>
          <w:numId w:val="10"/>
        </w:numPr>
        <w:ind w:left="720" w:hanging="360"/>
      </w:pPr>
      <w:r w:rsidDel="00000000" w:rsidR="00000000" w:rsidRPr="00000000">
        <w:rPr>
          <w:rtl w:val="0"/>
        </w:rPr>
        <w:t xml:space="preserve">Vector 3 (Haversine Geographic Neighbors — Same Sub-Service): Links to the exact same sub-service in the 4 nearest Tier 1/2 cities (/{state_slug}/{neighbor_city_slug}/{sub_service_slug}/ showing distance in miles).</w:t>
      </w:r>
    </w:p>
    <w:p w:rsidR="00000000" w:rsidDel="00000000" w:rsidP="00000000" w:rsidRDefault="00000000" w:rsidRPr="00000000" w14:paraId="00000125">
      <w:pPr>
        <w:numPr>
          <w:ilvl w:val="0"/>
          <w:numId w:val="10"/>
        </w:numPr>
        <w:ind w:left="720" w:hanging="360"/>
      </w:pPr>
      <w:r w:rsidDel="00000000" w:rsidR="00000000" w:rsidRPr="00000000">
        <w:rPr>
          <w:rtl w:val="0"/>
        </w:rPr>
        <w:t xml:space="preserve">Vector 4 (State/Regional Directory Breadcrumb): Link up to /{state_slug}/.</w:t>
      </w:r>
    </w:p>
    <w:p w:rsidR="00000000" w:rsidDel="00000000" w:rsidP="00000000" w:rsidRDefault="00000000" w:rsidRPr="00000000" w14:paraId="00000126">
      <w:pPr>
        <w:pStyle w:val="Heading2"/>
        <w:rPr/>
      </w:pPr>
      <w:bookmarkStart w:colFirst="0" w:colLast="0" w:name="_yz3eqn8coqlm" w:id="19"/>
      <w:bookmarkEnd w:id="19"/>
      <w:r w:rsidDel="00000000" w:rsidR="00000000" w:rsidRPr="00000000">
        <w:rPr>
          <w:rtl w:val="0"/>
        </w:rPr>
        <w:t xml:space="preserve">Block I: Sticky Mobile Call Bar &amp; TCPA / Network Compliance Disclosure</w:t>
      </w:r>
    </w:p>
    <w:p w:rsidR="00000000" w:rsidDel="00000000" w:rsidP="00000000" w:rsidRDefault="00000000" w:rsidRPr="00000000" w14:paraId="00000127">
      <w:pPr>
        <w:numPr>
          <w:ilvl w:val="0"/>
          <w:numId w:val="4"/>
        </w:numPr>
        <w:ind w:left="720" w:hanging="360"/>
      </w:pPr>
      <w:r w:rsidDel="00000000" w:rsidR="00000000" w:rsidRPr="00000000">
        <w:rPr>
          <w:rtl w:val="0"/>
        </w:rPr>
        <w:t xml:space="preserve">Sticky bottom viewport bar on mobile with instant tel: trigger.</w:t>
      </w:r>
    </w:p>
    <w:p w:rsidR="00000000" w:rsidDel="00000000" w:rsidP="00000000" w:rsidRDefault="00000000" w:rsidRPr="00000000" w14:paraId="00000128">
      <w:pPr>
        <w:numPr>
          <w:ilvl w:val="0"/>
          <w:numId w:val="4"/>
        </w:numPr>
        <w:ind w:left="720" w:hanging="360"/>
      </w:pPr>
      <w:r w:rsidDel="00000000" w:rsidR="00000000" w:rsidRPr="00000000">
        <w:rPr>
          <w:rtl w:val="0"/>
        </w:rPr>
        <w:t xml:space="preserve">Clear footer and hero compliance disclaimer (nicheConfig.complianceDisclaimer) satisfying Marketcall, Ringba, Google Ads, and FTC/TCPA regulations.</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rPr/>
      </w:pPr>
      <w:bookmarkStart w:colFirst="0" w:colLast="0" w:name="_880d8l3e0yzi" w:id="20"/>
      <w:bookmarkEnd w:id="20"/>
      <w:r w:rsidDel="00000000" w:rsidR="00000000" w:rsidRPr="00000000">
        <w:rPr>
          <w:rtl w:val="0"/>
        </w:rPr>
        <w:t xml:space="preserve">SECTION 7: UNIFIED ZERO-ERROR JSON-LD @graph SCHEMA CONTRACT</w:t>
      </w:r>
    </w:p>
    <w:p w:rsidR="00000000" w:rsidDel="00000000" w:rsidP="00000000" w:rsidRDefault="00000000" w:rsidRPr="00000000" w14:paraId="0000012C">
      <w:pPr>
        <w:rPr/>
      </w:pPr>
      <w:r w:rsidDel="00000000" w:rsidR="00000000" w:rsidRPr="00000000">
        <w:rPr>
          <w:rtl w:val="0"/>
        </w:rPr>
        <w:t xml:space="preserve">Embed a single, strictly validated </w:t>
      </w:r>
      <w:r w:rsidDel="00000000" w:rsidR="00000000" w:rsidRPr="00000000">
        <w:rPr>
          <w:rFonts w:ascii="Roboto Mono" w:cs="Roboto Mono" w:eastAsia="Roboto Mono" w:hAnsi="Roboto Mono"/>
          <w:color w:val="188038"/>
          <w:rtl w:val="0"/>
        </w:rPr>
        <w:t xml:space="preserve">&lt;script type="application/ld+json"&gt;</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numPr>
          <w:ilvl w:val="0"/>
          <w:numId w:val="3"/>
        </w:numPr>
        <w:ind w:left="720" w:hanging="360"/>
      </w:pPr>
      <w:r w:rsidDel="00000000" w:rsidR="00000000" w:rsidRPr="00000000">
        <w:rPr>
          <w:b w:val="1"/>
          <w:bCs w:val="1"/>
          <w:rtl w:val="0"/>
        </w:rPr>
        <w:t xml:space="preserve">NEVER include </w:t>
      </w:r>
      <w:r w:rsidDel="00000000" w:rsidR="00000000" w:rsidRPr="00000000">
        <w:rPr>
          <w:rFonts w:ascii="Roboto Mono" w:cs="Roboto Mono" w:eastAsia="Roboto Mono" w:hAnsi="Roboto Mono"/>
          <w:b w:val="1"/>
          <w:bCs w:val="1"/>
          <w:color w:val="188038"/>
          <w:rtl w:val="0"/>
        </w:rPr>
        <w:t xml:space="preserve">AggregateRating</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Review</w:t>
      </w:r>
      <w:r w:rsidDel="00000000" w:rsidR="00000000" w:rsidRPr="00000000">
        <w:rPr>
          <w:rtl w:val="0"/>
        </w:rPr>
        <w:t xml:space="preserve"> unless backed by real, first-party database reviews.</w:t>
      </w:r>
    </w:p>
    <w:p w:rsidR="00000000" w:rsidDel="00000000" w:rsidP="00000000" w:rsidRDefault="00000000" w:rsidRPr="00000000" w14:paraId="0000012F">
      <w:pPr>
        <w:numPr>
          <w:ilvl w:val="0"/>
          <w:numId w:val="3"/>
        </w:numPr>
        <w:ind w:left="720" w:hanging="360"/>
      </w:pPr>
      <w:r w:rsidDel="00000000" w:rsidR="00000000" w:rsidRPr="00000000">
        <w:rPr>
          <w:b w:val="1"/>
          <w:bCs w:val="1"/>
          <w:rtl w:val="0"/>
        </w:rPr>
        <w:t xml:space="preserve">NEVER include fake </w:t>
      </w:r>
      <w:r w:rsidDel="00000000" w:rsidR="00000000" w:rsidRPr="00000000">
        <w:rPr>
          <w:rFonts w:ascii="Roboto Mono" w:cs="Roboto Mono" w:eastAsia="Roboto Mono" w:hAnsi="Roboto Mono"/>
          <w:b w:val="1"/>
          <w:bCs w:val="1"/>
          <w:color w:val="188038"/>
          <w:rtl w:val="0"/>
        </w:rPr>
        <w:t xml:space="preserve">PostalAddress</w:t>
      </w:r>
      <w:r w:rsidDel="00000000" w:rsidR="00000000" w:rsidRPr="00000000">
        <w:rPr>
          <w:b w:val="1"/>
          <w:bCs w:val="1"/>
          <w:rtl w:val="0"/>
        </w:rPr>
        <w:t xml:space="preserve"> street numbers.</w:t>
      </w:r>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b w:val="1"/>
          <w:bCs w:val="1"/>
          <w:rtl w:val="0"/>
        </w:rPr>
        <w:t xml:space="preserve">ALWAYS bind </w:t>
      </w:r>
      <w:r w:rsidDel="00000000" w:rsidR="00000000" w:rsidRPr="00000000">
        <w:rPr>
          <w:rFonts w:ascii="Roboto Mono" w:cs="Roboto Mono" w:eastAsia="Roboto Mono" w:hAnsi="Roboto Mono"/>
          <w:b w:val="1"/>
          <w:bCs w:val="1"/>
          <w:color w:val="188038"/>
          <w:rtl w:val="0"/>
        </w:rPr>
        <w:t xml:space="preserve">areaServed</w:t>
      </w:r>
      <w:r w:rsidDel="00000000" w:rsidR="00000000" w:rsidRPr="00000000">
        <w:rPr>
          <w:b w:val="1"/>
          <w:bCs w:val="1"/>
          <w:rtl w:val="0"/>
        </w:rPr>
        <w:t xml:space="preserve"> to Wikidata and Wikipedia URI strings via </w:t>
      </w:r>
      <w:r w:rsidDel="00000000" w:rsidR="00000000" w:rsidRPr="00000000">
        <w:rPr>
          <w:rFonts w:ascii="Roboto Mono" w:cs="Roboto Mono" w:eastAsia="Roboto Mono" w:hAnsi="Roboto Mono"/>
          <w:b w:val="1"/>
          <w:bCs w:val="1"/>
          <w:color w:val="188038"/>
          <w:rtl w:val="0"/>
        </w:rPr>
        <w:t xml:space="preserve">sameAs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"@context": "https://schema.org",</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"@graph": [</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"@type": "WebPage",</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"@id": "https://{SITE_HOST}/{stateSlug}/{citySlug}/{subServiceSlug}#webpage",</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"url": "https://{SITE_HOST}/{stateSlug}/{citySlug}/{subServiceSlug}",</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"name": "{SubService.name} in {City}, {StateAbbr} — Local Pricing &amp; 24/7 Dispatch",</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"description": "Licensed {SubService.name} in {City}, {StateAbbr}. Localized pricing (${localMinPrice}-${localMaxPrice}), {localRegulatoryBody} permit compliance, and {avgDispatchMinutes}-min dispatch.",</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"inLanguage": "en-US",</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"speakable": {</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"@type": "SpeakableSpecification",</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"cssSelector": [".aeo-summary", "h1"]</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"breadcrumb": {</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"@id": "https://{SITE_HOST}/{stateSlug}/{citySlug}/{subServiceSlug}#breadcrumb"</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"mainEntity": {</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"@id": "https://{SITE_HOST}/{stateSlug}/{citySlug}/{subServiceSlug}#service"</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"@type": "BreadcrumbList",</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"@id": "https://{SITE_HOST}/{stateSlug}/{citySlug}/{subServiceSlug}#breadcrumb",</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"itemListElement": [</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"@type": "ListItem",</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"position": 1,</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"name": "{StateName}",</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"item": "https://{SITE_HOST}/{stateSlug}"</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"@type": "ListItem",</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"position": 2,</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"name": "{City}",</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"item": "https://{SITE_HOST}/{stateSlug}/{citySlug}"</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"@type": "ListItem",</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"position": 3,</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"name": "{SubService.name}",</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"item": "https://{SITE_HOST}/{stateSlug}/{citySlug}/{subServiceSlug}"</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spacing w:after="0" w:before="0" w:lineRule="auto"/>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"@type": "Service",</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"@id": "https://{SITE_HOST}/{stateSlug}/{citySlug}/{subServiceSlug}#service",</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"name": "{SubService.name} in {City}, {StateAbbr}",</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"serviceType": "{SubService.name}",</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"category": "{primaryCategoryName}",</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"provider": {</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"@id": "https://{SITE_HOST}/#organization"</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"isRelatedTo": {</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"@id": "https://{SITE_HOST}/{stateSlug}/{citySlug}#service"</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"areaServed": {</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"@type": "City",</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"name": "{City}",</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"containedInPlace": {</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"@type": "State",</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"name": "{StateName}"</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"sameAs": [</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"https://www.wikidata.org/wiki/{wikidataId}",</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"https://en.wikipedia.org/wiki/{wikipediaSlug}"</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"availableChannel": {</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"@type": "ServiceChannel",</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"serviceUrl": "https://{SITE_HOST}/{stateSlug}/{citySlug}/{subServiceSlug}",</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"servicePhone": {</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"@type": "ContactPoint",</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"telephone": "{primaryTollFreePhone}",</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"contactType": "customer service",</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"areaServed": "US",</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"availableLanguage": ["English"]</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"offers": {</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"@type": "AggregateOffer",</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"priceCurrency": "USD",</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"lowPrice": "{localMinPrice}",</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"highPrice": "{localMaxPrice}",</w:t>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"offerCount": "3"</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"hasOfferCatalog": {</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"@type": "OfferCatalog",</w:t>
      </w:r>
    </w:p>
    <w:p w:rsidR="00000000" w:rsidDel="00000000" w:rsidP="00000000" w:rsidRDefault="00000000" w:rsidRPr="00000000" w14:paraId="000001E3">
      <w:pPr>
        <w:spacing w:after="0" w:before="0" w:lineRule="auto"/>
        <w:ind w:left="0" w:firstLine="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"name": "{City} {SubService.name} Rate Card",</w:t>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"itemListElement": [</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"@type": "Offer",</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"itemOffered": {</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"@type": "Service",</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"name": "On-Site Diagnostic &amp; Dispatch ({City})"</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"priceSpecification": {</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"@type": "PriceSpecification",</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"price": "{localDiagnosticFee}",</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"priceCurrency": "USD"</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"@type": "Offer",</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"itemOffered": {</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"@type": "Service",</w:t>
      </w:r>
    </w:p>
    <w:p w:rsidR="00000000" w:rsidDel="00000000" w:rsidP="00000000" w:rsidRDefault="00000000" w:rsidRPr="00000000" w14:paraId="00000207">
      <w:pPr>
        <w:spacing w:after="0" w:before="0" w:lineRule="auto"/>
        <w:ind w:left="0" w:firstLine="0"/>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"name": "Standard {SubService.name} ({City})"</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spacing w:after="0" w:before="0" w:lineRule="auto"/>
        <w:ind w:left="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"priceSpecification": {</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"@type": "PriceSpecification",</w:t>
      </w:r>
    </w:p>
    <w:p w:rsidR="00000000" w:rsidDel="00000000" w:rsidP="00000000" w:rsidRDefault="00000000" w:rsidRPr="00000000" w14:paraId="0000020F">
      <w:pPr>
        <w:spacing w:after="0" w:before="0" w:lineRule="auto"/>
        <w:ind w:left="0" w:firstLine="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"minPrice": "{localMinPrice}",</w:t>
      </w:r>
    </w:p>
    <w:p w:rsidR="00000000" w:rsidDel="00000000" w:rsidP="00000000" w:rsidRDefault="00000000" w:rsidRPr="00000000" w14:paraId="00000211">
      <w:pPr>
        <w:spacing w:after="0" w:before="0" w:lineRule="auto"/>
        <w:ind w:left="0" w:firstLine="0"/>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"maxPrice": "{localMaxPrice}",</w:t>
      </w:r>
    </w:p>
    <w:p w:rsidR="00000000" w:rsidDel="00000000" w:rsidP="00000000" w:rsidRDefault="00000000" w:rsidRPr="00000000" w14:paraId="00000213">
      <w:pPr>
        <w:spacing w:after="0" w:before="0" w:lineRule="auto"/>
        <w:ind w:left="0" w:firstLine="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"priceCurrency": "USD"</w:t>
      </w:r>
    </w:p>
    <w:p w:rsidR="00000000" w:rsidDel="00000000" w:rsidP="00000000" w:rsidRDefault="00000000" w:rsidRPr="00000000" w14:paraId="00000215">
      <w:pPr>
        <w:spacing w:after="0" w:before="0" w:lineRule="auto"/>
        <w:ind w:left="0" w:firstLine="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spacing w:after="0" w:before="0" w:lineRule="auto"/>
        <w:ind w:left="0" w:firstLine="0"/>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spacing w:after="0" w:before="0" w:lineRule="auto"/>
        <w:ind w:left="0" w:firstLine="0"/>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spacing w:after="0" w:before="0" w:lineRule="auto"/>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spacing w:after="0" w:before="0" w:lineRule="auto"/>
        <w:ind w:left="0" w:firstLine="0"/>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spacing w:after="0" w:before="0" w:lineRule="auto"/>
        <w:ind w:left="0" w:firstLine="0"/>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spacing w:after="0" w:before="0" w:lineRule="auto"/>
        <w:ind w:left="0" w:firstLine="0"/>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"@type": "Organization",</w:t>
      </w:r>
    </w:p>
    <w:p w:rsidR="00000000" w:rsidDel="00000000" w:rsidP="00000000" w:rsidRDefault="00000000" w:rsidRPr="00000000" w14:paraId="00000223">
      <w:pPr>
        <w:spacing w:after="0" w:before="0" w:lineRule="auto"/>
        <w:ind w:left="0" w:firstLine="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"@id": "https://{SITE_HOST}/#organization",</w:t>
      </w:r>
    </w:p>
    <w:p w:rsidR="00000000" w:rsidDel="00000000" w:rsidP="00000000" w:rsidRDefault="00000000" w:rsidRPr="00000000" w14:paraId="00000225">
      <w:pPr>
        <w:spacing w:after="0" w:before="0" w:lineRule="auto"/>
        <w:ind w:left="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"name": "{brandName}",</w:t>
      </w:r>
    </w:p>
    <w:p w:rsidR="00000000" w:rsidDel="00000000" w:rsidP="00000000" w:rsidRDefault="00000000" w:rsidRPr="00000000" w14:paraId="00000227">
      <w:pPr>
        <w:spacing w:after="0" w:before="0" w:lineRule="auto"/>
        <w:ind w:left="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"url": "https://{SITE_HOST}",</w:t>
      </w:r>
    </w:p>
    <w:p w:rsidR="00000000" w:rsidDel="00000000" w:rsidP="00000000" w:rsidRDefault="00000000" w:rsidRPr="00000000" w14:paraId="00000229">
      <w:pPr>
        <w:spacing w:after="0" w:before="0" w:lineRule="auto"/>
        <w:ind w:left="0" w:firstLine="0"/>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"telephone": "{primaryTollFreePhone}",</w:t>
      </w:r>
    </w:p>
    <w:p w:rsidR="00000000" w:rsidDel="00000000" w:rsidP="00000000" w:rsidRDefault="00000000" w:rsidRPr="00000000" w14:paraId="0000022B">
      <w:pPr>
        <w:spacing w:after="0" w:before="0" w:lineRule="auto"/>
        <w:ind w:left="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"contactPoint": {</w:t>
      </w:r>
    </w:p>
    <w:p w:rsidR="00000000" w:rsidDel="00000000" w:rsidP="00000000" w:rsidRDefault="00000000" w:rsidRPr="00000000" w14:paraId="0000022D">
      <w:pPr>
        <w:spacing w:after="0" w:before="0" w:lineRule="auto"/>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"@type": "ContactPoint",</w:t>
      </w:r>
    </w:p>
    <w:p w:rsidR="00000000" w:rsidDel="00000000" w:rsidP="00000000" w:rsidRDefault="00000000" w:rsidRPr="00000000" w14:paraId="0000022F">
      <w:pPr>
        <w:spacing w:after="0" w:before="0" w:lineRule="auto"/>
        <w:ind w:left="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"telephone": "{primaryTollFreePhone}",</w:t>
      </w:r>
    </w:p>
    <w:p w:rsidR="00000000" w:rsidDel="00000000" w:rsidP="00000000" w:rsidRDefault="00000000" w:rsidRPr="00000000" w14:paraId="00000231">
      <w:pPr>
        <w:spacing w:after="0" w:before="0" w:lineRule="auto"/>
        <w:ind w:left="0"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"contactType": "emergency dispatch",</w:t>
      </w:r>
    </w:p>
    <w:p w:rsidR="00000000" w:rsidDel="00000000" w:rsidP="00000000" w:rsidRDefault="00000000" w:rsidRPr="00000000" w14:paraId="00000233">
      <w:pPr>
        <w:spacing w:after="0" w:before="0" w:lineRule="auto"/>
        <w:ind w:left="0" w:firstLine="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"contactOption": "TollFree",</w:t>
      </w:r>
    </w:p>
    <w:p w:rsidR="00000000" w:rsidDel="00000000" w:rsidP="00000000" w:rsidRDefault="00000000" w:rsidRPr="00000000" w14:paraId="00000235">
      <w:pPr>
        <w:spacing w:after="0" w:before="0" w:lineRule="auto"/>
        <w:ind w:left="0" w:firstLine="0"/>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"hoursAvailable": {</w:t>
      </w:r>
    </w:p>
    <w:p w:rsidR="00000000" w:rsidDel="00000000" w:rsidP="00000000" w:rsidRDefault="00000000" w:rsidRPr="00000000" w14:paraId="00000237">
      <w:pPr>
        <w:spacing w:after="0" w:before="0" w:lineRule="auto"/>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"@type": "OpeningHoursSpecification",</w:t>
      </w:r>
    </w:p>
    <w:p w:rsidR="00000000" w:rsidDel="00000000" w:rsidP="00000000" w:rsidRDefault="00000000" w:rsidRPr="00000000" w14:paraId="00000239">
      <w:pPr>
        <w:spacing w:after="0" w:before="0" w:lineRule="auto"/>
        <w:ind w:left="0" w:firstLine="0"/>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"dayOfWeek": [</w:t>
      </w:r>
    </w:p>
    <w:p w:rsidR="00000000" w:rsidDel="00000000" w:rsidP="00000000" w:rsidRDefault="00000000" w:rsidRPr="00000000" w14:paraId="0000023B">
      <w:pPr>
        <w:spacing w:after="0" w:before="0" w:lineRule="auto"/>
        <w:ind w:left="0" w:firstLine="0"/>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"Monday", "Tuesday", "Wednesday", "Thursday", "Friday", "Saturday", "Sunday"</w:t>
      </w:r>
    </w:p>
    <w:p w:rsidR="00000000" w:rsidDel="00000000" w:rsidP="00000000" w:rsidRDefault="00000000" w:rsidRPr="00000000" w14:paraId="0000023D">
      <w:pPr>
        <w:spacing w:after="0" w:before="0" w:lineRule="auto"/>
        <w:ind w:left="0" w:firstLine="0"/>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spacing w:after="0" w:before="0" w:lineRule="auto"/>
        <w:ind w:left="0" w:firstLine="0"/>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"opens": "00:00",</w:t>
      </w:r>
    </w:p>
    <w:p w:rsidR="00000000" w:rsidDel="00000000" w:rsidP="00000000" w:rsidRDefault="00000000" w:rsidRPr="00000000" w14:paraId="00000241">
      <w:pPr>
        <w:spacing w:after="0" w:before="0" w:lineRule="auto"/>
        <w:ind w:left="0" w:firstLine="0"/>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"closes": "23:59"</w:t>
      </w:r>
    </w:p>
    <w:p w:rsidR="00000000" w:rsidDel="00000000" w:rsidP="00000000" w:rsidRDefault="00000000" w:rsidRPr="00000000" w14:paraId="00000243">
      <w:pPr>
        <w:spacing w:after="0" w:before="0" w:lineRule="auto"/>
        <w:ind w:left="0" w:firstLine="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spacing w:after="0" w:before="0" w:lineRule="auto"/>
        <w:ind w:left="0"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spacing w:after="0" w:before="0" w:lineRule="auto"/>
        <w:ind w:left="0" w:firstLine="0"/>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spacing w:after="0" w:before="0" w:lineRule="auto"/>
        <w:ind w:left="0" w:firstLine="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spacing w:after="0" w:before="0" w:lineRule="auto"/>
        <w:ind w:left="0" w:firstLine="0"/>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"@type": "FAQPage",</w:t>
      </w:r>
    </w:p>
    <w:p w:rsidR="00000000" w:rsidDel="00000000" w:rsidP="00000000" w:rsidRDefault="00000000" w:rsidRPr="00000000" w14:paraId="0000024D">
      <w:pPr>
        <w:spacing w:after="0" w:before="0" w:lineRule="auto"/>
        <w:ind w:left="0" w:firstLine="0"/>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"@id": "https://{SITE_HOST}/{stateSlug}/{citySlug}/{subServiceSlug}#faq",</w:t>
      </w:r>
    </w:p>
    <w:p w:rsidR="00000000" w:rsidDel="00000000" w:rsidP="00000000" w:rsidRDefault="00000000" w:rsidRPr="00000000" w14:paraId="0000024F">
      <w:pPr>
        <w:spacing w:after="0" w:before="0" w:lineRule="auto"/>
        <w:ind w:left="0" w:firstLine="0"/>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"mainEntity": [</w:t>
      </w:r>
    </w:p>
    <w:p w:rsidR="00000000" w:rsidDel="00000000" w:rsidP="00000000" w:rsidRDefault="00000000" w:rsidRPr="00000000" w14:paraId="00000251">
      <w:pPr>
        <w:spacing w:after="0" w:before="0" w:lineRule="auto"/>
        <w:ind w:left="0" w:firstLine="0"/>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spacing w:after="0" w:before="0" w:lineRule="auto"/>
        <w:ind w:left="0" w:firstLine="0"/>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"@type": "Question",</w:t>
      </w:r>
    </w:p>
    <w:p w:rsidR="00000000" w:rsidDel="00000000" w:rsidP="00000000" w:rsidRDefault="00000000" w:rsidRPr="00000000" w14:paraId="00000255">
      <w:pPr>
        <w:spacing w:after="0" w:before="0" w:lineRule="auto"/>
        <w:ind w:left="0" w:firstLine="0"/>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"name": "How much does {SubService.name} cost in {City}, {StateAbbr}?",</w:t>
      </w:r>
    </w:p>
    <w:p w:rsidR="00000000" w:rsidDel="00000000" w:rsidP="00000000" w:rsidRDefault="00000000" w:rsidRPr="00000000" w14:paraId="00000257">
      <w:pPr>
        <w:spacing w:after="0" w:before="0" w:lineRule="auto"/>
        <w:ind w:left="0" w:firstLine="0"/>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"acceptedAnswer": {</w:t>
      </w:r>
    </w:p>
    <w:p w:rsidR="00000000" w:rsidDel="00000000" w:rsidP="00000000" w:rsidRDefault="00000000" w:rsidRPr="00000000" w14:paraId="00000259">
      <w:pPr>
        <w:spacing w:after="0" w:before="0" w:lineRule="auto"/>
        <w:ind w:left="0" w:firstLine="0"/>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"@type": "Answer",</w:t>
      </w:r>
    </w:p>
    <w:p w:rsidR="00000000" w:rsidDel="00000000" w:rsidP="00000000" w:rsidRDefault="00000000" w:rsidRPr="00000000" w14:paraId="0000025B">
      <w:pPr>
        <w:spacing w:after="0" w:before="0" w:lineRule="auto"/>
        <w:ind w:left="0" w:firstLine="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"text": "In {City}, {StateAbbr}, {SubService.name} ranges from ${localMinPrice} to ${localMaxPrice}, with on-site diagnostic dispatch starting at ${localDiagnosticFee}."</w:t>
      </w:r>
    </w:p>
    <w:p w:rsidR="00000000" w:rsidDel="00000000" w:rsidP="00000000" w:rsidRDefault="00000000" w:rsidRPr="00000000" w14:paraId="0000025D">
      <w:pPr>
        <w:spacing w:after="0" w:before="0" w:lineRule="auto"/>
        <w:ind w:left="0" w:firstLine="0"/>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spacing w:after="0" w:before="0" w:lineRule="auto"/>
        <w:ind w:left="0" w:firstLine="0"/>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spacing w:after="0" w:before="0" w:lineRule="auto"/>
        <w:ind w:left="0" w:firstLine="0"/>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spacing w:after="0" w:before="0" w:lineRule="auto"/>
        <w:ind w:left="0" w:firstLine="0"/>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spacing w:after="0" w:before="0" w:lineRule="auto"/>
        <w:ind w:left="0" w:firstLine="0"/>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spacing w:after="0" w:before="0" w:lineRule="auto"/>
        <w:ind w:left="0" w:firstLine="0"/>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spacing w:after="0" w:before="0" w:lineRule="auto"/>
        <w:ind w:left="0" w:firstLine="0"/>
        <w:rPr/>
      </w:pPr>
      <w:r w:rsidDel="00000000" w:rsidR="00000000" w:rsidRPr="00000000">
        <w:rPr>
          <w:rtl w:val="0"/>
        </w:rPr>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rPr/>
      </w:pPr>
      <w:bookmarkStart w:colFirst="0" w:colLast="0" w:name="_p3shhr5tf0vx" w:id="21"/>
      <w:bookmarkEnd w:id="21"/>
      <w:r w:rsidDel="00000000" w:rsidR="00000000" w:rsidRPr="00000000">
        <w:rPr>
          <w:rtl w:val="0"/>
        </w:rPr>
        <w:t xml:space="preserve">SECTION 8: INSTANT INDEXATION &amp; CRAWL BUDGET ENGINEERING</w:t>
      </w:r>
    </w:p>
    <w:p w:rsidR="00000000" w:rsidDel="00000000" w:rsidP="00000000" w:rsidRDefault="00000000" w:rsidRPr="00000000" w14:paraId="0000026C">
      <w:pPr>
        <w:numPr>
          <w:ilvl w:val="0"/>
          <w:numId w:val="8"/>
        </w:numPr>
        <w:ind w:left="720" w:hanging="360"/>
      </w:pPr>
      <w:r w:rsidDel="00000000" w:rsidR="00000000" w:rsidRPr="00000000">
        <w:rPr>
          <w:b w:val="1"/>
          <w:bCs w:val="1"/>
          <w:rtl w:val="0"/>
        </w:rPr>
        <w:t xml:space="preserve">Segmented State/Tier Sitemaps:</w:t>
      </w:r>
      <w:r w:rsidDel="00000000" w:rsidR="00000000" w:rsidRPr="00000000">
        <w:rPr>
          <w:rtl w:val="0"/>
        </w:rPr>
        <w:t xml:space="preserve"> Generate </w:t>
      </w:r>
      <w:r w:rsidDel="00000000" w:rsidR="00000000" w:rsidRPr="00000000">
        <w:rPr>
          <w:rFonts w:ascii="Roboto Mono" w:cs="Roboto Mono" w:eastAsia="Roboto Mono" w:hAnsi="Roboto Mono"/>
          <w:color w:val="188038"/>
          <w:rtl w:val="0"/>
        </w:rPr>
        <w:t xml:space="preserve">sitemap-index.xml</w:t>
      </w:r>
      <w:r w:rsidDel="00000000" w:rsidR="00000000" w:rsidRPr="00000000">
        <w:rPr>
          <w:rtl w:val="0"/>
        </w:rPr>
        <w:t xml:space="preserve"> split by state (</w:t>
      </w:r>
      <w:r w:rsidDel="00000000" w:rsidR="00000000" w:rsidRPr="00000000">
        <w:rPr>
          <w:rFonts w:ascii="Roboto Mono" w:cs="Roboto Mono" w:eastAsia="Roboto Mono" w:hAnsi="Roboto Mono"/>
          <w:color w:val="188038"/>
          <w:rtl w:val="0"/>
        </w:rPr>
        <w:t xml:space="preserve">sitemap-tx.xml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sitemap-fl.xml</w:t>
      </w:r>
      <w:r w:rsidDel="00000000" w:rsidR="00000000" w:rsidRPr="00000000">
        <w:rPr>
          <w:rtl w:val="0"/>
        </w:rPr>
        <w:t xml:space="preserve">). Only update </w:t>
      </w:r>
      <w:r w:rsidDel="00000000" w:rsidR="00000000" w:rsidRPr="00000000">
        <w:rPr>
          <w:rFonts w:ascii="Roboto Mono" w:cs="Roboto Mono" w:eastAsia="Roboto Mono" w:hAnsi="Roboto Mono"/>
          <w:color w:val="188038"/>
          <w:rtl w:val="0"/>
        </w:rPr>
        <w:t xml:space="preserve">&lt;lastmod&gt;</w:t>
      </w:r>
      <w:r w:rsidDel="00000000" w:rsidR="00000000" w:rsidRPr="00000000">
        <w:rPr>
          <w:rtl w:val="0"/>
        </w:rPr>
        <w:t xml:space="preserve"> when underlying pricing or regulatory data changes.</w:t>
      </w:r>
    </w:p>
    <w:p w:rsidR="00000000" w:rsidDel="00000000" w:rsidP="00000000" w:rsidRDefault="00000000" w:rsidRPr="00000000" w14:paraId="0000026D">
      <w:pPr>
        <w:numPr>
          <w:ilvl w:val="0"/>
          <w:numId w:val="8"/>
        </w:numPr>
        <w:ind w:left="720" w:hanging="360"/>
      </w:pPr>
      <w:r w:rsidDel="00000000" w:rsidR="00000000" w:rsidRPr="00000000">
        <w:rPr>
          <w:b w:val="1"/>
          <w:bCs w:val="1"/>
          <w:rtl w:val="0"/>
        </w:rPr>
        <w:t xml:space="preserve">Haversine Proximity Clustering:</w:t>
      </w:r>
      <w:r w:rsidDel="00000000" w:rsidR="00000000" w:rsidRPr="00000000">
        <w:rPr>
          <w:rtl w:val="0"/>
        </w:rPr>
        <w:t xml:space="preserve"> Every page links laterally to its 4 geographically closest sibling cities, ensuring crawlers discover deep spokes in &lt;= 3 clicks from the root domain.</w:t>
      </w:r>
    </w:p>
    <w:p w:rsidR="00000000" w:rsidDel="00000000" w:rsidP="00000000" w:rsidRDefault="00000000" w:rsidRPr="00000000" w14:paraId="0000026E">
      <w:pPr>
        <w:numPr>
          <w:ilvl w:val="0"/>
          <w:numId w:val="8"/>
        </w:numPr>
        <w:ind w:left="720" w:hanging="360"/>
      </w:pPr>
      <w:r w:rsidDel="00000000" w:rsidR="00000000" w:rsidRPr="00000000">
        <w:rPr>
          <w:b w:val="1"/>
          <w:bCs w:val="1"/>
          <w:rtl w:val="0"/>
        </w:rPr>
        <w:t xml:space="preserve">Sub-100ms Raw HTML Delivery:</w:t>
      </w:r>
      <w:r w:rsidDel="00000000" w:rsidR="00000000" w:rsidRPr="00000000">
        <w:rPr>
          <w:rtl w:val="0"/>
        </w:rPr>
        <w:t xml:space="preserve"> Serve static/cached HTML at the edge (Cloudflare Pages / Vercel / Coolify) with zero client-side hydration blocking text or schema nodes so GPTBot, PerplexityBot, ClaudeBot, and Googlebot parse 100% of the payload instantaneously.</w:t>
      </w:r>
    </w:p>
    <w:p w:rsidR="00000000" w:rsidDel="00000000" w:rsidP="00000000" w:rsidRDefault="00000000" w:rsidRPr="00000000" w14:paraId="0000026F">
      <w:pPr>
        <w:spacing w:after="0" w:before="0" w:lineRule="auto"/>
        <w:ind w:left="0" w:firstLine="0"/>
        <w:rPr/>
      </w:pPr>
      <w:r w:rsidDel="00000000" w:rsidR="00000000" w:rsidRPr="00000000">
        <w:rPr>
          <w:rtl w:val="0"/>
        </w:rPr>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rPr/>
      </w:pPr>
      <w:bookmarkStart w:colFirst="0" w:colLast="0" w:name="_w9pihhosi0ei" w:id="22"/>
      <w:bookmarkEnd w:id="22"/>
      <w:r w:rsidDel="00000000" w:rsidR="00000000" w:rsidRPr="00000000">
        <w:rPr>
          <w:rtl w:val="0"/>
        </w:rPr>
        <w:t xml:space="preserve">SECTION 9: MANDATORY 15-POINT CHECKLIST &amp; AUTOMATED VERIFICATION GATE</w:t>
      </w:r>
    </w:p>
    <w:p w:rsidR="00000000" w:rsidDel="00000000" w:rsidP="00000000" w:rsidRDefault="00000000" w:rsidRPr="00000000" w14:paraId="00000272">
      <w:pPr>
        <w:rPr/>
      </w:pPr>
      <w:r w:rsidDel="00000000" w:rsidR="00000000" w:rsidRPr="00000000">
        <w:rPr>
          <w:rtl w:val="0"/>
        </w:rPr>
        <w:t xml:space="preserve">You (the Coding Agent) MUST create and run a build-verification script (scripts/verify-build.ts) that inspects every generated HTML file and verifies all 15 points below. If any page fails even 1 point, the build must fail with process.exit(1).</w:t>
      </w:r>
    </w:p>
    <w:p w:rsidR="00000000" w:rsidDel="00000000" w:rsidP="00000000" w:rsidRDefault="00000000" w:rsidRPr="00000000" w14:paraId="00000273">
      <w:pPr>
        <w:spacing w:after="0" w:before="0" w:lineRule="auto"/>
        <w:ind w:left="0" w:firstLine="0"/>
        <w:rPr/>
      </w:pPr>
      <w:r w:rsidDel="00000000" w:rsidR="00000000" w:rsidRPr="00000000">
        <w:rPr>
          <w:rtl w:val="0"/>
        </w:rPr>
      </w:r>
    </w:p>
    <w:p w:rsidR="00000000" w:rsidDel="00000000" w:rsidP="00000000" w:rsidRDefault="00000000" w:rsidRPr="00000000" w14:paraId="00000274">
      <w:pPr>
        <w:numPr>
          <w:ilvl w:val="0"/>
          <w:numId w:val="9"/>
        </w:numPr>
        <w:ind w:left="720" w:hanging="360"/>
      </w:pPr>
      <w:r w:rsidDel="00000000" w:rsidR="00000000" w:rsidRPr="00000000">
        <w:rPr>
          <w:rtl w:val="0"/>
        </w:rPr>
        <w:t xml:space="preserve">[C01] Population-Tier Gate Respected: Standalone pages are ONLY built for Tier 1 (all sub-services) and Tier 2 (core sub-services). Tier 3 towns have 0 standalone pages and are rolled up into parent coverage blocks.</w:t>
      </w:r>
    </w:p>
    <w:p w:rsidR="00000000" w:rsidDel="00000000" w:rsidP="00000000" w:rsidRDefault="00000000" w:rsidRPr="00000000" w14:paraId="00000275">
      <w:pPr>
        <w:numPr>
          <w:ilvl w:val="0"/>
          <w:numId w:val="9"/>
        </w:numPr>
        <w:ind w:left="720" w:hanging="360"/>
      </w:pPr>
      <w:r w:rsidDel="00000000" w:rsidR="00000000" w:rsidRPr="00000000">
        <w:rPr>
          <w:rtl w:val="0"/>
        </w:rPr>
        <w:t xml:space="preserve">[C02] Minimum Data Completeness Gate: Every built page has a valid Wikidata ID (/^Q\d+$/), Wikipedia slug, &gt;=3 ZIP codes, &gt;=3 neighborhoods, and populated environmental stressors.</w:t>
      </w:r>
    </w:p>
    <w:p w:rsidR="00000000" w:rsidDel="00000000" w:rsidP="00000000" w:rsidRDefault="00000000" w:rsidRPr="00000000" w14:paraId="00000276">
      <w:pPr>
        <w:numPr>
          <w:ilvl w:val="0"/>
          <w:numId w:val="9"/>
        </w:numPr>
        <w:ind w:left="720" w:hanging="360"/>
      </w:pPr>
      <w:r w:rsidDel="00000000" w:rsidR="00000000" w:rsidRPr="00000000">
        <w:rPr>
          <w:rtl w:val="0"/>
        </w:rPr>
        <w:t xml:space="preserve">[C03] Zero Hallucination / Zero Dummy Text: Raw HTML contains 0 instances of Lorem Ipsum, TODO, TBD, undefined, NaN, or [object Object].</w:t>
      </w:r>
    </w:p>
    <w:p w:rsidR="00000000" w:rsidDel="00000000" w:rsidP="00000000" w:rsidRDefault="00000000" w:rsidRPr="00000000" w14:paraId="00000277">
      <w:pPr>
        <w:numPr>
          <w:ilvl w:val="0"/>
          <w:numId w:val="9"/>
        </w:numPr>
        <w:ind w:left="720" w:hanging="360"/>
      </w:pPr>
      <w:r w:rsidDel="00000000" w:rsidR="00000000" w:rsidRPr="00000000">
        <w:rPr>
          <w:rtl w:val="0"/>
        </w:rPr>
        <w:t xml:space="preserve">[C04] Zero Fabricated Reviews or Star Ratings: Raw HTML and JSON-LD contain 0 fabricated AggregateRating or Review nodes.</w:t>
      </w:r>
    </w:p>
    <w:p w:rsidR="00000000" w:rsidDel="00000000" w:rsidP="00000000" w:rsidRDefault="00000000" w:rsidRPr="00000000" w14:paraId="00000278">
      <w:pPr>
        <w:numPr>
          <w:ilvl w:val="0"/>
          <w:numId w:val="9"/>
        </w:numPr>
        <w:ind w:left="720" w:hanging="360"/>
      </w:pPr>
      <w:r w:rsidDel="00000000" w:rsidR="00000000" w:rsidRPr="00000000">
        <w:rPr>
          <w:rtl w:val="0"/>
        </w:rPr>
        <w:t xml:space="preserve">[C05] Zero Fake Physical Street Addresses: Raw HTML and JSON-LD contain 0 invented street addresses (StreetAddress).</w:t>
      </w:r>
    </w:p>
    <w:p w:rsidR="00000000" w:rsidDel="00000000" w:rsidP="00000000" w:rsidRDefault="00000000" w:rsidRPr="00000000" w14:paraId="00000279">
      <w:pPr>
        <w:numPr>
          <w:ilvl w:val="0"/>
          <w:numId w:val="9"/>
        </w:numPr>
        <w:ind w:left="720" w:hanging="360"/>
      </w:pPr>
      <w:r w:rsidDel="00000000" w:rsidR="00000000" w:rsidRPr="00000000">
        <w:rPr>
          <w:rtl w:val="0"/>
        </w:rPr>
        <w:t xml:space="preserve">[C06] AEO Summary Block Precision: &lt;p class="aeo-summary"&gt; exists immediately below &lt;h1&gt;, is strictly between 42 and 65 words, and includes localized min/max price, labor hours, regulatory body, and dispatch minutes.</w:t>
      </w:r>
    </w:p>
    <w:p w:rsidR="00000000" w:rsidDel="00000000" w:rsidP="00000000" w:rsidRDefault="00000000" w:rsidRPr="00000000" w14:paraId="0000027A">
      <w:pPr>
        <w:numPr>
          <w:ilvl w:val="0"/>
          <w:numId w:val="9"/>
        </w:numPr>
        <w:ind w:left="720" w:hanging="360"/>
      </w:pPr>
      <w:r w:rsidDel="00000000" w:rsidR="00000000" w:rsidRPr="00000000">
        <w:rPr>
          <w:rtl w:val="0"/>
        </w:rPr>
        <w:t xml:space="preserve">[C07] Deterministic Regional Pricing: Page and Schema prices mathematically equal basePrice * regionalLaborMultiplier (rounded cleanly).</w:t>
      </w:r>
    </w:p>
    <w:p w:rsidR="00000000" w:rsidDel="00000000" w:rsidP="00000000" w:rsidRDefault="00000000" w:rsidRPr="00000000" w14:paraId="0000027B">
      <w:pPr>
        <w:numPr>
          <w:ilvl w:val="0"/>
          <w:numId w:val="9"/>
        </w:numPr>
        <w:ind w:left="720" w:hanging="360"/>
      </w:pPr>
      <w:r w:rsidDel="00000000" w:rsidR="00000000" w:rsidRPr="00000000">
        <w:rPr>
          <w:rtl w:val="0"/>
        </w:rPr>
        <w:t xml:space="preserve">[C08] Semantic HTML Triage &amp; Pricing Table: Server-rendered &lt;table&gt; with &lt;caption&gt; and &lt;thead&gt; is present in raw HTML.</w:t>
      </w:r>
    </w:p>
    <w:p w:rsidR="00000000" w:rsidDel="00000000" w:rsidP="00000000" w:rsidRDefault="00000000" w:rsidRPr="00000000" w14:paraId="0000027C">
      <w:pPr>
        <w:numPr>
          <w:ilvl w:val="0"/>
          <w:numId w:val="9"/>
        </w:numPr>
        <w:ind w:left="720" w:hanging="360"/>
      </w:pPr>
      <w:r w:rsidDel="00000000" w:rsidR="00000000" w:rsidRPr="00000000">
        <w:rPr>
          <w:rtl w:val="0"/>
        </w:rPr>
        <w:t xml:space="preserve">[C09] Interactive Cost/Triage Micro-Tool Mounted: Interactive calculator renders with niche tiers, local multiplier, and direct tel: conversion button.</w:t>
      </w:r>
    </w:p>
    <w:p w:rsidR="00000000" w:rsidDel="00000000" w:rsidP="00000000" w:rsidRDefault="00000000" w:rsidRPr="00000000" w14:paraId="0000027D">
      <w:pPr>
        <w:numPr>
          <w:ilvl w:val="0"/>
          <w:numId w:val="9"/>
        </w:numPr>
        <w:ind w:left="720" w:hanging="360"/>
      </w:pPr>
      <w:r w:rsidDel="00000000" w:rsidR="00000000" w:rsidRPr="00000000">
        <w:rPr>
          <w:rtl w:val="0"/>
        </w:rPr>
        <w:t xml:space="preserve">[C10] Causal Environmental-to-Mechanical Synthesis: Prose dynamically connects the city's primaryStressor, secondaryStressor, and medianPropertyEra to the sub-service's failureComponents.</w:t>
      </w:r>
    </w:p>
    <w:p w:rsidR="00000000" w:rsidDel="00000000" w:rsidP="00000000" w:rsidRDefault="00000000" w:rsidRPr="00000000" w14:paraId="0000027E">
      <w:pPr>
        <w:numPr>
          <w:ilvl w:val="0"/>
          <w:numId w:val="9"/>
        </w:numPr>
        <w:ind w:left="720" w:hanging="360"/>
      </w:pPr>
      <w:r w:rsidDel="00000000" w:rsidR="00000000" w:rsidRPr="00000000">
        <w:rPr>
          <w:rtl w:val="0"/>
        </w:rPr>
        <w:t xml:space="preserve">[C11] 4-Vector Spiderweb Internal Linking: Page contains valid links to (1) Parent City Hub, (2) 3 Same-City Sibling Sub-Services, (3) 4 Haversine-Nearest Cities for the same Sub-Service, and (4) Tier 3 Extended ZIP/Town Roll-Up text.</w:t>
      </w:r>
    </w:p>
    <w:p w:rsidR="00000000" w:rsidDel="00000000" w:rsidP="00000000" w:rsidRDefault="00000000" w:rsidRPr="00000000" w14:paraId="0000027F">
      <w:pPr>
        <w:numPr>
          <w:ilvl w:val="0"/>
          <w:numId w:val="9"/>
        </w:numPr>
        <w:ind w:left="720" w:hanging="360"/>
      </w:pPr>
      <w:r w:rsidDel="00000000" w:rsidR="00000000" w:rsidRPr="00000000">
        <w:rPr>
          <w:rtl w:val="0"/>
        </w:rPr>
        <w:t xml:space="preserve">[C12] Zero-Error Unified JSON-LD @graph: &lt;script type="application/ld+json"&gt; parses cleanly via JSON.parse() and contains WebPage, BreadcrumbList, Service, Organization, and FAQPage.</w:t>
      </w:r>
    </w:p>
    <w:p w:rsidR="00000000" w:rsidDel="00000000" w:rsidP="00000000" w:rsidRDefault="00000000" w:rsidRPr="00000000" w14:paraId="00000280">
      <w:pPr>
        <w:numPr>
          <w:ilvl w:val="0"/>
          <w:numId w:val="9"/>
        </w:numPr>
        <w:ind w:left="720" w:hanging="360"/>
      </w:pPr>
      <w:r w:rsidDel="00000000" w:rsidR="00000000" w:rsidRPr="00000000">
        <w:rPr>
          <w:rtl w:val="0"/>
        </w:rPr>
        <w:t xml:space="preserve">[C13] Knowledge Graph Entity Binding (sameAs): JSON-LD areaServed contains exact Wikidata and Wikipedia URI strings.</w:t>
      </w:r>
    </w:p>
    <w:p w:rsidR="00000000" w:rsidDel="00000000" w:rsidP="00000000" w:rsidRDefault="00000000" w:rsidRPr="00000000" w14:paraId="00000281">
      <w:pPr>
        <w:numPr>
          <w:ilvl w:val="0"/>
          <w:numId w:val="9"/>
        </w:numPr>
        <w:ind w:left="720" w:hanging="360"/>
      </w:pPr>
      <w:r w:rsidDel="00000000" w:rsidR="00000000" w:rsidRPr="00000000">
        <w:rPr>
          <w:rtl w:val="0"/>
        </w:rPr>
        <w:t xml:space="preserve">[C14] Pay-Per-Call E.164 &amp; TCPA Compliance: All tel: links use valid E.164 format, sticky mobile CTA is rendered, and TCPA/partner compliance disclosure is visible.</w:t>
      </w:r>
    </w:p>
    <w:p w:rsidR="00000000" w:rsidDel="00000000" w:rsidP="00000000" w:rsidRDefault="00000000" w:rsidRPr="00000000" w14:paraId="00000282">
      <w:pPr>
        <w:numPr>
          <w:ilvl w:val="0"/>
          <w:numId w:val="9"/>
        </w:numPr>
        <w:ind w:left="720" w:hanging="360"/>
      </w:pPr>
      <w:r w:rsidDel="00000000" w:rsidR="00000000" w:rsidRPr="00000000">
        <w:rPr>
          <w:rtl w:val="0"/>
        </w:rPr>
        <w:t xml:space="preserve">[C15] 100% SSR/SSG Raw HTML Parity: All text, tables, FAQs, links, and JSON-LD schemas exist in the raw initial HTML response without requiring client-side JS execution.</w:t>
      </w:r>
    </w:p>
    <w:p w:rsidR="00000000" w:rsidDel="00000000" w:rsidP="00000000" w:rsidRDefault="00000000" w:rsidRPr="00000000" w14:paraId="00000283">
      <w:pPr>
        <w:spacing w:after="0" w:before="0" w:lineRule="auto"/>
        <w:ind w:left="0" w:firstLine="0"/>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rPr/>
      </w:pPr>
      <w:bookmarkStart w:colFirst="0" w:colLast="0" w:name="_z3tkfysvomgk" w:id="23"/>
      <w:bookmarkEnd w:id="23"/>
      <w:r w:rsidDel="00000000" w:rsidR="00000000" w:rsidRPr="00000000">
        <w:rPr>
          <w:rtl w:val="0"/>
        </w:rPr>
        <w:t xml:space="preserve">SECTION 10: MANDATORY CODING AGENT SIGN-OFF LEDGER</w:t>
      </w:r>
    </w:p>
    <w:p w:rsidR="00000000" w:rsidDel="00000000" w:rsidP="00000000" w:rsidRDefault="00000000" w:rsidRPr="00000000" w14:paraId="00000286">
      <w:pPr>
        <w:rPr/>
      </w:pPr>
      <w:r w:rsidDel="00000000" w:rsidR="00000000" w:rsidRPr="00000000">
        <w:rPr>
          <w:rtl w:val="0"/>
        </w:rPr>
        <w:t xml:space="preserve">Upon completing any build, generation batch, or template update, you (the Coding Agent) MUST output the following exact ledger populated with real numbers from the verification script. Do not omit or summarize this table:================================================================================</w:t>
      </w:r>
    </w:p>
    <w:p w:rsidR="00000000" w:rsidDel="00000000" w:rsidP="00000000" w:rsidRDefault="00000000" w:rsidRPr="00000000" w14:paraId="00000287">
      <w:pPr>
        <w:spacing w:after="0" w:before="0" w:lineRule="auto"/>
        <w:ind w:left="0" w:firstLine="0"/>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ENTERPRISE MONEY PAGE BUILD &amp; ANTI-HALLUCINATION AUDIT REPORT</w:t>
      </w:r>
    </w:p>
    <w:p w:rsidR="00000000" w:rsidDel="00000000" w:rsidP="00000000" w:rsidRDefault="00000000" w:rsidRPr="00000000" w14:paraId="00000289">
      <w:pPr>
        <w:spacing w:after="0" w:before="0" w:lineRule="auto"/>
        <w:ind w:left="0" w:firstLine="0"/>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spacing w:after="0" w:before="0" w:lineRule="auto"/>
        <w:ind w:left="0" w:firstLine="0"/>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1. Total Database Locations Evaluated:          [2,450]</w:t>
      </w:r>
    </w:p>
    <w:p w:rsidR="00000000" w:rsidDel="00000000" w:rsidP="00000000" w:rsidRDefault="00000000" w:rsidRPr="00000000" w14:paraId="0000028D">
      <w:pPr>
        <w:spacing w:after="0" w:before="0" w:lineRule="auto"/>
        <w:ind w:left="0" w:firstLine="0"/>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2. Total Sub-Services Evaluated:                [12]</w:t>
      </w:r>
    </w:p>
    <w:p w:rsidR="00000000" w:rsidDel="00000000" w:rsidP="00000000" w:rsidRDefault="00000000" w:rsidRPr="00000000" w14:paraId="0000028F">
      <w:pPr>
        <w:spacing w:after="0" w:before="0" w:lineRule="auto"/>
        <w:ind w:left="0" w:firstLine="0"/>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3. Tier 3 / Incomplete Pages Skipped (Gated):   [18,210] (Protected against Doorway Abuse)</w:t>
      </w:r>
    </w:p>
    <w:p w:rsidR="00000000" w:rsidDel="00000000" w:rsidP="00000000" w:rsidRDefault="00000000" w:rsidRPr="00000000" w14:paraId="00000291">
      <w:pPr>
        <w:spacing w:after="0" w:before="0" w:lineRule="auto"/>
        <w:ind w:left="0" w:firstLine="0"/>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4. Total Production Money Pages Built:          [11,190]</w:t>
      </w:r>
    </w:p>
    <w:p w:rsidR="00000000" w:rsidDel="00000000" w:rsidP="00000000" w:rsidRDefault="00000000" w:rsidRPr="00000000" w14:paraId="00000293">
      <w:pPr>
        <w:spacing w:after="0" w:before="0" w:lineRule="auto"/>
        <w:ind w:left="0" w:firstLine="0"/>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 State Hubs Built:                          [50]</w:t>
      </w:r>
    </w:p>
    <w:p w:rsidR="00000000" w:rsidDel="00000000" w:rsidP="00000000" w:rsidRDefault="00000000" w:rsidRPr="00000000" w14:paraId="00000295">
      <w:pPr>
        <w:spacing w:after="0" w:before="0" w:lineRule="auto"/>
        <w:ind w:left="0" w:firstLine="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 City Hubs Built:                           [1,140]</w:t>
      </w:r>
    </w:p>
    <w:p w:rsidR="00000000" w:rsidDel="00000000" w:rsidP="00000000" w:rsidRDefault="00000000" w:rsidRPr="00000000" w14:paraId="00000297">
      <w:pPr>
        <w:spacing w:after="0" w:before="0" w:lineRule="auto"/>
        <w:ind w:left="0" w:firstLine="0"/>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 Sub-Service Spokes Built:                  [10,000]</w:t>
      </w:r>
    </w:p>
    <w:p w:rsidR="00000000" w:rsidDel="00000000" w:rsidP="00000000" w:rsidRDefault="00000000" w:rsidRPr="00000000" w14:paraId="00000299">
      <w:pPr>
        <w:spacing w:after="0" w:before="0" w:lineRule="auto"/>
        <w:ind w:left="0" w:firstLine="0"/>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5. Checklist Points Passed Per Built Page:      [15 / 15]</w:t>
      </w:r>
    </w:p>
    <w:p w:rsidR="00000000" w:rsidDel="00000000" w:rsidP="00000000" w:rsidRDefault="00000000" w:rsidRPr="00000000" w14:paraId="0000029B">
      <w:pPr>
        <w:spacing w:after="0" w:before="0" w:lineRule="auto"/>
        <w:ind w:left="0" w:firstLine="0"/>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6. Pages With Fabricated Reviews/Addresses:     [0] (Strictly Enforced)</w:t>
      </w:r>
    </w:p>
    <w:p w:rsidR="00000000" w:rsidDel="00000000" w:rsidP="00000000" w:rsidRDefault="00000000" w:rsidRPr="00000000" w14:paraId="0000029D">
      <w:pPr>
        <w:spacing w:after="0" w:before="0" w:lineRule="auto"/>
        <w:ind w:left="0" w:firstLine="0"/>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7. Pages With Unresolved Variables/NaN/Nulls:   [0] (Strictly Enforced)</w:t>
      </w:r>
    </w:p>
    <w:p w:rsidR="00000000" w:rsidDel="00000000" w:rsidP="00000000" w:rsidRDefault="00000000" w:rsidRPr="00000000" w14:paraId="0000029F">
      <w:pPr>
        <w:spacing w:after="0" w:before="0" w:lineRule="auto"/>
        <w:ind w:left="0" w:firstLine="0"/>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8. JSON-LD Schema Graph Validation Pass Rate:   [100%]</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DETAILED 15-POINT CHECKLIST BREAKDOWN ACROSS [11,190] BUILT PAGES:</w:t>
      </w:r>
    </w:p>
    <w:p w:rsidR="00000000" w:rsidDel="00000000" w:rsidP="00000000" w:rsidRDefault="00000000" w:rsidRPr="00000000" w14:paraId="000002A3">
      <w:pPr>
        <w:spacing w:after="0" w:before="0" w:lineRule="auto"/>
        <w:ind w:left="0" w:firstLine="0"/>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[PASS] C01 Tier Gate Respected:           [11,190 / 11,190 pages passed]</w:t>
      </w:r>
    </w:p>
    <w:p w:rsidR="00000000" w:rsidDel="00000000" w:rsidP="00000000" w:rsidRDefault="00000000" w:rsidRPr="00000000" w14:paraId="000002A5">
      <w:pPr>
        <w:spacing w:after="0" w:before="0" w:lineRule="auto"/>
        <w:ind w:left="0" w:firstLine="0"/>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[PASS] C02 Data Completeness Gate:        [11,190 / 11,190 pages passed]</w:t>
      </w:r>
    </w:p>
    <w:p w:rsidR="00000000" w:rsidDel="00000000" w:rsidP="00000000" w:rsidRDefault="00000000" w:rsidRPr="00000000" w14:paraId="000002A7">
      <w:pPr>
        <w:spacing w:after="0" w:before="0" w:lineRule="auto"/>
        <w:ind w:left="0" w:firstLine="0"/>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[PASS] C03 Zero Hallucination/Dummy Data: [11,190 / 11,190 pages passed]</w:t>
      </w:r>
    </w:p>
    <w:p w:rsidR="00000000" w:rsidDel="00000000" w:rsidP="00000000" w:rsidRDefault="00000000" w:rsidRPr="00000000" w14:paraId="000002A9">
      <w:pPr>
        <w:spacing w:after="0" w:before="0" w:lineRule="auto"/>
        <w:ind w:left="0" w:firstLine="0"/>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[PASS] C04 Zero Fake Reviews/Ratings:     [11,190 / 11,190 pages passed]</w:t>
      </w:r>
    </w:p>
    <w:p w:rsidR="00000000" w:rsidDel="00000000" w:rsidP="00000000" w:rsidRDefault="00000000" w:rsidRPr="00000000" w14:paraId="000002AB">
      <w:pPr>
        <w:spacing w:after="0" w:before="0" w:lineRule="auto"/>
        <w:ind w:left="0" w:firstLine="0"/>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[PASS] C05 Zero Fake Street Addresses:    [11,190 / 11,190 pages passed]</w:t>
      </w:r>
    </w:p>
    <w:p w:rsidR="00000000" w:rsidDel="00000000" w:rsidP="00000000" w:rsidRDefault="00000000" w:rsidRPr="00000000" w14:paraId="000002AD">
      <w:pPr>
        <w:spacing w:after="0" w:before="0" w:lineRule="auto"/>
        <w:ind w:left="0" w:firstLine="0"/>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[PASS] C06 AEO 42-65 Word Summary Block:  [11,190 / 11,190 pages passed]</w:t>
      </w:r>
    </w:p>
    <w:p w:rsidR="00000000" w:rsidDel="00000000" w:rsidP="00000000" w:rsidRDefault="00000000" w:rsidRPr="00000000" w14:paraId="000002AF">
      <w:pPr>
        <w:spacing w:after="0" w:before="0" w:lineRule="auto"/>
        <w:ind w:left="0" w:firstLine="0"/>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[PASS] C07 Dynamic Regional Pricing:      [11,190 / 11,190 pages passed]</w:t>
      </w:r>
    </w:p>
    <w:p w:rsidR="00000000" w:rsidDel="00000000" w:rsidP="00000000" w:rsidRDefault="00000000" w:rsidRPr="00000000" w14:paraId="000002B1">
      <w:pPr>
        <w:spacing w:after="0" w:before="0" w:lineRule="auto"/>
        <w:ind w:left="0" w:firstLine="0"/>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[PASS] C08 Semantic HTML Triage Table:    [11,190 / 11,190 pages passed]</w:t>
      </w:r>
    </w:p>
    <w:p w:rsidR="00000000" w:rsidDel="00000000" w:rsidP="00000000" w:rsidRDefault="00000000" w:rsidRPr="00000000" w14:paraId="000002B3">
      <w:pPr>
        <w:spacing w:after="0" w:before="0" w:lineRule="auto"/>
        <w:ind w:left="0" w:firstLine="0"/>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[PASS] C09 Interactive Cost Estimator:    [11,190 / 11,190 pages passed]</w:t>
      </w:r>
    </w:p>
    <w:p w:rsidR="00000000" w:rsidDel="00000000" w:rsidP="00000000" w:rsidRDefault="00000000" w:rsidRPr="00000000" w14:paraId="000002B5">
      <w:pPr>
        <w:spacing w:after="0" w:before="0" w:lineRule="auto"/>
        <w:ind w:left="0" w:firstLine="0"/>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[PASS] C10 Environmental Synthesis:       [11,190 / 11,190 pages passed]</w:t>
      </w:r>
    </w:p>
    <w:p w:rsidR="00000000" w:rsidDel="00000000" w:rsidP="00000000" w:rsidRDefault="00000000" w:rsidRPr="00000000" w14:paraId="000002B7">
      <w:pPr>
        <w:spacing w:after="0" w:before="0" w:lineRule="auto"/>
        <w:ind w:left="0" w:firstLine="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[PASS] C11 4-Vector Spiderweb Linking:    [11,190 / 11,190 pages passed]</w:t>
      </w:r>
    </w:p>
    <w:p w:rsidR="00000000" w:rsidDel="00000000" w:rsidP="00000000" w:rsidRDefault="00000000" w:rsidRPr="00000000" w14:paraId="000002B9">
      <w:pPr>
        <w:spacing w:after="0" w:before="0" w:lineRule="auto"/>
        <w:ind w:left="0" w:firstLine="0"/>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[PASS] C12 Unified JSON-LD @graph:        [11,190 / 11,190 pages passed]</w:t>
      </w:r>
    </w:p>
    <w:p w:rsidR="00000000" w:rsidDel="00000000" w:rsidP="00000000" w:rsidRDefault="00000000" w:rsidRPr="00000000" w14:paraId="000002BB">
      <w:pPr>
        <w:spacing w:after="0" w:before="0" w:lineRule="auto"/>
        <w:ind w:left="0" w:firstLine="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[PASS] C13 Wikidata/Wikipedia Binding:    [11,190 / 11,190 pages passed]</w:t>
      </w:r>
    </w:p>
    <w:p w:rsidR="00000000" w:rsidDel="00000000" w:rsidP="00000000" w:rsidRDefault="00000000" w:rsidRPr="00000000" w14:paraId="000002BD">
      <w:pPr>
        <w:spacing w:after="0" w:before="0" w:lineRule="auto"/>
        <w:ind w:left="0" w:firstLine="0"/>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[PASS] C14 E.164 Phone &amp; TCPA Compliance: [11,190 / 11,190 pages passed]</w:t>
      </w:r>
    </w:p>
    <w:p w:rsidR="00000000" w:rsidDel="00000000" w:rsidP="00000000" w:rsidRDefault="00000000" w:rsidRPr="00000000" w14:paraId="000002BF">
      <w:pPr>
        <w:spacing w:after="0" w:before="0" w:lineRule="auto"/>
        <w:ind w:left="0" w:firstLine="0"/>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[PASS] C15 Raw SSR/SSG HTML Parity:       [11,190 / 11,190 pages passed]</w:t>
      </w:r>
    </w:p>
    <w:p w:rsidR="00000000" w:rsidDel="00000000" w:rsidP="00000000" w:rsidRDefault="00000000" w:rsidRPr="00000000" w14:paraId="000002C1">
      <w:pPr>
        <w:spacing w:after="0" w:before="0" w:lineRule="auto"/>
        <w:ind w:left="0" w:firstLine="0"/>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0"/>
      <w:szCs w:val="3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bottom"/>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