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A1CD5" w14:textId="52655D8E" w:rsidR="00A35CC6" w:rsidRDefault="00A35CC6" w:rsidP="00A35CC6">
      <w:pPr>
        <w:jc w:val="center"/>
        <w:rPr>
          <w:b/>
          <w:bCs/>
        </w:rPr>
      </w:pPr>
      <w:r>
        <w:rPr>
          <w:b/>
          <w:bCs/>
        </w:rPr>
        <w:t>Hyperparameter Exploration</w:t>
      </w:r>
    </w:p>
    <w:p w14:paraId="2D9A1217" w14:textId="77777777" w:rsidR="00A35CC6" w:rsidRPr="00A35CC6" w:rsidRDefault="00A35CC6" w:rsidP="00A35CC6">
      <w:pPr>
        <w:jc w:val="both"/>
        <w:rPr>
          <w:b/>
          <w:bCs/>
        </w:rPr>
      </w:pPr>
    </w:p>
    <w:p w14:paraId="3C90E2AF" w14:textId="77777777" w:rsidR="00A35CC6" w:rsidRPr="00A35CC6" w:rsidRDefault="00A35CC6" w:rsidP="00A35CC6">
      <w:pPr>
        <w:jc w:val="both"/>
        <w:rPr>
          <w:b/>
          <w:bCs/>
        </w:rPr>
      </w:pPr>
      <w:r w:rsidRPr="00A35CC6">
        <w:rPr>
          <w:b/>
          <w:bCs/>
        </w:rPr>
        <w:t>Hyperparameters and Results:</w:t>
      </w:r>
    </w:p>
    <w:tbl>
      <w:tblPr>
        <w:tblStyle w:val="TableGrid"/>
        <w:tblW w:w="9037" w:type="dxa"/>
        <w:tblLook w:val="04A0" w:firstRow="1" w:lastRow="0" w:firstColumn="1" w:lastColumn="0" w:noHBand="0" w:noVBand="1"/>
      </w:tblPr>
      <w:tblGrid>
        <w:gridCol w:w="563"/>
        <w:gridCol w:w="959"/>
        <w:gridCol w:w="1092"/>
        <w:gridCol w:w="1342"/>
        <w:gridCol w:w="1063"/>
        <w:gridCol w:w="2006"/>
        <w:gridCol w:w="867"/>
        <w:gridCol w:w="1145"/>
      </w:tblGrid>
      <w:tr w:rsidR="00A35CC6" w:rsidRPr="00A35CC6" w14:paraId="7ECB93DC" w14:textId="77777777" w:rsidTr="00A35CC6">
        <w:trPr>
          <w:trHeight w:val="535"/>
        </w:trPr>
        <w:tc>
          <w:tcPr>
            <w:tcW w:w="0" w:type="auto"/>
          </w:tcPr>
          <w:p w14:paraId="28520F1E" w14:textId="1C0D7792" w:rsidR="00A35CC6" w:rsidRPr="00A35CC6" w:rsidRDefault="00A35CC6" w:rsidP="00A35CC6">
            <w:pPr>
              <w:jc w:val="both"/>
              <w:rPr>
                <w:b/>
                <w:bCs/>
              </w:rPr>
            </w:pPr>
            <w:r>
              <w:rPr>
                <w:b/>
                <w:bCs/>
              </w:rPr>
              <w:t>No.</w:t>
            </w:r>
          </w:p>
        </w:tc>
        <w:tc>
          <w:tcPr>
            <w:tcW w:w="0" w:type="auto"/>
            <w:hideMark/>
          </w:tcPr>
          <w:p w14:paraId="1D551C1B" w14:textId="7506FE2E" w:rsidR="00A35CC6" w:rsidRPr="00A35CC6" w:rsidRDefault="00A35CC6" w:rsidP="00A35CC6">
            <w:pPr>
              <w:spacing w:after="160" w:line="259" w:lineRule="auto"/>
              <w:jc w:val="both"/>
              <w:rPr>
                <w:b/>
                <w:bCs/>
              </w:rPr>
            </w:pPr>
            <w:r w:rsidRPr="00A35CC6">
              <w:rPr>
                <w:b/>
                <w:bCs/>
              </w:rPr>
              <w:t>Epochs</w:t>
            </w:r>
          </w:p>
        </w:tc>
        <w:tc>
          <w:tcPr>
            <w:tcW w:w="0" w:type="auto"/>
            <w:hideMark/>
          </w:tcPr>
          <w:p w14:paraId="65240B0D" w14:textId="77777777" w:rsidR="00A35CC6" w:rsidRPr="00A35CC6" w:rsidRDefault="00A35CC6" w:rsidP="00A35CC6">
            <w:pPr>
              <w:spacing w:after="160" w:line="259" w:lineRule="auto"/>
              <w:jc w:val="both"/>
              <w:rPr>
                <w:b/>
                <w:bCs/>
              </w:rPr>
            </w:pPr>
            <w:r w:rsidRPr="00A35CC6">
              <w:rPr>
                <w:b/>
                <w:bCs/>
              </w:rPr>
              <w:t>Kernel Size</w:t>
            </w:r>
          </w:p>
        </w:tc>
        <w:tc>
          <w:tcPr>
            <w:tcW w:w="0" w:type="auto"/>
            <w:hideMark/>
          </w:tcPr>
          <w:p w14:paraId="32C8EA5C" w14:textId="77777777" w:rsidR="00A35CC6" w:rsidRPr="00A35CC6" w:rsidRDefault="00A35CC6" w:rsidP="00A35CC6">
            <w:pPr>
              <w:spacing w:after="160" w:line="259" w:lineRule="auto"/>
              <w:jc w:val="both"/>
              <w:rPr>
                <w:b/>
                <w:bCs/>
              </w:rPr>
            </w:pPr>
            <w:r w:rsidRPr="00A35CC6">
              <w:rPr>
                <w:b/>
                <w:bCs/>
              </w:rPr>
              <w:t>Learning Rate</w:t>
            </w:r>
          </w:p>
        </w:tc>
        <w:tc>
          <w:tcPr>
            <w:tcW w:w="0" w:type="auto"/>
            <w:hideMark/>
          </w:tcPr>
          <w:p w14:paraId="60D38FD4" w14:textId="77777777" w:rsidR="00A35CC6" w:rsidRPr="00A35CC6" w:rsidRDefault="00A35CC6" w:rsidP="00A35CC6">
            <w:pPr>
              <w:spacing w:after="160" w:line="259" w:lineRule="auto"/>
              <w:jc w:val="both"/>
              <w:rPr>
                <w:b/>
                <w:bCs/>
              </w:rPr>
            </w:pPr>
            <w:r w:rsidRPr="00A35CC6">
              <w:rPr>
                <w:b/>
                <w:bCs/>
              </w:rPr>
              <w:t>Channel</w:t>
            </w:r>
          </w:p>
        </w:tc>
        <w:tc>
          <w:tcPr>
            <w:tcW w:w="0" w:type="auto"/>
            <w:hideMark/>
          </w:tcPr>
          <w:p w14:paraId="2F41B200" w14:textId="77777777" w:rsidR="00A35CC6" w:rsidRPr="00A35CC6" w:rsidRDefault="00A35CC6" w:rsidP="00A35CC6">
            <w:pPr>
              <w:spacing w:after="160" w:line="259" w:lineRule="auto"/>
              <w:jc w:val="both"/>
              <w:rPr>
                <w:b/>
                <w:bCs/>
              </w:rPr>
            </w:pPr>
            <w:r w:rsidRPr="00A35CC6">
              <w:rPr>
                <w:b/>
                <w:bCs/>
              </w:rPr>
              <w:t>Class Weights</w:t>
            </w:r>
          </w:p>
        </w:tc>
        <w:tc>
          <w:tcPr>
            <w:tcW w:w="0" w:type="auto"/>
            <w:hideMark/>
          </w:tcPr>
          <w:p w14:paraId="065678C1" w14:textId="77777777" w:rsidR="00A35CC6" w:rsidRPr="00A35CC6" w:rsidRDefault="00A35CC6" w:rsidP="00A35CC6">
            <w:pPr>
              <w:spacing w:after="160" w:line="259" w:lineRule="auto"/>
              <w:jc w:val="both"/>
              <w:rPr>
                <w:b/>
                <w:bCs/>
              </w:rPr>
            </w:pPr>
            <w:r w:rsidRPr="00A35CC6">
              <w:rPr>
                <w:b/>
                <w:bCs/>
              </w:rPr>
              <w:t>Loss</w:t>
            </w:r>
          </w:p>
        </w:tc>
        <w:tc>
          <w:tcPr>
            <w:tcW w:w="0" w:type="auto"/>
            <w:hideMark/>
          </w:tcPr>
          <w:p w14:paraId="3E6333EB" w14:textId="77777777" w:rsidR="00A35CC6" w:rsidRPr="00A35CC6" w:rsidRDefault="00A35CC6" w:rsidP="00A35CC6">
            <w:pPr>
              <w:spacing w:after="160" w:line="259" w:lineRule="auto"/>
              <w:jc w:val="both"/>
              <w:rPr>
                <w:b/>
                <w:bCs/>
              </w:rPr>
            </w:pPr>
            <w:r w:rsidRPr="00A35CC6">
              <w:rPr>
                <w:b/>
                <w:bCs/>
              </w:rPr>
              <w:t>Accuracy</w:t>
            </w:r>
          </w:p>
        </w:tc>
      </w:tr>
      <w:tr w:rsidR="00A35CC6" w:rsidRPr="00A35CC6" w14:paraId="643CFE1C" w14:textId="77777777" w:rsidTr="00A35CC6">
        <w:trPr>
          <w:trHeight w:val="535"/>
        </w:trPr>
        <w:tc>
          <w:tcPr>
            <w:tcW w:w="0" w:type="auto"/>
          </w:tcPr>
          <w:p w14:paraId="6E918B29" w14:textId="4BB0EF22" w:rsidR="00A35CC6" w:rsidRPr="00A35CC6" w:rsidRDefault="00A35CC6" w:rsidP="00A35CC6">
            <w:pPr>
              <w:jc w:val="both"/>
            </w:pPr>
            <w:r>
              <w:t>1</w:t>
            </w:r>
          </w:p>
        </w:tc>
        <w:tc>
          <w:tcPr>
            <w:tcW w:w="0" w:type="auto"/>
            <w:hideMark/>
          </w:tcPr>
          <w:p w14:paraId="62F468CA" w14:textId="6F1AB4A8" w:rsidR="00A35CC6" w:rsidRPr="00A35CC6" w:rsidRDefault="00A35CC6" w:rsidP="00A35CC6">
            <w:pPr>
              <w:spacing w:after="160" w:line="259" w:lineRule="auto"/>
              <w:jc w:val="both"/>
            </w:pPr>
            <w:r w:rsidRPr="00A35CC6">
              <w:t>12</w:t>
            </w:r>
          </w:p>
        </w:tc>
        <w:tc>
          <w:tcPr>
            <w:tcW w:w="0" w:type="auto"/>
            <w:hideMark/>
          </w:tcPr>
          <w:p w14:paraId="5564EF9D" w14:textId="77777777" w:rsidR="00A35CC6" w:rsidRPr="00A35CC6" w:rsidRDefault="00A35CC6" w:rsidP="00A35CC6">
            <w:pPr>
              <w:spacing w:after="160" w:line="259" w:lineRule="auto"/>
              <w:jc w:val="both"/>
            </w:pPr>
            <w:r w:rsidRPr="00A35CC6">
              <w:t>3</w:t>
            </w:r>
          </w:p>
        </w:tc>
        <w:tc>
          <w:tcPr>
            <w:tcW w:w="0" w:type="auto"/>
            <w:hideMark/>
          </w:tcPr>
          <w:p w14:paraId="1C4938E6" w14:textId="77777777" w:rsidR="00A35CC6" w:rsidRPr="00A35CC6" w:rsidRDefault="00A35CC6" w:rsidP="00A35CC6">
            <w:pPr>
              <w:spacing w:after="160" w:line="259" w:lineRule="auto"/>
              <w:jc w:val="both"/>
            </w:pPr>
            <w:r w:rsidRPr="00A35CC6">
              <w:t>0.000001</w:t>
            </w:r>
          </w:p>
        </w:tc>
        <w:tc>
          <w:tcPr>
            <w:tcW w:w="0" w:type="auto"/>
            <w:hideMark/>
          </w:tcPr>
          <w:p w14:paraId="40188162" w14:textId="77777777" w:rsidR="00A35CC6" w:rsidRPr="00A35CC6" w:rsidRDefault="00A35CC6" w:rsidP="00A35CC6">
            <w:pPr>
              <w:spacing w:after="160" w:line="259" w:lineRule="auto"/>
              <w:jc w:val="both"/>
            </w:pPr>
            <w:r w:rsidRPr="00A35CC6">
              <w:t>1</w:t>
            </w:r>
          </w:p>
        </w:tc>
        <w:tc>
          <w:tcPr>
            <w:tcW w:w="0" w:type="auto"/>
            <w:hideMark/>
          </w:tcPr>
          <w:p w14:paraId="07285E6D" w14:textId="77777777" w:rsidR="00A35CC6" w:rsidRPr="00A35CC6" w:rsidRDefault="00A35CC6" w:rsidP="00A35CC6">
            <w:pPr>
              <w:spacing w:after="160" w:line="259" w:lineRule="auto"/>
              <w:jc w:val="both"/>
            </w:pPr>
            <w:r w:rsidRPr="00A35CC6">
              <w:t>Yes</w:t>
            </w:r>
          </w:p>
        </w:tc>
        <w:tc>
          <w:tcPr>
            <w:tcW w:w="0" w:type="auto"/>
            <w:hideMark/>
          </w:tcPr>
          <w:p w14:paraId="32BB3C90" w14:textId="77777777" w:rsidR="00A35CC6" w:rsidRPr="00A35CC6" w:rsidRDefault="00A35CC6" w:rsidP="00A35CC6">
            <w:pPr>
              <w:spacing w:after="160" w:line="259" w:lineRule="auto"/>
              <w:jc w:val="both"/>
            </w:pPr>
            <w:r w:rsidRPr="00A35CC6">
              <w:t>N/A</w:t>
            </w:r>
          </w:p>
        </w:tc>
        <w:tc>
          <w:tcPr>
            <w:tcW w:w="0" w:type="auto"/>
            <w:hideMark/>
          </w:tcPr>
          <w:p w14:paraId="540F264B" w14:textId="77777777" w:rsidR="00A35CC6" w:rsidRPr="00A35CC6" w:rsidRDefault="00A35CC6" w:rsidP="00A35CC6">
            <w:pPr>
              <w:spacing w:after="160" w:line="259" w:lineRule="auto"/>
              <w:jc w:val="both"/>
            </w:pPr>
            <w:r w:rsidRPr="00A35CC6">
              <w:t>87.5%</w:t>
            </w:r>
          </w:p>
        </w:tc>
      </w:tr>
      <w:tr w:rsidR="00A35CC6" w:rsidRPr="00A35CC6" w14:paraId="717B37BB" w14:textId="77777777" w:rsidTr="00A35CC6">
        <w:trPr>
          <w:trHeight w:val="520"/>
        </w:trPr>
        <w:tc>
          <w:tcPr>
            <w:tcW w:w="0" w:type="auto"/>
          </w:tcPr>
          <w:p w14:paraId="41DB1FA8" w14:textId="5DD2D60C" w:rsidR="00A35CC6" w:rsidRPr="00A35CC6" w:rsidRDefault="00A35CC6" w:rsidP="00A35CC6">
            <w:pPr>
              <w:jc w:val="both"/>
            </w:pPr>
            <w:r>
              <w:t>2</w:t>
            </w:r>
          </w:p>
        </w:tc>
        <w:tc>
          <w:tcPr>
            <w:tcW w:w="0" w:type="auto"/>
            <w:hideMark/>
          </w:tcPr>
          <w:p w14:paraId="12ED6379" w14:textId="6094A718" w:rsidR="00A35CC6" w:rsidRPr="00A35CC6" w:rsidRDefault="00A35CC6" w:rsidP="00A35CC6">
            <w:pPr>
              <w:spacing w:after="160" w:line="259" w:lineRule="auto"/>
              <w:jc w:val="both"/>
            </w:pPr>
            <w:r w:rsidRPr="00A35CC6">
              <w:t>8</w:t>
            </w:r>
          </w:p>
        </w:tc>
        <w:tc>
          <w:tcPr>
            <w:tcW w:w="0" w:type="auto"/>
            <w:hideMark/>
          </w:tcPr>
          <w:p w14:paraId="380DD0A1" w14:textId="77777777" w:rsidR="00A35CC6" w:rsidRPr="00A35CC6" w:rsidRDefault="00A35CC6" w:rsidP="00A35CC6">
            <w:pPr>
              <w:spacing w:after="160" w:line="259" w:lineRule="auto"/>
              <w:jc w:val="both"/>
            </w:pPr>
            <w:r w:rsidRPr="00A35CC6">
              <w:t>3</w:t>
            </w:r>
          </w:p>
        </w:tc>
        <w:tc>
          <w:tcPr>
            <w:tcW w:w="0" w:type="auto"/>
            <w:hideMark/>
          </w:tcPr>
          <w:p w14:paraId="050988C2" w14:textId="77777777" w:rsidR="00A35CC6" w:rsidRPr="00A35CC6" w:rsidRDefault="00A35CC6" w:rsidP="00A35CC6">
            <w:pPr>
              <w:spacing w:after="160" w:line="259" w:lineRule="auto"/>
              <w:jc w:val="both"/>
            </w:pPr>
            <w:r w:rsidRPr="00A35CC6">
              <w:t>0.000001</w:t>
            </w:r>
          </w:p>
        </w:tc>
        <w:tc>
          <w:tcPr>
            <w:tcW w:w="0" w:type="auto"/>
            <w:hideMark/>
          </w:tcPr>
          <w:p w14:paraId="59D02CE7" w14:textId="77777777" w:rsidR="00A35CC6" w:rsidRPr="00A35CC6" w:rsidRDefault="00A35CC6" w:rsidP="00A35CC6">
            <w:pPr>
              <w:spacing w:after="160" w:line="259" w:lineRule="auto"/>
              <w:jc w:val="both"/>
            </w:pPr>
            <w:r w:rsidRPr="00A35CC6">
              <w:t>1</w:t>
            </w:r>
          </w:p>
        </w:tc>
        <w:tc>
          <w:tcPr>
            <w:tcW w:w="0" w:type="auto"/>
            <w:hideMark/>
          </w:tcPr>
          <w:p w14:paraId="22577D20" w14:textId="77777777" w:rsidR="00A35CC6" w:rsidRPr="00A35CC6" w:rsidRDefault="00A35CC6" w:rsidP="00A35CC6">
            <w:pPr>
              <w:spacing w:after="160" w:line="259" w:lineRule="auto"/>
              <w:jc w:val="both"/>
            </w:pPr>
            <w:r w:rsidRPr="00A35CC6">
              <w:t>Yes</w:t>
            </w:r>
          </w:p>
        </w:tc>
        <w:tc>
          <w:tcPr>
            <w:tcW w:w="0" w:type="auto"/>
            <w:hideMark/>
          </w:tcPr>
          <w:p w14:paraId="1167FAFC" w14:textId="77777777" w:rsidR="00A35CC6" w:rsidRPr="00A35CC6" w:rsidRDefault="00A35CC6" w:rsidP="00A35CC6">
            <w:pPr>
              <w:spacing w:after="160" w:line="259" w:lineRule="auto"/>
              <w:jc w:val="both"/>
            </w:pPr>
            <w:r w:rsidRPr="00A35CC6">
              <w:t>0.3295</w:t>
            </w:r>
          </w:p>
        </w:tc>
        <w:tc>
          <w:tcPr>
            <w:tcW w:w="0" w:type="auto"/>
            <w:hideMark/>
          </w:tcPr>
          <w:p w14:paraId="5D145E87" w14:textId="77777777" w:rsidR="00A35CC6" w:rsidRPr="00A35CC6" w:rsidRDefault="00A35CC6" w:rsidP="00A35CC6">
            <w:pPr>
              <w:spacing w:after="160" w:line="259" w:lineRule="auto"/>
              <w:jc w:val="both"/>
            </w:pPr>
            <w:r w:rsidRPr="00A35CC6">
              <w:t>75.0%</w:t>
            </w:r>
          </w:p>
        </w:tc>
      </w:tr>
      <w:tr w:rsidR="00A35CC6" w:rsidRPr="00A35CC6" w14:paraId="1D90A8EC" w14:textId="77777777" w:rsidTr="00A35CC6">
        <w:trPr>
          <w:trHeight w:val="535"/>
        </w:trPr>
        <w:tc>
          <w:tcPr>
            <w:tcW w:w="0" w:type="auto"/>
          </w:tcPr>
          <w:p w14:paraId="3815EA17" w14:textId="7C6A7D5F" w:rsidR="00A35CC6" w:rsidRPr="00A35CC6" w:rsidRDefault="00A35CC6" w:rsidP="00A35CC6">
            <w:pPr>
              <w:jc w:val="both"/>
            </w:pPr>
            <w:r>
              <w:t>3</w:t>
            </w:r>
          </w:p>
        </w:tc>
        <w:tc>
          <w:tcPr>
            <w:tcW w:w="0" w:type="auto"/>
            <w:hideMark/>
          </w:tcPr>
          <w:p w14:paraId="1F160735" w14:textId="0E5A4501" w:rsidR="00A35CC6" w:rsidRPr="00A35CC6" w:rsidRDefault="00A35CC6" w:rsidP="00A35CC6">
            <w:pPr>
              <w:spacing w:after="160" w:line="259" w:lineRule="auto"/>
              <w:jc w:val="both"/>
            </w:pPr>
            <w:r w:rsidRPr="00A35CC6">
              <w:t>12</w:t>
            </w:r>
          </w:p>
        </w:tc>
        <w:tc>
          <w:tcPr>
            <w:tcW w:w="0" w:type="auto"/>
            <w:hideMark/>
          </w:tcPr>
          <w:p w14:paraId="2B1F42EA" w14:textId="77777777" w:rsidR="00A35CC6" w:rsidRPr="00A35CC6" w:rsidRDefault="00A35CC6" w:rsidP="00A35CC6">
            <w:pPr>
              <w:spacing w:after="160" w:line="259" w:lineRule="auto"/>
              <w:jc w:val="both"/>
            </w:pPr>
            <w:r w:rsidRPr="00A35CC6">
              <w:t>5</w:t>
            </w:r>
          </w:p>
        </w:tc>
        <w:tc>
          <w:tcPr>
            <w:tcW w:w="0" w:type="auto"/>
            <w:hideMark/>
          </w:tcPr>
          <w:p w14:paraId="6956C97F" w14:textId="77777777" w:rsidR="00A35CC6" w:rsidRPr="00A35CC6" w:rsidRDefault="00A35CC6" w:rsidP="00A35CC6">
            <w:pPr>
              <w:spacing w:after="160" w:line="259" w:lineRule="auto"/>
              <w:jc w:val="both"/>
            </w:pPr>
            <w:r w:rsidRPr="00A35CC6">
              <w:t>0.000001</w:t>
            </w:r>
          </w:p>
        </w:tc>
        <w:tc>
          <w:tcPr>
            <w:tcW w:w="0" w:type="auto"/>
            <w:hideMark/>
          </w:tcPr>
          <w:p w14:paraId="417CF9B5" w14:textId="77777777" w:rsidR="00A35CC6" w:rsidRPr="00A35CC6" w:rsidRDefault="00A35CC6" w:rsidP="00A35CC6">
            <w:pPr>
              <w:spacing w:after="160" w:line="259" w:lineRule="auto"/>
              <w:jc w:val="both"/>
            </w:pPr>
            <w:r w:rsidRPr="00A35CC6">
              <w:t>1</w:t>
            </w:r>
          </w:p>
        </w:tc>
        <w:tc>
          <w:tcPr>
            <w:tcW w:w="0" w:type="auto"/>
            <w:hideMark/>
          </w:tcPr>
          <w:p w14:paraId="72847628" w14:textId="77777777" w:rsidR="00A35CC6" w:rsidRPr="00A35CC6" w:rsidRDefault="00A35CC6" w:rsidP="00A35CC6">
            <w:pPr>
              <w:spacing w:after="160" w:line="259" w:lineRule="auto"/>
              <w:jc w:val="both"/>
            </w:pPr>
            <w:r w:rsidRPr="00A35CC6">
              <w:t>Yes</w:t>
            </w:r>
          </w:p>
        </w:tc>
        <w:tc>
          <w:tcPr>
            <w:tcW w:w="0" w:type="auto"/>
            <w:hideMark/>
          </w:tcPr>
          <w:p w14:paraId="5EB5E1D4" w14:textId="77777777" w:rsidR="00A35CC6" w:rsidRPr="00A35CC6" w:rsidRDefault="00A35CC6" w:rsidP="00A35CC6">
            <w:pPr>
              <w:spacing w:after="160" w:line="259" w:lineRule="auto"/>
              <w:jc w:val="both"/>
            </w:pPr>
            <w:r w:rsidRPr="00A35CC6">
              <w:t>0.2744</w:t>
            </w:r>
          </w:p>
        </w:tc>
        <w:tc>
          <w:tcPr>
            <w:tcW w:w="0" w:type="auto"/>
            <w:hideMark/>
          </w:tcPr>
          <w:p w14:paraId="02A56141" w14:textId="77777777" w:rsidR="00A35CC6" w:rsidRPr="00A35CC6" w:rsidRDefault="00A35CC6" w:rsidP="00A35CC6">
            <w:pPr>
              <w:spacing w:after="160" w:line="259" w:lineRule="auto"/>
              <w:jc w:val="both"/>
            </w:pPr>
            <w:r w:rsidRPr="00A35CC6">
              <w:t>87.5%</w:t>
            </w:r>
          </w:p>
        </w:tc>
      </w:tr>
      <w:tr w:rsidR="00A35CC6" w:rsidRPr="00A35CC6" w14:paraId="7E04D6FE" w14:textId="77777777" w:rsidTr="00A35CC6">
        <w:trPr>
          <w:trHeight w:val="520"/>
        </w:trPr>
        <w:tc>
          <w:tcPr>
            <w:tcW w:w="0" w:type="auto"/>
          </w:tcPr>
          <w:p w14:paraId="281387C7" w14:textId="1C589EC0" w:rsidR="00A35CC6" w:rsidRPr="00A35CC6" w:rsidRDefault="00A35CC6" w:rsidP="00A35CC6">
            <w:pPr>
              <w:jc w:val="both"/>
            </w:pPr>
            <w:r>
              <w:t>4</w:t>
            </w:r>
          </w:p>
        </w:tc>
        <w:tc>
          <w:tcPr>
            <w:tcW w:w="0" w:type="auto"/>
            <w:hideMark/>
          </w:tcPr>
          <w:p w14:paraId="51AD22F4" w14:textId="3BC24D12" w:rsidR="00A35CC6" w:rsidRPr="00A35CC6" w:rsidRDefault="00A35CC6" w:rsidP="00A35CC6">
            <w:pPr>
              <w:spacing w:after="160" w:line="259" w:lineRule="auto"/>
              <w:jc w:val="both"/>
            </w:pPr>
            <w:r w:rsidRPr="00A35CC6">
              <w:t>12</w:t>
            </w:r>
          </w:p>
        </w:tc>
        <w:tc>
          <w:tcPr>
            <w:tcW w:w="0" w:type="auto"/>
            <w:hideMark/>
          </w:tcPr>
          <w:p w14:paraId="7A22C47A" w14:textId="77777777" w:rsidR="00A35CC6" w:rsidRPr="00A35CC6" w:rsidRDefault="00A35CC6" w:rsidP="00A35CC6">
            <w:pPr>
              <w:spacing w:after="160" w:line="259" w:lineRule="auto"/>
              <w:jc w:val="both"/>
            </w:pPr>
            <w:r w:rsidRPr="00A35CC6">
              <w:t>3</w:t>
            </w:r>
          </w:p>
        </w:tc>
        <w:tc>
          <w:tcPr>
            <w:tcW w:w="0" w:type="auto"/>
            <w:hideMark/>
          </w:tcPr>
          <w:p w14:paraId="22D8745C" w14:textId="77777777" w:rsidR="00A35CC6" w:rsidRPr="00A35CC6" w:rsidRDefault="00A35CC6" w:rsidP="00A35CC6">
            <w:pPr>
              <w:spacing w:after="160" w:line="259" w:lineRule="auto"/>
              <w:jc w:val="both"/>
            </w:pPr>
            <w:r w:rsidRPr="00A35CC6">
              <w:t>0.001</w:t>
            </w:r>
          </w:p>
        </w:tc>
        <w:tc>
          <w:tcPr>
            <w:tcW w:w="0" w:type="auto"/>
            <w:hideMark/>
          </w:tcPr>
          <w:p w14:paraId="64F4A099" w14:textId="77777777" w:rsidR="00A35CC6" w:rsidRPr="00A35CC6" w:rsidRDefault="00A35CC6" w:rsidP="00A35CC6">
            <w:pPr>
              <w:spacing w:after="160" w:line="259" w:lineRule="auto"/>
              <w:jc w:val="both"/>
            </w:pPr>
            <w:r w:rsidRPr="00A35CC6">
              <w:t>1</w:t>
            </w:r>
          </w:p>
        </w:tc>
        <w:tc>
          <w:tcPr>
            <w:tcW w:w="0" w:type="auto"/>
            <w:hideMark/>
          </w:tcPr>
          <w:p w14:paraId="17C1E9BF" w14:textId="77777777" w:rsidR="00A35CC6" w:rsidRPr="00A35CC6" w:rsidRDefault="00A35CC6" w:rsidP="00A35CC6">
            <w:pPr>
              <w:spacing w:after="160" w:line="259" w:lineRule="auto"/>
              <w:jc w:val="both"/>
            </w:pPr>
            <w:r w:rsidRPr="00A35CC6">
              <w:t>Yes</w:t>
            </w:r>
          </w:p>
        </w:tc>
        <w:tc>
          <w:tcPr>
            <w:tcW w:w="0" w:type="auto"/>
            <w:hideMark/>
          </w:tcPr>
          <w:p w14:paraId="053107E7" w14:textId="77777777" w:rsidR="00A35CC6" w:rsidRPr="00A35CC6" w:rsidRDefault="00A35CC6" w:rsidP="00A35CC6">
            <w:pPr>
              <w:spacing w:after="160" w:line="259" w:lineRule="auto"/>
              <w:jc w:val="both"/>
            </w:pPr>
            <w:r w:rsidRPr="00A35CC6">
              <w:t>0.274</w:t>
            </w:r>
          </w:p>
        </w:tc>
        <w:tc>
          <w:tcPr>
            <w:tcW w:w="0" w:type="auto"/>
            <w:hideMark/>
          </w:tcPr>
          <w:p w14:paraId="4508CF48" w14:textId="77777777" w:rsidR="00A35CC6" w:rsidRPr="00A35CC6" w:rsidRDefault="00A35CC6" w:rsidP="00A35CC6">
            <w:pPr>
              <w:spacing w:after="160" w:line="259" w:lineRule="auto"/>
              <w:jc w:val="both"/>
            </w:pPr>
            <w:r w:rsidRPr="00A35CC6">
              <w:t>87.5%</w:t>
            </w:r>
          </w:p>
        </w:tc>
      </w:tr>
      <w:tr w:rsidR="00A35CC6" w:rsidRPr="00A35CC6" w14:paraId="5A5082F9" w14:textId="77777777" w:rsidTr="00A35CC6">
        <w:trPr>
          <w:trHeight w:val="535"/>
        </w:trPr>
        <w:tc>
          <w:tcPr>
            <w:tcW w:w="0" w:type="auto"/>
          </w:tcPr>
          <w:p w14:paraId="67CD1F88" w14:textId="0ECEDB55" w:rsidR="00A35CC6" w:rsidRPr="00A35CC6" w:rsidRDefault="00A35CC6" w:rsidP="00A35CC6">
            <w:pPr>
              <w:jc w:val="both"/>
            </w:pPr>
            <w:r>
              <w:t>5</w:t>
            </w:r>
          </w:p>
        </w:tc>
        <w:tc>
          <w:tcPr>
            <w:tcW w:w="0" w:type="auto"/>
            <w:hideMark/>
          </w:tcPr>
          <w:p w14:paraId="1AB8C650" w14:textId="104CA7C6" w:rsidR="00A35CC6" w:rsidRPr="00A35CC6" w:rsidRDefault="00A35CC6" w:rsidP="00A35CC6">
            <w:pPr>
              <w:spacing w:after="160" w:line="259" w:lineRule="auto"/>
              <w:jc w:val="both"/>
            </w:pPr>
            <w:r w:rsidRPr="00A35CC6">
              <w:t>12</w:t>
            </w:r>
          </w:p>
        </w:tc>
        <w:tc>
          <w:tcPr>
            <w:tcW w:w="0" w:type="auto"/>
            <w:hideMark/>
          </w:tcPr>
          <w:p w14:paraId="3D9C9E3D" w14:textId="77777777" w:rsidR="00A35CC6" w:rsidRPr="00A35CC6" w:rsidRDefault="00A35CC6" w:rsidP="00A35CC6">
            <w:pPr>
              <w:spacing w:after="160" w:line="259" w:lineRule="auto"/>
              <w:jc w:val="both"/>
            </w:pPr>
            <w:r w:rsidRPr="00A35CC6">
              <w:t>3</w:t>
            </w:r>
          </w:p>
        </w:tc>
        <w:tc>
          <w:tcPr>
            <w:tcW w:w="0" w:type="auto"/>
            <w:hideMark/>
          </w:tcPr>
          <w:p w14:paraId="3C6F6653" w14:textId="77777777" w:rsidR="00A35CC6" w:rsidRPr="00A35CC6" w:rsidRDefault="00A35CC6" w:rsidP="00A35CC6">
            <w:pPr>
              <w:spacing w:after="160" w:line="259" w:lineRule="auto"/>
              <w:jc w:val="both"/>
            </w:pPr>
            <w:r w:rsidRPr="00A35CC6">
              <w:t>0.000001</w:t>
            </w:r>
          </w:p>
        </w:tc>
        <w:tc>
          <w:tcPr>
            <w:tcW w:w="0" w:type="auto"/>
            <w:hideMark/>
          </w:tcPr>
          <w:p w14:paraId="18B541AA" w14:textId="77777777" w:rsidR="00A35CC6" w:rsidRPr="00A35CC6" w:rsidRDefault="00A35CC6" w:rsidP="00A35CC6">
            <w:pPr>
              <w:spacing w:after="160" w:line="259" w:lineRule="auto"/>
              <w:jc w:val="both"/>
            </w:pPr>
            <w:r w:rsidRPr="00A35CC6">
              <w:t>1</w:t>
            </w:r>
          </w:p>
        </w:tc>
        <w:tc>
          <w:tcPr>
            <w:tcW w:w="0" w:type="auto"/>
            <w:hideMark/>
          </w:tcPr>
          <w:p w14:paraId="7CA4E37B" w14:textId="77777777" w:rsidR="00A35CC6" w:rsidRPr="00A35CC6" w:rsidRDefault="00A35CC6" w:rsidP="00A35CC6">
            <w:pPr>
              <w:spacing w:after="160" w:line="259" w:lineRule="auto"/>
              <w:jc w:val="both"/>
            </w:pPr>
            <w:r w:rsidRPr="00A35CC6">
              <w:t>No (Without Class Weights)</w:t>
            </w:r>
          </w:p>
        </w:tc>
        <w:tc>
          <w:tcPr>
            <w:tcW w:w="0" w:type="auto"/>
            <w:hideMark/>
          </w:tcPr>
          <w:p w14:paraId="5CB7E5E2" w14:textId="77777777" w:rsidR="00A35CC6" w:rsidRPr="00A35CC6" w:rsidRDefault="00A35CC6" w:rsidP="00A35CC6">
            <w:pPr>
              <w:spacing w:after="160" w:line="259" w:lineRule="auto"/>
              <w:jc w:val="both"/>
            </w:pPr>
            <w:r w:rsidRPr="00A35CC6">
              <w:t>0.334</w:t>
            </w:r>
          </w:p>
        </w:tc>
        <w:tc>
          <w:tcPr>
            <w:tcW w:w="0" w:type="auto"/>
            <w:hideMark/>
          </w:tcPr>
          <w:p w14:paraId="15FB0737" w14:textId="77777777" w:rsidR="00A35CC6" w:rsidRPr="00A35CC6" w:rsidRDefault="00A35CC6" w:rsidP="00A35CC6">
            <w:pPr>
              <w:spacing w:after="160" w:line="259" w:lineRule="auto"/>
              <w:jc w:val="both"/>
            </w:pPr>
            <w:r w:rsidRPr="00A35CC6">
              <w:t>87.5%</w:t>
            </w:r>
          </w:p>
        </w:tc>
      </w:tr>
      <w:tr w:rsidR="00A35CC6" w:rsidRPr="00A35CC6" w14:paraId="5AEADA6B" w14:textId="77777777" w:rsidTr="00A35CC6">
        <w:trPr>
          <w:trHeight w:val="535"/>
        </w:trPr>
        <w:tc>
          <w:tcPr>
            <w:tcW w:w="0" w:type="auto"/>
          </w:tcPr>
          <w:p w14:paraId="7BA925B2" w14:textId="30C10C78" w:rsidR="00A35CC6" w:rsidRPr="00A35CC6" w:rsidRDefault="00A35CC6" w:rsidP="00A35CC6">
            <w:pPr>
              <w:jc w:val="both"/>
            </w:pPr>
            <w:r>
              <w:t>6</w:t>
            </w:r>
          </w:p>
        </w:tc>
        <w:tc>
          <w:tcPr>
            <w:tcW w:w="0" w:type="auto"/>
            <w:hideMark/>
          </w:tcPr>
          <w:p w14:paraId="5DBD7AEC" w14:textId="433FA4FC" w:rsidR="00A35CC6" w:rsidRPr="00A35CC6" w:rsidRDefault="00A35CC6" w:rsidP="00A35CC6">
            <w:pPr>
              <w:spacing w:after="160" w:line="259" w:lineRule="auto"/>
              <w:jc w:val="both"/>
            </w:pPr>
            <w:r w:rsidRPr="00A35CC6">
              <w:t>12</w:t>
            </w:r>
          </w:p>
        </w:tc>
        <w:tc>
          <w:tcPr>
            <w:tcW w:w="0" w:type="auto"/>
            <w:hideMark/>
          </w:tcPr>
          <w:p w14:paraId="4921A239" w14:textId="77777777" w:rsidR="00A35CC6" w:rsidRPr="00A35CC6" w:rsidRDefault="00A35CC6" w:rsidP="00A35CC6">
            <w:pPr>
              <w:spacing w:after="160" w:line="259" w:lineRule="auto"/>
              <w:jc w:val="both"/>
            </w:pPr>
            <w:r w:rsidRPr="00A35CC6">
              <w:t>3</w:t>
            </w:r>
          </w:p>
        </w:tc>
        <w:tc>
          <w:tcPr>
            <w:tcW w:w="0" w:type="auto"/>
            <w:hideMark/>
          </w:tcPr>
          <w:p w14:paraId="2A595387" w14:textId="77777777" w:rsidR="00A35CC6" w:rsidRPr="00A35CC6" w:rsidRDefault="00A35CC6" w:rsidP="00A35CC6">
            <w:pPr>
              <w:spacing w:after="160" w:line="259" w:lineRule="auto"/>
              <w:jc w:val="both"/>
            </w:pPr>
            <w:r w:rsidRPr="00A35CC6">
              <w:t>0.000001</w:t>
            </w:r>
          </w:p>
        </w:tc>
        <w:tc>
          <w:tcPr>
            <w:tcW w:w="0" w:type="auto"/>
            <w:hideMark/>
          </w:tcPr>
          <w:p w14:paraId="3FE62E52" w14:textId="77777777" w:rsidR="00A35CC6" w:rsidRPr="00A35CC6" w:rsidRDefault="00A35CC6" w:rsidP="00A35CC6">
            <w:pPr>
              <w:spacing w:after="160" w:line="259" w:lineRule="auto"/>
              <w:jc w:val="both"/>
            </w:pPr>
            <w:r w:rsidRPr="00A35CC6">
              <w:t>1</w:t>
            </w:r>
          </w:p>
        </w:tc>
        <w:tc>
          <w:tcPr>
            <w:tcW w:w="0" w:type="auto"/>
            <w:hideMark/>
          </w:tcPr>
          <w:p w14:paraId="7C8BD62E" w14:textId="77777777" w:rsidR="00A35CC6" w:rsidRPr="00A35CC6" w:rsidRDefault="00A35CC6" w:rsidP="00A35CC6">
            <w:pPr>
              <w:spacing w:after="160" w:line="259" w:lineRule="auto"/>
              <w:jc w:val="both"/>
            </w:pPr>
            <w:r w:rsidRPr="00A35CC6">
              <w:t>No (With SGD Optimizer)</w:t>
            </w:r>
          </w:p>
        </w:tc>
        <w:tc>
          <w:tcPr>
            <w:tcW w:w="0" w:type="auto"/>
            <w:hideMark/>
          </w:tcPr>
          <w:p w14:paraId="1BA48D1D" w14:textId="77777777" w:rsidR="00A35CC6" w:rsidRPr="00A35CC6" w:rsidRDefault="00A35CC6" w:rsidP="00A35CC6">
            <w:pPr>
              <w:spacing w:after="160" w:line="259" w:lineRule="auto"/>
              <w:jc w:val="both"/>
            </w:pPr>
            <w:r w:rsidRPr="00A35CC6">
              <w:t>0.1969</w:t>
            </w:r>
          </w:p>
        </w:tc>
        <w:tc>
          <w:tcPr>
            <w:tcW w:w="0" w:type="auto"/>
            <w:hideMark/>
          </w:tcPr>
          <w:p w14:paraId="12C64251" w14:textId="77777777" w:rsidR="00A35CC6" w:rsidRPr="00A35CC6" w:rsidRDefault="00A35CC6" w:rsidP="00A35CC6">
            <w:pPr>
              <w:spacing w:after="160" w:line="259" w:lineRule="auto"/>
              <w:jc w:val="both"/>
            </w:pPr>
            <w:r w:rsidRPr="00A35CC6">
              <w:t>93.75%</w:t>
            </w:r>
          </w:p>
        </w:tc>
      </w:tr>
    </w:tbl>
    <w:p w14:paraId="7ECA0F29" w14:textId="77777777" w:rsidR="00A35CC6" w:rsidRPr="00A35CC6" w:rsidRDefault="00A35CC6" w:rsidP="00A35CC6">
      <w:pPr>
        <w:jc w:val="both"/>
      </w:pPr>
      <w:r w:rsidRPr="00A35CC6">
        <w:pict w14:anchorId="7B852462">
          <v:rect id="_x0000_i1101" style="width:0;height:1.5pt" o:hralign="center" o:hrstd="t" o:hr="t" fillcolor="#a0a0a0" stroked="f"/>
        </w:pict>
      </w:r>
    </w:p>
    <w:p w14:paraId="28B4A55C" w14:textId="77777777" w:rsidR="00A35CC6" w:rsidRPr="00A35CC6" w:rsidRDefault="00A35CC6" w:rsidP="00A35CC6">
      <w:pPr>
        <w:jc w:val="both"/>
        <w:rPr>
          <w:b/>
          <w:bCs/>
        </w:rPr>
      </w:pPr>
      <w:r w:rsidRPr="00A35CC6">
        <w:rPr>
          <w:b/>
          <w:bCs/>
        </w:rPr>
        <w:t>Optimizer Configuration:</w:t>
      </w:r>
    </w:p>
    <w:p w14:paraId="353891DD" w14:textId="77777777" w:rsidR="00A35CC6" w:rsidRPr="00A35CC6" w:rsidRDefault="00A35CC6" w:rsidP="00A35CC6">
      <w:pPr>
        <w:jc w:val="both"/>
      </w:pPr>
      <w:proofErr w:type="spellStart"/>
      <w:r w:rsidRPr="00A35CC6">
        <w:t>sgd_optimizer</w:t>
      </w:r>
      <w:proofErr w:type="spellEnd"/>
      <w:r w:rsidRPr="00A35CC6">
        <w:t xml:space="preserve"> = </w:t>
      </w:r>
      <w:proofErr w:type="gramStart"/>
      <w:r w:rsidRPr="00A35CC6">
        <w:t>SGD(</w:t>
      </w:r>
      <w:proofErr w:type="spellStart"/>
      <w:proofErr w:type="gramEnd"/>
      <w:r w:rsidRPr="00A35CC6">
        <w:t>learning_rate</w:t>
      </w:r>
      <w:proofErr w:type="spellEnd"/>
      <w:r w:rsidRPr="00A35CC6">
        <w:t xml:space="preserve">=0.01, momentum=0.9, </w:t>
      </w:r>
      <w:proofErr w:type="spellStart"/>
      <w:r w:rsidRPr="00A35CC6">
        <w:t>nesterov</w:t>
      </w:r>
      <w:proofErr w:type="spellEnd"/>
      <w:r w:rsidRPr="00A35CC6">
        <w:t>=True)</w:t>
      </w:r>
    </w:p>
    <w:p w14:paraId="5640A426" w14:textId="77777777" w:rsidR="00A35CC6" w:rsidRPr="00A35CC6" w:rsidRDefault="00A35CC6" w:rsidP="00A35CC6">
      <w:pPr>
        <w:jc w:val="both"/>
      </w:pPr>
      <w:proofErr w:type="spellStart"/>
      <w:proofErr w:type="gramStart"/>
      <w:r w:rsidRPr="00A35CC6">
        <w:t>model.compile</w:t>
      </w:r>
      <w:proofErr w:type="spellEnd"/>
      <w:proofErr w:type="gramEnd"/>
      <w:r w:rsidRPr="00A35CC6">
        <w:t>(optimizer=</w:t>
      </w:r>
      <w:proofErr w:type="spellStart"/>
      <w:r w:rsidRPr="00A35CC6">
        <w:t>sgd_optimizer</w:t>
      </w:r>
      <w:proofErr w:type="spellEnd"/>
      <w:r w:rsidRPr="00A35CC6">
        <w:t>, loss='</w:t>
      </w:r>
      <w:proofErr w:type="spellStart"/>
      <w:r w:rsidRPr="00A35CC6">
        <w:t>binary_crossentropy</w:t>
      </w:r>
      <w:proofErr w:type="spellEnd"/>
      <w:r w:rsidRPr="00A35CC6">
        <w:t>', metrics=['accuracy'])</w:t>
      </w:r>
    </w:p>
    <w:p w14:paraId="08E62FFB" w14:textId="77777777" w:rsidR="00A35CC6" w:rsidRPr="00A35CC6" w:rsidRDefault="00A35CC6" w:rsidP="00A35CC6">
      <w:pPr>
        <w:jc w:val="both"/>
      </w:pPr>
      <w:r w:rsidRPr="00A35CC6">
        <w:pict w14:anchorId="3DD1AC5A">
          <v:rect id="_x0000_i1102" style="width:0;height:1.5pt" o:hralign="center" o:hrstd="t" o:hr="t" fillcolor="#a0a0a0" stroked="f"/>
        </w:pict>
      </w:r>
    </w:p>
    <w:p w14:paraId="01CB726D" w14:textId="77777777" w:rsidR="00A35CC6" w:rsidRPr="00A35CC6" w:rsidRDefault="00A35CC6" w:rsidP="00A35CC6">
      <w:pPr>
        <w:jc w:val="both"/>
        <w:rPr>
          <w:b/>
          <w:bCs/>
        </w:rPr>
      </w:pPr>
      <w:r w:rsidRPr="00A35CC6">
        <w:rPr>
          <w:b/>
          <w:bCs/>
        </w:rPr>
        <w:t>Observations and Insights</w:t>
      </w:r>
    </w:p>
    <w:p w14:paraId="74F16296" w14:textId="77777777" w:rsidR="00A35CC6" w:rsidRPr="00A35CC6" w:rsidRDefault="00A35CC6" w:rsidP="00A35CC6">
      <w:pPr>
        <w:jc w:val="both"/>
        <w:rPr>
          <w:b/>
          <w:bCs/>
        </w:rPr>
      </w:pPr>
      <w:r w:rsidRPr="00A35CC6">
        <w:rPr>
          <w:b/>
          <w:bCs/>
        </w:rPr>
        <w:t>Observations:</w:t>
      </w:r>
    </w:p>
    <w:p w14:paraId="6B600E07" w14:textId="77777777" w:rsidR="00A35CC6" w:rsidRPr="00A35CC6" w:rsidRDefault="00A35CC6" w:rsidP="00A35CC6">
      <w:pPr>
        <w:numPr>
          <w:ilvl w:val="0"/>
          <w:numId w:val="4"/>
        </w:numPr>
        <w:jc w:val="both"/>
      </w:pPr>
      <w:r w:rsidRPr="00A35CC6">
        <w:rPr>
          <w:b/>
          <w:bCs/>
        </w:rPr>
        <w:t>Learning Rate:</w:t>
      </w:r>
    </w:p>
    <w:p w14:paraId="5F0704EC" w14:textId="77777777" w:rsidR="00A35CC6" w:rsidRPr="00A35CC6" w:rsidRDefault="00A35CC6" w:rsidP="00A35CC6">
      <w:pPr>
        <w:numPr>
          <w:ilvl w:val="1"/>
          <w:numId w:val="4"/>
        </w:numPr>
        <w:jc w:val="both"/>
      </w:pPr>
      <w:r w:rsidRPr="00A35CC6">
        <w:t>A low learning rate (0.000001) requires more epochs to achieve good accuracy (75% at 8 epochs vs. 87.5% at 12 epochs).</w:t>
      </w:r>
    </w:p>
    <w:p w14:paraId="2B54BE9B" w14:textId="77777777" w:rsidR="00A35CC6" w:rsidRPr="00A35CC6" w:rsidRDefault="00A35CC6" w:rsidP="00A35CC6">
      <w:pPr>
        <w:numPr>
          <w:ilvl w:val="1"/>
          <w:numId w:val="4"/>
        </w:numPr>
        <w:jc w:val="both"/>
      </w:pPr>
      <w:r w:rsidRPr="00A35CC6">
        <w:t>Higher learning rates (e.g., 0.001) enable faster convergence, achieving similar accuracy in fewer epochs.</w:t>
      </w:r>
    </w:p>
    <w:p w14:paraId="6D211739" w14:textId="77777777" w:rsidR="00A35CC6" w:rsidRPr="00A35CC6" w:rsidRDefault="00A35CC6" w:rsidP="00A35CC6">
      <w:pPr>
        <w:numPr>
          <w:ilvl w:val="0"/>
          <w:numId w:val="4"/>
        </w:numPr>
        <w:jc w:val="both"/>
      </w:pPr>
      <w:r w:rsidRPr="00A35CC6">
        <w:rPr>
          <w:b/>
          <w:bCs/>
        </w:rPr>
        <w:t>Kernel Size:</w:t>
      </w:r>
    </w:p>
    <w:p w14:paraId="2984DA86" w14:textId="77777777" w:rsidR="00A35CC6" w:rsidRPr="00A35CC6" w:rsidRDefault="00A35CC6" w:rsidP="00A35CC6">
      <w:pPr>
        <w:numPr>
          <w:ilvl w:val="1"/>
          <w:numId w:val="4"/>
        </w:numPr>
        <w:jc w:val="both"/>
      </w:pPr>
      <w:r w:rsidRPr="00A35CC6">
        <w:t>Changing the kernel size from 3 to 5 does not significantly affect accuracy (87.5% in both cases). Larger kernels may better capture spatial patterns depending on the dataset.</w:t>
      </w:r>
    </w:p>
    <w:p w14:paraId="68C0010C" w14:textId="77777777" w:rsidR="00A35CC6" w:rsidRPr="00A35CC6" w:rsidRDefault="00A35CC6" w:rsidP="00A35CC6">
      <w:pPr>
        <w:numPr>
          <w:ilvl w:val="0"/>
          <w:numId w:val="4"/>
        </w:numPr>
        <w:jc w:val="both"/>
      </w:pPr>
      <w:r w:rsidRPr="00A35CC6">
        <w:rPr>
          <w:b/>
          <w:bCs/>
        </w:rPr>
        <w:t>Number of Epochs:</w:t>
      </w:r>
    </w:p>
    <w:p w14:paraId="28F5164F" w14:textId="77777777" w:rsidR="00A35CC6" w:rsidRPr="00A35CC6" w:rsidRDefault="00A35CC6" w:rsidP="00A35CC6">
      <w:pPr>
        <w:numPr>
          <w:ilvl w:val="1"/>
          <w:numId w:val="4"/>
        </w:numPr>
        <w:jc w:val="both"/>
      </w:pPr>
      <w:r w:rsidRPr="00A35CC6">
        <w:t>Increasing epochs improves accuracy by allowing the model to learn more effectively (75% at 8 epochs vs. 87.5% at 12 epochs).</w:t>
      </w:r>
    </w:p>
    <w:p w14:paraId="5D658C38" w14:textId="77777777" w:rsidR="00A35CC6" w:rsidRPr="00A35CC6" w:rsidRDefault="00A35CC6" w:rsidP="00A35CC6">
      <w:pPr>
        <w:numPr>
          <w:ilvl w:val="0"/>
          <w:numId w:val="4"/>
        </w:numPr>
        <w:jc w:val="both"/>
      </w:pPr>
      <w:r w:rsidRPr="00A35CC6">
        <w:rPr>
          <w:b/>
          <w:bCs/>
        </w:rPr>
        <w:t>Class Weights:</w:t>
      </w:r>
    </w:p>
    <w:p w14:paraId="1BC1310A" w14:textId="7CE463DF" w:rsidR="00A35CC6" w:rsidRPr="00A35CC6" w:rsidRDefault="00A35CC6" w:rsidP="00A35CC6">
      <w:pPr>
        <w:numPr>
          <w:ilvl w:val="1"/>
          <w:numId w:val="4"/>
        </w:numPr>
        <w:jc w:val="both"/>
      </w:pPr>
      <w:r w:rsidRPr="00A35CC6">
        <w:lastRenderedPageBreak/>
        <w:t xml:space="preserve">Accuracy remains consistent at 87.5% with and without class weights, suggesting class imbalance was not a </w:t>
      </w:r>
      <w:r>
        <w:t>significant</w:t>
      </w:r>
      <w:r w:rsidRPr="00A35CC6">
        <w:t xml:space="preserve"> issue.</w:t>
      </w:r>
    </w:p>
    <w:p w14:paraId="5D83074D" w14:textId="77777777" w:rsidR="00A35CC6" w:rsidRPr="00A35CC6" w:rsidRDefault="00A35CC6" w:rsidP="00A35CC6">
      <w:pPr>
        <w:numPr>
          <w:ilvl w:val="0"/>
          <w:numId w:val="4"/>
        </w:numPr>
        <w:jc w:val="both"/>
      </w:pPr>
      <w:r w:rsidRPr="00A35CC6">
        <w:rPr>
          <w:b/>
          <w:bCs/>
        </w:rPr>
        <w:t>Optimizer:</w:t>
      </w:r>
    </w:p>
    <w:p w14:paraId="06BBF76F" w14:textId="77777777" w:rsidR="00A35CC6" w:rsidRPr="00A35CC6" w:rsidRDefault="00A35CC6" w:rsidP="00A35CC6">
      <w:pPr>
        <w:numPr>
          <w:ilvl w:val="1"/>
          <w:numId w:val="4"/>
        </w:numPr>
        <w:jc w:val="both"/>
      </w:pPr>
      <w:r w:rsidRPr="00A35CC6">
        <w:t>The SGD optimizer with momentum and Nesterov acceleration improves accuracy to 93.75%, demonstrating the benefits of advanced optimization techniques.</w:t>
      </w:r>
    </w:p>
    <w:p w14:paraId="7410045C" w14:textId="77777777" w:rsidR="00A35CC6" w:rsidRPr="00A35CC6" w:rsidRDefault="00A35CC6" w:rsidP="00A35CC6">
      <w:pPr>
        <w:numPr>
          <w:ilvl w:val="0"/>
          <w:numId w:val="4"/>
        </w:numPr>
        <w:jc w:val="both"/>
      </w:pPr>
      <w:r w:rsidRPr="00A35CC6">
        <w:rPr>
          <w:b/>
          <w:bCs/>
        </w:rPr>
        <w:t xml:space="preserve">Loss </w:t>
      </w:r>
      <w:proofErr w:type="spellStart"/>
      <w:r w:rsidRPr="00A35CC6">
        <w:rPr>
          <w:b/>
          <w:bCs/>
        </w:rPr>
        <w:t>Behavior</w:t>
      </w:r>
      <w:proofErr w:type="spellEnd"/>
      <w:r w:rsidRPr="00A35CC6">
        <w:rPr>
          <w:b/>
          <w:bCs/>
        </w:rPr>
        <w:t>:</w:t>
      </w:r>
    </w:p>
    <w:p w14:paraId="25842F9D" w14:textId="77777777" w:rsidR="00A35CC6" w:rsidRPr="00A35CC6" w:rsidRDefault="00A35CC6" w:rsidP="00A35CC6">
      <w:pPr>
        <w:numPr>
          <w:ilvl w:val="1"/>
          <w:numId w:val="4"/>
        </w:numPr>
        <w:jc w:val="both"/>
      </w:pPr>
      <w:r w:rsidRPr="00A35CC6">
        <w:t>Lower loss values correlate with higher accuracy (e.g., loss = 0.1969 and accuracy = 93.75%).</w:t>
      </w:r>
    </w:p>
    <w:p w14:paraId="5B236CFB" w14:textId="77777777" w:rsidR="00A35CC6" w:rsidRPr="00A35CC6" w:rsidRDefault="00A35CC6" w:rsidP="00A35CC6">
      <w:pPr>
        <w:jc w:val="both"/>
      </w:pPr>
      <w:r w:rsidRPr="00A35CC6">
        <w:pict w14:anchorId="2FCDD023">
          <v:rect id="_x0000_i1103" style="width:0;height:1.5pt" o:hralign="center" o:hrstd="t" o:hr="t" fillcolor="#a0a0a0" stroked="f"/>
        </w:pict>
      </w:r>
    </w:p>
    <w:p w14:paraId="7918B5F1" w14:textId="77777777" w:rsidR="00A35CC6" w:rsidRPr="00A35CC6" w:rsidRDefault="00A35CC6" w:rsidP="00A35CC6">
      <w:pPr>
        <w:jc w:val="both"/>
        <w:rPr>
          <w:b/>
          <w:bCs/>
        </w:rPr>
      </w:pPr>
      <w:r w:rsidRPr="00A35CC6">
        <w:rPr>
          <w:b/>
          <w:bCs/>
        </w:rPr>
        <w:t>Reasons Behind Observations:</w:t>
      </w:r>
    </w:p>
    <w:p w14:paraId="4408D9CF" w14:textId="77777777" w:rsidR="00A35CC6" w:rsidRPr="00A35CC6" w:rsidRDefault="00A35CC6" w:rsidP="00A35CC6">
      <w:pPr>
        <w:numPr>
          <w:ilvl w:val="0"/>
          <w:numId w:val="5"/>
        </w:numPr>
        <w:jc w:val="both"/>
      </w:pPr>
      <w:r w:rsidRPr="00A35CC6">
        <w:rPr>
          <w:b/>
          <w:bCs/>
        </w:rPr>
        <w:t>Learning Rate:</w:t>
      </w:r>
    </w:p>
    <w:p w14:paraId="2298AC66" w14:textId="77777777" w:rsidR="00A35CC6" w:rsidRPr="00A35CC6" w:rsidRDefault="00A35CC6" w:rsidP="00A35CC6">
      <w:pPr>
        <w:numPr>
          <w:ilvl w:val="1"/>
          <w:numId w:val="5"/>
        </w:numPr>
        <w:jc w:val="both"/>
      </w:pPr>
      <w:r w:rsidRPr="00A35CC6">
        <w:t>Lower learning rates slow down convergence, necessitating more epochs for good performance. Higher rates accelerate learning but may risk overshooting or instability.</w:t>
      </w:r>
    </w:p>
    <w:p w14:paraId="561A827F" w14:textId="77777777" w:rsidR="00A35CC6" w:rsidRPr="00A35CC6" w:rsidRDefault="00A35CC6" w:rsidP="00A35CC6">
      <w:pPr>
        <w:numPr>
          <w:ilvl w:val="0"/>
          <w:numId w:val="5"/>
        </w:numPr>
        <w:jc w:val="both"/>
      </w:pPr>
      <w:r w:rsidRPr="00A35CC6">
        <w:rPr>
          <w:b/>
          <w:bCs/>
        </w:rPr>
        <w:t>Kernel Size:</w:t>
      </w:r>
    </w:p>
    <w:p w14:paraId="520D19E1" w14:textId="77777777" w:rsidR="00A35CC6" w:rsidRPr="00A35CC6" w:rsidRDefault="00A35CC6" w:rsidP="00A35CC6">
      <w:pPr>
        <w:numPr>
          <w:ilvl w:val="1"/>
          <w:numId w:val="5"/>
        </w:numPr>
        <w:jc w:val="both"/>
      </w:pPr>
      <w:r w:rsidRPr="00A35CC6">
        <w:t>Smaller kernels capture finer details, while larger kernels identify broader patterns. The similar accuracy suggests that the dataset did not significantly benefit from larger kernels.</w:t>
      </w:r>
    </w:p>
    <w:p w14:paraId="5BA69B1D" w14:textId="77777777" w:rsidR="00A35CC6" w:rsidRPr="00A35CC6" w:rsidRDefault="00A35CC6" w:rsidP="00A35CC6">
      <w:pPr>
        <w:numPr>
          <w:ilvl w:val="0"/>
          <w:numId w:val="5"/>
        </w:numPr>
        <w:jc w:val="both"/>
      </w:pPr>
      <w:r w:rsidRPr="00A35CC6">
        <w:rPr>
          <w:b/>
          <w:bCs/>
        </w:rPr>
        <w:t>Number of Epochs:</w:t>
      </w:r>
    </w:p>
    <w:p w14:paraId="2199813A" w14:textId="77777777" w:rsidR="00A35CC6" w:rsidRPr="00A35CC6" w:rsidRDefault="00A35CC6" w:rsidP="00A35CC6">
      <w:pPr>
        <w:numPr>
          <w:ilvl w:val="1"/>
          <w:numId w:val="5"/>
        </w:numPr>
        <w:jc w:val="both"/>
      </w:pPr>
      <w:r w:rsidRPr="00A35CC6">
        <w:t>More epochs allow better pattern learning. However, excessive training risks overfitting.</w:t>
      </w:r>
    </w:p>
    <w:p w14:paraId="18FF51CF" w14:textId="77777777" w:rsidR="00A35CC6" w:rsidRPr="00A35CC6" w:rsidRDefault="00A35CC6" w:rsidP="00A35CC6">
      <w:pPr>
        <w:numPr>
          <w:ilvl w:val="0"/>
          <w:numId w:val="5"/>
        </w:numPr>
        <w:jc w:val="both"/>
      </w:pPr>
      <w:r w:rsidRPr="00A35CC6">
        <w:rPr>
          <w:b/>
          <w:bCs/>
        </w:rPr>
        <w:t>Class Weights:</w:t>
      </w:r>
    </w:p>
    <w:p w14:paraId="15F22D78" w14:textId="77777777" w:rsidR="00A35CC6" w:rsidRPr="00A35CC6" w:rsidRDefault="00A35CC6" w:rsidP="00A35CC6">
      <w:pPr>
        <w:numPr>
          <w:ilvl w:val="1"/>
          <w:numId w:val="5"/>
        </w:numPr>
        <w:jc w:val="both"/>
      </w:pPr>
      <w:r w:rsidRPr="00A35CC6">
        <w:t>Class weights are effective in addressing data imbalances by penalizing misclassification of underrepresented classes. Their lack of impact here indicates balanced class representation.</w:t>
      </w:r>
    </w:p>
    <w:p w14:paraId="06C72213" w14:textId="77777777" w:rsidR="00A35CC6" w:rsidRPr="00A35CC6" w:rsidRDefault="00A35CC6" w:rsidP="00A35CC6">
      <w:pPr>
        <w:numPr>
          <w:ilvl w:val="0"/>
          <w:numId w:val="5"/>
        </w:numPr>
        <w:jc w:val="both"/>
      </w:pPr>
      <w:r w:rsidRPr="00A35CC6">
        <w:rPr>
          <w:b/>
          <w:bCs/>
        </w:rPr>
        <w:t>Optimizer:</w:t>
      </w:r>
    </w:p>
    <w:p w14:paraId="2072DF56" w14:textId="77777777" w:rsidR="00A35CC6" w:rsidRPr="00A35CC6" w:rsidRDefault="00A35CC6" w:rsidP="00A35CC6">
      <w:pPr>
        <w:numPr>
          <w:ilvl w:val="1"/>
          <w:numId w:val="5"/>
        </w:numPr>
        <w:jc w:val="both"/>
      </w:pPr>
      <w:r w:rsidRPr="00A35CC6">
        <w:t>Momentum and Nesterov acceleration improve training by using prior gradients and reducing oscillations, resulting in faster and more stable convergence.</w:t>
      </w:r>
    </w:p>
    <w:p w14:paraId="71EEB510" w14:textId="77777777" w:rsidR="00A35CC6" w:rsidRPr="00A35CC6" w:rsidRDefault="00A35CC6" w:rsidP="00A35CC6">
      <w:pPr>
        <w:numPr>
          <w:ilvl w:val="0"/>
          <w:numId w:val="5"/>
        </w:numPr>
        <w:jc w:val="both"/>
      </w:pPr>
      <w:r w:rsidRPr="00A35CC6">
        <w:rPr>
          <w:b/>
          <w:bCs/>
        </w:rPr>
        <w:t>Loss and Accuracy:</w:t>
      </w:r>
    </w:p>
    <w:p w14:paraId="6DA52A4F" w14:textId="77777777" w:rsidR="00A35CC6" w:rsidRPr="00A35CC6" w:rsidRDefault="00A35CC6" w:rsidP="00A35CC6">
      <w:pPr>
        <w:numPr>
          <w:ilvl w:val="1"/>
          <w:numId w:val="5"/>
        </w:numPr>
        <w:jc w:val="both"/>
      </w:pPr>
      <w:r w:rsidRPr="00A35CC6">
        <w:t>Reduced loss values signify improved predictions, aligning with increased accuracy.</w:t>
      </w:r>
    </w:p>
    <w:p w14:paraId="74551082" w14:textId="77777777" w:rsidR="00A35CC6" w:rsidRPr="00A35CC6" w:rsidRDefault="00A35CC6" w:rsidP="00A35CC6">
      <w:pPr>
        <w:jc w:val="both"/>
      </w:pPr>
      <w:r w:rsidRPr="00A35CC6">
        <w:pict w14:anchorId="05B6A795">
          <v:rect id="_x0000_i1104" style="width:0;height:1.5pt" o:hralign="center" o:hrstd="t" o:hr="t" fillcolor="#a0a0a0" stroked="f"/>
        </w:pict>
      </w:r>
    </w:p>
    <w:p w14:paraId="782D4DF3" w14:textId="77777777" w:rsidR="00A35CC6" w:rsidRDefault="00A35CC6" w:rsidP="00A35CC6">
      <w:pPr>
        <w:jc w:val="both"/>
        <w:rPr>
          <w:b/>
          <w:bCs/>
        </w:rPr>
      </w:pPr>
    </w:p>
    <w:p w14:paraId="0F78F732" w14:textId="77777777" w:rsidR="00A35CC6" w:rsidRDefault="00A35CC6" w:rsidP="00A35CC6">
      <w:pPr>
        <w:jc w:val="both"/>
        <w:rPr>
          <w:b/>
          <w:bCs/>
        </w:rPr>
      </w:pPr>
    </w:p>
    <w:p w14:paraId="2C3336FA" w14:textId="77777777" w:rsidR="00A35CC6" w:rsidRDefault="00A35CC6" w:rsidP="00A35CC6">
      <w:pPr>
        <w:jc w:val="both"/>
        <w:rPr>
          <w:b/>
          <w:bCs/>
        </w:rPr>
      </w:pPr>
    </w:p>
    <w:p w14:paraId="7E673625" w14:textId="2EAFE00E" w:rsidR="00A35CC6" w:rsidRPr="00A35CC6" w:rsidRDefault="00A35CC6" w:rsidP="00A35CC6">
      <w:pPr>
        <w:jc w:val="both"/>
        <w:rPr>
          <w:b/>
          <w:bCs/>
        </w:rPr>
      </w:pPr>
      <w:r w:rsidRPr="00A35CC6">
        <w:rPr>
          <w:b/>
          <w:bCs/>
        </w:rPr>
        <w:lastRenderedPageBreak/>
        <w:t>Conclusion:</w:t>
      </w:r>
    </w:p>
    <w:p w14:paraId="5895316F" w14:textId="43D0F002" w:rsidR="00A35CC6" w:rsidRPr="00A35CC6" w:rsidRDefault="00A35CC6" w:rsidP="00A35CC6">
      <w:pPr>
        <w:jc w:val="both"/>
      </w:pPr>
      <w:r w:rsidRPr="00A35CC6">
        <w:t>The results highlight the impact of hyperparameter tuning and optimization techniques on model performance. By balancing learning rate, kernel size, and the number of epochs and leveraging advanced optimizers, significant improvements in accuracy can be achieved.</w:t>
      </w:r>
    </w:p>
    <w:p w14:paraId="14477F4F" w14:textId="77777777" w:rsidR="00A35CC6" w:rsidRPr="00A35CC6" w:rsidRDefault="00A35CC6" w:rsidP="00A35CC6">
      <w:pPr>
        <w:jc w:val="both"/>
      </w:pPr>
      <w:r w:rsidRPr="00A35CC6">
        <w:pict w14:anchorId="1367E84D">
          <v:rect id="_x0000_i1112" style="width:0;height:1.5pt" o:hralign="center" o:hrstd="t" o:hr="t" fillcolor="#a0a0a0" stroked="f"/>
        </w:pict>
      </w:r>
    </w:p>
    <w:p w14:paraId="05C48A55" w14:textId="1B4DF561" w:rsidR="00A35CC6" w:rsidRPr="00A35CC6" w:rsidRDefault="00A35CC6" w:rsidP="00A35CC6">
      <w:pPr>
        <w:jc w:val="both"/>
        <w:rPr>
          <w:b/>
          <w:bCs/>
        </w:rPr>
      </w:pPr>
      <w:r>
        <w:rPr>
          <w:b/>
          <w:bCs/>
        </w:rPr>
        <w:t>Accuracy vs Loss Graphs</w:t>
      </w:r>
      <w:r w:rsidRPr="00A35CC6">
        <w:rPr>
          <w:b/>
          <w:bCs/>
        </w:rPr>
        <w:t>:</w:t>
      </w:r>
    </w:p>
    <w:p w14:paraId="4CFBE9CE" w14:textId="672F07FD" w:rsidR="00660078" w:rsidRDefault="00A35CC6" w:rsidP="00A35CC6">
      <w:pPr>
        <w:jc w:val="both"/>
      </w:pPr>
      <w:r>
        <w:t>1.</w:t>
      </w:r>
      <w:r>
        <w:rPr>
          <w:noProof/>
        </w:rPr>
        <w:drawing>
          <wp:inline distT="0" distB="0" distL="0" distR="0" wp14:anchorId="125272B8" wp14:editId="7922F083">
            <wp:extent cx="5731510" cy="5735320"/>
            <wp:effectExtent l="0" t="0" r="2540" b="0"/>
            <wp:docPr id="1977670164" name="Picture 7"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70164" name="Picture 7" descr="A graph of different colored lin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580C9CD6" w14:textId="313DA8B4" w:rsidR="00660078" w:rsidRDefault="00A35CC6" w:rsidP="00A35CC6">
      <w:pPr>
        <w:jc w:val="both"/>
      </w:pPr>
      <w:r w:rsidRPr="00A35CC6">
        <w:pict w14:anchorId="599B2DEC">
          <v:rect id="_x0000_i1114" style="width:0;height:1.5pt" o:hralign="center" o:hrstd="t" o:hr="t" fillcolor="#a0a0a0" stroked="f"/>
        </w:pict>
      </w:r>
    </w:p>
    <w:p w14:paraId="3D771ADD" w14:textId="406CB03C" w:rsidR="00660078" w:rsidRDefault="00A35CC6" w:rsidP="00A35CC6">
      <w:pPr>
        <w:jc w:val="both"/>
      </w:pPr>
      <w:r>
        <w:lastRenderedPageBreak/>
        <w:t>2.</w:t>
      </w:r>
      <w:r>
        <w:rPr>
          <w:noProof/>
        </w:rPr>
        <w:drawing>
          <wp:inline distT="0" distB="0" distL="0" distR="0" wp14:anchorId="24B1C65D" wp14:editId="1D6CFC97">
            <wp:extent cx="5731510" cy="5735320"/>
            <wp:effectExtent l="0" t="0" r="2540" b="0"/>
            <wp:docPr id="2141820891" name="Picture 8"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20891" name="Picture 8" descr="A graph of different colored lin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5184C5C9" w14:textId="79801473" w:rsidR="00660078" w:rsidRDefault="00D37FA3" w:rsidP="00A35CC6">
      <w:pPr>
        <w:jc w:val="both"/>
      </w:pPr>
      <w:r w:rsidRPr="00A35CC6">
        <w:pict w14:anchorId="5441C06E">
          <v:rect id="_x0000_i1115" style="width:0;height:1.5pt" o:hralign="center" o:hrstd="t" o:hr="t" fillcolor="#a0a0a0" stroked="f"/>
        </w:pict>
      </w:r>
    </w:p>
    <w:p w14:paraId="71A813C2" w14:textId="4DCB2830" w:rsidR="00660078" w:rsidRDefault="00D37FA3" w:rsidP="00A35CC6">
      <w:pPr>
        <w:jc w:val="both"/>
      </w:pPr>
      <w:r>
        <w:lastRenderedPageBreak/>
        <w:t>3.</w:t>
      </w:r>
      <w:r>
        <w:rPr>
          <w:noProof/>
        </w:rPr>
        <w:drawing>
          <wp:inline distT="0" distB="0" distL="0" distR="0" wp14:anchorId="05D19A40" wp14:editId="316037CA">
            <wp:extent cx="5731510" cy="5735320"/>
            <wp:effectExtent l="0" t="0" r="2540" b="0"/>
            <wp:docPr id="649046633" name="Picture 9"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46633" name="Picture 9" descr="A graph of a line and a li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402E31D6" w14:textId="2FC88055" w:rsidR="00660078" w:rsidRDefault="00D37FA3" w:rsidP="00A35CC6">
      <w:pPr>
        <w:jc w:val="both"/>
      </w:pPr>
      <w:r w:rsidRPr="00A35CC6">
        <w:pict w14:anchorId="473AA493">
          <v:rect id="_x0000_i1116" style="width:0;height:1.5pt" o:hralign="center" o:hrstd="t" o:hr="t" fillcolor="#a0a0a0" stroked="f"/>
        </w:pict>
      </w:r>
    </w:p>
    <w:p w14:paraId="50273618" w14:textId="5D4A25EB" w:rsidR="00660078" w:rsidRDefault="00D37FA3" w:rsidP="00A35CC6">
      <w:pPr>
        <w:jc w:val="both"/>
      </w:pPr>
      <w:r>
        <w:lastRenderedPageBreak/>
        <w:t>4.</w:t>
      </w:r>
      <w:r>
        <w:rPr>
          <w:noProof/>
        </w:rPr>
        <w:drawing>
          <wp:inline distT="0" distB="0" distL="0" distR="0" wp14:anchorId="009D8D01" wp14:editId="2C0AB220">
            <wp:extent cx="5731510" cy="5735320"/>
            <wp:effectExtent l="0" t="0" r="2540" b="0"/>
            <wp:docPr id="1252710799" name="Picture 10"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10799" name="Picture 10" descr="A graph of a graph of a graph of a graph of a graph of a graph of a graph of a graph of a graph of a graph of a graph of a graph of a graph of&#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4A21BD87" w14:textId="7EB5BE55" w:rsidR="00660078" w:rsidRDefault="00D37FA3" w:rsidP="00A35CC6">
      <w:pPr>
        <w:jc w:val="both"/>
      </w:pPr>
      <w:r w:rsidRPr="00A35CC6">
        <w:pict w14:anchorId="0B70BAAA">
          <v:rect id="_x0000_i1117" style="width:0;height:1.5pt" o:hralign="center" o:hrstd="t" o:hr="t" fillcolor="#a0a0a0" stroked="f"/>
        </w:pict>
      </w:r>
    </w:p>
    <w:p w14:paraId="2C450A0D" w14:textId="6285E2CA" w:rsidR="00660078" w:rsidRDefault="00D37FA3" w:rsidP="00A35CC6">
      <w:pPr>
        <w:jc w:val="both"/>
      </w:pPr>
      <w:r>
        <w:lastRenderedPageBreak/>
        <w:t>5.</w:t>
      </w:r>
      <w:r>
        <w:rPr>
          <w:noProof/>
        </w:rPr>
        <w:drawing>
          <wp:inline distT="0" distB="0" distL="0" distR="0" wp14:anchorId="455A4F1A" wp14:editId="74924FC2">
            <wp:extent cx="5731510" cy="5735320"/>
            <wp:effectExtent l="0" t="0" r="2540" b="0"/>
            <wp:docPr id="707902601" name="Picture 1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02601" name="Picture 1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62994C8F" w14:textId="2B93FB03" w:rsidR="00660078" w:rsidRDefault="00D37FA3" w:rsidP="00A35CC6">
      <w:pPr>
        <w:jc w:val="both"/>
      </w:pPr>
      <w:r w:rsidRPr="00A35CC6">
        <w:pict w14:anchorId="2E1AE6A3">
          <v:rect id="_x0000_i1118" style="width:0;height:1.5pt" o:hralign="center" o:hrstd="t" o:hr="t" fillcolor="#a0a0a0" stroked="f"/>
        </w:pict>
      </w:r>
      <w:r>
        <w:t xml:space="preserve">6. </w:t>
      </w:r>
    </w:p>
    <w:p w14:paraId="214E335B" w14:textId="2CA8875C" w:rsidR="00660078" w:rsidRPr="00A35CC6" w:rsidRDefault="00D37FA3" w:rsidP="00A35CC6">
      <w:pPr>
        <w:jc w:val="both"/>
      </w:pPr>
      <w:r>
        <w:rPr>
          <w:noProof/>
        </w:rPr>
        <w:lastRenderedPageBreak/>
        <w:drawing>
          <wp:inline distT="0" distB="0" distL="0" distR="0" wp14:anchorId="585DA7F7" wp14:editId="0CE2B94E">
            <wp:extent cx="5731510" cy="5735320"/>
            <wp:effectExtent l="0" t="0" r="2540" b="0"/>
            <wp:docPr id="1191109679"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09679" name="Picture 12"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sectPr w:rsidR="00660078" w:rsidRPr="00A35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20E97"/>
    <w:multiLevelType w:val="hybridMultilevel"/>
    <w:tmpl w:val="A3CA0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CE13E0"/>
    <w:multiLevelType w:val="multilevel"/>
    <w:tmpl w:val="4FB8C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A6CEB"/>
    <w:multiLevelType w:val="multilevel"/>
    <w:tmpl w:val="93C67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B70E71"/>
    <w:multiLevelType w:val="multilevel"/>
    <w:tmpl w:val="650AA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9157E"/>
    <w:multiLevelType w:val="multilevel"/>
    <w:tmpl w:val="53AC8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798372">
    <w:abstractNumId w:val="0"/>
  </w:num>
  <w:num w:numId="2" w16cid:durableId="461118283">
    <w:abstractNumId w:val="3"/>
  </w:num>
  <w:num w:numId="3" w16cid:durableId="2042242911">
    <w:abstractNumId w:val="2"/>
  </w:num>
  <w:num w:numId="4" w16cid:durableId="1037662596">
    <w:abstractNumId w:val="1"/>
  </w:num>
  <w:num w:numId="5" w16cid:durableId="1147013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78"/>
    <w:rsid w:val="00333092"/>
    <w:rsid w:val="003441A0"/>
    <w:rsid w:val="005B4345"/>
    <w:rsid w:val="00660078"/>
    <w:rsid w:val="007463AC"/>
    <w:rsid w:val="00A35CC6"/>
    <w:rsid w:val="00B86F85"/>
    <w:rsid w:val="00BA75A1"/>
    <w:rsid w:val="00C72892"/>
    <w:rsid w:val="00CA3963"/>
    <w:rsid w:val="00D37FA3"/>
    <w:rsid w:val="00F71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DC1CB"/>
  <w15:chartTrackingRefBased/>
  <w15:docId w15:val="{3441894E-E7BF-4C59-8495-380AC2BE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078"/>
    <w:rPr>
      <w:rFonts w:eastAsiaTheme="majorEastAsia" w:cstheme="majorBidi"/>
      <w:color w:val="272727" w:themeColor="text1" w:themeTint="D8"/>
    </w:rPr>
  </w:style>
  <w:style w:type="paragraph" w:styleId="Title">
    <w:name w:val="Title"/>
    <w:basedOn w:val="Normal"/>
    <w:next w:val="Normal"/>
    <w:link w:val="TitleChar"/>
    <w:uiPriority w:val="10"/>
    <w:qFormat/>
    <w:rsid w:val="00660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078"/>
    <w:pPr>
      <w:spacing w:before="160"/>
      <w:jc w:val="center"/>
    </w:pPr>
    <w:rPr>
      <w:i/>
      <w:iCs/>
      <w:color w:val="404040" w:themeColor="text1" w:themeTint="BF"/>
    </w:rPr>
  </w:style>
  <w:style w:type="character" w:customStyle="1" w:styleId="QuoteChar">
    <w:name w:val="Quote Char"/>
    <w:basedOn w:val="DefaultParagraphFont"/>
    <w:link w:val="Quote"/>
    <w:uiPriority w:val="29"/>
    <w:rsid w:val="00660078"/>
    <w:rPr>
      <w:i/>
      <w:iCs/>
      <w:color w:val="404040" w:themeColor="text1" w:themeTint="BF"/>
    </w:rPr>
  </w:style>
  <w:style w:type="paragraph" w:styleId="ListParagraph">
    <w:name w:val="List Paragraph"/>
    <w:basedOn w:val="Normal"/>
    <w:uiPriority w:val="34"/>
    <w:qFormat/>
    <w:rsid w:val="00660078"/>
    <w:pPr>
      <w:ind w:left="720"/>
      <w:contextualSpacing/>
    </w:pPr>
  </w:style>
  <w:style w:type="character" w:styleId="IntenseEmphasis">
    <w:name w:val="Intense Emphasis"/>
    <w:basedOn w:val="DefaultParagraphFont"/>
    <w:uiPriority w:val="21"/>
    <w:qFormat/>
    <w:rsid w:val="00660078"/>
    <w:rPr>
      <w:i/>
      <w:iCs/>
      <w:color w:val="0F4761" w:themeColor="accent1" w:themeShade="BF"/>
    </w:rPr>
  </w:style>
  <w:style w:type="paragraph" w:styleId="IntenseQuote">
    <w:name w:val="Intense Quote"/>
    <w:basedOn w:val="Normal"/>
    <w:next w:val="Normal"/>
    <w:link w:val="IntenseQuoteChar"/>
    <w:uiPriority w:val="30"/>
    <w:qFormat/>
    <w:rsid w:val="00660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078"/>
    <w:rPr>
      <w:i/>
      <w:iCs/>
      <w:color w:val="0F4761" w:themeColor="accent1" w:themeShade="BF"/>
    </w:rPr>
  </w:style>
  <w:style w:type="character" w:styleId="IntenseReference">
    <w:name w:val="Intense Reference"/>
    <w:basedOn w:val="DefaultParagraphFont"/>
    <w:uiPriority w:val="32"/>
    <w:qFormat/>
    <w:rsid w:val="00660078"/>
    <w:rPr>
      <w:b/>
      <w:bCs/>
      <w:smallCaps/>
      <w:color w:val="0F4761" w:themeColor="accent1" w:themeShade="BF"/>
      <w:spacing w:val="5"/>
    </w:rPr>
  </w:style>
  <w:style w:type="table" w:styleId="TableGrid">
    <w:name w:val="Table Grid"/>
    <w:basedOn w:val="TableNormal"/>
    <w:uiPriority w:val="39"/>
    <w:rsid w:val="00A3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70999">
      <w:bodyDiv w:val="1"/>
      <w:marLeft w:val="0"/>
      <w:marRight w:val="0"/>
      <w:marTop w:val="0"/>
      <w:marBottom w:val="0"/>
      <w:divBdr>
        <w:top w:val="none" w:sz="0" w:space="0" w:color="auto"/>
        <w:left w:val="none" w:sz="0" w:space="0" w:color="auto"/>
        <w:bottom w:val="none" w:sz="0" w:space="0" w:color="auto"/>
        <w:right w:val="none" w:sz="0" w:space="0" w:color="auto"/>
      </w:divBdr>
    </w:div>
    <w:div w:id="451478939">
      <w:bodyDiv w:val="1"/>
      <w:marLeft w:val="0"/>
      <w:marRight w:val="0"/>
      <w:marTop w:val="0"/>
      <w:marBottom w:val="0"/>
      <w:divBdr>
        <w:top w:val="none" w:sz="0" w:space="0" w:color="auto"/>
        <w:left w:val="none" w:sz="0" w:space="0" w:color="auto"/>
        <w:bottom w:val="none" w:sz="0" w:space="0" w:color="auto"/>
        <w:right w:val="none" w:sz="0" w:space="0" w:color="auto"/>
      </w:divBdr>
    </w:div>
    <w:div w:id="689379946">
      <w:bodyDiv w:val="1"/>
      <w:marLeft w:val="0"/>
      <w:marRight w:val="0"/>
      <w:marTop w:val="0"/>
      <w:marBottom w:val="0"/>
      <w:divBdr>
        <w:top w:val="none" w:sz="0" w:space="0" w:color="auto"/>
        <w:left w:val="none" w:sz="0" w:space="0" w:color="auto"/>
        <w:bottom w:val="none" w:sz="0" w:space="0" w:color="auto"/>
        <w:right w:val="none" w:sz="0" w:space="0" w:color="auto"/>
      </w:divBdr>
    </w:div>
    <w:div w:id="850022935">
      <w:bodyDiv w:val="1"/>
      <w:marLeft w:val="0"/>
      <w:marRight w:val="0"/>
      <w:marTop w:val="0"/>
      <w:marBottom w:val="0"/>
      <w:divBdr>
        <w:top w:val="none" w:sz="0" w:space="0" w:color="auto"/>
        <w:left w:val="none" w:sz="0" w:space="0" w:color="auto"/>
        <w:bottom w:val="none" w:sz="0" w:space="0" w:color="auto"/>
        <w:right w:val="none" w:sz="0" w:space="0" w:color="auto"/>
      </w:divBdr>
    </w:div>
    <w:div w:id="992761520">
      <w:bodyDiv w:val="1"/>
      <w:marLeft w:val="0"/>
      <w:marRight w:val="0"/>
      <w:marTop w:val="0"/>
      <w:marBottom w:val="0"/>
      <w:divBdr>
        <w:top w:val="none" w:sz="0" w:space="0" w:color="auto"/>
        <w:left w:val="none" w:sz="0" w:space="0" w:color="auto"/>
        <w:bottom w:val="none" w:sz="0" w:space="0" w:color="auto"/>
        <w:right w:val="none" w:sz="0" w:space="0" w:color="auto"/>
      </w:divBdr>
      <w:divsChild>
        <w:div w:id="1066951411">
          <w:marLeft w:val="0"/>
          <w:marRight w:val="0"/>
          <w:marTop w:val="0"/>
          <w:marBottom w:val="0"/>
          <w:divBdr>
            <w:top w:val="none" w:sz="0" w:space="0" w:color="auto"/>
            <w:left w:val="none" w:sz="0" w:space="0" w:color="auto"/>
            <w:bottom w:val="none" w:sz="0" w:space="0" w:color="auto"/>
            <w:right w:val="none" w:sz="0" w:space="0" w:color="auto"/>
          </w:divBdr>
          <w:divsChild>
            <w:div w:id="1690787730">
              <w:marLeft w:val="0"/>
              <w:marRight w:val="0"/>
              <w:marTop w:val="0"/>
              <w:marBottom w:val="0"/>
              <w:divBdr>
                <w:top w:val="none" w:sz="0" w:space="0" w:color="auto"/>
                <w:left w:val="none" w:sz="0" w:space="0" w:color="auto"/>
                <w:bottom w:val="none" w:sz="0" w:space="0" w:color="auto"/>
                <w:right w:val="none" w:sz="0" w:space="0" w:color="auto"/>
              </w:divBdr>
            </w:div>
            <w:div w:id="326061427">
              <w:marLeft w:val="0"/>
              <w:marRight w:val="0"/>
              <w:marTop w:val="0"/>
              <w:marBottom w:val="0"/>
              <w:divBdr>
                <w:top w:val="none" w:sz="0" w:space="0" w:color="auto"/>
                <w:left w:val="none" w:sz="0" w:space="0" w:color="auto"/>
                <w:bottom w:val="none" w:sz="0" w:space="0" w:color="auto"/>
                <w:right w:val="none" w:sz="0" w:space="0" w:color="auto"/>
              </w:divBdr>
            </w:div>
            <w:div w:id="1359358809">
              <w:marLeft w:val="0"/>
              <w:marRight w:val="0"/>
              <w:marTop w:val="0"/>
              <w:marBottom w:val="0"/>
              <w:divBdr>
                <w:top w:val="none" w:sz="0" w:space="0" w:color="auto"/>
                <w:left w:val="none" w:sz="0" w:space="0" w:color="auto"/>
                <w:bottom w:val="none" w:sz="0" w:space="0" w:color="auto"/>
                <w:right w:val="none" w:sz="0" w:space="0" w:color="auto"/>
              </w:divBdr>
            </w:div>
            <w:div w:id="873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230">
      <w:bodyDiv w:val="1"/>
      <w:marLeft w:val="0"/>
      <w:marRight w:val="0"/>
      <w:marTop w:val="0"/>
      <w:marBottom w:val="0"/>
      <w:divBdr>
        <w:top w:val="none" w:sz="0" w:space="0" w:color="auto"/>
        <w:left w:val="none" w:sz="0" w:space="0" w:color="auto"/>
        <w:bottom w:val="none" w:sz="0" w:space="0" w:color="auto"/>
        <w:right w:val="none" w:sz="0" w:space="0" w:color="auto"/>
      </w:divBdr>
      <w:divsChild>
        <w:div w:id="2073313100">
          <w:marLeft w:val="0"/>
          <w:marRight w:val="0"/>
          <w:marTop w:val="0"/>
          <w:marBottom w:val="0"/>
          <w:divBdr>
            <w:top w:val="none" w:sz="0" w:space="0" w:color="auto"/>
            <w:left w:val="none" w:sz="0" w:space="0" w:color="auto"/>
            <w:bottom w:val="none" w:sz="0" w:space="0" w:color="auto"/>
            <w:right w:val="none" w:sz="0" w:space="0" w:color="auto"/>
          </w:divBdr>
          <w:divsChild>
            <w:div w:id="280115254">
              <w:marLeft w:val="0"/>
              <w:marRight w:val="0"/>
              <w:marTop w:val="0"/>
              <w:marBottom w:val="0"/>
              <w:divBdr>
                <w:top w:val="none" w:sz="0" w:space="0" w:color="auto"/>
                <w:left w:val="none" w:sz="0" w:space="0" w:color="auto"/>
                <w:bottom w:val="none" w:sz="0" w:space="0" w:color="auto"/>
                <w:right w:val="none" w:sz="0" w:space="0" w:color="auto"/>
              </w:divBdr>
            </w:div>
            <w:div w:id="42608284">
              <w:marLeft w:val="0"/>
              <w:marRight w:val="0"/>
              <w:marTop w:val="0"/>
              <w:marBottom w:val="0"/>
              <w:divBdr>
                <w:top w:val="none" w:sz="0" w:space="0" w:color="auto"/>
                <w:left w:val="none" w:sz="0" w:space="0" w:color="auto"/>
                <w:bottom w:val="none" w:sz="0" w:space="0" w:color="auto"/>
                <w:right w:val="none" w:sz="0" w:space="0" w:color="auto"/>
              </w:divBdr>
            </w:div>
            <w:div w:id="1198392600">
              <w:marLeft w:val="0"/>
              <w:marRight w:val="0"/>
              <w:marTop w:val="0"/>
              <w:marBottom w:val="0"/>
              <w:divBdr>
                <w:top w:val="none" w:sz="0" w:space="0" w:color="auto"/>
                <w:left w:val="none" w:sz="0" w:space="0" w:color="auto"/>
                <w:bottom w:val="none" w:sz="0" w:space="0" w:color="auto"/>
                <w:right w:val="none" w:sz="0" w:space="0" w:color="auto"/>
              </w:divBdr>
            </w:div>
            <w:div w:id="16859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428</Words>
  <Characters>2496</Characters>
  <Application>Microsoft Office Word</Application>
  <DocSecurity>0</DocSecurity>
  <Lines>146</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patel</dc:creator>
  <cp:keywords/>
  <dc:description/>
  <cp:lastModifiedBy>vasu patel</cp:lastModifiedBy>
  <cp:revision>5</cp:revision>
  <dcterms:created xsi:type="dcterms:W3CDTF">2024-12-03T05:12:00Z</dcterms:created>
  <dcterms:modified xsi:type="dcterms:W3CDTF">2024-12-03T06:56:00Z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d0d45b1a-b5bc-4cae-8a6f-c9ebae6f8820</vt:lpwstr>
  </property>
</Properties>
</file>