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94F77" w14:textId="77777777" w:rsidR="00261E87" w:rsidRDefault="00000000">
      <w:pPr>
        <w:pStyle w:val="Heading1"/>
        <w:spacing w:before="79"/>
        <w:ind w:left="4" w:right="360" w:firstLine="0"/>
        <w:jc w:val="center"/>
      </w:pPr>
      <w:r>
        <w:t>CONSULTANCY</w:t>
      </w:r>
      <w:r>
        <w:rPr>
          <w:spacing w:val="-8"/>
        </w:rPr>
        <w:t xml:space="preserve"> </w:t>
      </w:r>
      <w:r>
        <w:rPr>
          <w:spacing w:val="-2"/>
        </w:rPr>
        <w:t>AGREEMENT</w:t>
      </w:r>
    </w:p>
    <w:p w14:paraId="459A6F1C" w14:textId="77777777" w:rsidR="00261E87" w:rsidRDefault="00261E87">
      <w:pPr>
        <w:pStyle w:val="BodyText"/>
        <w:spacing w:before="74"/>
        <w:rPr>
          <w:rFonts w:ascii="Arial"/>
          <w:b/>
        </w:rPr>
      </w:pPr>
    </w:p>
    <w:p w14:paraId="50A55EB6" w14:textId="77777777" w:rsidR="00261E87" w:rsidRDefault="00000000">
      <w:pPr>
        <w:spacing w:line="276" w:lineRule="auto"/>
        <w:ind w:left="361" w:right="573"/>
      </w:pPr>
      <w:r>
        <w:t>This</w:t>
      </w:r>
      <w:r>
        <w:rPr>
          <w:spacing w:val="-14"/>
        </w:rPr>
        <w:t xml:space="preserve"> </w:t>
      </w:r>
      <w:r>
        <w:t>Consulting</w:t>
      </w:r>
      <w:r>
        <w:rPr>
          <w:spacing w:val="-12"/>
        </w:rPr>
        <w:t xml:space="preserve"> </w:t>
      </w:r>
      <w:r>
        <w:t>Agreement</w:t>
      </w:r>
      <w:r>
        <w:rPr>
          <w:spacing w:val="-13"/>
        </w:rPr>
        <w:t xml:space="preserve"> </w:t>
      </w:r>
      <w:r>
        <w:t>(“</w:t>
      </w:r>
      <w:r>
        <w:rPr>
          <w:rFonts w:ascii="Arial" w:hAnsi="Arial"/>
          <w:b/>
        </w:rPr>
        <w:t>Agreement</w:t>
      </w:r>
      <w:r>
        <w:t>”)</w:t>
      </w:r>
      <w:r>
        <w:rPr>
          <w:spacing w:val="-13"/>
        </w:rPr>
        <w:t xml:space="preserve"> </w:t>
      </w:r>
      <w:r>
        <w:t>is</w:t>
      </w:r>
      <w:r>
        <w:rPr>
          <w:spacing w:val="-13"/>
        </w:rPr>
        <w:t xml:space="preserve"> </w:t>
      </w:r>
      <w:r>
        <w:t>made</w:t>
      </w:r>
      <w:r>
        <w:rPr>
          <w:spacing w:val="-12"/>
        </w:rPr>
        <w:t xml:space="preserve"> </w:t>
      </w:r>
      <w:r>
        <w:t>and</w:t>
      </w:r>
      <w:r>
        <w:rPr>
          <w:spacing w:val="-12"/>
        </w:rPr>
        <w:t xml:space="preserve"> </w:t>
      </w:r>
      <w:r>
        <w:t>executed</w:t>
      </w:r>
      <w:r>
        <w:rPr>
          <w:spacing w:val="-12"/>
        </w:rPr>
        <w:t xml:space="preserve"> </w:t>
      </w:r>
      <w:r>
        <w:t>on</w:t>
      </w:r>
      <w:r>
        <w:rPr>
          <w:spacing w:val="-16"/>
        </w:rPr>
        <w:t xml:space="preserve"> </w:t>
      </w:r>
      <w:r>
        <w:rPr>
          <w:rFonts w:ascii="Arial" w:hAnsi="Arial"/>
          <w:b/>
        </w:rPr>
        <w:t>${AGREEMENT_DATE}</w:t>
      </w:r>
      <w:r>
        <w:rPr>
          <w:rFonts w:ascii="Arial" w:hAnsi="Arial"/>
          <w:b/>
          <w:spacing w:val="-10"/>
        </w:rPr>
        <w:t xml:space="preserve"> </w:t>
      </w:r>
      <w:r>
        <w:t>by and between:</w:t>
      </w:r>
    </w:p>
    <w:p w14:paraId="732F4847" w14:textId="77777777" w:rsidR="00261E87" w:rsidRDefault="00261E87">
      <w:pPr>
        <w:pStyle w:val="BodyText"/>
        <w:spacing w:before="35"/>
      </w:pPr>
    </w:p>
    <w:p w14:paraId="77F4B5AA" w14:textId="77777777" w:rsidR="00261E87" w:rsidRDefault="00000000">
      <w:pPr>
        <w:pStyle w:val="ListParagraph"/>
        <w:numPr>
          <w:ilvl w:val="0"/>
          <w:numId w:val="9"/>
        </w:numPr>
        <w:tabs>
          <w:tab w:val="left" w:pos="1079"/>
          <w:tab w:val="left" w:pos="1081"/>
        </w:tabs>
        <w:spacing w:before="1" w:line="276" w:lineRule="auto"/>
        <w:ind w:left="1081" w:right="714"/>
        <w:jc w:val="both"/>
      </w:pPr>
      <w:r>
        <w:rPr>
          <w:rFonts w:ascii="Arial" w:hAnsi="Arial"/>
          <w:b/>
        </w:rPr>
        <w:t>${CONSULTANT_NAME</w:t>
      </w:r>
      <w:proofErr w:type="gramStart"/>
      <w:r>
        <w:rPr>
          <w:rFonts w:ascii="Arial" w:hAnsi="Arial"/>
          <w:b/>
        </w:rPr>
        <w:t>} ,</w:t>
      </w:r>
      <w:proofErr w:type="gramEnd"/>
      <w:r>
        <w:rPr>
          <w:rFonts w:ascii="Arial" w:hAnsi="Arial"/>
          <w:b/>
        </w:rPr>
        <w:t xml:space="preserve"> </w:t>
      </w:r>
      <w:r>
        <w:t xml:space="preserve">an individual bearing PAN: </w:t>
      </w:r>
      <w:r>
        <w:rPr>
          <w:rFonts w:ascii="Arial" w:hAnsi="Arial"/>
          <w:b/>
        </w:rPr>
        <w:t>${CONSULTANT_PAN</w:t>
      </w:r>
      <w:proofErr w:type="gramStart"/>
      <w:r>
        <w:rPr>
          <w:rFonts w:ascii="Arial" w:hAnsi="Arial"/>
          <w:b/>
        </w:rPr>
        <w:t xml:space="preserve">} </w:t>
      </w:r>
      <w:r>
        <w:t>,</w:t>
      </w:r>
      <w:proofErr w:type="gramEnd"/>
      <w:r>
        <w:t xml:space="preserve"> and residing</w:t>
      </w:r>
      <w:r>
        <w:rPr>
          <w:spacing w:val="-11"/>
        </w:rPr>
        <w:t xml:space="preserve"> </w:t>
      </w:r>
      <w:r>
        <w:t>at</w:t>
      </w:r>
      <w:r>
        <w:rPr>
          <w:spacing w:val="-10"/>
        </w:rPr>
        <w:t xml:space="preserve"> </w:t>
      </w:r>
      <w:r>
        <w:rPr>
          <w:rFonts w:ascii="Arial" w:hAnsi="Arial"/>
          <w:b/>
        </w:rPr>
        <w:t>${CONSULTANT_ADDRESS}</w:t>
      </w:r>
      <w:r>
        <w:rPr>
          <w:rFonts w:ascii="Arial" w:hAnsi="Arial"/>
          <w:b/>
          <w:spacing w:val="-7"/>
        </w:rPr>
        <w:t xml:space="preserve"> </w:t>
      </w:r>
      <w:r>
        <w:t>(hereinafter</w:t>
      </w:r>
      <w:r>
        <w:rPr>
          <w:spacing w:val="-10"/>
        </w:rPr>
        <w:t xml:space="preserve"> </w:t>
      </w:r>
      <w:r>
        <w:t>referred</w:t>
      </w:r>
      <w:r>
        <w:rPr>
          <w:spacing w:val="-11"/>
        </w:rPr>
        <w:t xml:space="preserve"> </w:t>
      </w:r>
      <w:r>
        <w:t>to</w:t>
      </w:r>
      <w:r>
        <w:rPr>
          <w:spacing w:val="-10"/>
        </w:rPr>
        <w:t xml:space="preserve"> </w:t>
      </w:r>
      <w:r>
        <w:t>as</w:t>
      </w:r>
      <w:r>
        <w:rPr>
          <w:spacing w:val="-11"/>
        </w:rPr>
        <w:t xml:space="preserve"> </w:t>
      </w:r>
      <w:r>
        <w:t>“</w:t>
      </w:r>
      <w:r>
        <w:rPr>
          <w:rFonts w:ascii="Arial" w:hAnsi="Arial"/>
          <w:b/>
        </w:rPr>
        <w:t>Consultant</w:t>
      </w:r>
      <w:r>
        <w:t>”,</w:t>
      </w:r>
      <w:r>
        <w:rPr>
          <w:spacing w:val="-11"/>
        </w:rPr>
        <w:t xml:space="preserve"> </w:t>
      </w:r>
      <w:r>
        <w:t>which expression</w:t>
      </w:r>
      <w:r>
        <w:rPr>
          <w:spacing w:val="-1"/>
        </w:rPr>
        <w:t xml:space="preserve"> </w:t>
      </w:r>
      <w:r>
        <w:t>shall,</w:t>
      </w:r>
      <w:r>
        <w:rPr>
          <w:spacing w:val="-2"/>
        </w:rPr>
        <w:t xml:space="preserve"> </w:t>
      </w:r>
      <w:r>
        <w:t>unless</w:t>
      </w:r>
      <w:r>
        <w:rPr>
          <w:spacing w:val="-2"/>
        </w:rPr>
        <w:t xml:space="preserve"> </w:t>
      </w:r>
      <w:r>
        <w:t>it</w:t>
      </w:r>
      <w:r>
        <w:rPr>
          <w:spacing w:val="-2"/>
        </w:rPr>
        <w:t xml:space="preserve"> </w:t>
      </w:r>
      <w:r>
        <w:t>be</w:t>
      </w:r>
      <w:r>
        <w:rPr>
          <w:spacing w:val="-2"/>
        </w:rPr>
        <w:t xml:space="preserve"> </w:t>
      </w:r>
      <w:r>
        <w:t>repugnant</w:t>
      </w:r>
      <w:r>
        <w:rPr>
          <w:spacing w:val="-2"/>
        </w:rPr>
        <w:t xml:space="preserve"> </w:t>
      </w:r>
      <w:r>
        <w:t>to</w:t>
      </w:r>
      <w:r>
        <w:rPr>
          <w:spacing w:val="-1"/>
        </w:rPr>
        <w:t xml:space="preserve"> </w:t>
      </w:r>
      <w:r>
        <w:t>the</w:t>
      </w:r>
      <w:r>
        <w:rPr>
          <w:spacing w:val="-1"/>
        </w:rPr>
        <w:t xml:space="preserve"> </w:t>
      </w:r>
      <w:r>
        <w:t>context</w:t>
      </w:r>
      <w:r>
        <w:rPr>
          <w:spacing w:val="-2"/>
        </w:rPr>
        <w:t xml:space="preserve"> </w:t>
      </w:r>
      <w:r>
        <w:t>or</w:t>
      </w:r>
      <w:r>
        <w:rPr>
          <w:spacing w:val="-2"/>
        </w:rPr>
        <w:t xml:space="preserve"> </w:t>
      </w:r>
      <w:r>
        <w:t>meaning</w:t>
      </w:r>
      <w:r>
        <w:rPr>
          <w:spacing w:val="-2"/>
        </w:rPr>
        <w:t xml:space="preserve"> </w:t>
      </w:r>
      <w:r>
        <w:t>thereof,</w:t>
      </w:r>
      <w:r>
        <w:rPr>
          <w:spacing w:val="-2"/>
        </w:rPr>
        <w:t xml:space="preserve"> </w:t>
      </w:r>
      <w:r>
        <w:t>be</w:t>
      </w:r>
      <w:r>
        <w:rPr>
          <w:spacing w:val="-2"/>
        </w:rPr>
        <w:t xml:space="preserve"> </w:t>
      </w:r>
      <w:r>
        <w:t>deemed</w:t>
      </w:r>
      <w:r>
        <w:rPr>
          <w:spacing w:val="-2"/>
        </w:rPr>
        <w:t xml:space="preserve"> </w:t>
      </w:r>
      <w:r>
        <w:t>to mean and include its successors-in-interest and permitted assigns); and</w:t>
      </w:r>
    </w:p>
    <w:p w14:paraId="01EA2DED" w14:textId="77777777" w:rsidR="00261E87" w:rsidRDefault="00261E87">
      <w:pPr>
        <w:pStyle w:val="BodyText"/>
        <w:spacing w:before="33"/>
      </w:pPr>
    </w:p>
    <w:p w14:paraId="0FF0979F" w14:textId="77777777" w:rsidR="00261E87" w:rsidRDefault="00000000">
      <w:pPr>
        <w:pStyle w:val="Heading1"/>
        <w:numPr>
          <w:ilvl w:val="0"/>
          <w:numId w:val="9"/>
        </w:numPr>
        <w:tabs>
          <w:tab w:val="left" w:pos="1079"/>
          <w:tab w:val="left" w:pos="1081"/>
        </w:tabs>
        <w:ind w:left="1081" w:right="721"/>
        <w:jc w:val="both"/>
      </w:pPr>
      <w:r>
        <w:t>${CLIENT_LEGAL_NAME} (FIDE)</w:t>
      </w:r>
      <w:r>
        <w:rPr>
          <w:rFonts w:ascii="Arial MT"/>
          <w:b w:val="0"/>
        </w:rPr>
        <w:t xml:space="preserve">, </w:t>
      </w:r>
      <w:r>
        <w:t xml:space="preserve">(previously known as </w:t>
      </w:r>
      <w:proofErr w:type="spellStart"/>
      <w:r>
        <w:t>Beckn</w:t>
      </w:r>
      <w:proofErr w:type="spellEnd"/>
      <w:r>
        <w:t xml:space="preserve"> Foundation) a </w:t>
      </w:r>
      <w:proofErr w:type="gramStart"/>
      <w:r>
        <w:t>company</w:t>
      </w:r>
      <w:r>
        <w:rPr>
          <w:spacing w:val="39"/>
        </w:rPr>
        <w:t xml:space="preserve">  </w:t>
      </w:r>
      <w:r>
        <w:t>incorporated</w:t>
      </w:r>
      <w:proofErr w:type="gramEnd"/>
      <w:r>
        <w:rPr>
          <w:spacing w:val="39"/>
        </w:rPr>
        <w:t xml:space="preserve">  </w:t>
      </w:r>
      <w:proofErr w:type="gramStart"/>
      <w:r>
        <w:t>under</w:t>
      </w:r>
      <w:r>
        <w:rPr>
          <w:spacing w:val="39"/>
        </w:rPr>
        <w:t xml:space="preserve">  </w:t>
      </w:r>
      <w:r>
        <w:t>the</w:t>
      </w:r>
      <w:proofErr w:type="gramEnd"/>
      <w:r>
        <w:rPr>
          <w:spacing w:val="39"/>
        </w:rPr>
        <w:t xml:space="preserve">  </w:t>
      </w:r>
      <w:proofErr w:type="gramStart"/>
      <w:r>
        <w:t>Companies</w:t>
      </w:r>
      <w:r>
        <w:rPr>
          <w:spacing w:val="39"/>
        </w:rPr>
        <w:t xml:space="preserve">  </w:t>
      </w:r>
      <w:r>
        <w:t>Act,</w:t>
      </w:r>
      <w:r>
        <w:rPr>
          <w:spacing w:val="39"/>
        </w:rPr>
        <w:t xml:space="preserve">  </w:t>
      </w:r>
      <w:r>
        <w:t>2013</w:t>
      </w:r>
      <w:proofErr w:type="gramEnd"/>
      <w:r>
        <w:rPr>
          <w:spacing w:val="39"/>
        </w:rPr>
        <w:t xml:space="preserve">  </w:t>
      </w:r>
      <w:r>
        <w:t>(</w:t>
      </w:r>
      <w:proofErr w:type="gramStart"/>
      <w:r>
        <w:t>bearing</w:t>
      </w:r>
      <w:r>
        <w:rPr>
          <w:spacing w:val="39"/>
        </w:rPr>
        <w:t xml:space="preserve">  </w:t>
      </w:r>
      <w:r>
        <w:t>CIN</w:t>
      </w:r>
      <w:proofErr w:type="gramEnd"/>
      <w:r>
        <w:t>:</w:t>
      </w:r>
      <w:r>
        <w:rPr>
          <w:spacing w:val="39"/>
        </w:rPr>
        <w:t xml:space="preserve">  </w:t>
      </w:r>
      <w:r>
        <w:t>$</w:t>
      </w:r>
    </w:p>
    <w:p w14:paraId="1BF55CEC" w14:textId="77777777" w:rsidR="00261E87" w:rsidRDefault="00000000">
      <w:pPr>
        <w:tabs>
          <w:tab w:val="left" w:pos="3159"/>
          <w:tab w:val="left" w:pos="4089"/>
          <w:tab w:val="left" w:pos="5336"/>
          <w:tab w:val="left" w:pos="6132"/>
          <w:tab w:val="left" w:pos="7734"/>
          <w:tab w:val="left" w:pos="8859"/>
          <w:tab w:val="left" w:pos="9593"/>
        </w:tabs>
        <w:ind w:left="1081"/>
        <w:rPr>
          <w:rFonts w:ascii="Arial"/>
          <w:b/>
        </w:rPr>
      </w:pPr>
      <w:r>
        <w:rPr>
          <w:rFonts w:ascii="Arial"/>
          <w:b/>
          <w:spacing w:val="-2"/>
        </w:rPr>
        <w:t>{CLIENT_CIN})</w:t>
      </w:r>
      <w:r>
        <w:rPr>
          <w:rFonts w:ascii="Arial"/>
          <w:b/>
        </w:rPr>
        <w:tab/>
      </w:r>
      <w:r>
        <w:rPr>
          <w:rFonts w:ascii="Arial"/>
          <w:b/>
          <w:spacing w:val="-5"/>
        </w:rPr>
        <w:t>and</w:t>
      </w:r>
      <w:r>
        <w:rPr>
          <w:rFonts w:ascii="Arial"/>
          <w:b/>
        </w:rPr>
        <w:tab/>
      </w:r>
      <w:r>
        <w:rPr>
          <w:rFonts w:ascii="Arial"/>
          <w:b/>
          <w:spacing w:val="-2"/>
        </w:rPr>
        <w:t>having</w:t>
      </w:r>
      <w:r>
        <w:rPr>
          <w:rFonts w:ascii="Arial"/>
          <w:b/>
        </w:rPr>
        <w:tab/>
      </w:r>
      <w:r>
        <w:rPr>
          <w:rFonts w:ascii="Arial"/>
          <w:b/>
          <w:spacing w:val="-5"/>
        </w:rPr>
        <w:t>its</w:t>
      </w:r>
      <w:r>
        <w:rPr>
          <w:rFonts w:ascii="Arial"/>
          <w:b/>
        </w:rPr>
        <w:tab/>
      </w:r>
      <w:r>
        <w:rPr>
          <w:rFonts w:ascii="Arial"/>
          <w:b/>
          <w:spacing w:val="-2"/>
        </w:rPr>
        <w:t>registered</w:t>
      </w:r>
      <w:r>
        <w:rPr>
          <w:rFonts w:ascii="Arial"/>
          <w:b/>
        </w:rPr>
        <w:tab/>
      </w:r>
      <w:r>
        <w:rPr>
          <w:rFonts w:ascii="Arial"/>
          <w:b/>
          <w:spacing w:val="-2"/>
        </w:rPr>
        <w:t>office</w:t>
      </w:r>
      <w:r>
        <w:rPr>
          <w:rFonts w:ascii="Arial"/>
          <w:b/>
        </w:rPr>
        <w:tab/>
      </w:r>
      <w:r>
        <w:rPr>
          <w:rFonts w:ascii="Arial"/>
          <w:b/>
          <w:spacing w:val="-5"/>
        </w:rPr>
        <w:t>at</w:t>
      </w:r>
      <w:r>
        <w:rPr>
          <w:rFonts w:ascii="Arial"/>
          <w:b/>
        </w:rPr>
        <w:tab/>
      </w:r>
      <w:r>
        <w:rPr>
          <w:rFonts w:ascii="Arial"/>
          <w:b/>
          <w:spacing w:val="-10"/>
        </w:rPr>
        <w:t>$</w:t>
      </w:r>
    </w:p>
    <w:p w14:paraId="2EFA9005" w14:textId="77777777" w:rsidR="00261E87" w:rsidRDefault="00000000">
      <w:pPr>
        <w:pStyle w:val="BodyText"/>
        <w:ind w:left="1081" w:right="723"/>
        <w:jc w:val="both"/>
      </w:pPr>
      <w:r>
        <w:rPr>
          <w:rFonts w:ascii="Arial" w:hAnsi="Arial"/>
          <w:b/>
        </w:rPr>
        <w:t xml:space="preserve">{CLIENT_REGISTERED_ADDRESS} </w:t>
      </w:r>
      <w:r>
        <w:t>(hereinafter referred to as “Client” which expression shall unless repugnant to the context, mean and include, its successors-in- interest and permitted assigns).</w:t>
      </w:r>
    </w:p>
    <w:p w14:paraId="5D73D1D4" w14:textId="77777777" w:rsidR="00261E87" w:rsidRDefault="00261E87">
      <w:pPr>
        <w:pStyle w:val="BodyText"/>
        <w:spacing w:before="37"/>
      </w:pPr>
    </w:p>
    <w:p w14:paraId="3F458CD4" w14:textId="77777777" w:rsidR="00261E87" w:rsidRDefault="00000000">
      <w:pPr>
        <w:pStyle w:val="BodyText"/>
        <w:spacing w:line="276" w:lineRule="auto"/>
        <w:ind w:left="1081" w:right="716"/>
        <w:jc w:val="both"/>
      </w:pPr>
      <w:r>
        <w:t>Consultant and Client shall hereinafter collectively be referred to as “</w:t>
      </w:r>
      <w:r>
        <w:rPr>
          <w:rFonts w:ascii="Arial" w:hAnsi="Arial"/>
          <w:b/>
        </w:rPr>
        <w:t>Parties</w:t>
      </w:r>
      <w:r>
        <w:t>” and individually as “</w:t>
      </w:r>
      <w:r>
        <w:rPr>
          <w:rFonts w:ascii="Arial" w:hAnsi="Arial"/>
          <w:b/>
        </w:rPr>
        <w:t>Party</w:t>
      </w:r>
      <w:r>
        <w:t>”.</w:t>
      </w:r>
    </w:p>
    <w:p w14:paraId="6A38808C" w14:textId="77777777" w:rsidR="00261E87" w:rsidRDefault="00261E87">
      <w:pPr>
        <w:pStyle w:val="BodyText"/>
        <w:spacing w:before="35"/>
      </w:pPr>
    </w:p>
    <w:p w14:paraId="14A86B68" w14:textId="77777777" w:rsidR="00261E87" w:rsidRDefault="00000000">
      <w:pPr>
        <w:pStyle w:val="Heading1"/>
        <w:ind w:left="361" w:firstLine="0"/>
      </w:pPr>
      <w:r>
        <w:rPr>
          <w:spacing w:val="-2"/>
        </w:rPr>
        <w:t>WHEREAS</w:t>
      </w:r>
    </w:p>
    <w:p w14:paraId="1C2D2184" w14:textId="77777777" w:rsidR="00261E87" w:rsidRDefault="00261E87">
      <w:pPr>
        <w:pStyle w:val="BodyText"/>
        <w:spacing w:before="74"/>
        <w:rPr>
          <w:rFonts w:ascii="Arial"/>
          <w:b/>
        </w:rPr>
      </w:pPr>
    </w:p>
    <w:p w14:paraId="0A6B894B" w14:textId="77777777" w:rsidR="00261E87" w:rsidRDefault="00000000">
      <w:pPr>
        <w:pStyle w:val="ListParagraph"/>
        <w:numPr>
          <w:ilvl w:val="0"/>
          <w:numId w:val="8"/>
        </w:numPr>
        <w:tabs>
          <w:tab w:val="left" w:pos="1070"/>
          <w:tab w:val="left" w:pos="1700"/>
          <w:tab w:val="left" w:pos="3003"/>
          <w:tab w:val="left" w:pos="3412"/>
          <w:tab w:val="left" w:pos="4519"/>
          <w:tab w:val="left" w:pos="4941"/>
          <w:tab w:val="left" w:pos="5498"/>
          <w:tab w:val="left" w:pos="6616"/>
          <w:tab w:val="left" w:pos="7119"/>
          <w:tab w:val="left" w:pos="7798"/>
          <w:tab w:val="left" w:pos="8453"/>
          <w:tab w:val="left" w:pos="9598"/>
        </w:tabs>
        <w:ind w:left="1070"/>
        <w:rPr>
          <w:rFonts w:ascii="Arial"/>
          <w:b/>
        </w:rPr>
      </w:pPr>
      <w:r>
        <w:rPr>
          <w:spacing w:val="-5"/>
        </w:rPr>
        <w:t>The</w:t>
      </w:r>
      <w:r>
        <w:tab/>
      </w:r>
      <w:r>
        <w:rPr>
          <w:spacing w:val="-2"/>
        </w:rPr>
        <w:t>Consultant</w:t>
      </w:r>
      <w:r>
        <w:tab/>
      </w:r>
      <w:r>
        <w:rPr>
          <w:spacing w:val="-5"/>
        </w:rPr>
        <w:t>is</w:t>
      </w:r>
      <w:r>
        <w:tab/>
      </w:r>
      <w:r>
        <w:rPr>
          <w:spacing w:val="-2"/>
        </w:rPr>
        <w:t>engaged</w:t>
      </w:r>
      <w:r>
        <w:tab/>
      </w:r>
      <w:r>
        <w:rPr>
          <w:spacing w:val="-5"/>
        </w:rPr>
        <w:t>in</w:t>
      </w:r>
      <w:r>
        <w:tab/>
      </w:r>
      <w:r>
        <w:rPr>
          <w:spacing w:val="-5"/>
        </w:rPr>
        <w:t>the</w:t>
      </w:r>
      <w:r>
        <w:tab/>
      </w:r>
      <w:r>
        <w:rPr>
          <w:spacing w:val="-2"/>
        </w:rPr>
        <w:t>business</w:t>
      </w:r>
      <w:r>
        <w:tab/>
      </w:r>
      <w:r>
        <w:rPr>
          <w:spacing w:val="-5"/>
        </w:rPr>
        <w:t>of</w:t>
      </w:r>
      <w:r>
        <w:rPr>
          <w:rFonts w:ascii="Arial"/>
          <w:i/>
          <w:spacing w:val="-5"/>
        </w:rPr>
        <w:t>,</w:t>
      </w:r>
      <w:r>
        <w:rPr>
          <w:rFonts w:ascii="Arial"/>
          <w:i/>
        </w:rPr>
        <w:tab/>
      </w:r>
      <w:r>
        <w:rPr>
          <w:rFonts w:ascii="Arial"/>
          <w:i/>
          <w:spacing w:val="-2"/>
        </w:rPr>
        <w:t>inter</w:t>
      </w:r>
      <w:r>
        <w:rPr>
          <w:rFonts w:ascii="Arial"/>
          <w:i/>
        </w:rPr>
        <w:tab/>
      </w:r>
      <w:r>
        <w:rPr>
          <w:rFonts w:ascii="Arial"/>
          <w:i/>
          <w:spacing w:val="-2"/>
        </w:rPr>
        <w:t>alia</w:t>
      </w:r>
      <w:r>
        <w:rPr>
          <w:spacing w:val="-2"/>
        </w:rPr>
        <w:t>,</w:t>
      </w:r>
      <w:r>
        <w:tab/>
      </w:r>
      <w:r>
        <w:rPr>
          <w:spacing w:val="-2"/>
        </w:rPr>
        <w:t>providing</w:t>
      </w:r>
      <w:r>
        <w:tab/>
      </w:r>
      <w:r>
        <w:rPr>
          <w:rFonts w:ascii="Arial"/>
          <w:b/>
          <w:spacing w:val="-10"/>
        </w:rPr>
        <w:t>$</w:t>
      </w:r>
    </w:p>
    <w:p w14:paraId="5A7EA888" w14:textId="77777777" w:rsidR="00261E87" w:rsidRDefault="00000000">
      <w:pPr>
        <w:pStyle w:val="Heading1"/>
        <w:spacing w:before="37"/>
        <w:ind w:left="1071" w:firstLine="0"/>
        <w:rPr>
          <w:rFonts w:ascii="Arial MT"/>
          <w:b w:val="0"/>
        </w:rPr>
      </w:pPr>
      <w:r>
        <w:rPr>
          <w:spacing w:val="-2"/>
        </w:rPr>
        <w:t>{SERVICES_DESCRIPTION}</w:t>
      </w:r>
      <w:r>
        <w:rPr>
          <w:rFonts w:ascii="Arial MT"/>
          <w:b w:val="0"/>
          <w:spacing w:val="-2"/>
        </w:rPr>
        <w:t>.</w:t>
      </w:r>
    </w:p>
    <w:p w14:paraId="481462A4" w14:textId="77777777" w:rsidR="00261E87" w:rsidRDefault="00261E87">
      <w:pPr>
        <w:pStyle w:val="BodyText"/>
        <w:spacing w:before="74"/>
      </w:pPr>
    </w:p>
    <w:p w14:paraId="5119035F" w14:textId="77777777" w:rsidR="00261E87" w:rsidRDefault="00000000">
      <w:pPr>
        <w:pStyle w:val="ListParagraph"/>
        <w:numPr>
          <w:ilvl w:val="0"/>
          <w:numId w:val="8"/>
        </w:numPr>
        <w:tabs>
          <w:tab w:val="left" w:pos="1069"/>
          <w:tab w:val="left" w:pos="1071"/>
        </w:tabs>
        <w:spacing w:line="276" w:lineRule="auto"/>
        <w:ind w:right="708"/>
        <w:jc w:val="both"/>
      </w:pPr>
      <w:r>
        <w:t xml:space="preserve">The Client, </w:t>
      </w:r>
      <w:r>
        <w:rPr>
          <w:rFonts w:ascii="Arial"/>
          <w:b/>
        </w:rPr>
        <w:t xml:space="preserve">${CLIENT_LEGAL_NAME} (FIDE), fosters innovation and co-creation among ecosystem participants, by building interoperable open protocol specifications as a public good. Their </w:t>
      </w:r>
      <w:proofErr w:type="spellStart"/>
      <w:r>
        <w:rPr>
          <w:rFonts w:ascii="Arial"/>
          <w:b/>
        </w:rPr>
        <w:t>Beckn</w:t>
      </w:r>
      <w:proofErr w:type="spellEnd"/>
      <w:r>
        <w:rPr>
          <w:rFonts w:ascii="Arial"/>
          <w:b/>
        </w:rPr>
        <w:t xml:space="preserve"> protocol is open </w:t>
      </w:r>
      <w:r>
        <w:t>source, and the ecosystem is free to adopt to build digital infrastructure as public good. By building open protocol</w:t>
      </w:r>
      <w:r>
        <w:rPr>
          <w:spacing w:val="-16"/>
        </w:rPr>
        <w:t xml:space="preserve"> </w:t>
      </w:r>
      <w:r>
        <w:t>specifications,</w:t>
      </w:r>
      <w:r>
        <w:rPr>
          <w:spacing w:val="-15"/>
        </w:rPr>
        <w:t xml:space="preserve"> </w:t>
      </w:r>
      <w:r>
        <w:t>FIDE</w:t>
      </w:r>
      <w:r>
        <w:rPr>
          <w:spacing w:val="-15"/>
        </w:rPr>
        <w:t xml:space="preserve"> </w:t>
      </w:r>
      <w:r>
        <w:t>hopes</w:t>
      </w:r>
      <w:r>
        <w:rPr>
          <w:spacing w:val="-15"/>
        </w:rPr>
        <w:t xml:space="preserve"> </w:t>
      </w:r>
      <w:r>
        <w:t>to</w:t>
      </w:r>
      <w:r>
        <w:rPr>
          <w:spacing w:val="-15"/>
        </w:rPr>
        <w:t xml:space="preserve"> </w:t>
      </w:r>
      <w:r>
        <w:t>make</w:t>
      </w:r>
      <w:r>
        <w:rPr>
          <w:spacing w:val="-14"/>
        </w:rPr>
        <w:t xml:space="preserve"> </w:t>
      </w:r>
      <w:r>
        <w:t>all</w:t>
      </w:r>
      <w:r>
        <w:rPr>
          <w:spacing w:val="-16"/>
        </w:rPr>
        <w:t xml:space="preserve"> </w:t>
      </w:r>
      <w:r>
        <w:t>or</w:t>
      </w:r>
      <w:r>
        <w:rPr>
          <w:spacing w:val="-14"/>
        </w:rPr>
        <w:t xml:space="preserve"> </w:t>
      </w:r>
      <w:r>
        <w:t>any</w:t>
      </w:r>
      <w:r>
        <w:rPr>
          <w:spacing w:val="-16"/>
        </w:rPr>
        <w:t xml:space="preserve"> </w:t>
      </w:r>
      <w:r>
        <w:t>form</w:t>
      </w:r>
      <w:r>
        <w:rPr>
          <w:spacing w:val="-14"/>
        </w:rPr>
        <w:t xml:space="preserve"> </w:t>
      </w:r>
      <w:r>
        <w:t>of</w:t>
      </w:r>
      <w:r>
        <w:rPr>
          <w:spacing w:val="-16"/>
        </w:rPr>
        <w:t xml:space="preserve"> </w:t>
      </w:r>
      <w:r>
        <w:t>service</w:t>
      </w:r>
      <w:r>
        <w:rPr>
          <w:spacing w:val="-15"/>
        </w:rPr>
        <w:t xml:space="preserve"> </w:t>
      </w:r>
      <w:r>
        <w:t>available</w:t>
      </w:r>
      <w:r>
        <w:rPr>
          <w:spacing w:val="-14"/>
        </w:rPr>
        <w:t xml:space="preserve"> </w:t>
      </w:r>
      <w:r>
        <w:t>on</w:t>
      </w:r>
      <w:r>
        <w:rPr>
          <w:spacing w:val="-15"/>
        </w:rPr>
        <w:t xml:space="preserve"> </w:t>
      </w:r>
      <w:r>
        <w:t>a</w:t>
      </w:r>
      <w:r>
        <w:rPr>
          <w:spacing w:val="-15"/>
        </w:rPr>
        <w:t xml:space="preserve"> </w:t>
      </w:r>
      <w:proofErr w:type="spellStart"/>
      <w:r>
        <w:t>Beckn</w:t>
      </w:r>
      <w:proofErr w:type="spellEnd"/>
      <w:r>
        <w:t xml:space="preserve"> enabled network to offer a seamless digital commerce experience to everyone.</w:t>
      </w:r>
    </w:p>
    <w:p w14:paraId="47A32C87" w14:textId="77777777" w:rsidR="00261E87" w:rsidRDefault="00261E87">
      <w:pPr>
        <w:pStyle w:val="BodyText"/>
        <w:spacing w:before="32"/>
      </w:pPr>
    </w:p>
    <w:p w14:paraId="59F008CA" w14:textId="77777777" w:rsidR="00261E87" w:rsidRDefault="00000000">
      <w:pPr>
        <w:pStyle w:val="ListParagraph"/>
        <w:numPr>
          <w:ilvl w:val="0"/>
          <w:numId w:val="8"/>
        </w:numPr>
        <w:tabs>
          <w:tab w:val="left" w:pos="1069"/>
          <w:tab w:val="left" w:pos="1071"/>
        </w:tabs>
        <w:spacing w:line="276" w:lineRule="auto"/>
        <w:ind w:right="708"/>
        <w:jc w:val="both"/>
      </w:pPr>
      <w:r>
        <w:t xml:space="preserve">The Client desires to avail, and the Consultant has agreed to provide various services in relation to </w:t>
      </w:r>
      <w:proofErr w:type="spellStart"/>
      <w:r>
        <w:t>Beckn</w:t>
      </w:r>
      <w:proofErr w:type="spellEnd"/>
      <w:r>
        <w:t xml:space="preserve"> </w:t>
      </w:r>
      <w:proofErr w:type="spellStart"/>
      <w:r>
        <w:t>Github</w:t>
      </w:r>
      <w:proofErr w:type="spellEnd"/>
      <w:r>
        <w:t xml:space="preserve"> account management, FOSS project engagement, FOSS funding, Tech-community enablement, volunteer mentoring, and tech evangelism. (hereinafter</w:t>
      </w:r>
      <w:r>
        <w:rPr>
          <w:spacing w:val="-6"/>
        </w:rPr>
        <w:t xml:space="preserve"> </w:t>
      </w:r>
      <w:r>
        <w:t>referred</w:t>
      </w:r>
      <w:r>
        <w:rPr>
          <w:spacing w:val="-6"/>
        </w:rPr>
        <w:t xml:space="preserve"> </w:t>
      </w:r>
      <w:r>
        <w:t>to</w:t>
      </w:r>
      <w:r>
        <w:rPr>
          <w:spacing w:val="-6"/>
        </w:rPr>
        <w:t xml:space="preserve"> </w:t>
      </w:r>
      <w:r>
        <w:t>“Services”),</w:t>
      </w:r>
      <w:r>
        <w:rPr>
          <w:spacing w:val="-6"/>
        </w:rPr>
        <w:t xml:space="preserve"> </w:t>
      </w:r>
      <w:r>
        <w:t>more</w:t>
      </w:r>
      <w:r>
        <w:rPr>
          <w:spacing w:val="-6"/>
        </w:rPr>
        <w:t xml:space="preserve"> </w:t>
      </w:r>
      <w:r>
        <w:t>particularly</w:t>
      </w:r>
      <w:r>
        <w:rPr>
          <w:spacing w:val="-6"/>
        </w:rPr>
        <w:t xml:space="preserve"> </w:t>
      </w:r>
      <w:r>
        <w:t>described</w:t>
      </w:r>
      <w:r>
        <w:rPr>
          <w:spacing w:val="-6"/>
        </w:rPr>
        <w:t xml:space="preserve"> </w:t>
      </w:r>
      <w:r>
        <w:t>in</w:t>
      </w:r>
      <w:r>
        <w:rPr>
          <w:spacing w:val="-6"/>
        </w:rPr>
        <w:t xml:space="preserve"> </w:t>
      </w:r>
      <w:r>
        <w:t>the</w:t>
      </w:r>
      <w:r>
        <w:rPr>
          <w:spacing w:val="-6"/>
        </w:rPr>
        <w:t xml:space="preserve"> </w:t>
      </w:r>
      <w:r>
        <w:t>Statements</w:t>
      </w:r>
      <w:r>
        <w:rPr>
          <w:spacing w:val="-6"/>
        </w:rPr>
        <w:t xml:space="preserve"> </w:t>
      </w:r>
      <w:r>
        <w:t>of</w:t>
      </w:r>
      <w:r>
        <w:rPr>
          <w:spacing w:val="-6"/>
        </w:rPr>
        <w:t xml:space="preserve"> </w:t>
      </w:r>
      <w:r>
        <w:t>Work (‘SOW’),</w:t>
      </w:r>
      <w:r>
        <w:rPr>
          <w:spacing w:val="-14"/>
        </w:rPr>
        <w:t xml:space="preserve"> </w:t>
      </w:r>
      <w:r>
        <w:t>executed</w:t>
      </w:r>
      <w:r>
        <w:rPr>
          <w:spacing w:val="-14"/>
        </w:rPr>
        <w:t xml:space="preserve"> </w:t>
      </w:r>
      <w:r>
        <w:t>by</w:t>
      </w:r>
      <w:r>
        <w:rPr>
          <w:spacing w:val="-15"/>
        </w:rPr>
        <w:t xml:space="preserve"> </w:t>
      </w:r>
      <w:r>
        <w:t>the</w:t>
      </w:r>
      <w:r>
        <w:rPr>
          <w:spacing w:val="-14"/>
        </w:rPr>
        <w:t xml:space="preserve"> </w:t>
      </w:r>
      <w:r>
        <w:t>Parties</w:t>
      </w:r>
      <w:r>
        <w:rPr>
          <w:spacing w:val="-15"/>
        </w:rPr>
        <w:t xml:space="preserve"> </w:t>
      </w:r>
      <w:r>
        <w:t>from</w:t>
      </w:r>
      <w:r>
        <w:rPr>
          <w:spacing w:val="-15"/>
        </w:rPr>
        <w:t xml:space="preserve"> </w:t>
      </w:r>
      <w:r>
        <w:t>time</w:t>
      </w:r>
      <w:r>
        <w:rPr>
          <w:spacing w:val="-14"/>
        </w:rPr>
        <w:t xml:space="preserve"> </w:t>
      </w:r>
      <w:r>
        <w:t>to</w:t>
      </w:r>
      <w:r>
        <w:rPr>
          <w:spacing w:val="-15"/>
        </w:rPr>
        <w:t xml:space="preserve"> </w:t>
      </w:r>
      <w:r>
        <w:t>time,</w:t>
      </w:r>
      <w:r>
        <w:rPr>
          <w:spacing w:val="-15"/>
        </w:rPr>
        <w:t xml:space="preserve"> </w:t>
      </w:r>
      <w:r>
        <w:t>and</w:t>
      </w:r>
      <w:r>
        <w:rPr>
          <w:spacing w:val="-15"/>
        </w:rPr>
        <w:t xml:space="preserve"> </w:t>
      </w:r>
      <w:r>
        <w:t>subject</w:t>
      </w:r>
      <w:r>
        <w:rPr>
          <w:spacing w:val="-15"/>
        </w:rPr>
        <w:t xml:space="preserve"> </w:t>
      </w:r>
      <w:r>
        <w:t>to</w:t>
      </w:r>
      <w:r>
        <w:rPr>
          <w:spacing w:val="-15"/>
        </w:rPr>
        <w:t xml:space="preserve"> </w:t>
      </w:r>
      <w:r>
        <w:t>the</w:t>
      </w:r>
      <w:r>
        <w:rPr>
          <w:spacing w:val="-15"/>
        </w:rPr>
        <w:t xml:space="preserve"> </w:t>
      </w:r>
      <w:r>
        <w:t>terms</w:t>
      </w:r>
      <w:r>
        <w:rPr>
          <w:spacing w:val="-15"/>
        </w:rPr>
        <w:t xml:space="preserve"> </w:t>
      </w:r>
      <w:r>
        <w:t>and</w:t>
      </w:r>
      <w:r>
        <w:rPr>
          <w:spacing w:val="-15"/>
        </w:rPr>
        <w:t xml:space="preserve"> </w:t>
      </w:r>
      <w:r>
        <w:t>conditions of this Agreement.</w:t>
      </w:r>
    </w:p>
    <w:p w14:paraId="688E0DBD" w14:textId="77777777" w:rsidR="00261E87" w:rsidRDefault="00000000">
      <w:pPr>
        <w:pStyle w:val="Heading1"/>
        <w:spacing w:before="247"/>
        <w:ind w:left="361" w:firstLine="0"/>
      </w:pPr>
      <w:r>
        <w:t>IT</w:t>
      </w:r>
      <w:r>
        <w:rPr>
          <w:spacing w:val="-6"/>
        </w:rPr>
        <w:t xml:space="preserve"> </w:t>
      </w:r>
      <w:r>
        <w:t>IS</w:t>
      </w:r>
      <w:r>
        <w:rPr>
          <w:spacing w:val="-3"/>
        </w:rPr>
        <w:t xml:space="preserve"> </w:t>
      </w:r>
      <w:r>
        <w:t>AGREED</w:t>
      </w:r>
      <w:r>
        <w:rPr>
          <w:spacing w:val="-3"/>
        </w:rPr>
        <w:t xml:space="preserve"> </w:t>
      </w:r>
      <w:r>
        <w:t>BETWEEN</w:t>
      </w:r>
      <w:r>
        <w:rPr>
          <w:spacing w:val="-4"/>
        </w:rPr>
        <w:t xml:space="preserve"> </w:t>
      </w:r>
      <w:r>
        <w:t>THE</w:t>
      </w:r>
      <w:r>
        <w:rPr>
          <w:spacing w:val="-3"/>
        </w:rPr>
        <w:t xml:space="preserve"> </w:t>
      </w:r>
      <w:r>
        <w:t>PARTIES</w:t>
      </w:r>
      <w:r>
        <w:rPr>
          <w:spacing w:val="-3"/>
        </w:rPr>
        <w:t xml:space="preserve"> </w:t>
      </w:r>
      <w:r>
        <w:t>AS</w:t>
      </w:r>
      <w:r>
        <w:rPr>
          <w:spacing w:val="-3"/>
        </w:rPr>
        <w:t xml:space="preserve"> </w:t>
      </w:r>
      <w:r>
        <w:rPr>
          <w:spacing w:val="-2"/>
        </w:rPr>
        <w:t>FOLLOWS:</w:t>
      </w:r>
    </w:p>
    <w:p w14:paraId="2CB1FC21" w14:textId="77777777" w:rsidR="00261E87" w:rsidRDefault="00261E87">
      <w:pPr>
        <w:pStyle w:val="BodyText"/>
        <w:spacing w:before="74"/>
        <w:rPr>
          <w:rFonts w:ascii="Arial"/>
          <w:b/>
        </w:rPr>
      </w:pPr>
    </w:p>
    <w:p w14:paraId="43224A1E" w14:textId="77777777" w:rsidR="00261E87" w:rsidRDefault="00000000">
      <w:pPr>
        <w:pStyle w:val="ListParagraph"/>
        <w:numPr>
          <w:ilvl w:val="0"/>
          <w:numId w:val="7"/>
        </w:numPr>
        <w:tabs>
          <w:tab w:val="left" w:pos="1081"/>
        </w:tabs>
        <w:ind w:left="1081"/>
      </w:pPr>
      <w:r>
        <w:rPr>
          <w:rFonts w:ascii="Arial"/>
          <w:b/>
        </w:rPr>
        <w:t>DEFINITIONS</w:t>
      </w:r>
      <w:r>
        <w:rPr>
          <w:rFonts w:ascii="Arial"/>
          <w:b/>
          <w:spacing w:val="-6"/>
        </w:rPr>
        <w:t xml:space="preserve"> </w:t>
      </w:r>
      <w:r>
        <w:rPr>
          <w:rFonts w:ascii="Arial"/>
          <w:b/>
        </w:rPr>
        <w:t>AND</w:t>
      </w:r>
      <w:r>
        <w:rPr>
          <w:rFonts w:ascii="Arial"/>
          <w:b/>
          <w:spacing w:val="-6"/>
        </w:rPr>
        <w:t xml:space="preserve"> </w:t>
      </w:r>
      <w:r>
        <w:rPr>
          <w:rFonts w:ascii="Arial"/>
          <w:b/>
          <w:spacing w:val="-2"/>
        </w:rPr>
        <w:t>INTERPRETATION</w:t>
      </w:r>
    </w:p>
    <w:p w14:paraId="1582295B" w14:textId="77777777" w:rsidR="00261E87" w:rsidRDefault="00261E87">
      <w:pPr>
        <w:pStyle w:val="ListParagraph"/>
        <w:jc w:val="left"/>
        <w:sectPr w:rsidR="00261E87">
          <w:footerReference w:type="default" r:id="rId7"/>
          <w:type w:val="continuous"/>
          <w:pgSz w:w="12240" w:h="15840"/>
          <w:pgMar w:top="1360" w:right="720" w:bottom="1480" w:left="1080" w:header="0" w:footer="1288" w:gutter="0"/>
          <w:pgNumType w:start="1"/>
          <w:cols w:space="720"/>
        </w:sectPr>
      </w:pPr>
    </w:p>
    <w:p w14:paraId="3D795456" w14:textId="77777777" w:rsidR="00261E87" w:rsidRDefault="00000000">
      <w:pPr>
        <w:pStyle w:val="ListParagraph"/>
        <w:numPr>
          <w:ilvl w:val="1"/>
          <w:numId w:val="7"/>
        </w:numPr>
        <w:tabs>
          <w:tab w:val="left" w:pos="1077"/>
          <w:tab w:val="left" w:pos="1081"/>
        </w:tabs>
        <w:spacing w:before="79" w:line="276" w:lineRule="auto"/>
        <w:ind w:left="1081" w:right="716"/>
        <w:jc w:val="both"/>
      </w:pPr>
      <w:r>
        <w:lastRenderedPageBreak/>
        <w:t>In this Agreement, including in the Recitals hereof, the following words, expressions and abbreviations shall have the following meanings, unless the context otherwise requires. All</w:t>
      </w:r>
      <w:r>
        <w:rPr>
          <w:spacing w:val="-5"/>
        </w:rPr>
        <w:t xml:space="preserve"> </w:t>
      </w:r>
      <w:r>
        <w:t>other</w:t>
      </w:r>
      <w:r>
        <w:rPr>
          <w:spacing w:val="-5"/>
        </w:rPr>
        <w:t xml:space="preserve"> </w:t>
      </w:r>
      <w:r>
        <w:t>defined</w:t>
      </w:r>
      <w:r>
        <w:rPr>
          <w:spacing w:val="-5"/>
        </w:rPr>
        <w:t xml:space="preserve"> </w:t>
      </w:r>
      <w:r>
        <w:t>terms</w:t>
      </w:r>
      <w:r>
        <w:rPr>
          <w:spacing w:val="-6"/>
        </w:rPr>
        <w:t xml:space="preserve"> </w:t>
      </w:r>
      <w:r>
        <w:t>shall</w:t>
      </w:r>
      <w:r>
        <w:rPr>
          <w:spacing w:val="-5"/>
        </w:rPr>
        <w:t xml:space="preserve"> </w:t>
      </w:r>
      <w:r>
        <w:t>have</w:t>
      </w:r>
      <w:r>
        <w:rPr>
          <w:spacing w:val="-6"/>
        </w:rPr>
        <w:t xml:space="preserve"> </w:t>
      </w:r>
      <w:r>
        <w:t>the</w:t>
      </w:r>
      <w:r>
        <w:rPr>
          <w:spacing w:val="-6"/>
        </w:rPr>
        <w:t xml:space="preserve"> </w:t>
      </w:r>
      <w:r>
        <w:t>meanings</w:t>
      </w:r>
      <w:r>
        <w:rPr>
          <w:spacing w:val="-6"/>
        </w:rPr>
        <w:t xml:space="preserve"> </w:t>
      </w:r>
      <w:r>
        <w:t>assigned</w:t>
      </w:r>
      <w:r>
        <w:rPr>
          <w:spacing w:val="-6"/>
        </w:rPr>
        <w:t xml:space="preserve"> </w:t>
      </w:r>
      <w:r>
        <w:t>to</w:t>
      </w:r>
      <w:r>
        <w:rPr>
          <w:spacing w:val="-5"/>
        </w:rPr>
        <w:t xml:space="preserve"> </w:t>
      </w:r>
      <w:r>
        <w:t>them</w:t>
      </w:r>
      <w:r>
        <w:rPr>
          <w:spacing w:val="-6"/>
        </w:rPr>
        <w:t xml:space="preserve"> </w:t>
      </w:r>
      <w:r>
        <w:t>in</w:t>
      </w:r>
      <w:r>
        <w:rPr>
          <w:spacing w:val="-6"/>
        </w:rPr>
        <w:t xml:space="preserve"> </w:t>
      </w:r>
      <w:r>
        <w:t>various</w:t>
      </w:r>
      <w:r>
        <w:rPr>
          <w:spacing w:val="-6"/>
        </w:rPr>
        <w:t xml:space="preserve"> </w:t>
      </w:r>
      <w:r>
        <w:t>provisions</w:t>
      </w:r>
      <w:r>
        <w:rPr>
          <w:spacing w:val="-6"/>
        </w:rPr>
        <w:t xml:space="preserve"> </w:t>
      </w:r>
      <w:r>
        <w:t>of this Agreement:</w:t>
      </w:r>
    </w:p>
    <w:p w14:paraId="72A53DA2" w14:textId="77777777" w:rsidR="00261E87" w:rsidRDefault="00261E87">
      <w:pPr>
        <w:pStyle w:val="BodyText"/>
        <w:spacing w:before="33"/>
      </w:pPr>
    </w:p>
    <w:p w14:paraId="483A5A40" w14:textId="77777777" w:rsidR="00261E87" w:rsidRDefault="00000000">
      <w:pPr>
        <w:pStyle w:val="ListParagraph"/>
        <w:numPr>
          <w:ilvl w:val="2"/>
          <w:numId w:val="7"/>
        </w:numPr>
        <w:tabs>
          <w:tab w:val="left" w:pos="1799"/>
          <w:tab w:val="left" w:pos="1802"/>
        </w:tabs>
        <w:spacing w:before="1" w:line="276" w:lineRule="auto"/>
        <w:ind w:right="720"/>
        <w:jc w:val="both"/>
      </w:pPr>
      <w:r>
        <w:t>“</w:t>
      </w:r>
      <w:r>
        <w:rPr>
          <w:rFonts w:ascii="Arial" w:hAnsi="Arial"/>
          <w:b/>
        </w:rPr>
        <w:t>Agreement</w:t>
      </w:r>
      <w:r>
        <w:t xml:space="preserve">” means this </w:t>
      </w:r>
      <w:proofErr w:type="spellStart"/>
      <w:r>
        <w:t>Consutlancy</w:t>
      </w:r>
      <w:proofErr w:type="spellEnd"/>
      <w:r>
        <w:t xml:space="preserve"> Agreement and any Annexures hereto, whether attached or incorporated by reference, and the SOWs, in each case, as amended from time to time;</w:t>
      </w:r>
    </w:p>
    <w:p w14:paraId="01A52065" w14:textId="77777777" w:rsidR="00261E87" w:rsidRDefault="00261E87">
      <w:pPr>
        <w:pStyle w:val="BodyText"/>
        <w:spacing w:before="34"/>
      </w:pPr>
    </w:p>
    <w:p w14:paraId="36D87FAF" w14:textId="77777777" w:rsidR="00261E87" w:rsidRDefault="00000000">
      <w:pPr>
        <w:pStyle w:val="ListParagraph"/>
        <w:numPr>
          <w:ilvl w:val="2"/>
          <w:numId w:val="7"/>
        </w:numPr>
        <w:tabs>
          <w:tab w:val="left" w:pos="1799"/>
          <w:tab w:val="left" w:pos="1802"/>
        </w:tabs>
        <w:spacing w:line="276" w:lineRule="auto"/>
        <w:ind w:right="713"/>
        <w:jc w:val="both"/>
      </w:pPr>
      <w:r>
        <w:t>“</w:t>
      </w:r>
      <w:r>
        <w:rPr>
          <w:rFonts w:ascii="Arial" w:hAnsi="Arial"/>
          <w:b/>
        </w:rPr>
        <w:t>Applicable Law</w:t>
      </w:r>
      <w:r>
        <w:t>” shall mean any statute, law, regulation, ordinance, rule, judgment, notification, rule of common law, order, injunction, judgment, decree, bye-law, government approval, directive, guideline, requirement or other governmental</w:t>
      </w:r>
      <w:r>
        <w:rPr>
          <w:spacing w:val="-6"/>
        </w:rPr>
        <w:t xml:space="preserve"> </w:t>
      </w:r>
      <w:r>
        <w:t>restriction,</w:t>
      </w:r>
      <w:r>
        <w:rPr>
          <w:spacing w:val="-7"/>
        </w:rPr>
        <w:t xml:space="preserve"> </w:t>
      </w:r>
      <w:r>
        <w:t>or</w:t>
      </w:r>
      <w:r>
        <w:rPr>
          <w:spacing w:val="-7"/>
        </w:rPr>
        <w:t xml:space="preserve"> </w:t>
      </w:r>
      <w:r>
        <w:t>any</w:t>
      </w:r>
      <w:r>
        <w:rPr>
          <w:spacing w:val="-7"/>
        </w:rPr>
        <w:t xml:space="preserve"> </w:t>
      </w:r>
      <w:r>
        <w:t>similar</w:t>
      </w:r>
      <w:r>
        <w:rPr>
          <w:spacing w:val="-6"/>
        </w:rPr>
        <w:t xml:space="preserve"> </w:t>
      </w:r>
      <w:r>
        <w:t>form</w:t>
      </w:r>
      <w:r>
        <w:rPr>
          <w:spacing w:val="-6"/>
        </w:rPr>
        <w:t xml:space="preserve"> </w:t>
      </w:r>
      <w:r>
        <w:t>of</w:t>
      </w:r>
      <w:r>
        <w:rPr>
          <w:spacing w:val="-7"/>
        </w:rPr>
        <w:t xml:space="preserve"> </w:t>
      </w:r>
      <w:r>
        <w:t>decision</w:t>
      </w:r>
      <w:r>
        <w:rPr>
          <w:spacing w:val="-6"/>
        </w:rPr>
        <w:t xml:space="preserve"> </w:t>
      </w:r>
      <w:r>
        <w:t>of,</w:t>
      </w:r>
      <w:r>
        <w:rPr>
          <w:spacing w:val="-7"/>
        </w:rPr>
        <w:t xml:space="preserve"> </w:t>
      </w:r>
      <w:r>
        <w:t>or</w:t>
      </w:r>
      <w:r>
        <w:rPr>
          <w:spacing w:val="-7"/>
        </w:rPr>
        <w:t xml:space="preserve"> </w:t>
      </w:r>
      <w:r>
        <w:t>determination</w:t>
      </w:r>
      <w:r>
        <w:rPr>
          <w:spacing w:val="-7"/>
        </w:rPr>
        <w:t xml:space="preserve"> </w:t>
      </w:r>
      <w:r>
        <w:t>by,</w:t>
      </w:r>
      <w:r>
        <w:rPr>
          <w:spacing w:val="-7"/>
        </w:rPr>
        <w:t xml:space="preserve"> </w:t>
      </w:r>
      <w:r>
        <w:t>or any interpretation, policy or administration, having the force of law of any of the foregoing, by any national, state, provincial, local or similar government, governmental,</w:t>
      </w:r>
      <w:r>
        <w:rPr>
          <w:spacing w:val="-16"/>
        </w:rPr>
        <w:t xml:space="preserve"> </w:t>
      </w:r>
      <w:r>
        <w:t>regulatory</w:t>
      </w:r>
      <w:r>
        <w:rPr>
          <w:spacing w:val="-15"/>
        </w:rPr>
        <w:t xml:space="preserve"> </w:t>
      </w:r>
      <w:r>
        <w:t>or</w:t>
      </w:r>
      <w:r>
        <w:rPr>
          <w:spacing w:val="-15"/>
        </w:rPr>
        <w:t xml:space="preserve"> </w:t>
      </w:r>
      <w:r>
        <w:t>administrative</w:t>
      </w:r>
      <w:r>
        <w:rPr>
          <w:spacing w:val="-16"/>
        </w:rPr>
        <w:t xml:space="preserve"> </w:t>
      </w:r>
      <w:r>
        <w:t>authority,</w:t>
      </w:r>
      <w:r>
        <w:rPr>
          <w:spacing w:val="-15"/>
        </w:rPr>
        <w:t xml:space="preserve"> </w:t>
      </w:r>
      <w:r>
        <w:t>branch,</w:t>
      </w:r>
      <w:r>
        <w:rPr>
          <w:spacing w:val="-15"/>
        </w:rPr>
        <w:t xml:space="preserve"> </w:t>
      </w:r>
      <w:r>
        <w:t>agency,</w:t>
      </w:r>
      <w:r>
        <w:rPr>
          <w:spacing w:val="-15"/>
        </w:rPr>
        <w:t xml:space="preserve"> </w:t>
      </w:r>
      <w:r>
        <w:t>any</w:t>
      </w:r>
      <w:r>
        <w:rPr>
          <w:spacing w:val="-16"/>
        </w:rPr>
        <w:t xml:space="preserve"> </w:t>
      </w:r>
      <w:r>
        <w:t>statutory body or commission or any non-governmental regulatory or administrative authority</w:t>
      </w:r>
      <w:r>
        <w:rPr>
          <w:spacing w:val="-7"/>
        </w:rPr>
        <w:t xml:space="preserve"> </w:t>
      </w:r>
      <w:r>
        <w:t>having</w:t>
      </w:r>
      <w:r>
        <w:rPr>
          <w:spacing w:val="-6"/>
        </w:rPr>
        <w:t xml:space="preserve"> </w:t>
      </w:r>
      <w:r>
        <w:t>jurisdiction</w:t>
      </w:r>
      <w:r>
        <w:rPr>
          <w:spacing w:val="-7"/>
        </w:rPr>
        <w:t xml:space="preserve"> </w:t>
      </w:r>
      <w:r>
        <w:t>over</w:t>
      </w:r>
      <w:r>
        <w:rPr>
          <w:spacing w:val="-7"/>
        </w:rPr>
        <w:t xml:space="preserve"> </w:t>
      </w:r>
      <w:r>
        <w:t>the</w:t>
      </w:r>
      <w:r>
        <w:rPr>
          <w:spacing w:val="-7"/>
        </w:rPr>
        <w:t xml:space="preserve"> </w:t>
      </w:r>
      <w:r>
        <w:t>matter</w:t>
      </w:r>
      <w:r>
        <w:rPr>
          <w:spacing w:val="-7"/>
        </w:rPr>
        <w:t xml:space="preserve"> </w:t>
      </w:r>
      <w:r>
        <w:t>in</w:t>
      </w:r>
      <w:r>
        <w:rPr>
          <w:spacing w:val="-7"/>
        </w:rPr>
        <w:t xml:space="preserve"> </w:t>
      </w:r>
      <w:r>
        <w:t>question,</w:t>
      </w:r>
      <w:r>
        <w:rPr>
          <w:spacing w:val="-7"/>
        </w:rPr>
        <w:t xml:space="preserve"> </w:t>
      </w:r>
      <w:r>
        <w:t>whether</w:t>
      </w:r>
      <w:r>
        <w:rPr>
          <w:spacing w:val="-7"/>
        </w:rPr>
        <w:t xml:space="preserve"> </w:t>
      </w:r>
      <w:r>
        <w:t>in</w:t>
      </w:r>
      <w:r>
        <w:rPr>
          <w:spacing w:val="-7"/>
        </w:rPr>
        <w:t xml:space="preserve"> </w:t>
      </w:r>
      <w:r>
        <w:t>effect</w:t>
      </w:r>
      <w:r>
        <w:rPr>
          <w:spacing w:val="-6"/>
        </w:rPr>
        <w:t xml:space="preserve"> </w:t>
      </w:r>
      <w:r>
        <w:t>as</w:t>
      </w:r>
      <w:r>
        <w:rPr>
          <w:spacing w:val="-7"/>
        </w:rPr>
        <w:t xml:space="preserve"> </w:t>
      </w:r>
      <w:r>
        <w:t>of</w:t>
      </w:r>
      <w:r>
        <w:rPr>
          <w:spacing w:val="-6"/>
        </w:rPr>
        <w:t xml:space="preserve"> </w:t>
      </w:r>
      <w:r>
        <w:t>the date of this Agreement or thereafter;</w:t>
      </w:r>
    </w:p>
    <w:p w14:paraId="2AA730DF" w14:textId="77777777" w:rsidR="00261E87" w:rsidRDefault="00261E87">
      <w:pPr>
        <w:pStyle w:val="BodyText"/>
        <w:spacing w:before="27"/>
      </w:pPr>
    </w:p>
    <w:p w14:paraId="6B0AA736" w14:textId="77777777" w:rsidR="00261E87" w:rsidRDefault="00000000">
      <w:pPr>
        <w:pStyle w:val="ListParagraph"/>
        <w:numPr>
          <w:ilvl w:val="2"/>
          <w:numId w:val="7"/>
        </w:numPr>
        <w:tabs>
          <w:tab w:val="left" w:pos="1800"/>
          <w:tab w:val="left" w:pos="1802"/>
        </w:tabs>
        <w:spacing w:before="1" w:line="276" w:lineRule="auto"/>
        <w:ind w:right="712"/>
        <w:jc w:val="both"/>
      </w:pPr>
      <w:r>
        <w:t>“</w:t>
      </w:r>
      <w:r>
        <w:rPr>
          <w:rFonts w:ascii="Arial" w:hAnsi="Arial"/>
          <w:b/>
        </w:rPr>
        <w:t>Force Majeure</w:t>
      </w:r>
      <w:r>
        <w:t>” means an act of God, war, civil disturbance, strike, lockout, act of terrorism, flood, riot, fire, explosion, epidemic or pandemic or legislation or restriction</w:t>
      </w:r>
      <w:r>
        <w:rPr>
          <w:spacing w:val="-7"/>
        </w:rPr>
        <w:t xml:space="preserve"> </w:t>
      </w:r>
      <w:r>
        <w:t>by</w:t>
      </w:r>
      <w:r>
        <w:rPr>
          <w:spacing w:val="-7"/>
        </w:rPr>
        <w:t xml:space="preserve"> </w:t>
      </w:r>
      <w:r>
        <w:t>any</w:t>
      </w:r>
      <w:r>
        <w:rPr>
          <w:spacing w:val="-7"/>
        </w:rPr>
        <w:t xml:space="preserve"> </w:t>
      </w:r>
      <w:r>
        <w:t>government</w:t>
      </w:r>
      <w:r>
        <w:rPr>
          <w:spacing w:val="-7"/>
        </w:rPr>
        <w:t xml:space="preserve"> </w:t>
      </w:r>
      <w:r>
        <w:t>or</w:t>
      </w:r>
      <w:r>
        <w:rPr>
          <w:spacing w:val="-7"/>
        </w:rPr>
        <w:t xml:space="preserve"> </w:t>
      </w:r>
      <w:r>
        <w:t>other</w:t>
      </w:r>
      <w:r>
        <w:rPr>
          <w:spacing w:val="-7"/>
        </w:rPr>
        <w:t xml:space="preserve"> </w:t>
      </w:r>
      <w:r>
        <w:t>authority,</w:t>
      </w:r>
      <w:r>
        <w:rPr>
          <w:spacing w:val="-7"/>
        </w:rPr>
        <w:t xml:space="preserve"> </w:t>
      </w:r>
      <w:r>
        <w:t>or</w:t>
      </w:r>
      <w:r>
        <w:rPr>
          <w:spacing w:val="-7"/>
        </w:rPr>
        <w:t xml:space="preserve"> </w:t>
      </w:r>
      <w:r>
        <w:t>any</w:t>
      </w:r>
      <w:r>
        <w:rPr>
          <w:spacing w:val="-7"/>
        </w:rPr>
        <w:t xml:space="preserve"> </w:t>
      </w:r>
      <w:r>
        <w:t>other</w:t>
      </w:r>
      <w:r>
        <w:rPr>
          <w:spacing w:val="-7"/>
        </w:rPr>
        <w:t xml:space="preserve"> </w:t>
      </w:r>
      <w:r>
        <w:t>similar</w:t>
      </w:r>
      <w:r>
        <w:rPr>
          <w:spacing w:val="-7"/>
        </w:rPr>
        <w:t xml:space="preserve"> </w:t>
      </w:r>
      <w:r>
        <w:t>circumstance beyond the control of any Party, which has the effect of wholly or partially suspending the obligations hereunder, of the Party concerned during the continuance and to the extent of such prevention, interruption or hindrance;</w:t>
      </w:r>
    </w:p>
    <w:p w14:paraId="12BDB868" w14:textId="77777777" w:rsidR="00261E87" w:rsidRDefault="00261E87">
      <w:pPr>
        <w:pStyle w:val="BodyText"/>
        <w:spacing w:before="31"/>
      </w:pPr>
    </w:p>
    <w:p w14:paraId="135835F1" w14:textId="77777777" w:rsidR="00261E87" w:rsidRDefault="00000000">
      <w:pPr>
        <w:pStyle w:val="ListParagraph"/>
        <w:numPr>
          <w:ilvl w:val="2"/>
          <w:numId w:val="7"/>
        </w:numPr>
        <w:tabs>
          <w:tab w:val="left" w:pos="1799"/>
          <w:tab w:val="left" w:pos="1802"/>
        </w:tabs>
        <w:spacing w:line="276" w:lineRule="auto"/>
        <w:ind w:right="710"/>
        <w:jc w:val="both"/>
      </w:pPr>
      <w:r>
        <w:t>“</w:t>
      </w:r>
      <w:r>
        <w:rPr>
          <w:rFonts w:ascii="Arial" w:hAnsi="Arial"/>
          <w:b/>
        </w:rPr>
        <w:t>Intellectual Property</w:t>
      </w:r>
      <w:r>
        <w:t>” or “</w:t>
      </w:r>
      <w:r>
        <w:rPr>
          <w:rFonts w:ascii="Arial" w:hAnsi="Arial"/>
          <w:b/>
        </w:rPr>
        <w:t>Intellectual Property Rights</w:t>
      </w:r>
      <w:r>
        <w:t>” shall mean any and all trademarks and services marks (whether or not registered), software code, copyrights, design rights (whether or not registered), moral rights, patents, performance rights, database rights, Internet, WAP and other new media rights, names,</w:t>
      </w:r>
      <w:r>
        <w:rPr>
          <w:spacing w:val="-14"/>
        </w:rPr>
        <w:t xml:space="preserve"> </w:t>
      </w:r>
      <w:r>
        <w:t>logos</w:t>
      </w:r>
      <w:r>
        <w:rPr>
          <w:spacing w:val="-14"/>
        </w:rPr>
        <w:t xml:space="preserve"> </w:t>
      </w:r>
      <w:r>
        <w:t>and</w:t>
      </w:r>
      <w:r>
        <w:rPr>
          <w:spacing w:val="-14"/>
        </w:rPr>
        <w:t xml:space="preserve"> </w:t>
      </w:r>
      <w:r>
        <w:t>codes,</w:t>
      </w:r>
      <w:r>
        <w:rPr>
          <w:spacing w:val="-13"/>
        </w:rPr>
        <w:t xml:space="preserve"> </w:t>
      </w:r>
      <w:r>
        <w:t>publicity</w:t>
      </w:r>
      <w:r>
        <w:rPr>
          <w:spacing w:val="-13"/>
        </w:rPr>
        <w:t xml:space="preserve"> </w:t>
      </w:r>
      <w:r>
        <w:t>rights,</w:t>
      </w:r>
      <w:r>
        <w:rPr>
          <w:spacing w:val="-14"/>
        </w:rPr>
        <w:t xml:space="preserve"> </w:t>
      </w:r>
      <w:r>
        <w:t>and</w:t>
      </w:r>
      <w:r>
        <w:rPr>
          <w:spacing w:val="-13"/>
        </w:rPr>
        <w:t xml:space="preserve"> </w:t>
      </w:r>
      <w:r>
        <w:t>any</w:t>
      </w:r>
      <w:r>
        <w:rPr>
          <w:spacing w:val="-14"/>
        </w:rPr>
        <w:t xml:space="preserve"> </w:t>
      </w:r>
      <w:r>
        <w:t>and</w:t>
      </w:r>
      <w:r>
        <w:rPr>
          <w:spacing w:val="-13"/>
        </w:rPr>
        <w:t xml:space="preserve"> </w:t>
      </w:r>
      <w:r>
        <w:t>all</w:t>
      </w:r>
      <w:r>
        <w:rPr>
          <w:spacing w:val="-13"/>
        </w:rPr>
        <w:t xml:space="preserve"> </w:t>
      </w:r>
      <w:r>
        <w:t>other</w:t>
      </w:r>
      <w:r>
        <w:rPr>
          <w:spacing w:val="-13"/>
        </w:rPr>
        <w:t xml:space="preserve"> </w:t>
      </w:r>
      <w:r>
        <w:t>intellectual</w:t>
      </w:r>
      <w:r>
        <w:rPr>
          <w:spacing w:val="-13"/>
        </w:rPr>
        <w:t xml:space="preserve"> </w:t>
      </w:r>
      <w:r>
        <w:t>property and</w:t>
      </w:r>
      <w:r>
        <w:rPr>
          <w:spacing w:val="-4"/>
        </w:rPr>
        <w:t xml:space="preserve"> </w:t>
      </w:r>
      <w:r>
        <w:t>proprietary</w:t>
      </w:r>
      <w:r>
        <w:rPr>
          <w:spacing w:val="-5"/>
        </w:rPr>
        <w:t xml:space="preserve"> </w:t>
      </w:r>
      <w:r>
        <w:t>rights</w:t>
      </w:r>
      <w:r>
        <w:rPr>
          <w:spacing w:val="-5"/>
        </w:rPr>
        <w:t xml:space="preserve"> </w:t>
      </w:r>
      <w:r>
        <w:t>of</w:t>
      </w:r>
      <w:r>
        <w:rPr>
          <w:spacing w:val="-5"/>
        </w:rPr>
        <w:t xml:space="preserve"> </w:t>
      </w:r>
      <w:r>
        <w:t>any</w:t>
      </w:r>
      <w:r>
        <w:rPr>
          <w:spacing w:val="-5"/>
        </w:rPr>
        <w:t xml:space="preserve"> </w:t>
      </w:r>
      <w:r>
        <w:t>nature</w:t>
      </w:r>
      <w:r>
        <w:rPr>
          <w:spacing w:val="-4"/>
        </w:rPr>
        <w:t xml:space="preserve"> </w:t>
      </w:r>
      <w:r>
        <w:t>whatsoever</w:t>
      </w:r>
      <w:r>
        <w:rPr>
          <w:spacing w:val="-5"/>
        </w:rPr>
        <w:t xml:space="preserve"> </w:t>
      </w:r>
      <w:r>
        <w:t>that</w:t>
      </w:r>
      <w:r>
        <w:rPr>
          <w:spacing w:val="-5"/>
        </w:rPr>
        <w:t xml:space="preserve"> </w:t>
      </w:r>
      <w:r>
        <w:t>subsist,</w:t>
      </w:r>
      <w:r>
        <w:rPr>
          <w:spacing w:val="-5"/>
        </w:rPr>
        <w:t xml:space="preserve"> </w:t>
      </w:r>
      <w:r>
        <w:t>or</w:t>
      </w:r>
      <w:r>
        <w:rPr>
          <w:spacing w:val="-4"/>
        </w:rPr>
        <w:t xml:space="preserve"> </w:t>
      </w:r>
      <w:r>
        <w:t>may</w:t>
      </w:r>
      <w:r>
        <w:rPr>
          <w:spacing w:val="-5"/>
        </w:rPr>
        <w:t xml:space="preserve"> </w:t>
      </w:r>
      <w:r>
        <w:t>subsist,</w:t>
      </w:r>
      <w:r>
        <w:rPr>
          <w:spacing w:val="-5"/>
        </w:rPr>
        <w:t xml:space="preserve"> </w:t>
      </w:r>
      <w:r>
        <w:t>or</w:t>
      </w:r>
      <w:r>
        <w:rPr>
          <w:spacing w:val="-5"/>
        </w:rPr>
        <w:t xml:space="preserve"> </w:t>
      </w:r>
      <w:r>
        <w:t>be capable</w:t>
      </w:r>
      <w:r>
        <w:rPr>
          <w:spacing w:val="-3"/>
        </w:rPr>
        <w:t xml:space="preserve"> </w:t>
      </w:r>
      <w:r>
        <w:t>of</w:t>
      </w:r>
      <w:r>
        <w:rPr>
          <w:spacing w:val="-3"/>
        </w:rPr>
        <w:t xml:space="preserve"> </w:t>
      </w:r>
      <w:r>
        <w:t>registration,</w:t>
      </w:r>
      <w:r>
        <w:rPr>
          <w:spacing w:val="-3"/>
        </w:rPr>
        <w:t xml:space="preserve"> </w:t>
      </w:r>
      <w:r>
        <w:t>in</w:t>
      </w:r>
      <w:r>
        <w:rPr>
          <w:spacing w:val="-2"/>
        </w:rPr>
        <w:t xml:space="preserve"> </w:t>
      </w:r>
      <w:r>
        <w:t>each</w:t>
      </w:r>
      <w:r>
        <w:rPr>
          <w:spacing w:val="-2"/>
        </w:rPr>
        <w:t xml:space="preserve"> </w:t>
      </w:r>
      <w:r>
        <w:t>case</w:t>
      </w:r>
      <w:r>
        <w:rPr>
          <w:spacing w:val="-2"/>
        </w:rPr>
        <w:t xml:space="preserve"> </w:t>
      </w:r>
      <w:r>
        <w:t>in</w:t>
      </w:r>
      <w:r>
        <w:rPr>
          <w:spacing w:val="-3"/>
        </w:rPr>
        <w:t xml:space="preserve"> </w:t>
      </w:r>
      <w:r>
        <w:t>relation</w:t>
      </w:r>
      <w:r>
        <w:rPr>
          <w:spacing w:val="-2"/>
        </w:rPr>
        <w:t xml:space="preserve"> </w:t>
      </w:r>
      <w:r>
        <w:t>to</w:t>
      </w:r>
      <w:r>
        <w:rPr>
          <w:spacing w:val="-3"/>
        </w:rPr>
        <w:t xml:space="preserve"> </w:t>
      </w:r>
      <w:r>
        <w:t>the</w:t>
      </w:r>
      <w:r>
        <w:rPr>
          <w:spacing w:val="-3"/>
        </w:rPr>
        <w:t xml:space="preserve"> </w:t>
      </w:r>
      <w:r>
        <w:t>Services</w:t>
      </w:r>
      <w:r>
        <w:rPr>
          <w:spacing w:val="-3"/>
        </w:rPr>
        <w:t xml:space="preserve"> </w:t>
      </w:r>
      <w:r>
        <w:t>or</w:t>
      </w:r>
      <w:r>
        <w:rPr>
          <w:spacing w:val="-2"/>
        </w:rPr>
        <w:t xml:space="preserve"> </w:t>
      </w:r>
      <w:r>
        <w:t>any</w:t>
      </w:r>
      <w:r>
        <w:rPr>
          <w:spacing w:val="-3"/>
        </w:rPr>
        <w:t xml:space="preserve"> </w:t>
      </w:r>
      <w:r>
        <w:t>part</w:t>
      </w:r>
      <w:r>
        <w:rPr>
          <w:spacing w:val="-3"/>
        </w:rPr>
        <w:t xml:space="preserve"> </w:t>
      </w:r>
      <w:r>
        <w:t>thereof and which exist, or may exist, in any jurisdiction anywhere in the world.</w:t>
      </w:r>
    </w:p>
    <w:p w14:paraId="3A1A0EF5" w14:textId="77777777" w:rsidR="00261E87" w:rsidRDefault="00261E87">
      <w:pPr>
        <w:pStyle w:val="BodyText"/>
        <w:spacing w:before="30"/>
      </w:pPr>
    </w:p>
    <w:p w14:paraId="14BC8D85" w14:textId="77777777" w:rsidR="00261E87" w:rsidRDefault="00000000">
      <w:pPr>
        <w:pStyle w:val="Heading1"/>
        <w:numPr>
          <w:ilvl w:val="0"/>
          <w:numId w:val="7"/>
        </w:numPr>
        <w:tabs>
          <w:tab w:val="left" w:pos="1081"/>
        </w:tabs>
        <w:ind w:left="1081"/>
      </w:pPr>
      <w:r>
        <w:t>ENGAGEMENT</w:t>
      </w:r>
      <w:r>
        <w:rPr>
          <w:spacing w:val="-5"/>
        </w:rPr>
        <w:t xml:space="preserve"> </w:t>
      </w:r>
      <w:r>
        <w:t>OF</w:t>
      </w:r>
      <w:r>
        <w:rPr>
          <w:spacing w:val="-3"/>
        </w:rPr>
        <w:t xml:space="preserve"> </w:t>
      </w:r>
      <w:r>
        <w:t>THE</w:t>
      </w:r>
      <w:r>
        <w:rPr>
          <w:spacing w:val="-4"/>
        </w:rPr>
        <w:t xml:space="preserve"> </w:t>
      </w:r>
      <w:r>
        <w:t>CONSULTANT</w:t>
      </w:r>
      <w:r>
        <w:rPr>
          <w:spacing w:val="-4"/>
        </w:rPr>
        <w:t xml:space="preserve"> </w:t>
      </w:r>
      <w:r>
        <w:t>BY</w:t>
      </w:r>
      <w:r>
        <w:rPr>
          <w:spacing w:val="-4"/>
        </w:rPr>
        <w:t xml:space="preserve"> </w:t>
      </w:r>
      <w:r>
        <w:t>THE</w:t>
      </w:r>
      <w:r>
        <w:rPr>
          <w:spacing w:val="-3"/>
        </w:rPr>
        <w:t xml:space="preserve"> </w:t>
      </w:r>
      <w:r>
        <w:rPr>
          <w:spacing w:val="-2"/>
        </w:rPr>
        <w:t>CLIENT</w:t>
      </w:r>
    </w:p>
    <w:p w14:paraId="208DE9DB" w14:textId="77777777" w:rsidR="00261E87" w:rsidRDefault="00261E87">
      <w:pPr>
        <w:pStyle w:val="BodyText"/>
        <w:spacing w:before="74"/>
        <w:rPr>
          <w:rFonts w:ascii="Arial"/>
          <w:b/>
        </w:rPr>
      </w:pPr>
    </w:p>
    <w:p w14:paraId="7F51356B" w14:textId="77777777" w:rsidR="00261E87" w:rsidRDefault="00000000">
      <w:pPr>
        <w:pStyle w:val="ListParagraph"/>
        <w:numPr>
          <w:ilvl w:val="1"/>
          <w:numId w:val="6"/>
        </w:numPr>
        <w:tabs>
          <w:tab w:val="left" w:pos="1078"/>
          <w:tab w:val="left" w:pos="1081"/>
        </w:tabs>
        <w:spacing w:line="276" w:lineRule="auto"/>
        <w:ind w:left="1081" w:right="716"/>
        <w:jc w:val="both"/>
      </w:pPr>
      <w:r>
        <w:t xml:space="preserve">With effect from </w:t>
      </w:r>
      <w:r>
        <w:rPr>
          <w:rFonts w:ascii="Arial" w:hAnsi="Arial"/>
          <w:b/>
        </w:rPr>
        <w:t xml:space="preserve">${INITIAL_TERM_MONTHS} </w:t>
      </w:r>
      <w:r>
        <w:t>(“</w:t>
      </w:r>
      <w:r>
        <w:rPr>
          <w:rFonts w:ascii="Arial" w:hAnsi="Arial"/>
          <w:b/>
        </w:rPr>
        <w:t>Effective Date</w:t>
      </w:r>
      <w:r>
        <w:t>”), the Client hereby appoints</w:t>
      </w:r>
      <w:r>
        <w:rPr>
          <w:spacing w:val="-1"/>
        </w:rPr>
        <w:t xml:space="preserve"> </w:t>
      </w:r>
      <w:r>
        <w:t>the</w:t>
      </w:r>
      <w:r>
        <w:rPr>
          <w:spacing w:val="-1"/>
        </w:rPr>
        <w:t xml:space="preserve"> </w:t>
      </w:r>
      <w:r>
        <w:t>Consultant</w:t>
      </w:r>
      <w:r>
        <w:rPr>
          <w:spacing w:val="-1"/>
        </w:rPr>
        <w:t xml:space="preserve"> </w:t>
      </w:r>
      <w:r>
        <w:t>to provide</w:t>
      </w:r>
      <w:r>
        <w:rPr>
          <w:spacing w:val="-1"/>
        </w:rPr>
        <w:t xml:space="preserve"> </w:t>
      </w:r>
      <w:r>
        <w:t>to</w:t>
      </w:r>
      <w:r>
        <w:rPr>
          <w:spacing w:val="-1"/>
        </w:rPr>
        <w:t xml:space="preserve"> </w:t>
      </w:r>
      <w:r>
        <w:t>the</w:t>
      </w:r>
      <w:r>
        <w:rPr>
          <w:spacing w:val="-1"/>
        </w:rPr>
        <w:t xml:space="preserve"> </w:t>
      </w:r>
      <w:r>
        <w:t>Client,</w:t>
      </w:r>
      <w:r>
        <w:rPr>
          <w:spacing w:val="-1"/>
        </w:rPr>
        <w:t xml:space="preserve"> </w:t>
      </w:r>
      <w:r>
        <w:t>the Services</w:t>
      </w:r>
      <w:r>
        <w:rPr>
          <w:spacing w:val="-1"/>
        </w:rPr>
        <w:t xml:space="preserve"> </w:t>
      </w:r>
      <w:r>
        <w:t>more particularly defined</w:t>
      </w:r>
      <w:r>
        <w:rPr>
          <w:spacing w:val="-1"/>
        </w:rPr>
        <w:t xml:space="preserve"> </w:t>
      </w:r>
      <w:r>
        <w:t xml:space="preserve">in one or more SOWs executed by the Parties from time to time. A format of the SOW is provided in </w:t>
      </w:r>
      <w:r>
        <w:rPr>
          <w:rFonts w:ascii="Arial" w:hAnsi="Arial"/>
          <w:b/>
        </w:rPr>
        <w:t xml:space="preserve">Annexure A </w:t>
      </w:r>
      <w:r>
        <w:t>to this Agreement.</w:t>
      </w:r>
    </w:p>
    <w:p w14:paraId="697B5948" w14:textId="77777777" w:rsidR="00261E87" w:rsidRDefault="00261E87">
      <w:pPr>
        <w:pStyle w:val="ListParagraph"/>
        <w:spacing w:line="276" w:lineRule="auto"/>
        <w:sectPr w:rsidR="00261E87">
          <w:pgSz w:w="12240" w:h="15840"/>
          <w:pgMar w:top="1360" w:right="720" w:bottom="1480" w:left="1080" w:header="0" w:footer="1288" w:gutter="0"/>
          <w:cols w:space="720"/>
        </w:sectPr>
      </w:pPr>
    </w:p>
    <w:p w14:paraId="3C1D1279" w14:textId="77777777" w:rsidR="00261E87" w:rsidRDefault="00000000">
      <w:pPr>
        <w:pStyle w:val="ListParagraph"/>
        <w:numPr>
          <w:ilvl w:val="1"/>
          <w:numId w:val="6"/>
        </w:numPr>
        <w:tabs>
          <w:tab w:val="left" w:pos="1078"/>
          <w:tab w:val="left" w:pos="1081"/>
        </w:tabs>
        <w:spacing w:before="69" w:line="276" w:lineRule="auto"/>
        <w:ind w:left="1081" w:right="734"/>
        <w:jc w:val="both"/>
      </w:pPr>
      <w:r>
        <w:lastRenderedPageBreak/>
        <w:t>In consideration of the Services rendered by Consultant, the Client agrees to pay to the Consultant, the Consideration specified in Clause 4 below.</w:t>
      </w:r>
    </w:p>
    <w:p w14:paraId="425A7457" w14:textId="77777777" w:rsidR="00261E87" w:rsidRDefault="00261E87">
      <w:pPr>
        <w:pStyle w:val="BodyText"/>
        <w:spacing w:before="35"/>
      </w:pPr>
    </w:p>
    <w:p w14:paraId="232DF2EB" w14:textId="77777777" w:rsidR="00261E87" w:rsidRDefault="00000000">
      <w:pPr>
        <w:pStyle w:val="Heading1"/>
        <w:numPr>
          <w:ilvl w:val="0"/>
          <w:numId w:val="7"/>
        </w:numPr>
        <w:tabs>
          <w:tab w:val="left" w:pos="1081"/>
        </w:tabs>
        <w:spacing w:before="1"/>
        <w:ind w:left="1081"/>
      </w:pPr>
      <w:r>
        <w:rPr>
          <w:spacing w:val="-2"/>
        </w:rPr>
        <w:t>TERM:</w:t>
      </w:r>
    </w:p>
    <w:p w14:paraId="34CCD586" w14:textId="77777777" w:rsidR="00261E87" w:rsidRDefault="00261E87">
      <w:pPr>
        <w:pStyle w:val="BodyText"/>
        <w:spacing w:before="73"/>
        <w:rPr>
          <w:rFonts w:ascii="Arial"/>
          <w:b/>
        </w:rPr>
      </w:pPr>
    </w:p>
    <w:p w14:paraId="31283957" w14:textId="77777777" w:rsidR="00261E87" w:rsidRDefault="00000000">
      <w:pPr>
        <w:pStyle w:val="ListParagraph"/>
        <w:numPr>
          <w:ilvl w:val="1"/>
          <w:numId w:val="7"/>
        </w:numPr>
        <w:tabs>
          <w:tab w:val="left" w:pos="1077"/>
          <w:tab w:val="left" w:pos="1081"/>
        </w:tabs>
        <w:spacing w:before="1" w:line="276" w:lineRule="auto"/>
        <w:ind w:left="1081" w:right="726"/>
        <w:jc w:val="both"/>
      </w:pPr>
      <w:r>
        <w:t>This Agreement shall come into force with effect from the Effective Date, and unless otherwise terminated by the Parties pursuant to Clause 11 of this Agreement (Termination), it shall continue to remain in existence for an initial period of 12 months (“</w:t>
      </w:r>
      <w:r>
        <w:rPr>
          <w:rFonts w:ascii="Arial" w:hAnsi="Arial"/>
          <w:b/>
        </w:rPr>
        <w:t>Initial Term</w:t>
      </w:r>
      <w:r>
        <w:t>”) from the Effective Date or until the expiry of the last surviving SOW executed pursuant to this Agreement, whichever is later.</w:t>
      </w:r>
    </w:p>
    <w:p w14:paraId="6F2C9944" w14:textId="77777777" w:rsidR="00261E87" w:rsidRDefault="00261E87">
      <w:pPr>
        <w:pStyle w:val="BodyText"/>
        <w:spacing w:before="32"/>
      </w:pPr>
    </w:p>
    <w:p w14:paraId="1D00BDAA" w14:textId="77777777" w:rsidR="00261E87" w:rsidRDefault="00000000">
      <w:pPr>
        <w:pStyle w:val="ListParagraph"/>
        <w:numPr>
          <w:ilvl w:val="1"/>
          <w:numId w:val="7"/>
        </w:numPr>
        <w:tabs>
          <w:tab w:val="left" w:pos="1077"/>
          <w:tab w:val="left" w:pos="1081"/>
        </w:tabs>
        <w:spacing w:line="276" w:lineRule="auto"/>
        <w:ind w:left="1081" w:right="703"/>
        <w:jc w:val="both"/>
      </w:pPr>
      <w:r>
        <w:t>Unless this Agreement is terminated pursuant to Clause 11 of this Agreement (Termination), the Client shall notify the Consultant at least 15 (Fifteen) days prior to the expiration of the Initial Term as to whether the Client desires to renew this Agreement (“</w:t>
      </w:r>
      <w:r>
        <w:rPr>
          <w:rFonts w:ascii="Arial" w:hAnsi="Arial"/>
          <w:b/>
        </w:rPr>
        <w:t>Renewal Term</w:t>
      </w:r>
      <w:r>
        <w:t>”) and the terms and conditions pursuant to which such renewal shall take</w:t>
      </w:r>
      <w:r>
        <w:rPr>
          <w:spacing w:val="-3"/>
        </w:rPr>
        <w:t xml:space="preserve"> </w:t>
      </w:r>
      <w:r>
        <w:t>effect.</w:t>
      </w:r>
      <w:r>
        <w:rPr>
          <w:spacing w:val="-3"/>
        </w:rPr>
        <w:t xml:space="preserve"> </w:t>
      </w:r>
      <w:r>
        <w:t>If</w:t>
      </w:r>
      <w:r>
        <w:rPr>
          <w:spacing w:val="-3"/>
        </w:rPr>
        <w:t xml:space="preserve"> </w:t>
      </w:r>
      <w:r>
        <w:t>the</w:t>
      </w:r>
      <w:r>
        <w:rPr>
          <w:spacing w:val="-3"/>
        </w:rPr>
        <w:t xml:space="preserve"> </w:t>
      </w:r>
      <w:r>
        <w:t>Parties</w:t>
      </w:r>
      <w:r>
        <w:rPr>
          <w:spacing w:val="-3"/>
        </w:rPr>
        <w:t xml:space="preserve"> </w:t>
      </w:r>
      <w:r>
        <w:t>are</w:t>
      </w:r>
      <w:r>
        <w:rPr>
          <w:spacing w:val="-3"/>
        </w:rPr>
        <w:t xml:space="preserve"> </w:t>
      </w:r>
      <w:r>
        <w:t>unable</w:t>
      </w:r>
      <w:r>
        <w:rPr>
          <w:spacing w:val="-2"/>
        </w:rPr>
        <w:t xml:space="preserve"> </w:t>
      </w:r>
      <w:r>
        <w:t>to</w:t>
      </w:r>
      <w:r>
        <w:rPr>
          <w:spacing w:val="-3"/>
        </w:rPr>
        <w:t xml:space="preserve"> </w:t>
      </w:r>
      <w:r>
        <w:t>agree</w:t>
      </w:r>
      <w:r>
        <w:rPr>
          <w:spacing w:val="-3"/>
        </w:rPr>
        <w:t xml:space="preserve"> </w:t>
      </w:r>
      <w:r>
        <w:t>on</w:t>
      </w:r>
      <w:r>
        <w:rPr>
          <w:spacing w:val="-3"/>
        </w:rPr>
        <w:t xml:space="preserve"> </w:t>
      </w:r>
      <w:r>
        <w:t>the</w:t>
      </w:r>
      <w:r>
        <w:rPr>
          <w:spacing w:val="-2"/>
        </w:rPr>
        <w:t xml:space="preserve"> </w:t>
      </w:r>
      <w:r>
        <w:t>terms</w:t>
      </w:r>
      <w:r>
        <w:rPr>
          <w:spacing w:val="-3"/>
        </w:rPr>
        <w:t xml:space="preserve"> </w:t>
      </w:r>
      <w:r>
        <w:t>and</w:t>
      </w:r>
      <w:r>
        <w:rPr>
          <w:spacing w:val="-3"/>
        </w:rPr>
        <w:t xml:space="preserve"> </w:t>
      </w:r>
      <w:r>
        <w:t>conditions</w:t>
      </w:r>
      <w:r>
        <w:rPr>
          <w:spacing w:val="-3"/>
        </w:rPr>
        <w:t xml:space="preserve"> </w:t>
      </w:r>
      <w:r>
        <w:t>of</w:t>
      </w:r>
      <w:r>
        <w:rPr>
          <w:spacing w:val="-2"/>
        </w:rPr>
        <w:t xml:space="preserve"> </w:t>
      </w:r>
      <w:r>
        <w:t>any</w:t>
      </w:r>
      <w:r>
        <w:rPr>
          <w:spacing w:val="-3"/>
        </w:rPr>
        <w:t xml:space="preserve"> </w:t>
      </w:r>
      <w:r>
        <w:t>renewal, then the Agreement shall terminate upon expiry of the Initial Term, without any further action required to be taken by either Party. Provided however, that any SOWs which continue after the Initial Term shall continue in force unless such SOWs are specifically terminated at the end of the Initial Term, and to this extent, the Agreement shall survive the</w:t>
      </w:r>
      <w:r>
        <w:rPr>
          <w:spacing w:val="-4"/>
        </w:rPr>
        <w:t xml:space="preserve"> </w:t>
      </w:r>
      <w:r>
        <w:t>Initial</w:t>
      </w:r>
      <w:r>
        <w:rPr>
          <w:spacing w:val="-4"/>
        </w:rPr>
        <w:t xml:space="preserve"> </w:t>
      </w:r>
      <w:r>
        <w:t>Term</w:t>
      </w:r>
      <w:r>
        <w:rPr>
          <w:spacing w:val="-3"/>
        </w:rPr>
        <w:t xml:space="preserve"> </w:t>
      </w:r>
      <w:r>
        <w:t>to</w:t>
      </w:r>
      <w:r>
        <w:rPr>
          <w:spacing w:val="-4"/>
        </w:rPr>
        <w:t xml:space="preserve"> </w:t>
      </w:r>
      <w:r>
        <w:t>the</w:t>
      </w:r>
      <w:r>
        <w:rPr>
          <w:spacing w:val="-4"/>
        </w:rPr>
        <w:t xml:space="preserve"> </w:t>
      </w:r>
      <w:r>
        <w:t>extent</w:t>
      </w:r>
      <w:r>
        <w:rPr>
          <w:spacing w:val="-3"/>
        </w:rPr>
        <w:t xml:space="preserve"> </w:t>
      </w:r>
      <w:r>
        <w:t>required</w:t>
      </w:r>
      <w:r>
        <w:rPr>
          <w:spacing w:val="-3"/>
        </w:rPr>
        <w:t xml:space="preserve"> </w:t>
      </w:r>
      <w:r>
        <w:t>for</w:t>
      </w:r>
      <w:r>
        <w:rPr>
          <w:spacing w:val="-3"/>
        </w:rPr>
        <w:t xml:space="preserve"> </w:t>
      </w:r>
      <w:r>
        <w:t>the</w:t>
      </w:r>
      <w:r>
        <w:rPr>
          <w:spacing w:val="-3"/>
        </w:rPr>
        <w:t xml:space="preserve"> </w:t>
      </w:r>
      <w:r>
        <w:t>remainder</w:t>
      </w:r>
      <w:r>
        <w:rPr>
          <w:spacing w:val="-4"/>
        </w:rPr>
        <w:t xml:space="preserve"> </w:t>
      </w:r>
      <w:r>
        <w:t>of</w:t>
      </w:r>
      <w:r>
        <w:rPr>
          <w:spacing w:val="-4"/>
        </w:rPr>
        <w:t xml:space="preserve"> </w:t>
      </w:r>
      <w:r>
        <w:t>the</w:t>
      </w:r>
      <w:r>
        <w:rPr>
          <w:spacing w:val="-3"/>
        </w:rPr>
        <w:t xml:space="preserve"> </w:t>
      </w:r>
      <w:r>
        <w:t>SOWs.</w:t>
      </w:r>
      <w:r>
        <w:rPr>
          <w:spacing w:val="-4"/>
        </w:rPr>
        <w:t xml:space="preserve"> </w:t>
      </w:r>
      <w:r>
        <w:t>For</w:t>
      </w:r>
      <w:r>
        <w:rPr>
          <w:spacing w:val="-3"/>
        </w:rPr>
        <w:t xml:space="preserve"> </w:t>
      </w:r>
      <w:r>
        <w:t>the</w:t>
      </w:r>
      <w:r>
        <w:rPr>
          <w:spacing w:val="-3"/>
        </w:rPr>
        <w:t xml:space="preserve"> </w:t>
      </w:r>
      <w:r>
        <w:t>purposes</w:t>
      </w:r>
      <w:r>
        <w:rPr>
          <w:spacing w:val="-4"/>
        </w:rPr>
        <w:t xml:space="preserve"> </w:t>
      </w:r>
      <w:r>
        <w:t>of this Agreement, the Initial Term and Renewal Term shall collectively be referred to as “</w:t>
      </w:r>
      <w:r>
        <w:rPr>
          <w:rFonts w:ascii="Arial" w:hAnsi="Arial"/>
          <w:b/>
        </w:rPr>
        <w:t>Term</w:t>
      </w:r>
      <w:r>
        <w:t>” of the Agreement.</w:t>
      </w:r>
    </w:p>
    <w:p w14:paraId="4078F541" w14:textId="77777777" w:rsidR="00261E87" w:rsidRDefault="00261E87">
      <w:pPr>
        <w:pStyle w:val="BodyText"/>
        <w:spacing w:before="26"/>
      </w:pPr>
    </w:p>
    <w:p w14:paraId="7B6597ED" w14:textId="77777777" w:rsidR="00261E87" w:rsidRDefault="00000000">
      <w:pPr>
        <w:pStyle w:val="Heading1"/>
        <w:numPr>
          <w:ilvl w:val="0"/>
          <w:numId w:val="7"/>
        </w:numPr>
        <w:tabs>
          <w:tab w:val="left" w:pos="1081"/>
        </w:tabs>
        <w:ind w:left="1081"/>
      </w:pPr>
      <w:r>
        <w:t>CONSIDERATION</w:t>
      </w:r>
      <w:r>
        <w:rPr>
          <w:spacing w:val="-6"/>
        </w:rPr>
        <w:t xml:space="preserve"> </w:t>
      </w:r>
      <w:r>
        <w:t>AND</w:t>
      </w:r>
      <w:r>
        <w:rPr>
          <w:spacing w:val="-6"/>
        </w:rPr>
        <w:t xml:space="preserve"> </w:t>
      </w:r>
      <w:r>
        <w:t>PAYMENT</w:t>
      </w:r>
      <w:r>
        <w:rPr>
          <w:spacing w:val="-5"/>
        </w:rPr>
        <w:t xml:space="preserve"> </w:t>
      </w:r>
      <w:r>
        <w:rPr>
          <w:spacing w:val="-4"/>
        </w:rPr>
        <w:t>TERMS</w:t>
      </w:r>
    </w:p>
    <w:p w14:paraId="03824CB9" w14:textId="77777777" w:rsidR="00261E87" w:rsidRDefault="00261E87">
      <w:pPr>
        <w:pStyle w:val="BodyText"/>
        <w:spacing w:before="74"/>
        <w:rPr>
          <w:rFonts w:ascii="Arial"/>
          <w:b/>
        </w:rPr>
      </w:pPr>
    </w:p>
    <w:p w14:paraId="38C5FECB" w14:textId="77777777" w:rsidR="00261E87" w:rsidRDefault="00000000">
      <w:pPr>
        <w:pStyle w:val="ListParagraph"/>
        <w:numPr>
          <w:ilvl w:val="1"/>
          <w:numId w:val="5"/>
        </w:numPr>
        <w:tabs>
          <w:tab w:val="left" w:pos="1078"/>
          <w:tab w:val="left" w:pos="1081"/>
        </w:tabs>
        <w:spacing w:line="276" w:lineRule="auto"/>
        <w:ind w:left="1081" w:right="714"/>
        <w:jc w:val="both"/>
      </w:pPr>
      <w:r>
        <w:t>In consideration of the Consultant providing the Services to the Client, the Client agrees to pay the Consultant, sufficient and valid consideration, the details of which are outlined in</w:t>
      </w:r>
      <w:r>
        <w:rPr>
          <w:spacing w:val="-10"/>
        </w:rPr>
        <w:t xml:space="preserve"> </w:t>
      </w:r>
      <w:r>
        <w:t>each</w:t>
      </w:r>
      <w:r>
        <w:rPr>
          <w:spacing w:val="-11"/>
        </w:rPr>
        <w:t xml:space="preserve"> </w:t>
      </w:r>
      <w:r>
        <w:t>SOW</w:t>
      </w:r>
      <w:r>
        <w:rPr>
          <w:spacing w:val="-10"/>
        </w:rPr>
        <w:t xml:space="preserve"> </w:t>
      </w:r>
      <w:r>
        <w:t>executed</w:t>
      </w:r>
      <w:r>
        <w:rPr>
          <w:spacing w:val="-10"/>
        </w:rPr>
        <w:t xml:space="preserve"> </w:t>
      </w:r>
      <w:r>
        <w:t>by</w:t>
      </w:r>
      <w:r>
        <w:rPr>
          <w:spacing w:val="-11"/>
        </w:rPr>
        <w:t xml:space="preserve"> </w:t>
      </w:r>
      <w:r>
        <w:t>the</w:t>
      </w:r>
      <w:r>
        <w:rPr>
          <w:spacing w:val="-11"/>
        </w:rPr>
        <w:t xml:space="preserve"> </w:t>
      </w:r>
      <w:r>
        <w:t>Parties</w:t>
      </w:r>
      <w:r>
        <w:rPr>
          <w:spacing w:val="-10"/>
        </w:rPr>
        <w:t xml:space="preserve"> </w:t>
      </w:r>
      <w:r>
        <w:t>to</w:t>
      </w:r>
      <w:r>
        <w:rPr>
          <w:spacing w:val="-10"/>
        </w:rPr>
        <w:t xml:space="preserve"> </w:t>
      </w:r>
      <w:r>
        <w:t>this</w:t>
      </w:r>
      <w:r>
        <w:rPr>
          <w:spacing w:val="-10"/>
        </w:rPr>
        <w:t xml:space="preserve"> </w:t>
      </w:r>
      <w:r>
        <w:t>Agreement</w:t>
      </w:r>
      <w:r>
        <w:rPr>
          <w:spacing w:val="-11"/>
        </w:rPr>
        <w:t xml:space="preserve"> </w:t>
      </w:r>
      <w:r>
        <w:t>(“</w:t>
      </w:r>
      <w:r>
        <w:rPr>
          <w:rFonts w:ascii="Arial" w:hAnsi="Arial"/>
          <w:b/>
        </w:rPr>
        <w:t>Fees</w:t>
      </w:r>
      <w:r>
        <w:t>”).</w:t>
      </w:r>
      <w:r>
        <w:rPr>
          <w:spacing w:val="-11"/>
        </w:rPr>
        <w:t xml:space="preserve"> </w:t>
      </w:r>
      <w:r>
        <w:t>The</w:t>
      </w:r>
      <w:r>
        <w:rPr>
          <w:spacing w:val="-11"/>
        </w:rPr>
        <w:t xml:space="preserve"> </w:t>
      </w:r>
      <w:r>
        <w:t>payment</w:t>
      </w:r>
      <w:r>
        <w:rPr>
          <w:spacing w:val="-11"/>
        </w:rPr>
        <w:t xml:space="preserve"> </w:t>
      </w:r>
      <w:r>
        <w:t>terms</w:t>
      </w:r>
      <w:r>
        <w:rPr>
          <w:spacing w:val="-10"/>
        </w:rPr>
        <w:t xml:space="preserve"> </w:t>
      </w:r>
      <w:r>
        <w:t xml:space="preserve">and conditions provided under </w:t>
      </w:r>
      <w:r>
        <w:rPr>
          <w:rFonts w:ascii="Arial" w:hAnsi="Arial"/>
          <w:b/>
        </w:rPr>
        <w:t xml:space="preserve">Annexure B (Payment Terms and Conditions) </w:t>
      </w:r>
      <w:r>
        <w:t>of this Agreement shall be applicable to all SOWs entered by and between the Parties.</w:t>
      </w:r>
    </w:p>
    <w:p w14:paraId="1ECC8452" w14:textId="77777777" w:rsidR="00261E87" w:rsidRDefault="00261E87">
      <w:pPr>
        <w:pStyle w:val="BodyText"/>
        <w:spacing w:before="32"/>
      </w:pPr>
    </w:p>
    <w:p w14:paraId="26FCF7B6" w14:textId="77777777" w:rsidR="00261E87" w:rsidRDefault="00000000">
      <w:pPr>
        <w:pStyle w:val="ListParagraph"/>
        <w:numPr>
          <w:ilvl w:val="1"/>
          <w:numId w:val="5"/>
        </w:numPr>
        <w:tabs>
          <w:tab w:val="left" w:pos="1078"/>
          <w:tab w:val="left" w:pos="1081"/>
        </w:tabs>
        <w:spacing w:line="276" w:lineRule="auto"/>
        <w:ind w:left="1081" w:right="706"/>
        <w:jc w:val="both"/>
      </w:pPr>
      <w:r>
        <w:t>Consultant</w:t>
      </w:r>
      <w:r>
        <w:rPr>
          <w:spacing w:val="-2"/>
        </w:rPr>
        <w:t xml:space="preserve"> </w:t>
      </w:r>
      <w:r>
        <w:t>shall</w:t>
      </w:r>
      <w:r>
        <w:rPr>
          <w:spacing w:val="-2"/>
        </w:rPr>
        <w:t xml:space="preserve"> </w:t>
      </w:r>
      <w:r>
        <w:t>invoice</w:t>
      </w:r>
      <w:r>
        <w:rPr>
          <w:spacing w:val="-1"/>
        </w:rPr>
        <w:t xml:space="preserve"> </w:t>
      </w:r>
      <w:r>
        <w:t>Client,</w:t>
      </w:r>
      <w:r>
        <w:rPr>
          <w:spacing w:val="-1"/>
        </w:rPr>
        <w:t xml:space="preserve"> </w:t>
      </w:r>
      <w:r>
        <w:t>at</w:t>
      </w:r>
      <w:r>
        <w:rPr>
          <w:spacing w:val="-2"/>
        </w:rPr>
        <w:t xml:space="preserve"> </w:t>
      </w:r>
      <w:r>
        <w:t>the</w:t>
      </w:r>
      <w:r>
        <w:rPr>
          <w:spacing w:val="-2"/>
        </w:rPr>
        <w:t xml:space="preserve"> </w:t>
      </w:r>
      <w:r>
        <w:t>time</w:t>
      </w:r>
      <w:r>
        <w:rPr>
          <w:spacing w:val="-1"/>
        </w:rPr>
        <w:t xml:space="preserve"> </w:t>
      </w:r>
      <w:r>
        <w:t>intervals</w:t>
      </w:r>
      <w:r>
        <w:rPr>
          <w:spacing w:val="-2"/>
        </w:rPr>
        <w:t xml:space="preserve"> </w:t>
      </w:r>
      <w:r>
        <w:t>specified</w:t>
      </w:r>
      <w:r>
        <w:rPr>
          <w:spacing w:val="-1"/>
        </w:rPr>
        <w:t xml:space="preserve"> </w:t>
      </w:r>
      <w:r>
        <w:t>in</w:t>
      </w:r>
      <w:r>
        <w:rPr>
          <w:spacing w:val="-2"/>
        </w:rPr>
        <w:t xml:space="preserve"> </w:t>
      </w:r>
      <w:r>
        <w:t>the</w:t>
      </w:r>
      <w:r>
        <w:rPr>
          <w:spacing w:val="-1"/>
        </w:rPr>
        <w:t xml:space="preserve"> </w:t>
      </w:r>
      <w:r>
        <w:t>respective</w:t>
      </w:r>
      <w:r>
        <w:rPr>
          <w:spacing w:val="-1"/>
        </w:rPr>
        <w:t xml:space="preserve"> </w:t>
      </w:r>
      <w:r>
        <w:t>SOW,</w:t>
      </w:r>
      <w:r>
        <w:rPr>
          <w:spacing w:val="-1"/>
        </w:rPr>
        <w:t xml:space="preserve"> </w:t>
      </w:r>
      <w:r>
        <w:t>and Client</w:t>
      </w:r>
      <w:r>
        <w:rPr>
          <w:spacing w:val="-12"/>
        </w:rPr>
        <w:t xml:space="preserve"> </w:t>
      </w:r>
      <w:r>
        <w:t>shall</w:t>
      </w:r>
      <w:r>
        <w:rPr>
          <w:spacing w:val="-11"/>
        </w:rPr>
        <w:t xml:space="preserve"> </w:t>
      </w:r>
      <w:r>
        <w:t>pay</w:t>
      </w:r>
      <w:r>
        <w:rPr>
          <w:spacing w:val="-12"/>
        </w:rPr>
        <w:t xml:space="preserve"> </w:t>
      </w:r>
      <w:r>
        <w:t>all</w:t>
      </w:r>
      <w:r>
        <w:rPr>
          <w:spacing w:val="-11"/>
        </w:rPr>
        <w:t xml:space="preserve"> </w:t>
      </w:r>
      <w:r>
        <w:t>net</w:t>
      </w:r>
      <w:r>
        <w:rPr>
          <w:spacing w:val="-11"/>
        </w:rPr>
        <w:t xml:space="preserve"> </w:t>
      </w:r>
      <w:r>
        <w:t>undisputed</w:t>
      </w:r>
      <w:r>
        <w:rPr>
          <w:spacing w:val="-12"/>
        </w:rPr>
        <w:t xml:space="preserve"> </w:t>
      </w:r>
      <w:r>
        <w:t>amounts</w:t>
      </w:r>
      <w:r>
        <w:rPr>
          <w:spacing w:val="-12"/>
        </w:rPr>
        <w:t xml:space="preserve"> </w:t>
      </w:r>
      <w:r>
        <w:t>due</w:t>
      </w:r>
      <w:r>
        <w:rPr>
          <w:spacing w:val="-12"/>
        </w:rPr>
        <w:t xml:space="preserve"> </w:t>
      </w:r>
      <w:r>
        <w:t>to</w:t>
      </w:r>
      <w:r>
        <w:rPr>
          <w:spacing w:val="-12"/>
        </w:rPr>
        <w:t xml:space="preserve"> </w:t>
      </w:r>
      <w:r>
        <w:t>Consultant</w:t>
      </w:r>
      <w:r>
        <w:rPr>
          <w:spacing w:val="-12"/>
        </w:rPr>
        <w:t xml:space="preserve"> </w:t>
      </w:r>
      <w:r>
        <w:t>under</w:t>
      </w:r>
      <w:r>
        <w:rPr>
          <w:spacing w:val="-11"/>
        </w:rPr>
        <w:t xml:space="preserve"> </w:t>
      </w:r>
      <w:r>
        <w:t>this</w:t>
      </w:r>
      <w:r>
        <w:rPr>
          <w:spacing w:val="-12"/>
        </w:rPr>
        <w:t xml:space="preserve"> </w:t>
      </w:r>
      <w:r>
        <w:t>Agreement</w:t>
      </w:r>
      <w:r>
        <w:rPr>
          <w:spacing w:val="-12"/>
        </w:rPr>
        <w:t xml:space="preserve"> </w:t>
      </w:r>
      <w:r>
        <w:t>within 30 (Thirty) days from the date of receipt of Consultant’s invoice by the Client.</w:t>
      </w:r>
    </w:p>
    <w:p w14:paraId="51B7C441" w14:textId="77777777" w:rsidR="00261E87" w:rsidRDefault="00261E87">
      <w:pPr>
        <w:pStyle w:val="BodyText"/>
        <w:spacing w:before="34"/>
      </w:pPr>
    </w:p>
    <w:p w14:paraId="11F0C1DD" w14:textId="77777777" w:rsidR="00261E87" w:rsidRDefault="00000000">
      <w:pPr>
        <w:pStyle w:val="ListParagraph"/>
        <w:numPr>
          <w:ilvl w:val="1"/>
          <w:numId w:val="5"/>
        </w:numPr>
        <w:tabs>
          <w:tab w:val="left" w:pos="1081"/>
        </w:tabs>
        <w:spacing w:before="1" w:line="276" w:lineRule="auto"/>
        <w:ind w:left="1081" w:right="603"/>
      </w:pPr>
      <w:r>
        <w:t>During</w:t>
      </w:r>
      <w:r>
        <w:rPr>
          <w:spacing w:val="-3"/>
        </w:rPr>
        <w:t xml:space="preserve"> </w:t>
      </w:r>
      <w:r>
        <w:t>the</w:t>
      </w:r>
      <w:r>
        <w:rPr>
          <w:spacing w:val="-3"/>
        </w:rPr>
        <w:t xml:space="preserve"> </w:t>
      </w:r>
      <w:r>
        <w:t>course</w:t>
      </w:r>
      <w:r>
        <w:rPr>
          <w:spacing w:val="-4"/>
        </w:rPr>
        <w:t xml:space="preserve"> </w:t>
      </w:r>
      <w:r>
        <w:t>of</w:t>
      </w:r>
      <w:r>
        <w:rPr>
          <w:spacing w:val="-3"/>
        </w:rPr>
        <w:t xml:space="preserve"> </w:t>
      </w:r>
      <w:r>
        <w:t>this</w:t>
      </w:r>
      <w:r>
        <w:rPr>
          <w:spacing w:val="-4"/>
        </w:rPr>
        <w:t xml:space="preserve"> </w:t>
      </w:r>
      <w:r>
        <w:t>Agreement</w:t>
      </w:r>
      <w:r>
        <w:rPr>
          <w:spacing w:val="-4"/>
        </w:rPr>
        <w:t xml:space="preserve"> </w:t>
      </w:r>
      <w:r>
        <w:t>if</w:t>
      </w:r>
      <w:r>
        <w:rPr>
          <w:spacing w:val="-3"/>
        </w:rPr>
        <w:t xml:space="preserve"> </w:t>
      </w:r>
      <w:r>
        <w:t>the</w:t>
      </w:r>
      <w:r>
        <w:rPr>
          <w:spacing w:val="-3"/>
        </w:rPr>
        <w:t xml:space="preserve"> </w:t>
      </w:r>
      <w:r>
        <w:t>Consultant</w:t>
      </w:r>
      <w:r>
        <w:rPr>
          <w:spacing w:val="-4"/>
        </w:rPr>
        <w:t xml:space="preserve"> </w:t>
      </w:r>
      <w:r>
        <w:t>or</w:t>
      </w:r>
      <w:r>
        <w:rPr>
          <w:spacing w:val="-4"/>
        </w:rPr>
        <w:t xml:space="preserve"> </w:t>
      </w:r>
      <w:r>
        <w:t>any</w:t>
      </w:r>
      <w:r>
        <w:rPr>
          <w:spacing w:val="-4"/>
        </w:rPr>
        <w:t xml:space="preserve"> </w:t>
      </w:r>
      <w:r>
        <w:t>of</w:t>
      </w:r>
      <w:r>
        <w:rPr>
          <w:spacing w:val="-3"/>
        </w:rPr>
        <w:t xml:space="preserve"> </w:t>
      </w:r>
      <w:r>
        <w:t>the</w:t>
      </w:r>
      <w:r>
        <w:rPr>
          <w:spacing w:val="-3"/>
        </w:rPr>
        <w:t xml:space="preserve"> </w:t>
      </w:r>
      <w:r>
        <w:t>Consultant’s</w:t>
      </w:r>
      <w:r>
        <w:rPr>
          <w:spacing w:val="-4"/>
        </w:rPr>
        <w:t xml:space="preserve"> </w:t>
      </w:r>
      <w:r>
        <w:t>personnel incurs</w:t>
      </w:r>
      <w:r>
        <w:rPr>
          <w:spacing w:val="40"/>
        </w:rPr>
        <w:t xml:space="preserve"> </w:t>
      </w:r>
      <w:r>
        <w:t>any</w:t>
      </w:r>
      <w:r>
        <w:rPr>
          <w:spacing w:val="40"/>
        </w:rPr>
        <w:t xml:space="preserve"> </w:t>
      </w:r>
      <w:r>
        <w:t>Out-of-Pocket</w:t>
      </w:r>
      <w:r>
        <w:rPr>
          <w:spacing w:val="40"/>
        </w:rPr>
        <w:t xml:space="preserve"> </w:t>
      </w:r>
      <w:r>
        <w:t>Expenses</w:t>
      </w:r>
      <w:r>
        <w:rPr>
          <w:spacing w:val="40"/>
        </w:rPr>
        <w:t xml:space="preserve"> </w:t>
      </w:r>
      <w:r>
        <w:t>(OPEs)</w:t>
      </w:r>
      <w:r>
        <w:rPr>
          <w:spacing w:val="40"/>
        </w:rPr>
        <w:t xml:space="preserve"> </w:t>
      </w:r>
      <w:r>
        <w:t>(including</w:t>
      </w:r>
      <w:r>
        <w:rPr>
          <w:spacing w:val="40"/>
        </w:rPr>
        <w:t xml:space="preserve"> </w:t>
      </w:r>
      <w:r>
        <w:t>but</w:t>
      </w:r>
      <w:r>
        <w:rPr>
          <w:spacing w:val="40"/>
        </w:rPr>
        <w:t xml:space="preserve"> </w:t>
      </w:r>
      <w:r>
        <w:t>not</w:t>
      </w:r>
      <w:r>
        <w:rPr>
          <w:spacing w:val="40"/>
        </w:rPr>
        <w:t xml:space="preserve"> </w:t>
      </w:r>
      <w:r>
        <w:t>limited</w:t>
      </w:r>
      <w:r>
        <w:rPr>
          <w:spacing w:val="40"/>
        </w:rPr>
        <w:t xml:space="preserve"> </w:t>
      </w:r>
      <w:r>
        <w:t>to</w:t>
      </w:r>
      <w:r>
        <w:rPr>
          <w:spacing w:val="40"/>
        </w:rPr>
        <w:t xml:space="preserve"> </w:t>
      </w:r>
      <w:r>
        <w:t>any</w:t>
      </w:r>
      <w:r>
        <w:rPr>
          <w:spacing w:val="40"/>
        </w:rPr>
        <w:t xml:space="preserve"> </w:t>
      </w:r>
      <w:r>
        <w:t>travels, lodging</w:t>
      </w:r>
      <w:r>
        <w:rPr>
          <w:spacing w:val="40"/>
        </w:rPr>
        <w:t xml:space="preserve"> </w:t>
      </w:r>
      <w:r>
        <w:t>and</w:t>
      </w:r>
      <w:r>
        <w:rPr>
          <w:spacing w:val="40"/>
        </w:rPr>
        <w:t xml:space="preserve"> </w:t>
      </w:r>
      <w:r>
        <w:t>boarding,</w:t>
      </w:r>
      <w:r>
        <w:rPr>
          <w:spacing w:val="40"/>
        </w:rPr>
        <w:t xml:space="preserve"> </w:t>
      </w:r>
      <w:r>
        <w:t>attending</w:t>
      </w:r>
      <w:r>
        <w:rPr>
          <w:spacing w:val="40"/>
        </w:rPr>
        <w:t xml:space="preserve"> </w:t>
      </w:r>
      <w:r>
        <w:t>any</w:t>
      </w:r>
      <w:r>
        <w:rPr>
          <w:spacing w:val="40"/>
        </w:rPr>
        <w:t xml:space="preserve"> </w:t>
      </w:r>
      <w:r>
        <w:t>events,</w:t>
      </w:r>
      <w:r>
        <w:rPr>
          <w:spacing w:val="40"/>
        </w:rPr>
        <w:t xml:space="preserve"> </w:t>
      </w:r>
      <w:r>
        <w:t>foods</w:t>
      </w:r>
      <w:r>
        <w:rPr>
          <w:spacing w:val="40"/>
        </w:rPr>
        <w:t xml:space="preserve"> </w:t>
      </w:r>
      <w:r>
        <w:t>and</w:t>
      </w:r>
      <w:r>
        <w:rPr>
          <w:spacing w:val="40"/>
        </w:rPr>
        <w:t xml:space="preserve"> </w:t>
      </w:r>
      <w:r>
        <w:t>beverages,</w:t>
      </w:r>
      <w:r>
        <w:rPr>
          <w:spacing w:val="40"/>
        </w:rPr>
        <w:t xml:space="preserve"> </w:t>
      </w:r>
      <w:r>
        <w:t>etc.)</w:t>
      </w:r>
      <w:r>
        <w:rPr>
          <w:spacing w:val="40"/>
        </w:rPr>
        <w:t xml:space="preserve"> </w:t>
      </w:r>
      <w:r>
        <w:t>in</w:t>
      </w:r>
      <w:r>
        <w:rPr>
          <w:spacing w:val="40"/>
        </w:rPr>
        <w:t xml:space="preserve"> </w:t>
      </w:r>
      <w:r>
        <w:t>relation</w:t>
      </w:r>
      <w:r>
        <w:rPr>
          <w:spacing w:val="40"/>
        </w:rPr>
        <w:t xml:space="preserve"> </w:t>
      </w:r>
      <w:r>
        <w:t>to providing the Services shall need the prior approval from the Mr. Sujith Nair being the</w:t>
      </w:r>
      <w:r>
        <w:rPr>
          <w:spacing w:val="80"/>
        </w:rPr>
        <w:t xml:space="preserve"> </w:t>
      </w:r>
      <w:r>
        <w:t>representative of the Client.</w:t>
      </w:r>
    </w:p>
    <w:p w14:paraId="5C4A035D" w14:textId="77777777" w:rsidR="00261E87" w:rsidRDefault="00261E87">
      <w:pPr>
        <w:pStyle w:val="ListParagraph"/>
        <w:spacing w:line="276" w:lineRule="auto"/>
        <w:jc w:val="left"/>
        <w:sectPr w:rsidR="00261E87">
          <w:pgSz w:w="12240" w:h="15840"/>
          <w:pgMar w:top="1660" w:right="720" w:bottom="1480" w:left="1080" w:header="0" w:footer="1288" w:gutter="0"/>
          <w:cols w:space="720"/>
        </w:sectPr>
      </w:pPr>
    </w:p>
    <w:p w14:paraId="1E6FFCF3" w14:textId="77777777" w:rsidR="00261E87" w:rsidRDefault="00000000">
      <w:pPr>
        <w:pStyle w:val="ListParagraph"/>
        <w:numPr>
          <w:ilvl w:val="1"/>
          <w:numId w:val="5"/>
        </w:numPr>
        <w:tabs>
          <w:tab w:val="left" w:pos="1078"/>
          <w:tab w:val="left" w:pos="1081"/>
        </w:tabs>
        <w:spacing w:before="69" w:line="276" w:lineRule="auto"/>
        <w:ind w:left="1081" w:right="709"/>
        <w:jc w:val="both"/>
      </w:pPr>
      <w:r>
        <w:lastRenderedPageBreak/>
        <w:t>If the Client disputes any part of an invoice issued by the Consultant, the Client should notify the Consultant about such dispute in writing (giving details) within ten (10) working days from the receipt of invoice, failing which the invoice will be deemed to be accepted by the Client. Any dispute in relation to such disputed invoice shall be resolved amicably by discussion amongst the senior managers of each Party, failing which will be resolved as</w:t>
      </w:r>
      <w:r>
        <w:rPr>
          <w:spacing w:val="-12"/>
        </w:rPr>
        <w:t xml:space="preserve"> </w:t>
      </w:r>
      <w:r>
        <w:t>per</w:t>
      </w:r>
      <w:r>
        <w:rPr>
          <w:spacing w:val="-12"/>
        </w:rPr>
        <w:t xml:space="preserve"> </w:t>
      </w:r>
      <w:r>
        <w:t>the</w:t>
      </w:r>
      <w:r>
        <w:rPr>
          <w:spacing w:val="-12"/>
        </w:rPr>
        <w:t xml:space="preserve"> </w:t>
      </w:r>
      <w:r>
        <w:t>provisions</w:t>
      </w:r>
      <w:r>
        <w:rPr>
          <w:spacing w:val="-11"/>
        </w:rPr>
        <w:t xml:space="preserve"> </w:t>
      </w:r>
      <w:r>
        <w:t>of</w:t>
      </w:r>
      <w:r>
        <w:rPr>
          <w:spacing w:val="-12"/>
        </w:rPr>
        <w:t xml:space="preserve"> </w:t>
      </w:r>
      <w:r>
        <w:t>Clause</w:t>
      </w:r>
      <w:r>
        <w:rPr>
          <w:spacing w:val="-12"/>
        </w:rPr>
        <w:t xml:space="preserve"> </w:t>
      </w:r>
      <w:r>
        <w:t>21.</w:t>
      </w:r>
      <w:r>
        <w:rPr>
          <w:spacing w:val="-12"/>
        </w:rPr>
        <w:t xml:space="preserve"> </w:t>
      </w:r>
      <w:r>
        <w:t>As</w:t>
      </w:r>
      <w:r>
        <w:rPr>
          <w:spacing w:val="-12"/>
        </w:rPr>
        <w:t xml:space="preserve"> </w:t>
      </w:r>
      <w:r>
        <w:t>soon</w:t>
      </w:r>
      <w:r>
        <w:rPr>
          <w:spacing w:val="-12"/>
        </w:rPr>
        <w:t xml:space="preserve"> </w:t>
      </w:r>
      <w:r>
        <w:t>as</w:t>
      </w:r>
      <w:r>
        <w:rPr>
          <w:spacing w:val="-11"/>
        </w:rPr>
        <w:t xml:space="preserve"> </w:t>
      </w:r>
      <w:r>
        <w:t>the</w:t>
      </w:r>
      <w:r>
        <w:rPr>
          <w:spacing w:val="-11"/>
        </w:rPr>
        <w:t xml:space="preserve"> </w:t>
      </w:r>
      <w:r>
        <w:t>dispute</w:t>
      </w:r>
      <w:r>
        <w:rPr>
          <w:spacing w:val="-12"/>
        </w:rPr>
        <w:t xml:space="preserve"> </w:t>
      </w:r>
      <w:r>
        <w:t>is</w:t>
      </w:r>
      <w:r>
        <w:rPr>
          <w:spacing w:val="-12"/>
        </w:rPr>
        <w:t xml:space="preserve"> </w:t>
      </w:r>
      <w:r>
        <w:t>resolved,</w:t>
      </w:r>
      <w:r>
        <w:rPr>
          <w:spacing w:val="-12"/>
        </w:rPr>
        <w:t xml:space="preserve"> </w:t>
      </w:r>
      <w:r>
        <w:t>any</w:t>
      </w:r>
      <w:r>
        <w:rPr>
          <w:spacing w:val="-12"/>
        </w:rPr>
        <w:t xml:space="preserve"> </w:t>
      </w:r>
      <w:r>
        <w:t>payment</w:t>
      </w:r>
      <w:r>
        <w:rPr>
          <w:spacing w:val="-11"/>
        </w:rPr>
        <w:t xml:space="preserve"> </w:t>
      </w:r>
      <w:r>
        <w:t>which is due to the Consultant because of resolution of such dispute will be paid by the Client within seven (7) working days from such resolution. Notwithstanding anything that is contained herein above, the Client shall pay to the Consultant the undisputed portion of the Fees under a disputed invoice as per the normal payment schedule.</w:t>
      </w:r>
    </w:p>
    <w:p w14:paraId="4947BAE9" w14:textId="77777777" w:rsidR="00261E87" w:rsidRDefault="00261E87">
      <w:pPr>
        <w:pStyle w:val="BodyText"/>
        <w:spacing w:before="28"/>
      </w:pPr>
    </w:p>
    <w:p w14:paraId="5FDA652B" w14:textId="77777777" w:rsidR="00261E87" w:rsidRDefault="00000000">
      <w:pPr>
        <w:pStyle w:val="ListParagraph"/>
        <w:numPr>
          <w:ilvl w:val="1"/>
          <w:numId w:val="5"/>
        </w:numPr>
        <w:tabs>
          <w:tab w:val="left" w:pos="1078"/>
          <w:tab w:val="left" w:pos="1081"/>
        </w:tabs>
        <w:spacing w:line="276" w:lineRule="auto"/>
        <w:ind w:left="1081" w:right="723"/>
        <w:jc w:val="both"/>
      </w:pPr>
      <w:r>
        <w:t>Responsibility for Taxes: The Fees specified in this Agreement are exclusive of all applicable taxes. Subsequent to the execution of this Agreement, in the event that any additional taxes are levied and/or there is a revision in the existing tax rates, Consultant shall invoice the Client accordingly at the then applicable tax rates for the full amount of any and all taxes applicable and the Client shall pay such invoice. The payment to be made by the Client against the invoice raised by the Consultant shall be subject to Tax Deducted at Source (“TDS”) as per the Applicable Law.</w:t>
      </w:r>
    </w:p>
    <w:p w14:paraId="58680B5F" w14:textId="77777777" w:rsidR="00261E87" w:rsidRDefault="00261E87">
      <w:pPr>
        <w:pStyle w:val="BodyText"/>
        <w:spacing w:before="30"/>
      </w:pPr>
    </w:p>
    <w:p w14:paraId="2A8912CE" w14:textId="77777777" w:rsidR="00261E87" w:rsidRDefault="00000000">
      <w:pPr>
        <w:pStyle w:val="Heading1"/>
        <w:numPr>
          <w:ilvl w:val="0"/>
          <w:numId w:val="7"/>
        </w:numPr>
        <w:tabs>
          <w:tab w:val="left" w:pos="1081"/>
        </w:tabs>
        <w:spacing w:before="1"/>
        <w:ind w:left="1081"/>
      </w:pPr>
      <w:r>
        <w:t>STATEMENT</w:t>
      </w:r>
      <w:r>
        <w:rPr>
          <w:spacing w:val="-4"/>
        </w:rPr>
        <w:t xml:space="preserve"> </w:t>
      </w:r>
      <w:r>
        <w:t>OF</w:t>
      </w:r>
      <w:r>
        <w:rPr>
          <w:spacing w:val="-3"/>
        </w:rPr>
        <w:t xml:space="preserve"> </w:t>
      </w:r>
      <w:r>
        <w:rPr>
          <w:spacing w:val="-4"/>
        </w:rPr>
        <w:t>WORK</w:t>
      </w:r>
    </w:p>
    <w:p w14:paraId="67A333C3" w14:textId="77777777" w:rsidR="00261E87" w:rsidRDefault="00261E87">
      <w:pPr>
        <w:pStyle w:val="BodyText"/>
        <w:spacing w:before="74"/>
        <w:rPr>
          <w:rFonts w:ascii="Arial"/>
          <w:b/>
        </w:rPr>
      </w:pPr>
    </w:p>
    <w:p w14:paraId="7B05B241" w14:textId="77777777" w:rsidR="00261E87" w:rsidRDefault="00000000">
      <w:pPr>
        <w:pStyle w:val="ListParagraph"/>
        <w:numPr>
          <w:ilvl w:val="1"/>
          <w:numId w:val="4"/>
        </w:numPr>
        <w:tabs>
          <w:tab w:val="left" w:pos="1068"/>
          <w:tab w:val="left" w:pos="1071"/>
        </w:tabs>
        <w:spacing w:line="276" w:lineRule="auto"/>
        <w:ind w:right="708"/>
        <w:jc w:val="both"/>
      </w:pPr>
      <w:r>
        <w:t>The details regarding: (</w:t>
      </w:r>
      <w:proofErr w:type="spellStart"/>
      <w:r>
        <w:t>i</w:t>
      </w:r>
      <w:proofErr w:type="spellEnd"/>
      <w:r>
        <w:t>) the Service implementation milestones; (ii) service level commitments</w:t>
      </w:r>
      <w:r>
        <w:rPr>
          <w:spacing w:val="-16"/>
        </w:rPr>
        <w:t xml:space="preserve"> </w:t>
      </w:r>
      <w:r>
        <w:t>to</w:t>
      </w:r>
      <w:r>
        <w:rPr>
          <w:spacing w:val="-15"/>
        </w:rPr>
        <w:t xml:space="preserve"> </w:t>
      </w:r>
      <w:r>
        <w:t>be</w:t>
      </w:r>
      <w:r>
        <w:rPr>
          <w:spacing w:val="-15"/>
        </w:rPr>
        <w:t xml:space="preserve"> </w:t>
      </w:r>
      <w:r>
        <w:t>adhered</w:t>
      </w:r>
      <w:r>
        <w:rPr>
          <w:spacing w:val="-15"/>
        </w:rPr>
        <w:t xml:space="preserve"> </w:t>
      </w:r>
      <w:r>
        <w:t>by</w:t>
      </w:r>
      <w:r>
        <w:rPr>
          <w:spacing w:val="-15"/>
        </w:rPr>
        <w:t xml:space="preserve"> </w:t>
      </w:r>
      <w:r>
        <w:t>the</w:t>
      </w:r>
      <w:r>
        <w:rPr>
          <w:spacing w:val="-15"/>
        </w:rPr>
        <w:t xml:space="preserve"> </w:t>
      </w:r>
      <w:r>
        <w:t>Consultant;</w:t>
      </w:r>
      <w:r>
        <w:rPr>
          <w:spacing w:val="-15"/>
        </w:rPr>
        <w:t xml:space="preserve"> </w:t>
      </w:r>
      <w:r>
        <w:t>(iii)</w:t>
      </w:r>
      <w:r>
        <w:rPr>
          <w:spacing w:val="-16"/>
        </w:rPr>
        <w:t xml:space="preserve"> </w:t>
      </w:r>
      <w:r>
        <w:t>the</w:t>
      </w:r>
      <w:r>
        <w:rPr>
          <w:spacing w:val="-15"/>
        </w:rPr>
        <w:t xml:space="preserve"> </w:t>
      </w:r>
      <w:r>
        <w:t>timelines</w:t>
      </w:r>
      <w:r>
        <w:rPr>
          <w:spacing w:val="-15"/>
        </w:rPr>
        <w:t xml:space="preserve"> </w:t>
      </w:r>
      <w:r>
        <w:t>with</w:t>
      </w:r>
      <w:r>
        <w:rPr>
          <w:spacing w:val="-15"/>
        </w:rPr>
        <w:t xml:space="preserve"> </w:t>
      </w:r>
      <w:r>
        <w:t>respect</w:t>
      </w:r>
      <w:r>
        <w:rPr>
          <w:spacing w:val="-15"/>
        </w:rPr>
        <w:t xml:space="preserve"> </w:t>
      </w:r>
      <w:r>
        <w:t>to</w:t>
      </w:r>
      <w:r>
        <w:rPr>
          <w:spacing w:val="-15"/>
        </w:rPr>
        <w:t xml:space="preserve"> </w:t>
      </w:r>
      <w:r>
        <w:t xml:space="preserve">completion of Services; and (iv) details of </w:t>
      </w:r>
      <w:proofErr w:type="gramStart"/>
      <w:r>
        <w:t>Consultant</w:t>
      </w:r>
      <w:proofErr w:type="gramEnd"/>
      <w:r>
        <w:t xml:space="preserve"> personnel (“</w:t>
      </w:r>
      <w:r>
        <w:rPr>
          <w:rFonts w:ascii="Arial" w:hAnsi="Arial"/>
          <w:b/>
        </w:rPr>
        <w:t>Personnel</w:t>
      </w:r>
      <w:r>
        <w:t>”) deployed to render Services</w:t>
      </w:r>
      <w:r>
        <w:rPr>
          <w:spacing w:val="-4"/>
        </w:rPr>
        <w:t xml:space="preserve"> </w:t>
      </w:r>
      <w:r>
        <w:t>etc.</w:t>
      </w:r>
      <w:r>
        <w:rPr>
          <w:spacing w:val="-4"/>
        </w:rPr>
        <w:t xml:space="preserve"> </w:t>
      </w:r>
      <w:r>
        <w:t>shall</w:t>
      </w:r>
      <w:r>
        <w:rPr>
          <w:spacing w:val="-4"/>
        </w:rPr>
        <w:t xml:space="preserve"> </w:t>
      </w:r>
      <w:r>
        <w:t>be</w:t>
      </w:r>
      <w:r>
        <w:rPr>
          <w:spacing w:val="-4"/>
        </w:rPr>
        <w:t xml:space="preserve"> </w:t>
      </w:r>
      <w:r>
        <w:t>detailed</w:t>
      </w:r>
      <w:r>
        <w:rPr>
          <w:spacing w:val="-4"/>
        </w:rPr>
        <w:t xml:space="preserve"> </w:t>
      </w:r>
      <w:r>
        <w:t>in</w:t>
      </w:r>
      <w:r>
        <w:rPr>
          <w:spacing w:val="-4"/>
        </w:rPr>
        <w:t xml:space="preserve"> </w:t>
      </w:r>
      <w:r>
        <w:t>the</w:t>
      </w:r>
      <w:r>
        <w:rPr>
          <w:spacing w:val="-4"/>
        </w:rPr>
        <w:t xml:space="preserve"> </w:t>
      </w:r>
      <w:r>
        <w:t>SOWs.</w:t>
      </w:r>
      <w:r>
        <w:rPr>
          <w:spacing w:val="-4"/>
        </w:rPr>
        <w:t xml:space="preserve"> </w:t>
      </w:r>
      <w:r>
        <w:t>The</w:t>
      </w:r>
      <w:r>
        <w:rPr>
          <w:spacing w:val="-4"/>
        </w:rPr>
        <w:t xml:space="preserve"> </w:t>
      </w:r>
      <w:r>
        <w:t>Parties</w:t>
      </w:r>
      <w:r>
        <w:rPr>
          <w:spacing w:val="-4"/>
        </w:rPr>
        <w:t xml:space="preserve"> </w:t>
      </w:r>
      <w:r>
        <w:t>agree</w:t>
      </w:r>
      <w:r>
        <w:rPr>
          <w:spacing w:val="-4"/>
        </w:rPr>
        <w:t xml:space="preserve"> </w:t>
      </w:r>
      <w:r>
        <w:t>that</w:t>
      </w:r>
      <w:r>
        <w:rPr>
          <w:spacing w:val="-4"/>
        </w:rPr>
        <w:t xml:space="preserve"> </w:t>
      </w:r>
      <w:r>
        <w:t>Consultant</w:t>
      </w:r>
      <w:r>
        <w:rPr>
          <w:spacing w:val="-4"/>
        </w:rPr>
        <w:t xml:space="preserve"> </w:t>
      </w:r>
      <w:r>
        <w:t>may,</w:t>
      </w:r>
      <w:r>
        <w:rPr>
          <w:spacing w:val="-4"/>
        </w:rPr>
        <w:t xml:space="preserve"> </w:t>
      </w:r>
      <w:r>
        <w:t>in</w:t>
      </w:r>
      <w:r>
        <w:rPr>
          <w:spacing w:val="-4"/>
        </w:rPr>
        <w:t xml:space="preserve"> </w:t>
      </w:r>
      <w:r>
        <w:t>its discretion, vary the Personnel providing the Services, with written notice to the Client.</w:t>
      </w:r>
    </w:p>
    <w:p w14:paraId="24944F77" w14:textId="77777777" w:rsidR="00261E87" w:rsidRDefault="00261E87">
      <w:pPr>
        <w:pStyle w:val="BodyText"/>
        <w:spacing w:before="32"/>
      </w:pPr>
    </w:p>
    <w:p w14:paraId="68B958C7" w14:textId="77777777" w:rsidR="00261E87" w:rsidRDefault="00000000">
      <w:pPr>
        <w:pStyle w:val="ListParagraph"/>
        <w:numPr>
          <w:ilvl w:val="1"/>
          <w:numId w:val="4"/>
        </w:numPr>
        <w:tabs>
          <w:tab w:val="left" w:pos="1068"/>
          <w:tab w:val="left" w:pos="1071"/>
        </w:tabs>
        <w:spacing w:line="276" w:lineRule="auto"/>
        <w:ind w:right="730"/>
        <w:jc w:val="both"/>
      </w:pPr>
      <w:r>
        <w:t>Client shall at all times provide all necessary assistance, information and instructions as well as access to its employees, directors and other officers as may be required by the Consultant to provide the Services as contemplated in this Agreement and to adhere to the implementation milestones as specified in a SOW.</w:t>
      </w:r>
    </w:p>
    <w:p w14:paraId="298FAE40" w14:textId="77777777" w:rsidR="00261E87" w:rsidRDefault="00261E87">
      <w:pPr>
        <w:pStyle w:val="BodyText"/>
        <w:spacing w:before="33"/>
      </w:pPr>
    </w:p>
    <w:p w14:paraId="081C8C91" w14:textId="77777777" w:rsidR="00261E87" w:rsidRDefault="00000000">
      <w:pPr>
        <w:pStyle w:val="ListParagraph"/>
        <w:numPr>
          <w:ilvl w:val="1"/>
          <w:numId w:val="4"/>
        </w:numPr>
        <w:tabs>
          <w:tab w:val="left" w:pos="1068"/>
          <w:tab w:val="left" w:pos="1071"/>
        </w:tabs>
        <w:spacing w:line="276" w:lineRule="auto"/>
        <w:ind w:right="714"/>
        <w:jc w:val="both"/>
      </w:pPr>
      <w:r>
        <w:t>The Parties acknowledge and agree that the scope of work defined and agreed in the SOWs executed from time to time will govern the delivery of Services by the Consultant. If the Client desires to increase or amend the scope of work, the Client shall discuss the same with the Consultant and agree on an amended SOW. Consultant shall commence working</w:t>
      </w:r>
      <w:r>
        <w:rPr>
          <w:spacing w:val="-4"/>
        </w:rPr>
        <w:t xml:space="preserve"> </w:t>
      </w:r>
      <w:r>
        <w:t>on</w:t>
      </w:r>
      <w:r>
        <w:rPr>
          <w:spacing w:val="-4"/>
        </w:rPr>
        <w:t xml:space="preserve"> </w:t>
      </w:r>
      <w:r>
        <w:t>the</w:t>
      </w:r>
      <w:r>
        <w:rPr>
          <w:spacing w:val="-5"/>
        </w:rPr>
        <w:t xml:space="preserve"> </w:t>
      </w:r>
      <w:r>
        <w:t>revised</w:t>
      </w:r>
      <w:r>
        <w:rPr>
          <w:spacing w:val="-4"/>
        </w:rPr>
        <w:t xml:space="preserve"> </w:t>
      </w:r>
      <w:r>
        <w:t>scope</w:t>
      </w:r>
      <w:r>
        <w:rPr>
          <w:spacing w:val="-5"/>
        </w:rPr>
        <w:t xml:space="preserve"> </w:t>
      </w:r>
      <w:r>
        <w:t>of</w:t>
      </w:r>
      <w:r>
        <w:rPr>
          <w:spacing w:val="-4"/>
        </w:rPr>
        <w:t xml:space="preserve"> </w:t>
      </w:r>
      <w:r>
        <w:t>work</w:t>
      </w:r>
      <w:r>
        <w:rPr>
          <w:spacing w:val="-5"/>
        </w:rPr>
        <w:t xml:space="preserve"> </w:t>
      </w:r>
      <w:r>
        <w:t>only</w:t>
      </w:r>
      <w:r>
        <w:rPr>
          <w:spacing w:val="-5"/>
        </w:rPr>
        <w:t xml:space="preserve"> </w:t>
      </w:r>
      <w:r>
        <w:t>pursuant</w:t>
      </w:r>
      <w:r>
        <w:rPr>
          <w:spacing w:val="-5"/>
        </w:rPr>
        <w:t xml:space="preserve"> </w:t>
      </w:r>
      <w:r>
        <w:t>to</w:t>
      </w:r>
      <w:r>
        <w:rPr>
          <w:spacing w:val="-4"/>
        </w:rPr>
        <w:t xml:space="preserve"> </w:t>
      </w:r>
      <w:r>
        <w:t>a</w:t>
      </w:r>
      <w:r>
        <w:rPr>
          <w:spacing w:val="-5"/>
        </w:rPr>
        <w:t xml:space="preserve"> </w:t>
      </w:r>
      <w:r>
        <w:t>duly</w:t>
      </w:r>
      <w:r>
        <w:rPr>
          <w:spacing w:val="-5"/>
        </w:rPr>
        <w:t xml:space="preserve"> </w:t>
      </w:r>
      <w:r>
        <w:t>executed</w:t>
      </w:r>
      <w:r>
        <w:rPr>
          <w:spacing w:val="-5"/>
        </w:rPr>
        <w:t xml:space="preserve"> </w:t>
      </w:r>
      <w:r>
        <w:t>or</w:t>
      </w:r>
      <w:r>
        <w:rPr>
          <w:spacing w:val="-4"/>
        </w:rPr>
        <w:t xml:space="preserve"> </w:t>
      </w:r>
      <w:r>
        <w:t>amended</w:t>
      </w:r>
      <w:r>
        <w:rPr>
          <w:spacing w:val="-5"/>
        </w:rPr>
        <w:t xml:space="preserve"> </w:t>
      </w:r>
      <w:r>
        <w:t>SOW as set forth herein.</w:t>
      </w:r>
    </w:p>
    <w:p w14:paraId="4A495CCF" w14:textId="77777777" w:rsidR="00261E87" w:rsidRDefault="00261E87">
      <w:pPr>
        <w:pStyle w:val="BodyText"/>
        <w:spacing w:before="32"/>
      </w:pPr>
    </w:p>
    <w:p w14:paraId="7B7A4BA2" w14:textId="77777777" w:rsidR="00261E87" w:rsidRDefault="00000000">
      <w:pPr>
        <w:pStyle w:val="ListParagraph"/>
        <w:numPr>
          <w:ilvl w:val="1"/>
          <w:numId w:val="4"/>
        </w:numPr>
        <w:tabs>
          <w:tab w:val="left" w:pos="1068"/>
          <w:tab w:val="left" w:pos="1071"/>
        </w:tabs>
        <w:spacing w:line="276" w:lineRule="auto"/>
        <w:ind w:right="725"/>
        <w:jc w:val="both"/>
      </w:pPr>
      <w:r>
        <w:rPr>
          <w:rFonts w:ascii="Arial"/>
          <w:b/>
          <w:u w:val="single"/>
        </w:rPr>
        <w:t>Conduct by Personnel</w:t>
      </w:r>
      <w:r>
        <w:t>: Both Parties shall ensure that their personnel/employees shall behave in a professional manner at all times during the course of this Agreement. Either</w:t>
      </w:r>
    </w:p>
    <w:p w14:paraId="1DB48F46" w14:textId="77777777" w:rsidR="00261E87" w:rsidRDefault="00261E87">
      <w:pPr>
        <w:pStyle w:val="ListParagraph"/>
        <w:spacing w:line="276" w:lineRule="auto"/>
        <w:sectPr w:rsidR="00261E87">
          <w:pgSz w:w="12240" w:h="15840"/>
          <w:pgMar w:top="1660" w:right="720" w:bottom="1480" w:left="1080" w:header="0" w:footer="1288" w:gutter="0"/>
          <w:cols w:space="720"/>
        </w:sectPr>
      </w:pPr>
    </w:p>
    <w:p w14:paraId="32E92900" w14:textId="77777777" w:rsidR="00261E87" w:rsidRDefault="00000000">
      <w:pPr>
        <w:pStyle w:val="BodyText"/>
        <w:spacing w:before="79" w:line="276" w:lineRule="auto"/>
        <w:ind w:left="1071" w:right="712"/>
        <w:jc w:val="both"/>
      </w:pPr>
      <w:r>
        <w:lastRenderedPageBreak/>
        <w:t>Party</w:t>
      </w:r>
      <w:r>
        <w:rPr>
          <w:spacing w:val="-5"/>
        </w:rPr>
        <w:t xml:space="preserve"> </w:t>
      </w:r>
      <w:r>
        <w:t>reserves</w:t>
      </w:r>
      <w:r>
        <w:rPr>
          <w:spacing w:val="-5"/>
        </w:rPr>
        <w:t xml:space="preserve"> </w:t>
      </w:r>
      <w:r>
        <w:t>the</w:t>
      </w:r>
      <w:r>
        <w:rPr>
          <w:spacing w:val="-4"/>
        </w:rPr>
        <w:t xml:space="preserve"> </w:t>
      </w:r>
      <w:r>
        <w:t>right</w:t>
      </w:r>
      <w:r>
        <w:rPr>
          <w:spacing w:val="-5"/>
        </w:rPr>
        <w:t xml:space="preserve"> </w:t>
      </w:r>
      <w:r>
        <w:t>to</w:t>
      </w:r>
      <w:r>
        <w:rPr>
          <w:spacing w:val="-5"/>
        </w:rPr>
        <w:t xml:space="preserve"> </w:t>
      </w:r>
      <w:r>
        <w:t>immediately</w:t>
      </w:r>
      <w:r>
        <w:rPr>
          <w:spacing w:val="-5"/>
        </w:rPr>
        <w:t xml:space="preserve"> </w:t>
      </w:r>
      <w:r>
        <w:t>suspend</w:t>
      </w:r>
      <w:r>
        <w:rPr>
          <w:spacing w:val="-5"/>
        </w:rPr>
        <w:t xml:space="preserve"> </w:t>
      </w:r>
      <w:r>
        <w:t>or</w:t>
      </w:r>
      <w:r>
        <w:rPr>
          <w:spacing w:val="-5"/>
        </w:rPr>
        <w:t xml:space="preserve"> </w:t>
      </w:r>
      <w:r>
        <w:t>terminate</w:t>
      </w:r>
      <w:r>
        <w:rPr>
          <w:spacing w:val="-5"/>
        </w:rPr>
        <w:t xml:space="preserve"> </w:t>
      </w:r>
      <w:r>
        <w:t>this</w:t>
      </w:r>
      <w:r>
        <w:rPr>
          <w:spacing w:val="-4"/>
        </w:rPr>
        <w:t xml:space="preserve"> </w:t>
      </w:r>
      <w:r>
        <w:t>Agreement</w:t>
      </w:r>
      <w:r>
        <w:rPr>
          <w:spacing w:val="-5"/>
        </w:rPr>
        <w:t xml:space="preserve"> </w:t>
      </w:r>
      <w:r>
        <w:t>by</w:t>
      </w:r>
      <w:r>
        <w:rPr>
          <w:spacing w:val="-5"/>
        </w:rPr>
        <w:t xml:space="preserve"> </w:t>
      </w:r>
      <w:r>
        <w:t xml:space="preserve">providing a written notice to the other Party, if the latter or any of its employee/personnel engages in any serious act of misconduct or inappropriate </w:t>
      </w:r>
      <w:proofErr w:type="spellStart"/>
      <w:r>
        <w:t>behaviour</w:t>
      </w:r>
      <w:proofErr w:type="spellEnd"/>
      <w:r>
        <w:t xml:space="preserve">, that constitutes physical harassment, verbal and non-verbal harassment, including any form of inappropriate/vulgar/obscene communication exchanged between the employees/personnel of either Parties </w:t>
      </w:r>
      <w:r>
        <w:rPr>
          <w:rFonts w:ascii="Arial" w:hAnsi="Arial"/>
          <w:i/>
        </w:rPr>
        <w:t xml:space="preserve">via </w:t>
      </w:r>
      <w:r>
        <w:t>various mediums such as e-mails, mobile phones/telephones, SMS and such other communication and/or social media platforms. Either Party’s right to terminate this Agreement pursuant to this Clause 5.4 shall not prejudice such Party’s rights and remedies available under Applicable Law.</w:t>
      </w:r>
    </w:p>
    <w:p w14:paraId="35D6C429" w14:textId="77777777" w:rsidR="00261E87" w:rsidRDefault="00261E87">
      <w:pPr>
        <w:pStyle w:val="BodyText"/>
        <w:spacing w:before="29"/>
      </w:pPr>
    </w:p>
    <w:p w14:paraId="0B302699" w14:textId="77777777" w:rsidR="00261E87" w:rsidRDefault="00000000">
      <w:pPr>
        <w:pStyle w:val="ListParagraph"/>
        <w:numPr>
          <w:ilvl w:val="1"/>
          <w:numId w:val="4"/>
        </w:numPr>
        <w:tabs>
          <w:tab w:val="left" w:pos="1068"/>
          <w:tab w:val="left" w:pos="1071"/>
        </w:tabs>
        <w:spacing w:line="276" w:lineRule="auto"/>
        <w:ind w:right="714"/>
        <w:jc w:val="both"/>
      </w:pPr>
      <w:r>
        <w:rPr>
          <w:rFonts w:ascii="Arial"/>
          <w:b/>
          <w:u w:val="single"/>
        </w:rPr>
        <w:t>Amendment</w:t>
      </w:r>
      <w:r>
        <w:rPr>
          <w:rFonts w:ascii="Arial"/>
          <w:b/>
          <w:spacing w:val="-3"/>
          <w:u w:val="single"/>
        </w:rPr>
        <w:t xml:space="preserve"> </w:t>
      </w:r>
      <w:r>
        <w:rPr>
          <w:rFonts w:ascii="Arial"/>
          <w:b/>
          <w:u w:val="single"/>
        </w:rPr>
        <w:t>to</w:t>
      </w:r>
      <w:r>
        <w:rPr>
          <w:rFonts w:ascii="Arial"/>
          <w:b/>
          <w:spacing w:val="-3"/>
          <w:u w:val="single"/>
        </w:rPr>
        <w:t xml:space="preserve"> </w:t>
      </w:r>
      <w:r>
        <w:rPr>
          <w:rFonts w:ascii="Arial"/>
          <w:b/>
          <w:u w:val="single"/>
        </w:rPr>
        <w:t>the</w:t>
      </w:r>
      <w:r>
        <w:rPr>
          <w:rFonts w:ascii="Arial"/>
          <w:b/>
          <w:spacing w:val="-3"/>
          <w:u w:val="single"/>
        </w:rPr>
        <w:t xml:space="preserve"> </w:t>
      </w:r>
      <w:r>
        <w:rPr>
          <w:rFonts w:ascii="Arial"/>
          <w:b/>
          <w:u w:val="single"/>
        </w:rPr>
        <w:t>SOW</w:t>
      </w:r>
      <w:r>
        <w:t>:</w:t>
      </w:r>
      <w:r>
        <w:rPr>
          <w:spacing w:val="-4"/>
        </w:rPr>
        <w:t xml:space="preserve"> </w:t>
      </w:r>
      <w:r>
        <w:t>Any</w:t>
      </w:r>
      <w:r>
        <w:rPr>
          <w:spacing w:val="-4"/>
        </w:rPr>
        <w:t xml:space="preserve"> </w:t>
      </w:r>
      <w:r>
        <w:t>amendment,</w:t>
      </w:r>
      <w:r>
        <w:rPr>
          <w:spacing w:val="-4"/>
        </w:rPr>
        <w:t xml:space="preserve"> </w:t>
      </w:r>
      <w:r>
        <w:t>modification,</w:t>
      </w:r>
      <w:r>
        <w:rPr>
          <w:spacing w:val="-4"/>
        </w:rPr>
        <w:t xml:space="preserve"> </w:t>
      </w:r>
      <w:r>
        <w:t>change</w:t>
      </w:r>
      <w:r>
        <w:rPr>
          <w:spacing w:val="-4"/>
        </w:rPr>
        <w:t xml:space="preserve"> </w:t>
      </w:r>
      <w:r>
        <w:t>or</w:t>
      </w:r>
      <w:r>
        <w:rPr>
          <w:spacing w:val="-3"/>
        </w:rPr>
        <w:t xml:space="preserve"> </w:t>
      </w:r>
      <w:r>
        <w:t>revision</w:t>
      </w:r>
      <w:r>
        <w:rPr>
          <w:spacing w:val="-3"/>
        </w:rPr>
        <w:t xml:space="preserve"> </w:t>
      </w:r>
      <w:r>
        <w:t>to</w:t>
      </w:r>
      <w:r>
        <w:rPr>
          <w:spacing w:val="-3"/>
        </w:rPr>
        <w:t xml:space="preserve"> </w:t>
      </w:r>
      <w:r>
        <w:t>the</w:t>
      </w:r>
      <w:r>
        <w:rPr>
          <w:spacing w:val="-3"/>
        </w:rPr>
        <w:t xml:space="preserve"> </w:t>
      </w:r>
      <w:r>
        <w:t>SOW as mutually agreed between the Parties hereto shall be made in writing.</w:t>
      </w:r>
    </w:p>
    <w:p w14:paraId="51457CEB" w14:textId="77777777" w:rsidR="00261E87" w:rsidRDefault="00261E87">
      <w:pPr>
        <w:pStyle w:val="BodyText"/>
        <w:spacing w:before="35"/>
      </w:pPr>
    </w:p>
    <w:p w14:paraId="71D62C31" w14:textId="77777777" w:rsidR="00261E87" w:rsidRDefault="00000000">
      <w:pPr>
        <w:pStyle w:val="Heading1"/>
        <w:numPr>
          <w:ilvl w:val="0"/>
          <w:numId w:val="7"/>
        </w:numPr>
        <w:tabs>
          <w:tab w:val="left" w:pos="1081"/>
        </w:tabs>
        <w:ind w:left="1081"/>
      </w:pPr>
      <w:r>
        <w:t>REPRESENTATION</w:t>
      </w:r>
      <w:r>
        <w:rPr>
          <w:spacing w:val="-6"/>
        </w:rPr>
        <w:t xml:space="preserve"> </w:t>
      </w:r>
      <w:r>
        <w:t>AND</w:t>
      </w:r>
      <w:r>
        <w:rPr>
          <w:spacing w:val="-6"/>
        </w:rPr>
        <w:t xml:space="preserve"> </w:t>
      </w:r>
      <w:r>
        <w:rPr>
          <w:spacing w:val="-2"/>
        </w:rPr>
        <w:t>WARRANTIES</w:t>
      </w:r>
    </w:p>
    <w:p w14:paraId="406A586D" w14:textId="77777777" w:rsidR="00261E87" w:rsidRDefault="00261E87">
      <w:pPr>
        <w:pStyle w:val="BodyText"/>
        <w:spacing w:before="74"/>
        <w:rPr>
          <w:rFonts w:ascii="Arial"/>
          <w:b/>
        </w:rPr>
      </w:pPr>
    </w:p>
    <w:p w14:paraId="4ACF148E" w14:textId="77777777" w:rsidR="00261E87" w:rsidRDefault="00000000">
      <w:pPr>
        <w:pStyle w:val="BodyText"/>
        <w:ind w:left="1081"/>
        <w:jc w:val="both"/>
      </w:pPr>
      <w:r>
        <w:t>Each</w:t>
      </w:r>
      <w:r>
        <w:rPr>
          <w:spacing w:val="-6"/>
        </w:rPr>
        <w:t xml:space="preserve"> </w:t>
      </w:r>
      <w:r>
        <w:t>Party</w:t>
      </w:r>
      <w:r>
        <w:rPr>
          <w:spacing w:val="-3"/>
        </w:rPr>
        <w:t xml:space="preserve"> </w:t>
      </w:r>
      <w:r>
        <w:t>represents</w:t>
      </w:r>
      <w:r>
        <w:rPr>
          <w:spacing w:val="-4"/>
        </w:rPr>
        <w:t xml:space="preserve"> </w:t>
      </w:r>
      <w:r>
        <w:t>and</w:t>
      </w:r>
      <w:r>
        <w:rPr>
          <w:spacing w:val="-3"/>
        </w:rPr>
        <w:t xml:space="preserve"> </w:t>
      </w:r>
      <w:r>
        <w:t>warrants</w:t>
      </w:r>
      <w:r>
        <w:rPr>
          <w:spacing w:val="-4"/>
        </w:rPr>
        <w:t xml:space="preserve"> </w:t>
      </w:r>
      <w:r>
        <w:t>to</w:t>
      </w:r>
      <w:r>
        <w:rPr>
          <w:spacing w:val="-2"/>
        </w:rPr>
        <w:t xml:space="preserve"> </w:t>
      </w:r>
      <w:r>
        <w:t>the</w:t>
      </w:r>
      <w:r>
        <w:rPr>
          <w:spacing w:val="-3"/>
        </w:rPr>
        <w:t xml:space="preserve"> </w:t>
      </w:r>
      <w:r>
        <w:t>other</w:t>
      </w:r>
      <w:r>
        <w:rPr>
          <w:spacing w:val="-3"/>
        </w:rPr>
        <w:t xml:space="preserve"> </w:t>
      </w:r>
      <w:r>
        <w:t>Party</w:t>
      </w:r>
      <w:r>
        <w:rPr>
          <w:spacing w:val="-3"/>
        </w:rPr>
        <w:t xml:space="preserve"> </w:t>
      </w:r>
      <w:r>
        <w:rPr>
          <w:spacing w:val="-2"/>
        </w:rPr>
        <w:t>that:</w:t>
      </w:r>
    </w:p>
    <w:p w14:paraId="055465F4" w14:textId="77777777" w:rsidR="00261E87" w:rsidRDefault="00261E87">
      <w:pPr>
        <w:pStyle w:val="BodyText"/>
        <w:spacing w:before="74"/>
      </w:pPr>
    </w:p>
    <w:p w14:paraId="11D7F75E" w14:textId="77777777" w:rsidR="00261E87" w:rsidRDefault="00000000">
      <w:pPr>
        <w:pStyle w:val="ListParagraph"/>
        <w:numPr>
          <w:ilvl w:val="1"/>
          <w:numId w:val="7"/>
        </w:numPr>
        <w:tabs>
          <w:tab w:val="left" w:pos="1077"/>
          <w:tab w:val="left" w:pos="1081"/>
        </w:tabs>
        <w:spacing w:line="276" w:lineRule="auto"/>
        <w:ind w:left="1081" w:right="711"/>
        <w:jc w:val="both"/>
      </w:pPr>
      <w:r>
        <w:t>It is a validly incorporated business entity, and is qualified and registered to transact business</w:t>
      </w:r>
      <w:r>
        <w:rPr>
          <w:spacing w:val="-10"/>
        </w:rPr>
        <w:t xml:space="preserve"> </w:t>
      </w:r>
      <w:r>
        <w:t>in</w:t>
      </w:r>
      <w:r>
        <w:rPr>
          <w:spacing w:val="-10"/>
        </w:rPr>
        <w:t xml:space="preserve"> </w:t>
      </w:r>
      <w:r>
        <w:t>all</w:t>
      </w:r>
      <w:r>
        <w:rPr>
          <w:spacing w:val="-9"/>
        </w:rPr>
        <w:t xml:space="preserve"> </w:t>
      </w:r>
      <w:r>
        <w:t>locations</w:t>
      </w:r>
      <w:r>
        <w:rPr>
          <w:spacing w:val="-10"/>
        </w:rPr>
        <w:t xml:space="preserve"> </w:t>
      </w:r>
      <w:r>
        <w:t>where</w:t>
      </w:r>
      <w:r>
        <w:rPr>
          <w:spacing w:val="-10"/>
        </w:rPr>
        <w:t xml:space="preserve"> </w:t>
      </w:r>
      <w:r>
        <w:t>the</w:t>
      </w:r>
      <w:r>
        <w:rPr>
          <w:spacing w:val="-10"/>
        </w:rPr>
        <w:t xml:space="preserve"> </w:t>
      </w:r>
      <w:r>
        <w:t>performance</w:t>
      </w:r>
      <w:r>
        <w:rPr>
          <w:spacing w:val="-10"/>
        </w:rPr>
        <w:t xml:space="preserve"> </w:t>
      </w:r>
      <w:r>
        <w:t>of</w:t>
      </w:r>
      <w:r>
        <w:rPr>
          <w:spacing w:val="-10"/>
        </w:rPr>
        <w:t xml:space="preserve"> </w:t>
      </w:r>
      <w:r>
        <w:t>its</w:t>
      </w:r>
      <w:r>
        <w:rPr>
          <w:spacing w:val="-10"/>
        </w:rPr>
        <w:t xml:space="preserve"> </w:t>
      </w:r>
      <w:r>
        <w:t>obligations</w:t>
      </w:r>
      <w:r>
        <w:rPr>
          <w:spacing w:val="-10"/>
        </w:rPr>
        <w:t xml:space="preserve"> </w:t>
      </w:r>
      <w:r>
        <w:t>hereunder</w:t>
      </w:r>
      <w:r>
        <w:rPr>
          <w:spacing w:val="-10"/>
        </w:rPr>
        <w:t xml:space="preserve"> </w:t>
      </w:r>
      <w:r>
        <w:t>would</w:t>
      </w:r>
      <w:r>
        <w:rPr>
          <w:spacing w:val="-10"/>
        </w:rPr>
        <w:t xml:space="preserve"> </w:t>
      </w:r>
      <w:r>
        <w:t>require such qualification;</w:t>
      </w:r>
    </w:p>
    <w:p w14:paraId="25398DB1" w14:textId="77777777" w:rsidR="00261E87" w:rsidRDefault="00261E87">
      <w:pPr>
        <w:pStyle w:val="BodyText"/>
        <w:spacing w:before="34"/>
      </w:pPr>
    </w:p>
    <w:p w14:paraId="2BFD9026" w14:textId="77777777" w:rsidR="00261E87" w:rsidRDefault="00000000">
      <w:pPr>
        <w:pStyle w:val="ListParagraph"/>
        <w:numPr>
          <w:ilvl w:val="1"/>
          <w:numId w:val="7"/>
        </w:numPr>
        <w:tabs>
          <w:tab w:val="left" w:pos="1081"/>
        </w:tabs>
        <w:spacing w:before="1" w:line="276" w:lineRule="auto"/>
        <w:ind w:left="1081" w:right="641"/>
      </w:pPr>
      <w:r>
        <w:t>It</w:t>
      </w:r>
      <w:r>
        <w:rPr>
          <w:spacing w:val="-4"/>
        </w:rPr>
        <w:t xml:space="preserve"> </w:t>
      </w:r>
      <w:r>
        <w:t>has</w:t>
      </w:r>
      <w:r>
        <w:rPr>
          <w:spacing w:val="-4"/>
        </w:rPr>
        <w:t xml:space="preserve"> </w:t>
      </w:r>
      <w:r>
        <w:t>all</w:t>
      </w:r>
      <w:r>
        <w:rPr>
          <w:spacing w:val="-4"/>
        </w:rPr>
        <w:t xml:space="preserve"> </w:t>
      </w:r>
      <w:r>
        <w:t>necessary</w:t>
      </w:r>
      <w:r>
        <w:rPr>
          <w:spacing w:val="-4"/>
        </w:rPr>
        <w:t xml:space="preserve"> </w:t>
      </w:r>
      <w:r>
        <w:t>rights,</w:t>
      </w:r>
      <w:r>
        <w:rPr>
          <w:spacing w:val="-4"/>
        </w:rPr>
        <w:t xml:space="preserve"> </w:t>
      </w:r>
      <w:r>
        <w:t>powers</w:t>
      </w:r>
      <w:r>
        <w:rPr>
          <w:spacing w:val="-4"/>
        </w:rPr>
        <w:t xml:space="preserve"> </w:t>
      </w:r>
      <w:r>
        <w:t>and</w:t>
      </w:r>
      <w:r>
        <w:rPr>
          <w:spacing w:val="-4"/>
        </w:rPr>
        <w:t xml:space="preserve"> </w:t>
      </w:r>
      <w:r>
        <w:t>authority</w:t>
      </w:r>
      <w:r>
        <w:rPr>
          <w:spacing w:val="-4"/>
        </w:rPr>
        <w:t xml:space="preserve"> </w:t>
      </w:r>
      <w:r>
        <w:t>to</w:t>
      </w:r>
      <w:r>
        <w:rPr>
          <w:spacing w:val="-3"/>
        </w:rPr>
        <w:t xml:space="preserve"> </w:t>
      </w:r>
      <w:r>
        <w:t>enter</w:t>
      </w:r>
      <w:r>
        <w:rPr>
          <w:spacing w:val="-3"/>
        </w:rPr>
        <w:t xml:space="preserve"> </w:t>
      </w:r>
      <w:r>
        <w:t>into</w:t>
      </w:r>
      <w:r>
        <w:rPr>
          <w:spacing w:val="-4"/>
        </w:rPr>
        <w:t xml:space="preserve"> </w:t>
      </w:r>
      <w:r>
        <w:t>and</w:t>
      </w:r>
      <w:r>
        <w:rPr>
          <w:spacing w:val="-3"/>
        </w:rPr>
        <w:t xml:space="preserve"> </w:t>
      </w:r>
      <w:r>
        <w:t>perform</w:t>
      </w:r>
      <w:r>
        <w:rPr>
          <w:spacing w:val="-3"/>
        </w:rPr>
        <w:t xml:space="preserve"> </w:t>
      </w:r>
      <w:r>
        <w:t>this</w:t>
      </w:r>
      <w:r>
        <w:rPr>
          <w:spacing w:val="-4"/>
        </w:rPr>
        <w:t xml:space="preserve"> </w:t>
      </w:r>
      <w:r>
        <w:t>Agreement, and the execution, delivery and performance of this Agreement by the Parties have been duly authorized by all necessary corporate action;</w:t>
      </w:r>
    </w:p>
    <w:p w14:paraId="398FDB45" w14:textId="77777777" w:rsidR="00261E87" w:rsidRDefault="00261E87">
      <w:pPr>
        <w:pStyle w:val="BodyText"/>
        <w:spacing w:before="34"/>
      </w:pPr>
    </w:p>
    <w:p w14:paraId="5EDBBB42" w14:textId="77777777" w:rsidR="00261E87" w:rsidRDefault="00000000">
      <w:pPr>
        <w:pStyle w:val="ListParagraph"/>
        <w:numPr>
          <w:ilvl w:val="1"/>
          <w:numId w:val="7"/>
        </w:numPr>
        <w:tabs>
          <w:tab w:val="left" w:pos="1081"/>
        </w:tabs>
        <w:spacing w:line="276" w:lineRule="auto"/>
        <w:ind w:left="1081" w:right="496"/>
      </w:pPr>
      <w:r>
        <w:t>(</w:t>
      </w:r>
      <w:proofErr w:type="spellStart"/>
      <w:r>
        <w:t>i</w:t>
      </w:r>
      <w:proofErr w:type="spellEnd"/>
      <w:r>
        <w:t>)</w:t>
      </w:r>
      <w:r>
        <w:rPr>
          <w:spacing w:val="-4"/>
        </w:rPr>
        <w:t xml:space="preserve"> </w:t>
      </w:r>
      <w:r>
        <w:t>It</w:t>
      </w:r>
      <w:r>
        <w:rPr>
          <w:spacing w:val="-4"/>
        </w:rPr>
        <w:t xml:space="preserve"> </w:t>
      </w:r>
      <w:r>
        <w:t>shall</w:t>
      </w:r>
      <w:r>
        <w:rPr>
          <w:spacing w:val="-4"/>
        </w:rPr>
        <w:t xml:space="preserve"> </w:t>
      </w:r>
      <w:r>
        <w:t>comply</w:t>
      </w:r>
      <w:r>
        <w:rPr>
          <w:spacing w:val="-4"/>
        </w:rPr>
        <w:t xml:space="preserve"> </w:t>
      </w:r>
      <w:r>
        <w:t>with</w:t>
      </w:r>
      <w:r>
        <w:rPr>
          <w:spacing w:val="-3"/>
        </w:rPr>
        <w:t xml:space="preserve"> </w:t>
      </w:r>
      <w:r>
        <w:t>Applicable</w:t>
      </w:r>
      <w:r>
        <w:rPr>
          <w:spacing w:val="-4"/>
        </w:rPr>
        <w:t xml:space="preserve"> </w:t>
      </w:r>
      <w:r>
        <w:t>Law,</w:t>
      </w:r>
      <w:r>
        <w:rPr>
          <w:spacing w:val="-4"/>
        </w:rPr>
        <w:t xml:space="preserve"> </w:t>
      </w:r>
      <w:r>
        <w:t>now</w:t>
      </w:r>
      <w:r>
        <w:rPr>
          <w:spacing w:val="-4"/>
        </w:rPr>
        <w:t xml:space="preserve"> </w:t>
      </w:r>
      <w:r>
        <w:t>or</w:t>
      </w:r>
      <w:r>
        <w:rPr>
          <w:spacing w:val="-4"/>
        </w:rPr>
        <w:t xml:space="preserve"> </w:t>
      </w:r>
      <w:r>
        <w:t>hereafter</w:t>
      </w:r>
      <w:r>
        <w:rPr>
          <w:spacing w:val="-4"/>
        </w:rPr>
        <w:t xml:space="preserve"> </w:t>
      </w:r>
      <w:r>
        <w:t>in</w:t>
      </w:r>
      <w:r>
        <w:rPr>
          <w:spacing w:val="-4"/>
        </w:rPr>
        <w:t xml:space="preserve"> </w:t>
      </w:r>
      <w:r>
        <w:t>effect,</w:t>
      </w:r>
      <w:r>
        <w:rPr>
          <w:spacing w:val="-3"/>
        </w:rPr>
        <w:t xml:space="preserve"> </w:t>
      </w:r>
      <w:r>
        <w:t>relating</w:t>
      </w:r>
      <w:r>
        <w:rPr>
          <w:spacing w:val="-4"/>
        </w:rPr>
        <w:t xml:space="preserve"> </w:t>
      </w:r>
      <w:r>
        <w:t>to</w:t>
      </w:r>
      <w:r>
        <w:rPr>
          <w:spacing w:val="-3"/>
        </w:rPr>
        <w:t xml:space="preserve"> </w:t>
      </w:r>
      <w:r>
        <w:t>its</w:t>
      </w:r>
      <w:r>
        <w:rPr>
          <w:spacing w:val="-4"/>
        </w:rPr>
        <w:t xml:space="preserve"> </w:t>
      </w:r>
      <w:r>
        <w:t>performance of this Agreement; (ii) pay all fees and other charges required under such Applicable Law; and (iii) maintain in full force and effect all licenses, permits, authorizations, registrations and</w:t>
      </w:r>
      <w:r>
        <w:rPr>
          <w:spacing w:val="40"/>
        </w:rPr>
        <w:t xml:space="preserve"> </w:t>
      </w:r>
      <w:r>
        <w:t>qualification</w:t>
      </w:r>
      <w:r>
        <w:rPr>
          <w:spacing w:val="40"/>
        </w:rPr>
        <w:t xml:space="preserve"> </w:t>
      </w:r>
      <w:r>
        <w:t>from</w:t>
      </w:r>
      <w:r>
        <w:rPr>
          <w:spacing w:val="40"/>
        </w:rPr>
        <w:t xml:space="preserve"> </w:t>
      </w:r>
      <w:r>
        <w:t>any</w:t>
      </w:r>
      <w:r>
        <w:rPr>
          <w:spacing w:val="40"/>
        </w:rPr>
        <w:t xml:space="preserve"> </w:t>
      </w:r>
      <w:r>
        <w:t>authority</w:t>
      </w:r>
      <w:r>
        <w:rPr>
          <w:spacing w:val="40"/>
        </w:rPr>
        <w:t xml:space="preserve"> </w:t>
      </w:r>
      <w:r>
        <w:t>to</w:t>
      </w:r>
      <w:r>
        <w:rPr>
          <w:spacing w:val="40"/>
        </w:rPr>
        <w:t xml:space="preserve"> </w:t>
      </w:r>
      <w:r>
        <w:t>the</w:t>
      </w:r>
      <w:r>
        <w:rPr>
          <w:spacing w:val="40"/>
        </w:rPr>
        <w:t xml:space="preserve"> </w:t>
      </w:r>
      <w:r>
        <w:t>extent</w:t>
      </w:r>
      <w:r>
        <w:rPr>
          <w:spacing w:val="40"/>
        </w:rPr>
        <w:t xml:space="preserve"> </w:t>
      </w:r>
      <w:r>
        <w:t>necessary</w:t>
      </w:r>
      <w:r>
        <w:rPr>
          <w:spacing w:val="40"/>
        </w:rPr>
        <w:t xml:space="preserve"> </w:t>
      </w:r>
      <w:r>
        <w:t>to</w:t>
      </w:r>
      <w:r>
        <w:rPr>
          <w:spacing w:val="40"/>
        </w:rPr>
        <w:t xml:space="preserve"> </w:t>
      </w:r>
      <w:r>
        <w:t>perform</w:t>
      </w:r>
      <w:r>
        <w:rPr>
          <w:spacing w:val="40"/>
        </w:rPr>
        <w:t xml:space="preserve"> </w:t>
      </w:r>
      <w:r>
        <w:t>its</w:t>
      </w:r>
      <w:r>
        <w:rPr>
          <w:spacing w:val="40"/>
        </w:rPr>
        <w:t xml:space="preserve"> </w:t>
      </w:r>
      <w:r>
        <w:t>obligations hereunder.</w:t>
      </w:r>
      <w:r>
        <w:rPr>
          <w:spacing w:val="40"/>
        </w:rPr>
        <w:t xml:space="preserve"> </w:t>
      </w:r>
      <w:r>
        <w:t>and</w:t>
      </w:r>
      <w:r>
        <w:rPr>
          <w:spacing w:val="40"/>
        </w:rPr>
        <w:t xml:space="preserve"> </w:t>
      </w:r>
      <w:r>
        <w:t>shall</w:t>
      </w:r>
      <w:r>
        <w:rPr>
          <w:spacing w:val="40"/>
        </w:rPr>
        <w:t xml:space="preserve"> </w:t>
      </w:r>
      <w:r>
        <w:t>not</w:t>
      </w:r>
      <w:r>
        <w:rPr>
          <w:spacing w:val="40"/>
        </w:rPr>
        <w:t xml:space="preserve"> </w:t>
      </w:r>
      <w:r>
        <w:t>breach</w:t>
      </w:r>
      <w:r>
        <w:rPr>
          <w:spacing w:val="40"/>
        </w:rPr>
        <w:t xml:space="preserve"> </w:t>
      </w:r>
      <w:r>
        <w:t>any</w:t>
      </w:r>
      <w:r>
        <w:rPr>
          <w:spacing w:val="40"/>
        </w:rPr>
        <w:t xml:space="preserve"> </w:t>
      </w:r>
      <w:r>
        <w:t>agreement,</w:t>
      </w:r>
      <w:r>
        <w:rPr>
          <w:spacing w:val="40"/>
        </w:rPr>
        <w:t xml:space="preserve"> </w:t>
      </w:r>
      <w:r>
        <w:t>covenant,</w:t>
      </w:r>
      <w:r>
        <w:rPr>
          <w:spacing w:val="40"/>
        </w:rPr>
        <w:t xml:space="preserve"> </w:t>
      </w:r>
      <w:r>
        <w:t>court</w:t>
      </w:r>
      <w:r>
        <w:rPr>
          <w:spacing w:val="40"/>
        </w:rPr>
        <w:t xml:space="preserve"> </w:t>
      </w:r>
      <w:r>
        <w:t>order,</w:t>
      </w:r>
      <w:r>
        <w:rPr>
          <w:spacing w:val="40"/>
        </w:rPr>
        <w:t xml:space="preserve"> </w:t>
      </w:r>
      <w:r>
        <w:t>judgment</w:t>
      </w:r>
      <w:r>
        <w:rPr>
          <w:spacing w:val="40"/>
        </w:rPr>
        <w:t xml:space="preserve"> </w:t>
      </w:r>
      <w:r>
        <w:t>or decree to which such Party or by which it is bound.</w:t>
      </w:r>
    </w:p>
    <w:p w14:paraId="2EABC0F9" w14:textId="77777777" w:rsidR="00261E87" w:rsidRDefault="00261E87">
      <w:pPr>
        <w:pStyle w:val="BodyText"/>
        <w:spacing w:before="31"/>
      </w:pPr>
    </w:p>
    <w:p w14:paraId="0E16DCD0" w14:textId="77777777" w:rsidR="00261E87" w:rsidRDefault="00000000">
      <w:pPr>
        <w:pStyle w:val="ListParagraph"/>
        <w:numPr>
          <w:ilvl w:val="1"/>
          <w:numId w:val="7"/>
        </w:numPr>
        <w:tabs>
          <w:tab w:val="left" w:pos="1081"/>
        </w:tabs>
        <w:spacing w:line="276" w:lineRule="auto"/>
        <w:ind w:left="1081" w:right="733"/>
      </w:pPr>
      <w:r>
        <w:t>The Consultant hereby represent that it has necessary skills and experience to perform the Services for and on behalf of the Client.</w:t>
      </w:r>
    </w:p>
    <w:p w14:paraId="1E21CE90" w14:textId="77777777" w:rsidR="00261E87" w:rsidRDefault="00261E87">
      <w:pPr>
        <w:pStyle w:val="BodyText"/>
        <w:spacing w:before="35"/>
      </w:pPr>
    </w:p>
    <w:p w14:paraId="11FE2A3B" w14:textId="77777777" w:rsidR="00261E87" w:rsidRDefault="00000000">
      <w:pPr>
        <w:pStyle w:val="Heading1"/>
        <w:numPr>
          <w:ilvl w:val="0"/>
          <w:numId w:val="7"/>
        </w:numPr>
        <w:tabs>
          <w:tab w:val="left" w:pos="1081"/>
        </w:tabs>
        <w:ind w:left="1081"/>
      </w:pPr>
      <w:r>
        <w:t>INTELLECTUAL</w:t>
      </w:r>
      <w:r>
        <w:rPr>
          <w:spacing w:val="-8"/>
        </w:rPr>
        <w:t xml:space="preserve"> </w:t>
      </w:r>
      <w:r>
        <w:t>PROPERTY</w:t>
      </w:r>
      <w:r>
        <w:rPr>
          <w:spacing w:val="-7"/>
        </w:rPr>
        <w:t xml:space="preserve"> </w:t>
      </w:r>
      <w:r>
        <w:rPr>
          <w:spacing w:val="-2"/>
        </w:rPr>
        <w:t>RIGHTS</w:t>
      </w:r>
    </w:p>
    <w:p w14:paraId="5EA6CA96" w14:textId="77777777" w:rsidR="00261E87" w:rsidRDefault="00261E87">
      <w:pPr>
        <w:pStyle w:val="BodyText"/>
        <w:spacing w:before="74"/>
        <w:rPr>
          <w:rFonts w:ascii="Arial"/>
          <w:b/>
        </w:rPr>
      </w:pPr>
    </w:p>
    <w:p w14:paraId="3FB6BC53" w14:textId="77777777" w:rsidR="00261E87" w:rsidRDefault="00000000">
      <w:pPr>
        <w:pStyle w:val="ListParagraph"/>
        <w:numPr>
          <w:ilvl w:val="1"/>
          <w:numId w:val="7"/>
        </w:numPr>
        <w:tabs>
          <w:tab w:val="left" w:pos="1081"/>
        </w:tabs>
        <w:spacing w:line="276" w:lineRule="auto"/>
        <w:ind w:left="1081" w:right="721"/>
      </w:pPr>
      <w:r>
        <w:t>All pre-existing Intellectual Property Rights shall continue to vest with the owner of such Intellectual Property Rights.</w:t>
      </w:r>
    </w:p>
    <w:p w14:paraId="6063A234" w14:textId="77777777" w:rsidR="00261E87" w:rsidRDefault="00261E87">
      <w:pPr>
        <w:pStyle w:val="ListParagraph"/>
        <w:spacing w:line="276" w:lineRule="auto"/>
        <w:jc w:val="left"/>
        <w:sectPr w:rsidR="00261E87">
          <w:pgSz w:w="12240" w:h="15840"/>
          <w:pgMar w:top="1360" w:right="720" w:bottom="1480" w:left="1080" w:header="0" w:footer="1288" w:gutter="0"/>
          <w:cols w:space="720"/>
        </w:sectPr>
      </w:pPr>
    </w:p>
    <w:p w14:paraId="69528DDD" w14:textId="77777777" w:rsidR="00261E87" w:rsidRDefault="00000000">
      <w:pPr>
        <w:pStyle w:val="ListParagraph"/>
        <w:numPr>
          <w:ilvl w:val="1"/>
          <w:numId w:val="7"/>
        </w:numPr>
        <w:tabs>
          <w:tab w:val="left" w:pos="1081"/>
        </w:tabs>
        <w:spacing w:before="79" w:line="276" w:lineRule="auto"/>
        <w:ind w:left="1081" w:right="896"/>
      </w:pPr>
      <w:r>
        <w:lastRenderedPageBreak/>
        <w:t>The</w:t>
      </w:r>
      <w:r>
        <w:rPr>
          <w:spacing w:val="-4"/>
        </w:rPr>
        <w:t xml:space="preserve"> </w:t>
      </w:r>
      <w:r>
        <w:t>Parties</w:t>
      </w:r>
      <w:r>
        <w:rPr>
          <w:spacing w:val="-4"/>
        </w:rPr>
        <w:t xml:space="preserve"> </w:t>
      </w:r>
      <w:r>
        <w:t>hereby</w:t>
      </w:r>
      <w:r>
        <w:rPr>
          <w:spacing w:val="-5"/>
        </w:rPr>
        <w:t xml:space="preserve"> </w:t>
      </w:r>
      <w:r>
        <w:t>agree</w:t>
      </w:r>
      <w:r>
        <w:rPr>
          <w:spacing w:val="-5"/>
        </w:rPr>
        <w:t xml:space="preserve"> </w:t>
      </w:r>
      <w:r>
        <w:t>that</w:t>
      </w:r>
      <w:r>
        <w:rPr>
          <w:spacing w:val="-5"/>
        </w:rPr>
        <w:t xml:space="preserve"> </w:t>
      </w:r>
      <w:r>
        <w:t>any</w:t>
      </w:r>
      <w:r>
        <w:rPr>
          <w:spacing w:val="-5"/>
        </w:rPr>
        <w:t xml:space="preserve"> </w:t>
      </w:r>
      <w:r>
        <w:t>Intellectual</w:t>
      </w:r>
      <w:r>
        <w:rPr>
          <w:spacing w:val="-5"/>
        </w:rPr>
        <w:t xml:space="preserve"> </w:t>
      </w:r>
      <w:r>
        <w:t>Property</w:t>
      </w:r>
      <w:r>
        <w:rPr>
          <w:spacing w:val="-4"/>
        </w:rPr>
        <w:t xml:space="preserve"> </w:t>
      </w:r>
      <w:r>
        <w:t>generated</w:t>
      </w:r>
      <w:r>
        <w:rPr>
          <w:spacing w:val="-5"/>
        </w:rPr>
        <w:t xml:space="preserve"> </w:t>
      </w:r>
      <w:r>
        <w:t>through</w:t>
      </w:r>
      <w:r>
        <w:rPr>
          <w:spacing w:val="-4"/>
        </w:rPr>
        <w:t xml:space="preserve"> </w:t>
      </w:r>
      <w:r>
        <w:t>the</w:t>
      </w:r>
      <w:r>
        <w:rPr>
          <w:spacing w:val="-4"/>
        </w:rPr>
        <w:t xml:space="preserve"> </w:t>
      </w:r>
      <w:r>
        <w:t>Services provided by the Consultant, upon receipt of complete undisputed Fees to Service Provider shall vest with the Client.</w:t>
      </w:r>
    </w:p>
    <w:p w14:paraId="1F19437C" w14:textId="77777777" w:rsidR="00261E87" w:rsidRDefault="00261E87">
      <w:pPr>
        <w:pStyle w:val="BodyText"/>
        <w:spacing w:before="34"/>
      </w:pPr>
    </w:p>
    <w:p w14:paraId="273EAA9D" w14:textId="77777777" w:rsidR="00261E87" w:rsidRDefault="00000000">
      <w:pPr>
        <w:pStyle w:val="ListParagraph"/>
        <w:numPr>
          <w:ilvl w:val="1"/>
          <w:numId w:val="7"/>
        </w:numPr>
        <w:tabs>
          <w:tab w:val="left" w:pos="1077"/>
          <w:tab w:val="left" w:pos="1081"/>
        </w:tabs>
        <w:spacing w:before="1" w:line="276" w:lineRule="auto"/>
        <w:ind w:left="1081" w:right="724"/>
        <w:jc w:val="both"/>
      </w:pPr>
      <w:r>
        <w:t>In case the Consultant uses Consultant pre-existing Intellectual Property Rights in the Services,</w:t>
      </w:r>
      <w:r>
        <w:rPr>
          <w:spacing w:val="-4"/>
        </w:rPr>
        <w:t xml:space="preserve"> </w:t>
      </w:r>
      <w:r>
        <w:t>and</w:t>
      </w:r>
      <w:r>
        <w:rPr>
          <w:spacing w:val="-3"/>
        </w:rPr>
        <w:t xml:space="preserve"> </w:t>
      </w:r>
      <w:r>
        <w:t>such</w:t>
      </w:r>
      <w:r>
        <w:rPr>
          <w:spacing w:val="-4"/>
        </w:rPr>
        <w:t xml:space="preserve"> </w:t>
      </w:r>
      <w:r>
        <w:t>Consultant</w:t>
      </w:r>
      <w:r>
        <w:rPr>
          <w:spacing w:val="-4"/>
        </w:rPr>
        <w:t xml:space="preserve"> </w:t>
      </w:r>
      <w:r>
        <w:t>pre-existing</w:t>
      </w:r>
      <w:r>
        <w:rPr>
          <w:spacing w:val="-3"/>
        </w:rPr>
        <w:t xml:space="preserve"> </w:t>
      </w:r>
      <w:r>
        <w:t>Intellectual</w:t>
      </w:r>
      <w:r>
        <w:rPr>
          <w:spacing w:val="-4"/>
        </w:rPr>
        <w:t xml:space="preserve"> </w:t>
      </w:r>
      <w:r>
        <w:t>Property</w:t>
      </w:r>
      <w:r>
        <w:rPr>
          <w:spacing w:val="-4"/>
        </w:rPr>
        <w:t xml:space="preserve"> </w:t>
      </w:r>
      <w:r>
        <w:t>Rights</w:t>
      </w:r>
      <w:r>
        <w:rPr>
          <w:spacing w:val="-4"/>
        </w:rPr>
        <w:t xml:space="preserve"> </w:t>
      </w:r>
      <w:r>
        <w:t>is</w:t>
      </w:r>
      <w:r>
        <w:rPr>
          <w:spacing w:val="-4"/>
        </w:rPr>
        <w:t xml:space="preserve"> </w:t>
      </w:r>
      <w:r>
        <w:t>required</w:t>
      </w:r>
      <w:r>
        <w:rPr>
          <w:spacing w:val="-4"/>
        </w:rPr>
        <w:t xml:space="preserve"> </w:t>
      </w:r>
      <w:r>
        <w:t>for</w:t>
      </w:r>
      <w:r>
        <w:rPr>
          <w:spacing w:val="-3"/>
        </w:rPr>
        <w:t xml:space="preserve"> </w:t>
      </w:r>
      <w:r>
        <w:t>the performance of the Services, the Consultant shall grant to the Client a perpetual, non- exclusive, worldwide, transferable, royalty-free license to use Consultant pre-existing Intellectual Property Rights solely along with the Services.</w:t>
      </w:r>
    </w:p>
    <w:p w14:paraId="2A241637" w14:textId="77777777" w:rsidR="00261E87" w:rsidRDefault="00000000">
      <w:pPr>
        <w:pStyle w:val="ListParagraph"/>
        <w:numPr>
          <w:ilvl w:val="1"/>
          <w:numId w:val="7"/>
        </w:numPr>
        <w:tabs>
          <w:tab w:val="left" w:pos="1077"/>
          <w:tab w:val="left" w:pos="1081"/>
        </w:tabs>
        <w:spacing w:before="195" w:line="276" w:lineRule="auto"/>
        <w:ind w:left="1081" w:right="723"/>
        <w:jc w:val="both"/>
      </w:pPr>
      <w:r>
        <w:t>Subject to clause 7.3, neither Party shall acquire any ownership rights in or to the other Party’s Intellectual Property Rights by virtue of it using and displaying the latter’s Intellectual Property on any medium.</w:t>
      </w:r>
    </w:p>
    <w:p w14:paraId="4574F2E7" w14:textId="77777777" w:rsidR="00261E87" w:rsidRDefault="00261E87">
      <w:pPr>
        <w:pStyle w:val="BodyText"/>
        <w:spacing w:before="34"/>
      </w:pPr>
    </w:p>
    <w:p w14:paraId="3297673A" w14:textId="77777777" w:rsidR="00261E87" w:rsidRDefault="00000000">
      <w:pPr>
        <w:pStyle w:val="ListParagraph"/>
        <w:numPr>
          <w:ilvl w:val="1"/>
          <w:numId w:val="7"/>
        </w:numPr>
        <w:tabs>
          <w:tab w:val="left" w:pos="1067"/>
          <w:tab w:val="left" w:pos="1071"/>
        </w:tabs>
        <w:spacing w:line="276" w:lineRule="auto"/>
        <w:ind w:left="1071" w:right="725" w:hanging="709"/>
        <w:jc w:val="both"/>
      </w:pPr>
      <w:r>
        <w:t>Except for the limited rights expressly granted herein, this Agreement does not transfer from</w:t>
      </w:r>
      <w:r>
        <w:rPr>
          <w:spacing w:val="-2"/>
        </w:rPr>
        <w:t xml:space="preserve"> </w:t>
      </w:r>
      <w:r>
        <w:t>one</w:t>
      </w:r>
      <w:r>
        <w:rPr>
          <w:spacing w:val="-2"/>
        </w:rPr>
        <w:t xml:space="preserve"> </w:t>
      </w:r>
      <w:r>
        <w:t>Party</w:t>
      </w:r>
      <w:r>
        <w:rPr>
          <w:spacing w:val="-3"/>
        </w:rPr>
        <w:t xml:space="preserve"> </w:t>
      </w:r>
      <w:r>
        <w:t>to</w:t>
      </w:r>
      <w:r>
        <w:rPr>
          <w:spacing w:val="-3"/>
        </w:rPr>
        <w:t xml:space="preserve"> </w:t>
      </w:r>
      <w:r>
        <w:t>the</w:t>
      </w:r>
      <w:r>
        <w:rPr>
          <w:spacing w:val="-2"/>
        </w:rPr>
        <w:t xml:space="preserve"> </w:t>
      </w:r>
      <w:r>
        <w:t>other,</w:t>
      </w:r>
      <w:r>
        <w:rPr>
          <w:spacing w:val="-2"/>
        </w:rPr>
        <w:t xml:space="preserve"> </w:t>
      </w:r>
      <w:r>
        <w:t>any</w:t>
      </w:r>
      <w:r>
        <w:rPr>
          <w:spacing w:val="-3"/>
        </w:rPr>
        <w:t xml:space="preserve"> </w:t>
      </w:r>
      <w:r>
        <w:t>proprietary</w:t>
      </w:r>
      <w:r>
        <w:rPr>
          <w:spacing w:val="-3"/>
        </w:rPr>
        <w:t xml:space="preserve"> </w:t>
      </w:r>
      <w:r>
        <w:t>right</w:t>
      </w:r>
      <w:r>
        <w:rPr>
          <w:spacing w:val="-3"/>
        </w:rPr>
        <w:t xml:space="preserve"> </w:t>
      </w:r>
      <w:r>
        <w:t>or</w:t>
      </w:r>
      <w:r>
        <w:rPr>
          <w:spacing w:val="-3"/>
        </w:rPr>
        <w:t xml:space="preserve"> </w:t>
      </w:r>
      <w:r>
        <w:t>interest</w:t>
      </w:r>
      <w:r>
        <w:rPr>
          <w:spacing w:val="-2"/>
        </w:rPr>
        <w:t xml:space="preserve"> </w:t>
      </w:r>
      <w:r>
        <w:t>in</w:t>
      </w:r>
      <w:r>
        <w:rPr>
          <w:spacing w:val="-2"/>
        </w:rPr>
        <w:t xml:space="preserve"> </w:t>
      </w:r>
      <w:r>
        <w:t>their</w:t>
      </w:r>
      <w:r>
        <w:rPr>
          <w:spacing w:val="-3"/>
        </w:rPr>
        <w:t xml:space="preserve"> </w:t>
      </w:r>
      <w:r>
        <w:t>respective</w:t>
      </w:r>
      <w:r>
        <w:rPr>
          <w:spacing w:val="-2"/>
        </w:rPr>
        <w:t xml:space="preserve"> </w:t>
      </w:r>
      <w:r>
        <w:t xml:space="preserve">Intellectual </w:t>
      </w:r>
      <w:r>
        <w:rPr>
          <w:spacing w:val="-2"/>
        </w:rPr>
        <w:t>Property.</w:t>
      </w:r>
    </w:p>
    <w:p w14:paraId="755FF7B4" w14:textId="77777777" w:rsidR="00261E87" w:rsidRDefault="00261E87">
      <w:pPr>
        <w:pStyle w:val="BodyText"/>
        <w:spacing w:before="34"/>
      </w:pPr>
    </w:p>
    <w:p w14:paraId="7DAEBA36" w14:textId="77777777" w:rsidR="00261E87" w:rsidRDefault="00000000">
      <w:pPr>
        <w:pStyle w:val="ListParagraph"/>
        <w:numPr>
          <w:ilvl w:val="1"/>
          <w:numId w:val="7"/>
        </w:numPr>
        <w:tabs>
          <w:tab w:val="left" w:pos="1067"/>
          <w:tab w:val="left" w:pos="1071"/>
        </w:tabs>
        <w:spacing w:line="276" w:lineRule="auto"/>
        <w:ind w:left="1071" w:right="731" w:hanging="709"/>
        <w:jc w:val="both"/>
      </w:pPr>
      <w:r>
        <w:t>All rights not expressly granted to any Party in this Agreement are reserved by the respective owner of the Intellectual Property.</w:t>
      </w:r>
    </w:p>
    <w:p w14:paraId="332A9358" w14:textId="77777777" w:rsidR="00261E87" w:rsidRDefault="00261E87">
      <w:pPr>
        <w:pStyle w:val="BodyText"/>
        <w:spacing w:before="35"/>
      </w:pPr>
    </w:p>
    <w:p w14:paraId="036355D6" w14:textId="77777777" w:rsidR="00261E87" w:rsidRDefault="00000000">
      <w:pPr>
        <w:pStyle w:val="Heading1"/>
        <w:numPr>
          <w:ilvl w:val="0"/>
          <w:numId w:val="7"/>
        </w:numPr>
        <w:tabs>
          <w:tab w:val="left" w:pos="1081"/>
        </w:tabs>
        <w:spacing w:before="1"/>
        <w:ind w:left="1081"/>
      </w:pPr>
      <w:r>
        <w:t>USE</w:t>
      </w:r>
      <w:r>
        <w:rPr>
          <w:spacing w:val="-4"/>
        </w:rPr>
        <w:t xml:space="preserve"> </w:t>
      </w:r>
      <w:r>
        <w:t>OF</w:t>
      </w:r>
      <w:r>
        <w:rPr>
          <w:spacing w:val="-4"/>
        </w:rPr>
        <w:t xml:space="preserve"> </w:t>
      </w:r>
      <w:r>
        <w:t>CONFIDENTIAL</w:t>
      </w:r>
      <w:r>
        <w:rPr>
          <w:spacing w:val="-3"/>
        </w:rPr>
        <w:t xml:space="preserve"> </w:t>
      </w:r>
      <w:r>
        <w:rPr>
          <w:spacing w:val="-2"/>
        </w:rPr>
        <w:t>INFORMATION</w:t>
      </w:r>
    </w:p>
    <w:p w14:paraId="14E0B56E" w14:textId="77777777" w:rsidR="00261E87" w:rsidRDefault="00261E87">
      <w:pPr>
        <w:pStyle w:val="BodyText"/>
        <w:spacing w:before="73"/>
        <w:rPr>
          <w:rFonts w:ascii="Arial"/>
          <w:b/>
        </w:rPr>
      </w:pPr>
    </w:p>
    <w:p w14:paraId="0B9D09C4" w14:textId="77777777" w:rsidR="00261E87" w:rsidRDefault="00000000">
      <w:pPr>
        <w:pStyle w:val="ListParagraph"/>
        <w:numPr>
          <w:ilvl w:val="1"/>
          <w:numId w:val="7"/>
        </w:numPr>
        <w:tabs>
          <w:tab w:val="left" w:pos="1077"/>
          <w:tab w:val="left" w:pos="1081"/>
        </w:tabs>
        <w:spacing w:before="1" w:line="276" w:lineRule="auto"/>
        <w:ind w:left="1081" w:right="706"/>
        <w:jc w:val="both"/>
      </w:pPr>
      <w:r>
        <w:t>Each</w:t>
      </w:r>
      <w:r>
        <w:rPr>
          <w:spacing w:val="-2"/>
        </w:rPr>
        <w:t xml:space="preserve"> </w:t>
      </w:r>
      <w:r>
        <w:t>Party</w:t>
      </w:r>
      <w:r>
        <w:rPr>
          <w:spacing w:val="-2"/>
        </w:rPr>
        <w:t xml:space="preserve"> </w:t>
      </w:r>
      <w:r>
        <w:t>may</w:t>
      </w:r>
      <w:r>
        <w:rPr>
          <w:spacing w:val="-2"/>
        </w:rPr>
        <w:t xml:space="preserve"> </w:t>
      </w:r>
      <w:r>
        <w:t>be</w:t>
      </w:r>
      <w:r>
        <w:rPr>
          <w:spacing w:val="-2"/>
        </w:rPr>
        <w:t xml:space="preserve"> </w:t>
      </w:r>
      <w:r>
        <w:t>given</w:t>
      </w:r>
      <w:r>
        <w:rPr>
          <w:spacing w:val="-2"/>
        </w:rPr>
        <w:t xml:space="preserve"> </w:t>
      </w:r>
      <w:r>
        <w:t>access</w:t>
      </w:r>
      <w:r>
        <w:rPr>
          <w:spacing w:val="-2"/>
        </w:rPr>
        <w:t xml:space="preserve"> </w:t>
      </w:r>
      <w:r>
        <w:t>to</w:t>
      </w:r>
      <w:r>
        <w:rPr>
          <w:spacing w:val="-1"/>
        </w:rPr>
        <w:t xml:space="preserve"> </w:t>
      </w:r>
      <w:r>
        <w:t>Confidential</w:t>
      </w:r>
      <w:r>
        <w:rPr>
          <w:spacing w:val="-2"/>
        </w:rPr>
        <w:t xml:space="preserve"> </w:t>
      </w:r>
      <w:r>
        <w:t>Information</w:t>
      </w:r>
      <w:r>
        <w:rPr>
          <w:spacing w:val="-2"/>
        </w:rPr>
        <w:t xml:space="preserve"> </w:t>
      </w:r>
      <w:r>
        <w:t>from</w:t>
      </w:r>
      <w:r>
        <w:rPr>
          <w:spacing w:val="-1"/>
        </w:rPr>
        <w:t xml:space="preserve"> </w:t>
      </w:r>
      <w:r>
        <w:t>the</w:t>
      </w:r>
      <w:r>
        <w:rPr>
          <w:spacing w:val="-2"/>
        </w:rPr>
        <w:t xml:space="preserve"> </w:t>
      </w:r>
      <w:r>
        <w:t>other</w:t>
      </w:r>
      <w:r>
        <w:rPr>
          <w:spacing w:val="-2"/>
        </w:rPr>
        <w:t xml:space="preserve"> </w:t>
      </w:r>
      <w:r>
        <w:t>Party</w:t>
      </w:r>
      <w:r>
        <w:rPr>
          <w:spacing w:val="-2"/>
        </w:rPr>
        <w:t xml:space="preserve"> </w:t>
      </w:r>
      <w:r>
        <w:t>in</w:t>
      </w:r>
      <w:r>
        <w:rPr>
          <w:spacing w:val="-2"/>
        </w:rPr>
        <w:t xml:space="preserve"> </w:t>
      </w:r>
      <w:r>
        <w:t>order to perform its obligations under this agreement. The Party that receives Confidential Information shall be known as “</w:t>
      </w:r>
      <w:r>
        <w:rPr>
          <w:rFonts w:ascii="Arial" w:hAnsi="Arial"/>
          <w:b/>
        </w:rPr>
        <w:t>Receiving Party</w:t>
      </w:r>
      <w:r>
        <w:t>”. The Party that discloses Confidential Information shall be known as “</w:t>
      </w:r>
      <w:r>
        <w:rPr>
          <w:rFonts w:ascii="Arial" w:hAnsi="Arial"/>
          <w:b/>
        </w:rPr>
        <w:t>Disclosing Party</w:t>
      </w:r>
      <w:r>
        <w:t>”. The Receiving Party shall use the Confidential Information of the Disclosing Party only for purposes of this Agreement and shall not, directly or indirectly, deal with, use or exploit, or disclose such Confidential Information</w:t>
      </w:r>
      <w:r>
        <w:rPr>
          <w:spacing w:val="-14"/>
        </w:rPr>
        <w:t xml:space="preserve"> </w:t>
      </w:r>
      <w:r>
        <w:t>or</w:t>
      </w:r>
      <w:r>
        <w:rPr>
          <w:spacing w:val="-14"/>
        </w:rPr>
        <w:t xml:space="preserve"> </w:t>
      </w:r>
      <w:r>
        <w:t>any</w:t>
      </w:r>
      <w:r>
        <w:rPr>
          <w:spacing w:val="-14"/>
        </w:rPr>
        <w:t xml:space="preserve"> </w:t>
      </w:r>
      <w:r>
        <w:t>part</w:t>
      </w:r>
      <w:r>
        <w:rPr>
          <w:spacing w:val="-14"/>
        </w:rPr>
        <w:t xml:space="preserve"> </w:t>
      </w:r>
      <w:r>
        <w:t>thereof</w:t>
      </w:r>
      <w:r>
        <w:rPr>
          <w:spacing w:val="-14"/>
        </w:rPr>
        <w:t xml:space="preserve"> </w:t>
      </w:r>
      <w:r>
        <w:t>to</w:t>
      </w:r>
      <w:r>
        <w:rPr>
          <w:spacing w:val="-14"/>
        </w:rPr>
        <w:t xml:space="preserve"> </w:t>
      </w:r>
      <w:r>
        <w:t>any</w:t>
      </w:r>
      <w:r>
        <w:rPr>
          <w:spacing w:val="-14"/>
        </w:rPr>
        <w:t xml:space="preserve"> </w:t>
      </w:r>
      <w:r>
        <w:t>person</w:t>
      </w:r>
      <w:r>
        <w:rPr>
          <w:spacing w:val="-14"/>
        </w:rPr>
        <w:t xml:space="preserve"> </w:t>
      </w:r>
      <w:r>
        <w:t>or</w:t>
      </w:r>
      <w:r>
        <w:rPr>
          <w:spacing w:val="-14"/>
        </w:rPr>
        <w:t xml:space="preserve"> </w:t>
      </w:r>
      <w:r>
        <w:t>entity,</w:t>
      </w:r>
      <w:r>
        <w:rPr>
          <w:spacing w:val="-14"/>
        </w:rPr>
        <w:t xml:space="preserve"> </w:t>
      </w:r>
      <w:r>
        <w:t>for</w:t>
      </w:r>
      <w:r>
        <w:rPr>
          <w:spacing w:val="-14"/>
        </w:rPr>
        <w:t xml:space="preserve"> </w:t>
      </w:r>
      <w:r>
        <w:t>any</w:t>
      </w:r>
      <w:r>
        <w:rPr>
          <w:spacing w:val="-14"/>
        </w:rPr>
        <w:t xml:space="preserve"> </w:t>
      </w:r>
      <w:r>
        <w:t>purpose</w:t>
      </w:r>
      <w:r>
        <w:rPr>
          <w:spacing w:val="-14"/>
        </w:rPr>
        <w:t xml:space="preserve"> </w:t>
      </w:r>
      <w:r>
        <w:t>whatsoever,</w:t>
      </w:r>
      <w:r>
        <w:rPr>
          <w:spacing w:val="-14"/>
        </w:rPr>
        <w:t xml:space="preserve"> </w:t>
      </w:r>
      <w:r>
        <w:t>except as</w:t>
      </w:r>
      <w:r>
        <w:rPr>
          <w:spacing w:val="-5"/>
        </w:rPr>
        <w:t xml:space="preserve"> </w:t>
      </w:r>
      <w:r>
        <w:t>expressly</w:t>
      </w:r>
      <w:r>
        <w:rPr>
          <w:spacing w:val="-5"/>
        </w:rPr>
        <w:t xml:space="preserve"> </w:t>
      </w:r>
      <w:r>
        <w:t>permitted</w:t>
      </w:r>
      <w:r>
        <w:rPr>
          <w:spacing w:val="-5"/>
        </w:rPr>
        <w:t xml:space="preserve"> </w:t>
      </w:r>
      <w:r>
        <w:t>hereunder</w:t>
      </w:r>
      <w:r>
        <w:rPr>
          <w:spacing w:val="-4"/>
        </w:rPr>
        <w:t xml:space="preserve"> </w:t>
      </w:r>
      <w:r>
        <w:t>or</w:t>
      </w:r>
      <w:r>
        <w:rPr>
          <w:spacing w:val="-5"/>
        </w:rPr>
        <w:t xml:space="preserve"> </w:t>
      </w:r>
      <w:r>
        <w:t>unless</w:t>
      </w:r>
      <w:r>
        <w:rPr>
          <w:spacing w:val="-5"/>
        </w:rPr>
        <w:t xml:space="preserve"> </w:t>
      </w:r>
      <w:r>
        <w:t>and</w:t>
      </w:r>
      <w:r>
        <w:rPr>
          <w:spacing w:val="-4"/>
        </w:rPr>
        <w:t xml:space="preserve"> </w:t>
      </w:r>
      <w:r>
        <w:t>until</w:t>
      </w:r>
      <w:r>
        <w:rPr>
          <w:spacing w:val="-4"/>
        </w:rPr>
        <w:t xml:space="preserve"> </w:t>
      </w:r>
      <w:r>
        <w:t>expressly</w:t>
      </w:r>
      <w:r>
        <w:rPr>
          <w:spacing w:val="-4"/>
        </w:rPr>
        <w:t xml:space="preserve"> </w:t>
      </w:r>
      <w:r>
        <w:t>authorized</w:t>
      </w:r>
      <w:r>
        <w:rPr>
          <w:spacing w:val="-5"/>
        </w:rPr>
        <w:t xml:space="preserve"> </w:t>
      </w:r>
      <w:r>
        <w:t>in</w:t>
      </w:r>
      <w:r>
        <w:rPr>
          <w:spacing w:val="-5"/>
        </w:rPr>
        <w:t xml:space="preserve"> </w:t>
      </w:r>
      <w:r>
        <w:t>writing</w:t>
      </w:r>
      <w:r>
        <w:rPr>
          <w:spacing w:val="-5"/>
        </w:rPr>
        <w:t xml:space="preserve"> </w:t>
      </w:r>
      <w:r>
        <w:t>to</w:t>
      </w:r>
      <w:r>
        <w:rPr>
          <w:spacing w:val="-4"/>
        </w:rPr>
        <w:t xml:space="preserve"> </w:t>
      </w:r>
      <w:r>
        <w:t>do so by the Disclosing Party.</w:t>
      </w:r>
    </w:p>
    <w:p w14:paraId="228C5EA6" w14:textId="77777777" w:rsidR="00261E87" w:rsidRDefault="00261E87">
      <w:pPr>
        <w:pStyle w:val="BodyText"/>
        <w:spacing w:before="28"/>
      </w:pPr>
    </w:p>
    <w:p w14:paraId="7E17D3DA" w14:textId="77777777" w:rsidR="00261E87" w:rsidRDefault="00000000">
      <w:pPr>
        <w:pStyle w:val="ListParagraph"/>
        <w:numPr>
          <w:ilvl w:val="1"/>
          <w:numId w:val="7"/>
        </w:numPr>
        <w:tabs>
          <w:tab w:val="left" w:pos="1077"/>
          <w:tab w:val="left" w:pos="1081"/>
        </w:tabs>
        <w:spacing w:line="276" w:lineRule="auto"/>
        <w:ind w:left="1081" w:right="710"/>
        <w:jc w:val="both"/>
      </w:pPr>
      <w:r>
        <w:t>For the purposes of this Agreement, “</w:t>
      </w:r>
      <w:r>
        <w:rPr>
          <w:rFonts w:ascii="Arial" w:hAnsi="Arial"/>
          <w:b/>
        </w:rPr>
        <w:t>Confidential Information</w:t>
      </w:r>
      <w:r>
        <w:t>” means any and all data or information that is of value to a Party, and is not generally known in the industry or to competitors of a Party, and includes, but is not limited to, business information, business plans, financial statements, specifications, research, trade secrets, discoveries, ideas, know-how, designs, drawings, flow charts, data, reports, programs, marketing plans, budget</w:t>
      </w:r>
      <w:r>
        <w:rPr>
          <w:spacing w:val="-15"/>
        </w:rPr>
        <w:t xml:space="preserve"> </w:t>
      </w:r>
      <w:r>
        <w:t>figures,</w:t>
      </w:r>
      <w:r>
        <w:rPr>
          <w:spacing w:val="-15"/>
        </w:rPr>
        <w:t xml:space="preserve"> </w:t>
      </w:r>
      <w:r>
        <w:t>and</w:t>
      </w:r>
      <w:r>
        <w:rPr>
          <w:spacing w:val="-16"/>
        </w:rPr>
        <w:t xml:space="preserve"> </w:t>
      </w:r>
      <w:r>
        <w:t>other</w:t>
      </w:r>
      <w:r>
        <w:rPr>
          <w:spacing w:val="-14"/>
        </w:rPr>
        <w:t xml:space="preserve"> </w:t>
      </w:r>
      <w:r>
        <w:t>technical,</w:t>
      </w:r>
      <w:r>
        <w:rPr>
          <w:spacing w:val="-16"/>
        </w:rPr>
        <w:t xml:space="preserve"> </w:t>
      </w:r>
      <w:r>
        <w:t>financial</w:t>
      </w:r>
      <w:r>
        <w:rPr>
          <w:spacing w:val="-14"/>
        </w:rPr>
        <w:t xml:space="preserve"> </w:t>
      </w:r>
      <w:r>
        <w:t>and</w:t>
      </w:r>
      <w:r>
        <w:rPr>
          <w:spacing w:val="-15"/>
        </w:rPr>
        <w:t xml:space="preserve"> </w:t>
      </w:r>
      <w:r>
        <w:t>business</w:t>
      </w:r>
      <w:r>
        <w:rPr>
          <w:spacing w:val="-15"/>
        </w:rPr>
        <w:t xml:space="preserve"> </w:t>
      </w:r>
      <w:r>
        <w:t>information</w:t>
      </w:r>
      <w:r>
        <w:rPr>
          <w:spacing w:val="-15"/>
        </w:rPr>
        <w:t xml:space="preserve"> </w:t>
      </w:r>
      <w:r>
        <w:t>concerning</w:t>
      </w:r>
      <w:r>
        <w:rPr>
          <w:spacing w:val="-15"/>
        </w:rPr>
        <w:t xml:space="preserve"> </w:t>
      </w:r>
      <w:r>
        <w:t>a</w:t>
      </w:r>
      <w:r>
        <w:rPr>
          <w:spacing w:val="-15"/>
        </w:rPr>
        <w:t xml:space="preserve"> </w:t>
      </w:r>
      <w:r>
        <w:t>Party, or</w:t>
      </w:r>
      <w:r>
        <w:rPr>
          <w:spacing w:val="-1"/>
        </w:rPr>
        <w:t xml:space="preserve"> </w:t>
      </w:r>
      <w:r>
        <w:t>any</w:t>
      </w:r>
      <w:r>
        <w:rPr>
          <w:spacing w:val="-1"/>
        </w:rPr>
        <w:t xml:space="preserve"> </w:t>
      </w:r>
      <w:r>
        <w:t>such information</w:t>
      </w:r>
      <w:r>
        <w:rPr>
          <w:spacing w:val="-1"/>
        </w:rPr>
        <w:t xml:space="preserve"> </w:t>
      </w:r>
      <w:r>
        <w:t>of</w:t>
      </w:r>
      <w:r>
        <w:rPr>
          <w:spacing w:val="-1"/>
        </w:rPr>
        <w:t xml:space="preserve"> </w:t>
      </w:r>
      <w:r>
        <w:t>clients, customers, partners,</w:t>
      </w:r>
      <w:r>
        <w:rPr>
          <w:spacing w:val="-1"/>
        </w:rPr>
        <w:t xml:space="preserve"> </w:t>
      </w:r>
      <w:r>
        <w:t>parents,</w:t>
      </w:r>
      <w:r>
        <w:rPr>
          <w:spacing w:val="-1"/>
        </w:rPr>
        <w:t xml:space="preserve"> </w:t>
      </w:r>
      <w:r>
        <w:t>affiliates,</w:t>
      </w:r>
      <w:r>
        <w:rPr>
          <w:spacing w:val="-1"/>
        </w:rPr>
        <w:t xml:space="preserve"> </w:t>
      </w:r>
      <w:r>
        <w:t>subsidiaries</w:t>
      </w:r>
      <w:r>
        <w:rPr>
          <w:spacing w:val="-1"/>
        </w:rPr>
        <w:t xml:space="preserve"> </w:t>
      </w:r>
      <w:r>
        <w:t>or agents of a Party, which is disclosed by such Party (the “</w:t>
      </w:r>
      <w:r>
        <w:rPr>
          <w:rFonts w:ascii="Arial" w:hAnsi="Arial"/>
          <w:b/>
        </w:rPr>
        <w:t>Disclosing Party</w:t>
      </w:r>
      <w:r>
        <w:t>”), whether directly</w:t>
      </w:r>
      <w:r>
        <w:rPr>
          <w:spacing w:val="-6"/>
        </w:rPr>
        <w:t xml:space="preserve"> </w:t>
      </w:r>
      <w:r>
        <w:t>in</w:t>
      </w:r>
      <w:r>
        <w:rPr>
          <w:spacing w:val="-5"/>
        </w:rPr>
        <w:t xml:space="preserve"> </w:t>
      </w:r>
      <w:r>
        <w:t>oral</w:t>
      </w:r>
      <w:r>
        <w:rPr>
          <w:spacing w:val="-5"/>
        </w:rPr>
        <w:t xml:space="preserve"> </w:t>
      </w:r>
      <w:r>
        <w:t>or</w:t>
      </w:r>
      <w:r>
        <w:rPr>
          <w:spacing w:val="-5"/>
        </w:rPr>
        <w:t xml:space="preserve"> </w:t>
      </w:r>
      <w:r>
        <w:t>material</w:t>
      </w:r>
      <w:r>
        <w:rPr>
          <w:spacing w:val="-5"/>
        </w:rPr>
        <w:t xml:space="preserve"> </w:t>
      </w:r>
      <w:r>
        <w:t>form</w:t>
      </w:r>
      <w:r>
        <w:rPr>
          <w:spacing w:val="-6"/>
        </w:rPr>
        <w:t xml:space="preserve"> </w:t>
      </w:r>
      <w:r>
        <w:t>to</w:t>
      </w:r>
      <w:r>
        <w:rPr>
          <w:spacing w:val="-5"/>
        </w:rPr>
        <w:t xml:space="preserve"> </w:t>
      </w:r>
      <w:r>
        <w:t>the</w:t>
      </w:r>
      <w:r>
        <w:rPr>
          <w:spacing w:val="-5"/>
        </w:rPr>
        <w:t xml:space="preserve"> </w:t>
      </w:r>
      <w:r>
        <w:t>other</w:t>
      </w:r>
      <w:r>
        <w:rPr>
          <w:spacing w:val="-6"/>
        </w:rPr>
        <w:t xml:space="preserve"> </w:t>
      </w:r>
      <w:r>
        <w:t>Party</w:t>
      </w:r>
      <w:r>
        <w:rPr>
          <w:spacing w:val="-6"/>
        </w:rPr>
        <w:t xml:space="preserve"> </w:t>
      </w:r>
      <w:r>
        <w:t>(the</w:t>
      </w:r>
      <w:r>
        <w:rPr>
          <w:spacing w:val="-6"/>
        </w:rPr>
        <w:t xml:space="preserve"> </w:t>
      </w:r>
      <w:r>
        <w:t>“</w:t>
      </w:r>
      <w:r>
        <w:rPr>
          <w:rFonts w:ascii="Arial" w:hAnsi="Arial"/>
          <w:b/>
        </w:rPr>
        <w:t>Receiving</w:t>
      </w:r>
      <w:r>
        <w:rPr>
          <w:rFonts w:ascii="Arial" w:hAnsi="Arial"/>
          <w:b/>
          <w:spacing w:val="-5"/>
        </w:rPr>
        <w:t xml:space="preserve"> </w:t>
      </w:r>
      <w:r>
        <w:rPr>
          <w:rFonts w:ascii="Arial" w:hAnsi="Arial"/>
          <w:b/>
        </w:rPr>
        <w:t>Party</w:t>
      </w:r>
      <w:r>
        <w:t>”),</w:t>
      </w:r>
      <w:r>
        <w:rPr>
          <w:spacing w:val="-6"/>
        </w:rPr>
        <w:t xml:space="preserve"> </w:t>
      </w:r>
      <w:r>
        <w:t>or</w:t>
      </w:r>
      <w:r>
        <w:rPr>
          <w:spacing w:val="-6"/>
        </w:rPr>
        <w:t xml:space="preserve"> </w:t>
      </w:r>
      <w:r>
        <w:t>indirectly,</w:t>
      </w:r>
      <w:r>
        <w:rPr>
          <w:spacing w:val="-6"/>
        </w:rPr>
        <w:t xml:space="preserve"> </w:t>
      </w:r>
      <w:r>
        <w:t>by permitting the Receiving Party to observe the conduct of the Disclosing Party’s various</w:t>
      </w:r>
    </w:p>
    <w:p w14:paraId="73275252" w14:textId="77777777" w:rsidR="00261E87" w:rsidRDefault="00261E87">
      <w:pPr>
        <w:pStyle w:val="ListParagraph"/>
        <w:spacing w:line="276" w:lineRule="auto"/>
        <w:sectPr w:rsidR="00261E87">
          <w:pgSz w:w="12240" w:h="15840"/>
          <w:pgMar w:top="1360" w:right="720" w:bottom="1480" w:left="1080" w:header="0" w:footer="1288" w:gutter="0"/>
          <w:cols w:space="720"/>
        </w:sectPr>
      </w:pPr>
    </w:p>
    <w:p w14:paraId="468E0501" w14:textId="77777777" w:rsidR="00261E87" w:rsidRDefault="00000000">
      <w:pPr>
        <w:pStyle w:val="BodyText"/>
        <w:spacing w:before="79"/>
        <w:ind w:left="1081"/>
      </w:pPr>
      <w:r>
        <w:lastRenderedPageBreak/>
        <w:t>operations</w:t>
      </w:r>
      <w:r>
        <w:rPr>
          <w:spacing w:val="-5"/>
        </w:rPr>
        <w:t xml:space="preserve"> </w:t>
      </w:r>
      <w:r>
        <w:t>or</w:t>
      </w:r>
      <w:r>
        <w:rPr>
          <w:spacing w:val="-4"/>
        </w:rPr>
        <w:t xml:space="preserve"> </w:t>
      </w:r>
      <w:r>
        <w:rPr>
          <w:spacing w:val="-2"/>
        </w:rPr>
        <w:t>processes.</w:t>
      </w:r>
    </w:p>
    <w:p w14:paraId="5162E2E2" w14:textId="77777777" w:rsidR="00261E87" w:rsidRDefault="00261E87">
      <w:pPr>
        <w:pStyle w:val="BodyText"/>
        <w:spacing w:before="74"/>
      </w:pPr>
    </w:p>
    <w:p w14:paraId="59A6EB0A" w14:textId="77777777" w:rsidR="00261E87" w:rsidRDefault="00000000">
      <w:pPr>
        <w:pStyle w:val="ListParagraph"/>
        <w:numPr>
          <w:ilvl w:val="1"/>
          <w:numId w:val="7"/>
        </w:numPr>
        <w:tabs>
          <w:tab w:val="left" w:pos="1077"/>
          <w:tab w:val="left" w:pos="1081"/>
        </w:tabs>
        <w:spacing w:line="276" w:lineRule="auto"/>
        <w:ind w:left="1081" w:right="715"/>
        <w:jc w:val="both"/>
      </w:pPr>
      <w:r>
        <w:rPr>
          <w:rFonts w:ascii="Arial"/>
          <w:b/>
        </w:rPr>
        <w:t>Ownership of Confidential Information</w:t>
      </w:r>
      <w:r>
        <w:t>: The Receiving Party acknowledges that the Confidential Information is received on a confidential basis, and that the Disclosing</w:t>
      </w:r>
      <w:r>
        <w:rPr>
          <w:spacing w:val="-1"/>
        </w:rPr>
        <w:t xml:space="preserve"> </w:t>
      </w:r>
      <w:r>
        <w:t>Party shall remain the exclusive owner of its Confidential Information and of all patents, copyrights, trade secrets, trademarks and other Intellectual Property Rights therein. No license</w:t>
      </w:r>
      <w:r>
        <w:rPr>
          <w:spacing w:val="-16"/>
        </w:rPr>
        <w:t xml:space="preserve"> </w:t>
      </w:r>
      <w:r>
        <w:t>or</w:t>
      </w:r>
      <w:r>
        <w:rPr>
          <w:spacing w:val="-15"/>
        </w:rPr>
        <w:t xml:space="preserve"> </w:t>
      </w:r>
      <w:r>
        <w:t>conveyance</w:t>
      </w:r>
      <w:r>
        <w:rPr>
          <w:spacing w:val="-15"/>
        </w:rPr>
        <w:t xml:space="preserve"> </w:t>
      </w:r>
      <w:r>
        <w:t>of</w:t>
      </w:r>
      <w:r>
        <w:rPr>
          <w:spacing w:val="-16"/>
        </w:rPr>
        <w:t xml:space="preserve"> </w:t>
      </w:r>
      <w:r>
        <w:t>any</w:t>
      </w:r>
      <w:r>
        <w:rPr>
          <w:spacing w:val="-15"/>
        </w:rPr>
        <w:t xml:space="preserve"> </w:t>
      </w:r>
      <w:r>
        <w:t>such</w:t>
      </w:r>
      <w:r>
        <w:rPr>
          <w:spacing w:val="-15"/>
        </w:rPr>
        <w:t xml:space="preserve"> </w:t>
      </w:r>
      <w:r>
        <w:t>rights</w:t>
      </w:r>
      <w:r>
        <w:rPr>
          <w:spacing w:val="-15"/>
        </w:rPr>
        <w:t xml:space="preserve"> </w:t>
      </w:r>
      <w:r>
        <w:t>to</w:t>
      </w:r>
      <w:r>
        <w:rPr>
          <w:spacing w:val="-16"/>
        </w:rPr>
        <w:t xml:space="preserve"> </w:t>
      </w:r>
      <w:r>
        <w:t>the</w:t>
      </w:r>
      <w:r>
        <w:rPr>
          <w:spacing w:val="-15"/>
        </w:rPr>
        <w:t xml:space="preserve"> </w:t>
      </w:r>
      <w:r>
        <w:t>Receiving</w:t>
      </w:r>
      <w:r>
        <w:rPr>
          <w:spacing w:val="-15"/>
        </w:rPr>
        <w:t xml:space="preserve"> </w:t>
      </w:r>
      <w:r>
        <w:t>Party</w:t>
      </w:r>
      <w:r>
        <w:rPr>
          <w:spacing w:val="-16"/>
        </w:rPr>
        <w:t xml:space="preserve"> </w:t>
      </w:r>
      <w:r>
        <w:t>is</w:t>
      </w:r>
      <w:r>
        <w:rPr>
          <w:spacing w:val="-15"/>
        </w:rPr>
        <w:t xml:space="preserve"> </w:t>
      </w:r>
      <w:r>
        <w:t>granted</w:t>
      </w:r>
      <w:r>
        <w:rPr>
          <w:spacing w:val="-15"/>
        </w:rPr>
        <w:t xml:space="preserve"> </w:t>
      </w:r>
      <w:r>
        <w:t>or</w:t>
      </w:r>
      <w:r>
        <w:rPr>
          <w:spacing w:val="-15"/>
        </w:rPr>
        <w:t xml:space="preserve"> </w:t>
      </w:r>
      <w:r>
        <w:t>implied</w:t>
      </w:r>
      <w:r>
        <w:rPr>
          <w:spacing w:val="-16"/>
        </w:rPr>
        <w:t xml:space="preserve"> </w:t>
      </w:r>
      <w:r>
        <w:t>under this Agreement.</w:t>
      </w:r>
    </w:p>
    <w:p w14:paraId="7393D0E5" w14:textId="77777777" w:rsidR="00261E87" w:rsidRDefault="00261E87">
      <w:pPr>
        <w:pStyle w:val="BodyText"/>
        <w:spacing w:before="32"/>
      </w:pPr>
    </w:p>
    <w:p w14:paraId="08C1E179" w14:textId="77777777" w:rsidR="00261E87" w:rsidRDefault="00000000">
      <w:pPr>
        <w:pStyle w:val="ListParagraph"/>
        <w:numPr>
          <w:ilvl w:val="1"/>
          <w:numId w:val="7"/>
        </w:numPr>
        <w:tabs>
          <w:tab w:val="left" w:pos="1077"/>
          <w:tab w:val="left" w:pos="1081"/>
        </w:tabs>
        <w:spacing w:line="276" w:lineRule="auto"/>
        <w:ind w:left="1081" w:right="708"/>
        <w:jc w:val="both"/>
      </w:pPr>
      <w:r>
        <w:rPr>
          <w:rFonts w:ascii="Arial"/>
          <w:b/>
        </w:rPr>
        <w:t>Treatment of Confidential Information</w:t>
      </w:r>
      <w:r>
        <w:t>: The Receiving Party shall: (a) use the Confidential Information of the Disclosing Party only for the purposes of carrying out its obligations under this Agreement. This shall include preparation of research reports, identifying</w:t>
      </w:r>
      <w:r>
        <w:rPr>
          <w:spacing w:val="-3"/>
        </w:rPr>
        <w:t xml:space="preserve"> </w:t>
      </w:r>
      <w:r>
        <w:t>market/business</w:t>
      </w:r>
      <w:r>
        <w:rPr>
          <w:spacing w:val="-3"/>
        </w:rPr>
        <w:t xml:space="preserve"> </w:t>
      </w:r>
      <w:r>
        <w:t>trends</w:t>
      </w:r>
      <w:r>
        <w:rPr>
          <w:spacing w:val="-3"/>
        </w:rPr>
        <w:t xml:space="preserve"> </w:t>
      </w:r>
      <w:r>
        <w:t>after</w:t>
      </w:r>
      <w:r>
        <w:rPr>
          <w:spacing w:val="-3"/>
        </w:rPr>
        <w:t xml:space="preserve"> </w:t>
      </w:r>
      <w:r>
        <w:t>completion</w:t>
      </w:r>
      <w:r>
        <w:rPr>
          <w:spacing w:val="-3"/>
        </w:rPr>
        <w:t xml:space="preserve"> </w:t>
      </w:r>
      <w:r>
        <w:t>of</w:t>
      </w:r>
      <w:r>
        <w:rPr>
          <w:spacing w:val="-2"/>
        </w:rPr>
        <w:t xml:space="preserve"> </w:t>
      </w:r>
      <w:r>
        <w:t>the</w:t>
      </w:r>
      <w:r>
        <w:rPr>
          <w:spacing w:val="-2"/>
        </w:rPr>
        <w:t xml:space="preserve"> </w:t>
      </w:r>
      <w:r>
        <w:t>project</w:t>
      </w:r>
      <w:r>
        <w:rPr>
          <w:spacing w:val="-3"/>
        </w:rPr>
        <w:t xml:space="preserve"> </w:t>
      </w:r>
      <w:r>
        <w:t>as</w:t>
      </w:r>
      <w:r>
        <w:rPr>
          <w:spacing w:val="-2"/>
        </w:rPr>
        <w:t xml:space="preserve"> </w:t>
      </w:r>
      <w:r>
        <w:t>envisaged</w:t>
      </w:r>
      <w:r>
        <w:rPr>
          <w:spacing w:val="-2"/>
        </w:rPr>
        <w:t xml:space="preserve"> </w:t>
      </w:r>
      <w:r>
        <w:t>under</w:t>
      </w:r>
      <w:r>
        <w:rPr>
          <w:spacing w:val="-3"/>
        </w:rPr>
        <w:t xml:space="preserve"> </w:t>
      </w:r>
      <w:r>
        <w:t>the Agreement and such other activities that may be mutually agreed by and between the Parties</w:t>
      </w:r>
      <w:r>
        <w:rPr>
          <w:spacing w:val="-10"/>
        </w:rPr>
        <w:t xml:space="preserve"> </w:t>
      </w:r>
      <w:r>
        <w:t>from</w:t>
      </w:r>
      <w:r>
        <w:rPr>
          <w:spacing w:val="-10"/>
        </w:rPr>
        <w:t xml:space="preserve"> </w:t>
      </w:r>
      <w:r>
        <w:t>time</w:t>
      </w:r>
      <w:r>
        <w:rPr>
          <w:spacing w:val="-10"/>
        </w:rPr>
        <w:t xml:space="preserve"> </w:t>
      </w:r>
      <w:r>
        <w:t>to</w:t>
      </w:r>
      <w:r>
        <w:rPr>
          <w:spacing w:val="-9"/>
        </w:rPr>
        <w:t xml:space="preserve"> </w:t>
      </w:r>
      <w:r>
        <w:t>time;</w:t>
      </w:r>
      <w:r>
        <w:rPr>
          <w:spacing w:val="-9"/>
        </w:rPr>
        <w:t xml:space="preserve"> </w:t>
      </w:r>
      <w:r>
        <w:t>(b)</w:t>
      </w:r>
      <w:r>
        <w:rPr>
          <w:spacing w:val="-9"/>
        </w:rPr>
        <w:t xml:space="preserve"> </w:t>
      </w:r>
      <w:r>
        <w:t>The</w:t>
      </w:r>
      <w:r>
        <w:rPr>
          <w:spacing w:val="-9"/>
        </w:rPr>
        <w:t xml:space="preserve"> </w:t>
      </w:r>
      <w:r>
        <w:t>Receiving</w:t>
      </w:r>
      <w:r>
        <w:rPr>
          <w:spacing w:val="-10"/>
        </w:rPr>
        <w:t xml:space="preserve"> </w:t>
      </w:r>
      <w:r>
        <w:t>Party</w:t>
      </w:r>
      <w:r>
        <w:rPr>
          <w:spacing w:val="-9"/>
        </w:rPr>
        <w:t xml:space="preserve"> </w:t>
      </w:r>
      <w:r>
        <w:t>shall</w:t>
      </w:r>
      <w:r>
        <w:rPr>
          <w:spacing w:val="-10"/>
        </w:rPr>
        <w:t xml:space="preserve"> </w:t>
      </w:r>
      <w:r>
        <w:t>not,</w:t>
      </w:r>
      <w:r>
        <w:rPr>
          <w:spacing w:val="-10"/>
        </w:rPr>
        <w:t xml:space="preserve"> </w:t>
      </w:r>
      <w:r>
        <w:t>directly</w:t>
      </w:r>
      <w:r>
        <w:rPr>
          <w:spacing w:val="-10"/>
        </w:rPr>
        <w:t xml:space="preserve"> </w:t>
      </w:r>
      <w:r>
        <w:t>or</w:t>
      </w:r>
      <w:r>
        <w:rPr>
          <w:spacing w:val="-10"/>
        </w:rPr>
        <w:t xml:space="preserve"> </w:t>
      </w:r>
      <w:r>
        <w:t>indirectly,</w:t>
      </w:r>
      <w:r>
        <w:rPr>
          <w:spacing w:val="-10"/>
        </w:rPr>
        <w:t xml:space="preserve"> </w:t>
      </w:r>
      <w:r>
        <w:t>deal</w:t>
      </w:r>
      <w:r>
        <w:rPr>
          <w:spacing w:val="-10"/>
        </w:rPr>
        <w:t xml:space="preserve"> </w:t>
      </w:r>
      <w:r>
        <w:t>with, use</w:t>
      </w:r>
      <w:r>
        <w:rPr>
          <w:spacing w:val="-3"/>
        </w:rPr>
        <w:t xml:space="preserve"> </w:t>
      </w:r>
      <w:r>
        <w:t>or</w:t>
      </w:r>
      <w:r>
        <w:rPr>
          <w:spacing w:val="-3"/>
        </w:rPr>
        <w:t xml:space="preserve"> </w:t>
      </w:r>
      <w:r>
        <w:t>exploit,</w:t>
      </w:r>
      <w:r>
        <w:rPr>
          <w:spacing w:val="-3"/>
        </w:rPr>
        <w:t xml:space="preserve"> </w:t>
      </w:r>
      <w:r>
        <w:t>or</w:t>
      </w:r>
      <w:r>
        <w:rPr>
          <w:spacing w:val="-3"/>
        </w:rPr>
        <w:t xml:space="preserve"> </w:t>
      </w:r>
      <w:r>
        <w:t>disclose</w:t>
      </w:r>
      <w:r>
        <w:rPr>
          <w:spacing w:val="-2"/>
        </w:rPr>
        <w:t xml:space="preserve"> </w:t>
      </w:r>
      <w:r>
        <w:t>such</w:t>
      </w:r>
      <w:r>
        <w:rPr>
          <w:spacing w:val="-2"/>
        </w:rPr>
        <w:t xml:space="preserve"> </w:t>
      </w:r>
      <w:r>
        <w:t>Confidential</w:t>
      </w:r>
      <w:r>
        <w:rPr>
          <w:spacing w:val="-3"/>
        </w:rPr>
        <w:t xml:space="preserve"> </w:t>
      </w:r>
      <w:r>
        <w:t>Information</w:t>
      </w:r>
      <w:r>
        <w:rPr>
          <w:spacing w:val="-3"/>
        </w:rPr>
        <w:t xml:space="preserve"> </w:t>
      </w:r>
      <w:r>
        <w:t>or</w:t>
      </w:r>
      <w:r>
        <w:rPr>
          <w:spacing w:val="-3"/>
        </w:rPr>
        <w:t xml:space="preserve"> </w:t>
      </w:r>
      <w:r>
        <w:t>any</w:t>
      </w:r>
      <w:r>
        <w:rPr>
          <w:spacing w:val="-3"/>
        </w:rPr>
        <w:t xml:space="preserve"> </w:t>
      </w:r>
      <w:r>
        <w:t>part</w:t>
      </w:r>
      <w:r>
        <w:rPr>
          <w:spacing w:val="-3"/>
        </w:rPr>
        <w:t xml:space="preserve"> </w:t>
      </w:r>
      <w:r>
        <w:t>thereof</w:t>
      </w:r>
      <w:r>
        <w:rPr>
          <w:spacing w:val="-3"/>
        </w:rPr>
        <w:t xml:space="preserve"> </w:t>
      </w:r>
      <w:r>
        <w:t>to</w:t>
      </w:r>
      <w:r>
        <w:rPr>
          <w:spacing w:val="-2"/>
        </w:rPr>
        <w:t xml:space="preserve"> </w:t>
      </w:r>
      <w:r>
        <w:t>any</w:t>
      </w:r>
      <w:r>
        <w:rPr>
          <w:spacing w:val="-3"/>
        </w:rPr>
        <w:t xml:space="preserve"> </w:t>
      </w:r>
      <w:r>
        <w:t>person or</w:t>
      </w:r>
      <w:r>
        <w:rPr>
          <w:spacing w:val="-6"/>
        </w:rPr>
        <w:t xml:space="preserve"> </w:t>
      </w:r>
      <w:r>
        <w:t>entity,</w:t>
      </w:r>
      <w:r>
        <w:rPr>
          <w:spacing w:val="-6"/>
        </w:rPr>
        <w:t xml:space="preserve"> </w:t>
      </w:r>
      <w:r>
        <w:t>for</w:t>
      </w:r>
      <w:r>
        <w:rPr>
          <w:spacing w:val="-6"/>
        </w:rPr>
        <w:t xml:space="preserve"> </w:t>
      </w:r>
      <w:r>
        <w:t>any</w:t>
      </w:r>
      <w:r>
        <w:rPr>
          <w:spacing w:val="-6"/>
        </w:rPr>
        <w:t xml:space="preserve"> </w:t>
      </w:r>
      <w:r>
        <w:t>purpose</w:t>
      </w:r>
      <w:r>
        <w:rPr>
          <w:spacing w:val="-6"/>
        </w:rPr>
        <w:t xml:space="preserve"> </w:t>
      </w:r>
      <w:r>
        <w:t>whatsoever,</w:t>
      </w:r>
      <w:r>
        <w:rPr>
          <w:spacing w:val="-6"/>
        </w:rPr>
        <w:t xml:space="preserve"> </w:t>
      </w:r>
      <w:r>
        <w:t>except</w:t>
      </w:r>
      <w:r>
        <w:rPr>
          <w:spacing w:val="-5"/>
        </w:rPr>
        <w:t xml:space="preserve"> </w:t>
      </w:r>
      <w:r>
        <w:t>as</w:t>
      </w:r>
      <w:r>
        <w:rPr>
          <w:spacing w:val="-6"/>
        </w:rPr>
        <w:t xml:space="preserve"> </w:t>
      </w:r>
      <w:r>
        <w:t>expressly</w:t>
      </w:r>
      <w:r>
        <w:rPr>
          <w:spacing w:val="-5"/>
        </w:rPr>
        <w:t xml:space="preserve"> </w:t>
      </w:r>
      <w:r>
        <w:t>permitted</w:t>
      </w:r>
      <w:r>
        <w:rPr>
          <w:spacing w:val="-5"/>
        </w:rPr>
        <w:t xml:space="preserve"> </w:t>
      </w:r>
      <w:r>
        <w:t>hereunder</w:t>
      </w:r>
      <w:r>
        <w:rPr>
          <w:spacing w:val="-5"/>
        </w:rPr>
        <w:t xml:space="preserve"> </w:t>
      </w:r>
      <w:r>
        <w:t>or</w:t>
      </w:r>
      <w:r>
        <w:rPr>
          <w:spacing w:val="-5"/>
        </w:rPr>
        <w:t xml:space="preserve"> </w:t>
      </w:r>
      <w:r>
        <w:t>unless and until expressly authorized in writing to do so by the Disclosing Party; (c) use reasonable efforts to treat, and to cause all its officers, agents, servants, employees, professional advisors and contractors and prospective contractors to treat, as strictly confidential all Confidential Information. In no event shall such efforts be less than the degree of care and discretion as the Receiving Party exercises in protecting its own valuable</w:t>
      </w:r>
      <w:r>
        <w:rPr>
          <w:spacing w:val="-6"/>
        </w:rPr>
        <w:t xml:space="preserve"> </w:t>
      </w:r>
      <w:r>
        <w:t>confidential</w:t>
      </w:r>
      <w:r>
        <w:rPr>
          <w:spacing w:val="-6"/>
        </w:rPr>
        <w:t xml:space="preserve"> </w:t>
      </w:r>
      <w:r>
        <w:t>information.</w:t>
      </w:r>
      <w:r>
        <w:rPr>
          <w:spacing w:val="-6"/>
        </w:rPr>
        <w:t xml:space="preserve"> </w:t>
      </w:r>
      <w:r>
        <w:t>Any</w:t>
      </w:r>
      <w:r>
        <w:rPr>
          <w:spacing w:val="-6"/>
        </w:rPr>
        <w:t xml:space="preserve"> </w:t>
      </w:r>
      <w:r>
        <w:t>contractors</w:t>
      </w:r>
      <w:r>
        <w:rPr>
          <w:spacing w:val="-6"/>
        </w:rPr>
        <w:t xml:space="preserve"> </w:t>
      </w:r>
      <w:r>
        <w:t>engaged</w:t>
      </w:r>
      <w:r>
        <w:rPr>
          <w:spacing w:val="-5"/>
        </w:rPr>
        <w:t xml:space="preserve"> </w:t>
      </w:r>
      <w:r>
        <w:t>by,</w:t>
      </w:r>
      <w:r>
        <w:rPr>
          <w:spacing w:val="-5"/>
        </w:rPr>
        <w:t xml:space="preserve"> </w:t>
      </w:r>
      <w:r>
        <w:t>or</w:t>
      </w:r>
      <w:r>
        <w:rPr>
          <w:spacing w:val="-6"/>
        </w:rPr>
        <w:t xml:space="preserve"> </w:t>
      </w:r>
      <w:r>
        <w:t>prospective</w:t>
      </w:r>
      <w:r>
        <w:rPr>
          <w:spacing w:val="-6"/>
        </w:rPr>
        <w:t xml:space="preserve"> </w:t>
      </w:r>
      <w:r>
        <w:t>contractors to</w:t>
      </w:r>
      <w:r>
        <w:rPr>
          <w:spacing w:val="-9"/>
        </w:rPr>
        <w:t xml:space="preserve"> </w:t>
      </w:r>
      <w:r>
        <w:t>be</w:t>
      </w:r>
      <w:r>
        <w:rPr>
          <w:spacing w:val="-9"/>
        </w:rPr>
        <w:t xml:space="preserve"> </w:t>
      </w:r>
      <w:r>
        <w:t>engaged</w:t>
      </w:r>
      <w:r>
        <w:rPr>
          <w:spacing w:val="-9"/>
        </w:rPr>
        <w:t xml:space="preserve"> </w:t>
      </w:r>
      <w:r>
        <w:t>by,</w:t>
      </w:r>
      <w:r>
        <w:rPr>
          <w:spacing w:val="-9"/>
        </w:rPr>
        <w:t xml:space="preserve"> </w:t>
      </w:r>
      <w:r>
        <w:t>the</w:t>
      </w:r>
      <w:r>
        <w:rPr>
          <w:spacing w:val="-10"/>
        </w:rPr>
        <w:t xml:space="preserve"> </w:t>
      </w:r>
      <w:r>
        <w:t>Receiving</w:t>
      </w:r>
      <w:r>
        <w:rPr>
          <w:spacing w:val="-9"/>
        </w:rPr>
        <w:t xml:space="preserve"> </w:t>
      </w:r>
      <w:r>
        <w:t>Party</w:t>
      </w:r>
      <w:r>
        <w:rPr>
          <w:spacing w:val="-10"/>
        </w:rPr>
        <w:t xml:space="preserve"> </w:t>
      </w:r>
      <w:r>
        <w:t>in</w:t>
      </w:r>
      <w:r>
        <w:rPr>
          <w:spacing w:val="-9"/>
        </w:rPr>
        <w:t xml:space="preserve"> </w:t>
      </w:r>
      <w:r>
        <w:t>connection</w:t>
      </w:r>
      <w:r>
        <w:rPr>
          <w:spacing w:val="-10"/>
        </w:rPr>
        <w:t xml:space="preserve"> </w:t>
      </w:r>
      <w:r>
        <w:t>with</w:t>
      </w:r>
      <w:r>
        <w:rPr>
          <w:spacing w:val="-9"/>
        </w:rPr>
        <w:t xml:space="preserve"> </w:t>
      </w:r>
      <w:r>
        <w:t>the</w:t>
      </w:r>
      <w:r>
        <w:rPr>
          <w:spacing w:val="-9"/>
        </w:rPr>
        <w:t xml:space="preserve"> </w:t>
      </w:r>
      <w:r>
        <w:t>Agreement</w:t>
      </w:r>
      <w:r>
        <w:rPr>
          <w:spacing w:val="-9"/>
        </w:rPr>
        <w:t xml:space="preserve"> </w:t>
      </w:r>
      <w:r>
        <w:t>shall</w:t>
      </w:r>
      <w:r>
        <w:rPr>
          <w:spacing w:val="-9"/>
        </w:rPr>
        <w:t xml:space="preserve"> </w:t>
      </w:r>
      <w:r>
        <w:t>be</w:t>
      </w:r>
      <w:r>
        <w:rPr>
          <w:spacing w:val="-9"/>
        </w:rPr>
        <w:t xml:space="preserve"> </w:t>
      </w:r>
      <w:r>
        <w:t>required to</w:t>
      </w:r>
      <w:r>
        <w:rPr>
          <w:spacing w:val="-16"/>
        </w:rPr>
        <w:t xml:space="preserve"> </w:t>
      </w:r>
      <w:r>
        <w:t>assume</w:t>
      </w:r>
      <w:r>
        <w:rPr>
          <w:spacing w:val="-15"/>
        </w:rPr>
        <w:t xml:space="preserve"> </w:t>
      </w:r>
      <w:r>
        <w:t>obligations</w:t>
      </w:r>
      <w:r>
        <w:rPr>
          <w:spacing w:val="-15"/>
        </w:rPr>
        <w:t xml:space="preserve"> </w:t>
      </w:r>
      <w:r>
        <w:t>of</w:t>
      </w:r>
      <w:r>
        <w:rPr>
          <w:spacing w:val="-16"/>
        </w:rPr>
        <w:t xml:space="preserve"> </w:t>
      </w:r>
      <w:r>
        <w:t>secrecy</w:t>
      </w:r>
      <w:r>
        <w:rPr>
          <w:spacing w:val="-15"/>
        </w:rPr>
        <w:t xml:space="preserve"> </w:t>
      </w:r>
      <w:r>
        <w:t>equal</w:t>
      </w:r>
      <w:r>
        <w:rPr>
          <w:spacing w:val="-15"/>
        </w:rPr>
        <w:t xml:space="preserve"> </w:t>
      </w:r>
      <w:r>
        <w:t>to</w:t>
      </w:r>
      <w:r>
        <w:rPr>
          <w:spacing w:val="-15"/>
        </w:rPr>
        <w:t xml:space="preserve"> </w:t>
      </w:r>
      <w:r>
        <w:t>or</w:t>
      </w:r>
      <w:r>
        <w:rPr>
          <w:spacing w:val="-16"/>
        </w:rPr>
        <w:t xml:space="preserve"> </w:t>
      </w:r>
      <w:r>
        <w:t>greater</w:t>
      </w:r>
      <w:r>
        <w:rPr>
          <w:spacing w:val="-15"/>
        </w:rPr>
        <w:t xml:space="preserve"> </w:t>
      </w:r>
      <w:r>
        <w:t>than</w:t>
      </w:r>
      <w:r>
        <w:rPr>
          <w:spacing w:val="-15"/>
        </w:rPr>
        <w:t xml:space="preserve"> </w:t>
      </w:r>
      <w:r>
        <w:t>the</w:t>
      </w:r>
      <w:r>
        <w:rPr>
          <w:spacing w:val="-16"/>
        </w:rPr>
        <w:t xml:space="preserve"> </w:t>
      </w:r>
      <w:r>
        <w:t>obligations</w:t>
      </w:r>
      <w:r>
        <w:rPr>
          <w:spacing w:val="-15"/>
        </w:rPr>
        <w:t xml:space="preserve"> </w:t>
      </w:r>
      <w:r>
        <w:t>that</w:t>
      </w:r>
      <w:r>
        <w:rPr>
          <w:spacing w:val="-15"/>
        </w:rPr>
        <w:t xml:space="preserve"> </w:t>
      </w:r>
      <w:r>
        <w:t>the</w:t>
      </w:r>
      <w:r>
        <w:rPr>
          <w:spacing w:val="-15"/>
        </w:rPr>
        <w:t xml:space="preserve"> </w:t>
      </w:r>
      <w:r>
        <w:t>Receiving Party</w:t>
      </w:r>
      <w:r>
        <w:rPr>
          <w:spacing w:val="-3"/>
        </w:rPr>
        <w:t xml:space="preserve"> </w:t>
      </w:r>
      <w:r>
        <w:t>has</w:t>
      </w:r>
      <w:r>
        <w:rPr>
          <w:spacing w:val="-3"/>
        </w:rPr>
        <w:t xml:space="preserve"> </w:t>
      </w:r>
      <w:r>
        <w:t>assumed</w:t>
      </w:r>
      <w:r>
        <w:rPr>
          <w:spacing w:val="-2"/>
        </w:rPr>
        <w:t xml:space="preserve"> </w:t>
      </w:r>
      <w:r>
        <w:t>in</w:t>
      </w:r>
      <w:r>
        <w:rPr>
          <w:spacing w:val="-3"/>
        </w:rPr>
        <w:t xml:space="preserve"> </w:t>
      </w:r>
      <w:r>
        <w:t>this</w:t>
      </w:r>
      <w:r>
        <w:rPr>
          <w:spacing w:val="-2"/>
        </w:rPr>
        <w:t xml:space="preserve"> </w:t>
      </w:r>
      <w:r>
        <w:t>Agreement</w:t>
      </w:r>
      <w:r>
        <w:rPr>
          <w:spacing w:val="-3"/>
        </w:rPr>
        <w:t xml:space="preserve"> </w:t>
      </w:r>
      <w:r>
        <w:t>with</w:t>
      </w:r>
      <w:r>
        <w:rPr>
          <w:spacing w:val="-3"/>
        </w:rPr>
        <w:t xml:space="preserve"> </w:t>
      </w:r>
      <w:r>
        <w:t>respect</w:t>
      </w:r>
      <w:r>
        <w:rPr>
          <w:spacing w:val="-3"/>
        </w:rPr>
        <w:t xml:space="preserve"> </w:t>
      </w:r>
      <w:r>
        <w:t>to</w:t>
      </w:r>
      <w:r>
        <w:rPr>
          <w:spacing w:val="-3"/>
        </w:rPr>
        <w:t xml:space="preserve"> </w:t>
      </w:r>
      <w:r>
        <w:t>the</w:t>
      </w:r>
      <w:r>
        <w:rPr>
          <w:spacing w:val="-3"/>
        </w:rPr>
        <w:t xml:space="preserve"> </w:t>
      </w:r>
      <w:r>
        <w:t>Confidential</w:t>
      </w:r>
      <w:r>
        <w:rPr>
          <w:spacing w:val="-3"/>
        </w:rPr>
        <w:t xml:space="preserve"> </w:t>
      </w:r>
      <w:r>
        <w:t>Information;</w:t>
      </w:r>
      <w:r>
        <w:rPr>
          <w:spacing w:val="-3"/>
        </w:rPr>
        <w:t xml:space="preserve"> </w:t>
      </w:r>
      <w:r>
        <w:t>(d)</w:t>
      </w:r>
      <w:r>
        <w:rPr>
          <w:spacing w:val="-3"/>
        </w:rPr>
        <w:t xml:space="preserve"> </w:t>
      </w:r>
      <w:r>
        <w:t>not copy or reproduce in any manner whatsoever the Confidential Information of the Disclosing Party or any part thereof without the prior written consent of the Disclosing Party, except where required for its own internal use in accordance with this Agreement; and</w:t>
      </w:r>
      <w:r>
        <w:rPr>
          <w:spacing w:val="-10"/>
        </w:rPr>
        <w:t xml:space="preserve"> </w:t>
      </w:r>
      <w:r>
        <w:t>(e)</w:t>
      </w:r>
      <w:r>
        <w:rPr>
          <w:spacing w:val="-10"/>
        </w:rPr>
        <w:t xml:space="preserve"> </w:t>
      </w:r>
      <w:r>
        <w:t>promptly</w:t>
      </w:r>
      <w:r>
        <w:rPr>
          <w:spacing w:val="-11"/>
        </w:rPr>
        <w:t xml:space="preserve"> </w:t>
      </w:r>
      <w:r>
        <w:t>upon</w:t>
      </w:r>
      <w:r>
        <w:rPr>
          <w:spacing w:val="-10"/>
        </w:rPr>
        <w:t xml:space="preserve"> </w:t>
      </w:r>
      <w:r>
        <w:t>the</w:t>
      </w:r>
      <w:r>
        <w:rPr>
          <w:spacing w:val="-10"/>
        </w:rPr>
        <w:t xml:space="preserve"> </w:t>
      </w:r>
      <w:r>
        <w:t>request</w:t>
      </w:r>
      <w:r>
        <w:rPr>
          <w:spacing w:val="-11"/>
        </w:rPr>
        <w:t xml:space="preserve"> </w:t>
      </w:r>
      <w:r>
        <w:t>of</w:t>
      </w:r>
      <w:r>
        <w:rPr>
          <w:spacing w:val="-11"/>
        </w:rPr>
        <w:t xml:space="preserve"> </w:t>
      </w:r>
      <w:r>
        <w:t>the</w:t>
      </w:r>
      <w:r>
        <w:rPr>
          <w:spacing w:val="-11"/>
        </w:rPr>
        <w:t xml:space="preserve"> </w:t>
      </w:r>
      <w:r>
        <w:t>Disclosing</w:t>
      </w:r>
      <w:r>
        <w:rPr>
          <w:spacing w:val="-11"/>
        </w:rPr>
        <w:t xml:space="preserve"> </w:t>
      </w:r>
      <w:r>
        <w:t>Party,</w:t>
      </w:r>
      <w:r>
        <w:rPr>
          <w:spacing w:val="-11"/>
        </w:rPr>
        <w:t xml:space="preserve"> </w:t>
      </w:r>
      <w:r>
        <w:t>return</w:t>
      </w:r>
      <w:r>
        <w:rPr>
          <w:spacing w:val="-10"/>
        </w:rPr>
        <w:t xml:space="preserve"> </w:t>
      </w:r>
      <w:r>
        <w:t>and</w:t>
      </w:r>
      <w:r>
        <w:rPr>
          <w:spacing w:val="-10"/>
        </w:rPr>
        <w:t xml:space="preserve"> </w:t>
      </w:r>
      <w:r>
        <w:t>confirm</w:t>
      </w:r>
      <w:r>
        <w:rPr>
          <w:spacing w:val="-11"/>
        </w:rPr>
        <w:t xml:space="preserve"> </w:t>
      </w:r>
      <w:r>
        <w:t>in</w:t>
      </w:r>
      <w:r>
        <w:rPr>
          <w:spacing w:val="-11"/>
        </w:rPr>
        <w:t xml:space="preserve"> </w:t>
      </w:r>
      <w:r>
        <w:t>writing</w:t>
      </w:r>
      <w:r>
        <w:rPr>
          <w:spacing w:val="-11"/>
        </w:rPr>
        <w:t xml:space="preserve"> </w:t>
      </w:r>
      <w:r>
        <w:t>the return</w:t>
      </w:r>
      <w:r>
        <w:rPr>
          <w:spacing w:val="-9"/>
        </w:rPr>
        <w:t xml:space="preserve"> </w:t>
      </w:r>
      <w:r>
        <w:t>of</w:t>
      </w:r>
      <w:r>
        <w:rPr>
          <w:spacing w:val="-9"/>
        </w:rPr>
        <w:t xml:space="preserve"> </w:t>
      </w:r>
      <w:r>
        <w:t>all</w:t>
      </w:r>
      <w:r>
        <w:rPr>
          <w:spacing w:val="-9"/>
        </w:rPr>
        <w:t xml:space="preserve"> </w:t>
      </w:r>
      <w:r>
        <w:t>originals,</w:t>
      </w:r>
      <w:r>
        <w:rPr>
          <w:spacing w:val="-9"/>
        </w:rPr>
        <w:t xml:space="preserve"> </w:t>
      </w:r>
      <w:r>
        <w:t>copies,</w:t>
      </w:r>
      <w:r>
        <w:rPr>
          <w:spacing w:val="-9"/>
        </w:rPr>
        <w:t xml:space="preserve"> </w:t>
      </w:r>
      <w:r>
        <w:t>reproductions</w:t>
      </w:r>
      <w:r>
        <w:rPr>
          <w:spacing w:val="-9"/>
        </w:rPr>
        <w:t xml:space="preserve"> </w:t>
      </w:r>
      <w:r>
        <w:t>and</w:t>
      </w:r>
      <w:r>
        <w:rPr>
          <w:spacing w:val="-9"/>
        </w:rPr>
        <w:t xml:space="preserve"> </w:t>
      </w:r>
      <w:r>
        <w:t>summaries</w:t>
      </w:r>
      <w:r>
        <w:rPr>
          <w:spacing w:val="-9"/>
        </w:rPr>
        <w:t xml:space="preserve"> </w:t>
      </w:r>
      <w:r>
        <w:t>of</w:t>
      </w:r>
      <w:r>
        <w:rPr>
          <w:spacing w:val="-9"/>
        </w:rPr>
        <w:t xml:space="preserve"> </w:t>
      </w:r>
      <w:r>
        <w:t>Confidential</w:t>
      </w:r>
      <w:r>
        <w:rPr>
          <w:spacing w:val="-9"/>
        </w:rPr>
        <w:t xml:space="preserve"> </w:t>
      </w:r>
      <w:r>
        <w:t>Information</w:t>
      </w:r>
      <w:r>
        <w:rPr>
          <w:spacing w:val="-9"/>
        </w:rPr>
        <w:t xml:space="preserve"> </w:t>
      </w:r>
      <w:r>
        <w:t>or, at the option of the Disclosing Party, destroy and confirm in writing the destruction of the Confidential Information.</w:t>
      </w:r>
    </w:p>
    <w:p w14:paraId="10F3913D" w14:textId="77777777" w:rsidR="00261E87" w:rsidRDefault="00261E87">
      <w:pPr>
        <w:pStyle w:val="BodyText"/>
        <w:spacing w:before="14"/>
      </w:pPr>
    </w:p>
    <w:p w14:paraId="6B178010" w14:textId="77777777" w:rsidR="00261E87" w:rsidRDefault="00000000">
      <w:pPr>
        <w:pStyle w:val="ListParagraph"/>
        <w:numPr>
          <w:ilvl w:val="1"/>
          <w:numId w:val="7"/>
        </w:numPr>
        <w:tabs>
          <w:tab w:val="left" w:pos="1077"/>
          <w:tab w:val="left" w:pos="1081"/>
        </w:tabs>
        <w:spacing w:before="1" w:line="276" w:lineRule="auto"/>
        <w:ind w:left="1081" w:right="722"/>
        <w:jc w:val="both"/>
      </w:pPr>
      <w:r>
        <w:t>Nothing herein shall restrict in any manner the ability of either Party to use or disclose Confidential Information owned by it in any manner whatsoever, and the obligations of confidentiality herein shall apply to each Party only to the extent that the Confidential Information or portion thereof is not owned by that particular Party.</w:t>
      </w:r>
    </w:p>
    <w:p w14:paraId="7F98DAC6" w14:textId="77777777" w:rsidR="00261E87" w:rsidRDefault="00261E87">
      <w:pPr>
        <w:pStyle w:val="BodyText"/>
        <w:spacing w:before="33"/>
      </w:pPr>
    </w:p>
    <w:p w14:paraId="260DCC9A" w14:textId="77777777" w:rsidR="00261E87" w:rsidRDefault="00000000">
      <w:pPr>
        <w:pStyle w:val="Heading1"/>
        <w:numPr>
          <w:ilvl w:val="0"/>
          <w:numId w:val="7"/>
        </w:numPr>
        <w:tabs>
          <w:tab w:val="left" w:pos="1081"/>
        </w:tabs>
        <w:ind w:left="1081"/>
      </w:pPr>
      <w:r>
        <w:rPr>
          <w:spacing w:val="-2"/>
        </w:rPr>
        <w:t>INDEMNIFICATION</w:t>
      </w:r>
    </w:p>
    <w:p w14:paraId="7A6EEE5B" w14:textId="77777777" w:rsidR="00261E87" w:rsidRDefault="00261E87">
      <w:pPr>
        <w:pStyle w:val="BodyText"/>
        <w:spacing w:before="74"/>
        <w:rPr>
          <w:rFonts w:ascii="Arial"/>
          <w:b/>
        </w:rPr>
      </w:pPr>
    </w:p>
    <w:p w14:paraId="0CBB2507" w14:textId="77777777" w:rsidR="00261E87" w:rsidRDefault="00000000">
      <w:pPr>
        <w:pStyle w:val="ListParagraph"/>
        <w:numPr>
          <w:ilvl w:val="1"/>
          <w:numId w:val="7"/>
        </w:numPr>
        <w:tabs>
          <w:tab w:val="left" w:pos="1081"/>
        </w:tabs>
        <w:ind w:left="1081"/>
      </w:pPr>
      <w:r>
        <w:t>Subject</w:t>
      </w:r>
      <w:r>
        <w:rPr>
          <w:spacing w:val="-2"/>
        </w:rPr>
        <w:t xml:space="preserve"> </w:t>
      </w:r>
      <w:r>
        <w:t>to Clause</w:t>
      </w:r>
      <w:r>
        <w:rPr>
          <w:spacing w:val="2"/>
        </w:rPr>
        <w:t xml:space="preserve"> </w:t>
      </w:r>
      <w:r>
        <w:t>10</w:t>
      </w:r>
      <w:r>
        <w:rPr>
          <w:spacing w:val="1"/>
        </w:rPr>
        <w:t xml:space="preserve"> </w:t>
      </w:r>
      <w:r>
        <w:t>of</w:t>
      </w:r>
      <w:r>
        <w:rPr>
          <w:spacing w:val="1"/>
        </w:rPr>
        <w:t xml:space="preserve"> </w:t>
      </w:r>
      <w:r>
        <w:t>this Agreement,</w:t>
      </w:r>
      <w:r>
        <w:rPr>
          <w:spacing w:val="1"/>
        </w:rPr>
        <w:t xml:space="preserve"> </w:t>
      </w:r>
      <w:r>
        <w:t>Consultant shall</w:t>
      </w:r>
      <w:r>
        <w:rPr>
          <w:spacing w:val="1"/>
        </w:rPr>
        <w:t xml:space="preserve"> </w:t>
      </w:r>
      <w:r>
        <w:t>indemnify,</w:t>
      </w:r>
      <w:r>
        <w:rPr>
          <w:spacing w:val="1"/>
        </w:rPr>
        <w:t xml:space="preserve"> </w:t>
      </w:r>
      <w:r>
        <w:t>defend</w:t>
      </w:r>
      <w:r>
        <w:rPr>
          <w:spacing w:val="2"/>
        </w:rPr>
        <w:t xml:space="preserve"> </w:t>
      </w:r>
      <w:r>
        <w:t>and</w:t>
      </w:r>
      <w:r>
        <w:rPr>
          <w:spacing w:val="1"/>
        </w:rPr>
        <w:t xml:space="preserve"> </w:t>
      </w:r>
      <w:r>
        <w:t>hold</w:t>
      </w:r>
      <w:r>
        <w:rPr>
          <w:spacing w:val="2"/>
        </w:rPr>
        <w:t xml:space="preserve"> </w:t>
      </w:r>
      <w:r>
        <w:rPr>
          <w:spacing w:val="-5"/>
        </w:rPr>
        <w:t>the</w:t>
      </w:r>
    </w:p>
    <w:p w14:paraId="02883CB6" w14:textId="77777777" w:rsidR="00261E87" w:rsidRDefault="00261E87">
      <w:pPr>
        <w:pStyle w:val="ListParagraph"/>
        <w:jc w:val="left"/>
        <w:sectPr w:rsidR="00261E87">
          <w:pgSz w:w="12240" w:h="15840"/>
          <w:pgMar w:top="1360" w:right="720" w:bottom="1480" w:left="1080" w:header="0" w:footer="1288" w:gutter="0"/>
          <w:cols w:space="720"/>
        </w:sectPr>
      </w:pPr>
    </w:p>
    <w:p w14:paraId="3F8DCA50" w14:textId="77777777" w:rsidR="00261E87" w:rsidRDefault="00000000">
      <w:pPr>
        <w:pStyle w:val="BodyText"/>
        <w:spacing w:before="79" w:line="276" w:lineRule="auto"/>
        <w:ind w:left="1081" w:right="703"/>
        <w:jc w:val="both"/>
      </w:pPr>
      <w:r>
        <w:lastRenderedPageBreak/>
        <w:t>Client</w:t>
      </w:r>
      <w:r>
        <w:rPr>
          <w:spacing w:val="-9"/>
        </w:rPr>
        <w:t xml:space="preserve"> </w:t>
      </w:r>
      <w:r>
        <w:t>and</w:t>
      </w:r>
      <w:r>
        <w:rPr>
          <w:spacing w:val="-9"/>
        </w:rPr>
        <w:t xml:space="preserve"> </w:t>
      </w:r>
      <w:r>
        <w:t>its</w:t>
      </w:r>
      <w:r>
        <w:rPr>
          <w:spacing w:val="-9"/>
        </w:rPr>
        <w:t xml:space="preserve"> </w:t>
      </w:r>
      <w:r>
        <w:t>officers,</w:t>
      </w:r>
      <w:r>
        <w:rPr>
          <w:spacing w:val="-8"/>
        </w:rPr>
        <w:t xml:space="preserve"> </w:t>
      </w:r>
      <w:r>
        <w:t>directors,</w:t>
      </w:r>
      <w:r>
        <w:rPr>
          <w:spacing w:val="-8"/>
        </w:rPr>
        <w:t xml:space="preserve"> </w:t>
      </w:r>
      <w:r>
        <w:t>employees</w:t>
      </w:r>
      <w:r>
        <w:rPr>
          <w:spacing w:val="-8"/>
        </w:rPr>
        <w:t xml:space="preserve"> </w:t>
      </w:r>
      <w:r>
        <w:t>harmless</w:t>
      </w:r>
      <w:r>
        <w:rPr>
          <w:spacing w:val="-9"/>
        </w:rPr>
        <w:t xml:space="preserve"> </w:t>
      </w:r>
      <w:r>
        <w:t>against</w:t>
      </w:r>
      <w:r>
        <w:rPr>
          <w:spacing w:val="-8"/>
        </w:rPr>
        <w:t xml:space="preserve"> </w:t>
      </w:r>
      <w:r>
        <w:t>any</w:t>
      </w:r>
      <w:r>
        <w:rPr>
          <w:spacing w:val="-8"/>
        </w:rPr>
        <w:t xml:space="preserve"> </w:t>
      </w:r>
      <w:r>
        <w:t>direct</w:t>
      </w:r>
      <w:r>
        <w:rPr>
          <w:spacing w:val="-8"/>
        </w:rPr>
        <w:t xml:space="preserve"> </w:t>
      </w:r>
      <w:r>
        <w:t>losses,</w:t>
      </w:r>
      <w:r>
        <w:rPr>
          <w:spacing w:val="-9"/>
        </w:rPr>
        <w:t xml:space="preserve"> </w:t>
      </w:r>
      <w:r>
        <w:t>damages, claims, costs, liabilities, or judgments, suits, proceedings and expenses including reasonable</w:t>
      </w:r>
      <w:r>
        <w:rPr>
          <w:spacing w:val="-10"/>
        </w:rPr>
        <w:t xml:space="preserve"> </w:t>
      </w:r>
      <w:r>
        <w:t>attorney</w:t>
      </w:r>
      <w:r>
        <w:rPr>
          <w:spacing w:val="-10"/>
        </w:rPr>
        <w:t xml:space="preserve"> </w:t>
      </w:r>
      <w:r>
        <w:t>fees,</w:t>
      </w:r>
      <w:r>
        <w:rPr>
          <w:spacing w:val="-10"/>
        </w:rPr>
        <w:t xml:space="preserve"> </w:t>
      </w:r>
      <w:r>
        <w:t>arising</w:t>
      </w:r>
      <w:r>
        <w:rPr>
          <w:spacing w:val="-9"/>
        </w:rPr>
        <w:t xml:space="preserve"> </w:t>
      </w:r>
      <w:r>
        <w:t>due</w:t>
      </w:r>
      <w:r>
        <w:rPr>
          <w:spacing w:val="-9"/>
        </w:rPr>
        <w:t xml:space="preserve"> </w:t>
      </w:r>
      <w:r>
        <w:t>to</w:t>
      </w:r>
      <w:r>
        <w:rPr>
          <w:spacing w:val="-10"/>
        </w:rPr>
        <w:t xml:space="preserve"> </w:t>
      </w:r>
      <w:r>
        <w:t>any</w:t>
      </w:r>
      <w:r>
        <w:rPr>
          <w:spacing w:val="-10"/>
        </w:rPr>
        <w:t xml:space="preserve"> </w:t>
      </w:r>
      <w:r>
        <w:t>breach</w:t>
      </w:r>
      <w:r>
        <w:rPr>
          <w:spacing w:val="-9"/>
        </w:rPr>
        <w:t xml:space="preserve"> </w:t>
      </w:r>
      <w:r>
        <w:t>or</w:t>
      </w:r>
      <w:r>
        <w:rPr>
          <w:spacing w:val="-9"/>
        </w:rPr>
        <w:t xml:space="preserve"> </w:t>
      </w:r>
      <w:r>
        <w:t>default</w:t>
      </w:r>
      <w:r>
        <w:rPr>
          <w:spacing w:val="-10"/>
        </w:rPr>
        <w:t xml:space="preserve"> </w:t>
      </w:r>
      <w:r>
        <w:t>in</w:t>
      </w:r>
      <w:r>
        <w:rPr>
          <w:spacing w:val="-9"/>
        </w:rPr>
        <w:t xml:space="preserve"> </w:t>
      </w:r>
      <w:r>
        <w:t>performing</w:t>
      </w:r>
      <w:r>
        <w:rPr>
          <w:spacing w:val="-10"/>
        </w:rPr>
        <w:t xml:space="preserve"> </w:t>
      </w:r>
      <w:r>
        <w:t>its</w:t>
      </w:r>
      <w:r>
        <w:rPr>
          <w:spacing w:val="-9"/>
        </w:rPr>
        <w:t xml:space="preserve"> </w:t>
      </w:r>
      <w:r>
        <w:t>obligations under this Agreement.</w:t>
      </w:r>
    </w:p>
    <w:p w14:paraId="3D9741BF" w14:textId="77777777" w:rsidR="00261E87" w:rsidRDefault="00261E87">
      <w:pPr>
        <w:pStyle w:val="BodyText"/>
        <w:spacing w:before="33"/>
      </w:pPr>
    </w:p>
    <w:p w14:paraId="6EC20F54" w14:textId="77777777" w:rsidR="00261E87" w:rsidRDefault="00000000">
      <w:pPr>
        <w:pStyle w:val="ListParagraph"/>
        <w:numPr>
          <w:ilvl w:val="1"/>
          <w:numId w:val="7"/>
        </w:numPr>
        <w:tabs>
          <w:tab w:val="left" w:pos="1077"/>
          <w:tab w:val="left" w:pos="1081"/>
        </w:tabs>
        <w:spacing w:before="1" w:line="276" w:lineRule="auto"/>
        <w:ind w:left="1081" w:right="704"/>
        <w:jc w:val="both"/>
      </w:pPr>
      <w:r>
        <w:t>The Client</w:t>
      </w:r>
      <w:r>
        <w:rPr>
          <w:spacing w:val="-1"/>
        </w:rPr>
        <w:t xml:space="preserve"> </w:t>
      </w:r>
      <w:r>
        <w:t>hereby</w:t>
      </w:r>
      <w:r>
        <w:rPr>
          <w:spacing w:val="-1"/>
        </w:rPr>
        <w:t xml:space="preserve"> </w:t>
      </w:r>
      <w:r>
        <w:t>agrees</w:t>
      </w:r>
      <w:r>
        <w:rPr>
          <w:spacing w:val="-1"/>
        </w:rPr>
        <w:t xml:space="preserve"> </w:t>
      </w:r>
      <w:r>
        <w:t>to</w:t>
      </w:r>
      <w:r>
        <w:rPr>
          <w:spacing w:val="-1"/>
        </w:rPr>
        <w:t xml:space="preserve"> </w:t>
      </w:r>
      <w:r>
        <w:t>indemnify,</w:t>
      </w:r>
      <w:r>
        <w:rPr>
          <w:spacing w:val="-1"/>
        </w:rPr>
        <w:t xml:space="preserve"> </w:t>
      </w:r>
      <w:r>
        <w:t>defend</w:t>
      </w:r>
      <w:r>
        <w:rPr>
          <w:spacing w:val="-1"/>
        </w:rPr>
        <w:t xml:space="preserve"> </w:t>
      </w:r>
      <w:r>
        <w:t>and</w:t>
      </w:r>
      <w:r>
        <w:rPr>
          <w:spacing w:val="-1"/>
        </w:rPr>
        <w:t xml:space="preserve"> </w:t>
      </w:r>
      <w:r>
        <w:t>hold the Consultant</w:t>
      </w:r>
      <w:r>
        <w:rPr>
          <w:spacing w:val="-1"/>
        </w:rPr>
        <w:t xml:space="preserve"> </w:t>
      </w:r>
      <w:r>
        <w:t>harmless</w:t>
      </w:r>
      <w:r>
        <w:rPr>
          <w:spacing w:val="-1"/>
        </w:rPr>
        <w:t xml:space="preserve"> </w:t>
      </w:r>
      <w:r>
        <w:t>against any losses, damages, claims, costs, liabilities or judgements, suits, proceedings and expenses including reasonable attorney fees, arising due to: (a) breach of its confidentiality obligations as prescribed in Clause 8 of this Agreement; (b) any breach of the provisions pertaining to Intellectual Property Rights (as specified in Clause 7 of this Agreement)</w:t>
      </w:r>
      <w:r>
        <w:rPr>
          <w:spacing w:val="-6"/>
        </w:rPr>
        <w:t xml:space="preserve"> </w:t>
      </w:r>
      <w:r>
        <w:t>by</w:t>
      </w:r>
      <w:r>
        <w:rPr>
          <w:spacing w:val="-5"/>
        </w:rPr>
        <w:t xml:space="preserve"> </w:t>
      </w:r>
      <w:r>
        <w:t>the</w:t>
      </w:r>
      <w:r>
        <w:rPr>
          <w:spacing w:val="-6"/>
        </w:rPr>
        <w:t xml:space="preserve"> </w:t>
      </w:r>
      <w:r>
        <w:t>Client</w:t>
      </w:r>
      <w:r>
        <w:rPr>
          <w:spacing w:val="-6"/>
        </w:rPr>
        <w:t xml:space="preserve"> </w:t>
      </w:r>
      <w:r>
        <w:t>or</w:t>
      </w:r>
      <w:r>
        <w:rPr>
          <w:spacing w:val="-5"/>
        </w:rPr>
        <w:t xml:space="preserve"> </w:t>
      </w:r>
      <w:r>
        <w:t>its</w:t>
      </w:r>
      <w:r>
        <w:rPr>
          <w:spacing w:val="-6"/>
        </w:rPr>
        <w:t xml:space="preserve"> </w:t>
      </w:r>
      <w:r>
        <w:t>Personnel</w:t>
      </w:r>
      <w:r>
        <w:rPr>
          <w:spacing w:val="-5"/>
        </w:rPr>
        <w:t xml:space="preserve"> </w:t>
      </w:r>
      <w:r>
        <w:t>or</w:t>
      </w:r>
      <w:r>
        <w:rPr>
          <w:spacing w:val="-6"/>
        </w:rPr>
        <w:t xml:space="preserve"> </w:t>
      </w:r>
      <w:r>
        <w:t>representatives;</w:t>
      </w:r>
      <w:r>
        <w:rPr>
          <w:spacing w:val="-6"/>
        </w:rPr>
        <w:t xml:space="preserve"> </w:t>
      </w:r>
      <w:r>
        <w:t>or</w:t>
      </w:r>
      <w:r>
        <w:rPr>
          <w:spacing w:val="-5"/>
        </w:rPr>
        <w:t xml:space="preserve"> </w:t>
      </w:r>
      <w:r>
        <w:t>(c)</w:t>
      </w:r>
      <w:r>
        <w:rPr>
          <w:spacing w:val="-6"/>
        </w:rPr>
        <w:t xml:space="preserve"> </w:t>
      </w:r>
      <w:r>
        <w:t>any</w:t>
      </w:r>
      <w:r>
        <w:rPr>
          <w:spacing w:val="-6"/>
        </w:rPr>
        <w:t xml:space="preserve"> </w:t>
      </w:r>
      <w:r>
        <w:t>gross</w:t>
      </w:r>
      <w:r>
        <w:rPr>
          <w:spacing w:val="-6"/>
        </w:rPr>
        <w:t xml:space="preserve"> </w:t>
      </w:r>
      <w:r>
        <w:t>or</w:t>
      </w:r>
      <w:r>
        <w:rPr>
          <w:spacing w:val="-5"/>
        </w:rPr>
        <w:t xml:space="preserve"> </w:t>
      </w:r>
      <w:r>
        <w:t>repeated violation of its obligations as prescribed under this Agreement and/or the SOW (as the case may be).</w:t>
      </w:r>
    </w:p>
    <w:p w14:paraId="25D30CA4" w14:textId="77777777" w:rsidR="00261E87" w:rsidRDefault="00261E87">
      <w:pPr>
        <w:pStyle w:val="BodyText"/>
        <w:spacing w:before="29"/>
      </w:pPr>
    </w:p>
    <w:p w14:paraId="2C98C4A0" w14:textId="77777777" w:rsidR="00261E87" w:rsidRDefault="00000000">
      <w:pPr>
        <w:pStyle w:val="Heading1"/>
        <w:numPr>
          <w:ilvl w:val="0"/>
          <w:numId w:val="7"/>
        </w:numPr>
        <w:tabs>
          <w:tab w:val="left" w:pos="1081"/>
        </w:tabs>
        <w:ind w:left="1081"/>
      </w:pPr>
      <w:r>
        <w:t>ANTI-CORRUPTION</w:t>
      </w:r>
      <w:r>
        <w:rPr>
          <w:spacing w:val="-9"/>
        </w:rPr>
        <w:t xml:space="preserve"> </w:t>
      </w:r>
      <w:r>
        <w:t>AND</w:t>
      </w:r>
      <w:r>
        <w:rPr>
          <w:spacing w:val="-7"/>
        </w:rPr>
        <w:t xml:space="preserve"> </w:t>
      </w:r>
      <w:r>
        <w:t>ETHICAL</w:t>
      </w:r>
      <w:r>
        <w:rPr>
          <w:spacing w:val="-7"/>
        </w:rPr>
        <w:t xml:space="preserve"> </w:t>
      </w:r>
      <w:r>
        <w:rPr>
          <w:spacing w:val="-2"/>
        </w:rPr>
        <w:t>BEHAVIOUR</w:t>
      </w:r>
      <w:r>
        <w:rPr>
          <w:rFonts w:ascii="Arial MT"/>
          <w:b w:val="0"/>
          <w:spacing w:val="-2"/>
        </w:rPr>
        <w:t>:</w:t>
      </w:r>
    </w:p>
    <w:p w14:paraId="7BBBE7D1" w14:textId="77777777" w:rsidR="00261E87" w:rsidRDefault="00261E87">
      <w:pPr>
        <w:pStyle w:val="BodyText"/>
        <w:spacing w:before="74"/>
      </w:pPr>
    </w:p>
    <w:p w14:paraId="72B937E1" w14:textId="77777777" w:rsidR="00261E87" w:rsidRDefault="00000000">
      <w:pPr>
        <w:pStyle w:val="ListParagraph"/>
        <w:numPr>
          <w:ilvl w:val="1"/>
          <w:numId w:val="7"/>
        </w:numPr>
        <w:tabs>
          <w:tab w:val="left" w:pos="1077"/>
          <w:tab w:val="left" w:pos="1081"/>
        </w:tabs>
        <w:spacing w:line="276" w:lineRule="auto"/>
        <w:ind w:left="1081" w:right="717"/>
        <w:jc w:val="both"/>
      </w:pPr>
      <w:r>
        <w:t>Neither Party nor their respective directors, officers, employees or agents have taken or will</w:t>
      </w:r>
      <w:r>
        <w:rPr>
          <w:spacing w:val="-8"/>
        </w:rPr>
        <w:t xml:space="preserve"> </w:t>
      </w:r>
      <w:r>
        <w:t>take</w:t>
      </w:r>
      <w:r>
        <w:rPr>
          <w:spacing w:val="-9"/>
        </w:rPr>
        <w:t xml:space="preserve"> </w:t>
      </w:r>
      <w:r>
        <w:t>any</w:t>
      </w:r>
      <w:r>
        <w:rPr>
          <w:spacing w:val="-9"/>
        </w:rPr>
        <w:t xml:space="preserve"> </w:t>
      </w:r>
      <w:r>
        <w:t>action</w:t>
      </w:r>
      <w:r>
        <w:rPr>
          <w:spacing w:val="-9"/>
        </w:rPr>
        <w:t xml:space="preserve"> </w:t>
      </w:r>
      <w:r>
        <w:t>in</w:t>
      </w:r>
      <w:r>
        <w:rPr>
          <w:spacing w:val="-9"/>
        </w:rPr>
        <w:t xml:space="preserve"> </w:t>
      </w:r>
      <w:r>
        <w:t>furtherance</w:t>
      </w:r>
      <w:r>
        <w:rPr>
          <w:spacing w:val="-9"/>
        </w:rPr>
        <w:t xml:space="preserve"> </w:t>
      </w:r>
      <w:r>
        <w:t>of</w:t>
      </w:r>
      <w:r>
        <w:rPr>
          <w:spacing w:val="-9"/>
        </w:rPr>
        <w:t xml:space="preserve"> </w:t>
      </w:r>
      <w:r>
        <w:t>an</w:t>
      </w:r>
      <w:r>
        <w:rPr>
          <w:spacing w:val="-8"/>
        </w:rPr>
        <w:t xml:space="preserve"> </w:t>
      </w:r>
      <w:r>
        <w:t>offer,</w:t>
      </w:r>
      <w:r>
        <w:rPr>
          <w:spacing w:val="-9"/>
        </w:rPr>
        <w:t xml:space="preserve"> </w:t>
      </w:r>
      <w:r>
        <w:t>payment,</w:t>
      </w:r>
      <w:r>
        <w:rPr>
          <w:spacing w:val="-9"/>
        </w:rPr>
        <w:t xml:space="preserve"> </w:t>
      </w:r>
      <w:r>
        <w:t>promise</w:t>
      </w:r>
      <w:r>
        <w:rPr>
          <w:spacing w:val="-9"/>
        </w:rPr>
        <w:t xml:space="preserve"> </w:t>
      </w:r>
      <w:r>
        <w:t>to</w:t>
      </w:r>
      <w:r>
        <w:rPr>
          <w:spacing w:val="-8"/>
        </w:rPr>
        <w:t xml:space="preserve"> </w:t>
      </w:r>
      <w:r>
        <w:t>pay,</w:t>
      </w:r>
      <w:r>
        <w:rPr>
          <w:spacing w:val="-8"/>
        </w:rPr>
        <w:t xml:space="preserve"> </w:t>
      </w:r>
      <w:r>
        <w:t>or</w:t>
      </w:r>
      <w:r>
        <w:rPr>
          <w:spacing w:val="-9"/>
        </w:rPr>
        <w:t xml:space="preserve"> </w:t>
      </w:r>
      <w:r>
        <w:t>authorization</w:t>
      </w:r>
      <w:r>
        <w:rPr>
          <w:spacing w:val="-9"/>
        </w:rPr>
        <w:t xml:space="preserve"> </w:t>
      </w:r>
      <w:r>
        <w:t>or approval of the payment or giving of money, property, gifts or anything else of value, directly or indirectly, to any “government official” (including any officer or employee of a government or government-owned or controlled entity or of a public international organization, or any person acting in an official capacity for or on behalf of any of the foregoing, or any political party or party official or candidate Fees for political office) to influence</w:t>
      </w:r>
      <w:r>
        <w:rPr>
          <w:spacing w:val="-1"/>
        </w:rPr>
        <w:t xml:space="preserve"> </w:t>
      </w:r>
      <w:r>
        <w:t>official</w:t>
      </w:r>
      <w:r>
        <w:rPr>
          <w:spacing w:val="-1"/>
        </w:rPr>
        <w:t xml:space="preserve"> </w:t>
      </w:r>
      <w:r>
        <w:t>action</w:t>
      </w:r>
      <w:r>
        <w:rPr>
          <w:spacing w:val="-1"/>
        </w:rPr>
        <w:t xml:space="preserve"> </w:t>
      </w:r>
      <w:r>
        <w:t>or</w:t>
      </w:r>
      <w:r>
        <w:rPr>
          <w:spacing w:val="-1"/>
        </w:rPr>
        <w:t xml:space="preserve"> </w:t>
      </w:r>
      <w:r>
        <w:t>secure</w:t>
      </w:r>
      <w:r>
        <w:rPr>
          <w:spacing w:val="-1"/>
        </w:rPr>
        <w:t xml:space="preserve"> </w:t>
      </w:r>
      <w:r>
        <w:t>an</w:t>
      </w:r>
      <w:r>
        <w:rPr>
          <w:spacing w:val="-1"/>
        </w:rPr>
        <w:t xml:space="preserve"> </w:t>
      </w:r>
      <w:r>
        <w:t>improper</w:t>
      </w:r>
      <w:r>
        <w:rPr>
          <w:spacing w:val="-1"/>
        </w:rPr>
        <w:t xml:space="preserve"> </w:t>
      </w:r>
      <w:r>
        <w:t>advantage;</w:t>
      </w:r>
      <w:r>
        <w:rPr>
          <w:spacing w:val="-1"/>
        </w:rPr>
        <w:t xml:space="preserve"> </w:t>
      </w:r>
      <w:r>
        <w:t>and</w:t>
      </w:r>
      <w:r>
        <w:rPr>
          <w:spacing w:val="-1"/>
        </w:rPr>
        <w:t xml:space="preserve"> </w:t>
      </w:r>
      <w:r>
        <w:t>each</w:t>
      </w:r>
      <w:r>
        <w:rPr>
          <w:spacing w:val="-1"/>
        </w:rPr>
        <w:t xml:space="preserve"> </w:t>
      </w:r>
      <w:r>
        <w:t>Party</w:t>
      </w:r>
      <w:r>
        <w:rPr>
          <w:spacing w:val="-1"/>
        </w:rPr>
        <w:t xml:space="preserve"> </w:t>
      </w:r>
      <w:r>
        <w:t>has</w:t>
      </w:r>
      <w:r>
        <w:rPr>
          <w:spacing w:val="-1"/>
        </w:rPr>
        <w:t xml:space="preserve"> </w:t>
      </w:r>
      <w:r>
        <w:t>conducted their businesses in compliance with applicable anti-corruption laws in India and has instituted</w:t>
      </w:r>
      <w:r>
        <w:rPr>
          <w:spacing w:val="-2"/>
        </w:rPr>
        <w:t xml:space="preserve"> </w:t>
      </w:r>
      <w:r>
        <w:t>and</w:t>
      </w:r>
      <w:r>
        <w:rPr>
          <w:spacing w:val="-2"/>
        </w:rPr>
        <w:t xml:space="preserve"> </w:t>
      </w:r>
      <w:r>
        <w:t>maintained</w:t>
      </w:r>
      <w:r>
        <w:rPr>
          <w:spacing w:val="-1"/>
        </w:rPr>
        <w:t xml:space="preserve"> </w:t>
      </w:r>
      <w:r>
        <w:t>and</w:t>
      </w:r>
      <w:r>
        <w:rPr>
          <w:spacing w:val="-1"/>
        </w:rPr>
        <w:t xml:space="preserve"> </w:t>
      </w:r>
      <w:r>
        <w:t>will</w:t>
      </w:r>
      <w:r>
        <w:rPr>
          <w:spacing w:val="-2"/>
        </w:rPr>
        <w:t xml:space="preserve"> </w:t>
      </w:r>
      <w:r>
        <w:t>continue</w:t>
      </w:r>
      <w:r>
        <w:rPr>
          <w:spacing w:val="-2"/>
        </w:rPr>
        <w:t xml:space="preserve"> </w:t>
      </w:r>
      <w:r>
        <w:t>to</w:t>
      </w:r>
      <w:r>
        <w:rPr>
          <w:spacing w:val="-2"/>
        </w:rPr>
        <w:t xml:space="preserve"> </w:t>
      </w:r>
      <w:r>
        <w:t>maintain</w:t>
      </w:r>
      <w:r>
        <w:rPr>
          <w:spacing w:val="-1"/>
        </w:rPr>
        <w:t xml:space="preserve"> </w:t>
      </w:r>
      <w:r>
        <w:t>policies</w:t>
      </w:r>
      <w:r>
        <w:rPr>
          <w:spacing w:val="-1"/>
        </w:rPr>
        <w:t xml:space="preserve"> </w:t>
      </w:r>
      <w:r>
        <w:t>and</w:t>
      </w:r>
      <w:r>
        <w:rPr>
          <w:spacing w:val="-1"/>
        </w:rPr>
        <w:t xml:space="preserve"> </w:t>
      </w:r>
      <w:r>
        <w:t>procedures</w:t>
      </w:r>
      <w:r>
        <w:rPr>
          <w:spacing w:val="-2"/>
        </w:rPr>
        <w:t xml:space="preserve"> </w:t>
      </w:r>
      <w:r>
        <w:t>designed to promote and achieve compliance with such laws.</w:t>
      </w:r>
    </w:p>
    <w:p w14:paraId="46A1B5CA" w14:textId="77777777" w:rsidR="00261E87" w:rsidRDefault="00261E87">
      <w:pPr>
        <w:pStyle w:val="BodyText"/>
        <w:spacing w:before="27"/>
      </w:pPr>
    </w:p>
    <w:p w14:paraId="44C7D462" w14:textId="77777777" w:rsidR="00261E87" w:rsidRDefault="00000000">
      <w:pPr>
        <w:pStyle w:val="ListParagraph"/>
        <w:numPr>
          <w:ilvl w:val="1"/>
          <w:numId w:val="7"/>
        </w:numPr>
        <w:tabs>
          <w:tab w:val="left" w:pos="1077"/>
          <w:tab w:val="left" w:pos="1081"/>
        </w:tabs>
        <w:spacing w:line="276" w:lineRule="auto"/>
        <w:ind w:left="1081" w:right="654"/>
        <w:jc w:val="both"/>
      </w:pPr>
      <w:r>
        <w:t>Each</w:t>
      </w:r>
      <w:r>
        <w:rPr>
          <w:spacing w:val="-4"/>
        </w:rPr>
        <w:t xml:space="preserve"> </w:t>
      </w:r>
      <w:r>
        <w:t>Party</w:t>
      </w:r>
      <w:r>
        <w:rPr>
          <w:spacing w:val="-4"/>
        </w:rPr>
        <w:t xml:space="preserve"> </w:t>
      </w:r>
      <w:r>
        <w:t>shall</w:t>
      </w:r>
      <w:r>
        <w:rPr>
          <w:spacing w:val="-4"/>
        </w:rPr>
        <w:t xml:space="preserve"> </w:t>
      </w:r>
      <w:r>
        <w:t>follow</w:t>
      </w:r>
      <w:r>
        <w:rPr>
          <w:spacing w:val="-4"/>
        </w:rPr>
        <w:t xml:space="preserve"> </w:t>
      </w:r>
      <w:r>
        <w:t>ethical</w:t>
      </w:r>
      <w:r>
        <w:rPr>
          <w:spacing w:val="-4"/>
        </w:rPr>
        <w:t xml:space="preserve"> </w:t>
      </w:r>
      <w:r>
        <w:t>and</w:t>
      </w:r>
      <w:r>
        <w:rPr>
          <w:spacing w:val="-4"/>
        </w:rPr>
        <w:t xml:space="preserve"> </w:t>
      </w:r>
      <w:r>
        <w:t>fair</w:t>
      </w:r>
      <w:r>
        <w:rPr>
          <w:spacing w:val="-3"/>
        </w:rPr>
        <w:t xml:space="preserve"> </w:t>
      </w:r>
      <w:r>
        <w:t>practices</w:t>
      </w:r>
      <w:r>
        <w:rPr>
          <w:spacing w:val="-4"/>
        </w:rPr>
        <w:t xml:space="preserve"> </w:t>
      </w:r>
      <w:r>
        <w:t>in</w:t>
      </w:r>
      <w:r>
        <w:rPr>
          <w:spacing w:val="-3"/>
        </w:rPr>
        <w:t xml:space="preserve"> </w:t>
      </w:r>
      <w:r>
        <w:t>relation</w:t>
      </w:r>
      <w:r>
        <w:rPr>
          <w:spacing w:val="-4"/>
        </w:rPr>
        <w:t xml:space="preserve"> </w:t>
      </w:r>
      <w:r>
        <w:t>to</w:t>
      </w:r>
      <w:r>
        <w:rPr>
          <w:spacing w:val="-3"/>
        </w:rPr>
        <w:t xml:space="preserve"> </w:t>
      </w:r>
      <w:r>
        <w:t>the</w:t>
      </w:r>
      <w:r>
        <w:rPr>
          <w:spacing w:val="-3"/>
        </w:rPr>
        <w:t xml:space="preserve"> </w:t>
      </w:r>
      <w:r>
        <w:t>requisition</w:t>
      </w:r>
      <w:r>
        <w:rPr>
          <w:spacing w:val="-3"/>
        </w:rPr>
        <w:t xml:space="preserve"> </w:t>
      </w:r>
      <w:r>
        <w:t>and</w:t>
      </w:r>
      <w:r>
        <w:rPr>
          <w:spacing w:val="-3"/>
        </w:rPr>
        <w:t xml:space="preserve"> </w:t>
      </w:r>
      <w:r>
        <w:t>provision of Services.</w:t>
      </w:r>
    </w:p>
    <w:p w14:paraId="412B90D0" w14:textId="77777777" w:rsidR="00261E87" w:rsidRDefault="00261E87">
      <w:pPr>
        <w:pStyle w:val="BodyText"/>
        <w:spacing w:before="35"/>
      </w:pPr>
    </w:p>
    <w:p w14:paraId="3F5F53E7" w14:textId="77777777" w:rsidR="00261E87" w:rsidRDefault="00000000">
      <w:pPr>
        <w:pStyle w:val="Heading1"/>
        <w:numPr>
          <w:ilvl w:val="0"/>
          <w:numId w:val="7"/>
        </w:numPr>
        <w:tabs>
          <w:tab w:val="left" w:pos="1081"/>
        </w:tabs>
        <w:ind w:left="1081"/>
      </w:pPr>
      <w:r>
        <w:t>LIMITATION</w:t>
      </w:r>
      <w:r>
        <w:rPr>
          <w:spacing w:val="-7"/>
        </w:rPr>
        <w:t xml:space="preserve"> </w:t>
      </w:r>
      <w:r>
        <w:t>OF</w:t>
      </w:r>
      <w:r>
        <w:rPr>
          <w:spacing w:val="-4"/>
        </w:rPr>
        <w:t xml:space="preserve"> </w:t>
      </w:r>
      <w:r>
        <w:rPr>
          <w:spacing w:val="-2"/>
        </w:rPr>
        <w:t>LIABILITY</w:t>
      </w:r>
    </w:p>
    <w:p w14:paraId="4722A4AD" w14:textId="77777777" w:rsidR="00261E87" w:rsidRDefault="00261E87">
      <w:pPr>
        <w:pStyle w:val="BodyText"/>
        <w:spacing w:before="74"/>
        <w:rPr>
          <w:rFonts w:ascii="Arial"/>
          <w:b/>
        </w:rPr>
      </w:pPr>
    </w:p>
    <w:p w14:paraId="17145FEF" w14:textId="77777777" w:rsidR="00261E87" w:rsidRDefault="00000000">
      <w:pPr>
        <w:pStyle w:val="ListParagraph"/>
        <w:numPr>
          <w:ilvl w:val="1"/>
          <w:numId w:val="7"/>
        </w:numPr>
        <w:tabs>
          <w:tab w:val="left" w:pos="1081"/>
        </w:tabs>
        <w:spacing w:line="276" w:lineRule="auto"/>
        <w:ind w:left="1081" w:right="1082"/>
      </w:pPr>
      <w:r>
        <w:t>Consultant’s</w:t>
      </w:r>
      <w:r>
        <w:rPr>
          <w:spacing w:val="-4"/>
        </w:rPr>
        <w:t xml:space="preserve"> </w:t>
      </w:r>
      <w:r>
        <w:t>aggregate</w:t>
      </w:r>
      <w:r>
        <w:rPr>
          <w:spacing w:val="-4"/>
        </w:rPr>
        <w:t xml:space="preserve"> </w:t>
      </w:r>
      <w:r>
        <w:t>liability</w:t>
      </w:r>
      <w:r>
        <w:rPr>
          <w:spacing w:val="-3"/>
        </w:rPr>
        <w:t xml:space="preserve"> </w:t>
      </w:r>
      <w:r>
        <w:t>(whether</w:t>
      </w:r>
      <w:r>
        <w:rPr>
          <w:spacing w:val="-3"/>
        </w:rPr>
        <w:t xml:space="preserve"> </w:t>
      </w:r>
      <w:r>
        <w:t>in</w:t>
      </w:r>
      <w:r>
        <w:rPr>
          <w:spacing w:val="-4"/>
        </w:rPr>
        <w:t xml:space="preserve"> </w:t>
      </w:r>
      <w:r>
        <w:t>contract,</w:t>
      </w:r>
      <w:r>
        <w:rPr>
          <w:spacing w:val="-4"/>
        </w:rPr>
        <w:t xml:space="preserve"> </w:t>
      </w:r>
      <w:r>
        <w:t>tort</w:t>
      </w:r>
      <w:r>
        <w:rPr>
          <w:spacing w:val="-4"/>
        </w:rPr>
        <w:t xml:space="preserve"> </w:t>
      </w:r>
      <w:r>
        <w:t>or</w:t>
      </w:r>
      <w:r>
        <w:rPr>
          <w:spacing w:val="-3"/>
        </w:rPr>
        <w:t xml:space="preserve"> </w:t>
      </w:r>
      <w:r>
        <w:t>otherwise)</w:t>
      </w:r>
      <w:r>
        <w:rPr>
          <w:spacing w:val="-4"/>
        </w:rPr>
        <w:t xml:space="preserve"> </w:t>
      </w:r>
      <w:r>
        <w:t>for</w:t>
      </w:r>
      <w:r>
        <w:rPr>
          <w:spacing w:val="-4"/>
        </w:rPr>
        <w:t xml:space="preserve"> </w:t>
      </w:r>
      <w:r>
        <w:t>all</w:t>
      </w:r>
      <w:r>
        <w:rPr>
          <w:spacing w:val="-4"/>
        </w:rPr>
        <w:t xml:space="preserve"> </w:t>
      </w:r>
      <w:r>
        <w:t>claims</w:t>
      </w:r>
      <w:r>
        <w:rPr>
          <w:spacing w:val="-4"/>
        </w:rPr>
        <w:t xml:space="preserve"> </w:t>
      </w:r>
      <w:r>
        <w:t>of liability arising out of, or in connection with any service provided pursuant to this Agreement shall not exceed the fee paid to Consultant under this Agreement.</w:t>
      </w:r>
    </w:p>
    <w:p w14:paraId="03B11A8F" w14:textId="77777777" w:rsidR="00261E87" w:rsidRDefault="00000000">
      <w:pPr>
        <w:pStyle w:val="ListParagraph"/>
        <w:numPr>
          <w:ilvl w:val="1"/>
          <w:numId w:val="7"/>
        </w:numPr>
        <w:tabs>
          <w:tab w:val="left" w:pos="1071"/>
        </w:tabs>
        <w:spacing w:before="198" w:line="276" w:lineRule="auto"/>
        <w:ind w:left="1071" w:right="731" w:hanging="709"/>
      </w:pPr>
      <w:r>
        <w:t>The</w:t>
      </w:r>
      <w:r>
        <w:rPr>
          <w:spacing w:val="29"/>
        </w:rPr>
        <w:t xml:space="preserve"> </w:t>
      </w:r>
      <w:r>
        <w:t>aforementioned</w:t>
      </w:r>
      <w:r>
        <w:rPr>
          <w:spacing w:val="29"/>
        </w:rPr>
        <w:t xml:space="preserve"> </w:t>
      </w:r>
      <w:r>
        <w:t>liability</w:t>
      </w:r>
      <w:r>
        <w:rPr>
          <w:spacing w:val="29"/>
        </w:rPr>
        <w:t xml:space="preserve"> </w:t>
      </w:r>
      <w:r>
        <w:t>limitations</w:t>
      </w:r>
      <w:r>
        <w:rPr>
          <w:spacing w:val="29"/>
        </w:rPr>
        <w:t xml:space="preserve"> </w:t>
      </w:r>
      <w:r>
        <w:t>shall</w:t>
      </w:r>
      <w:r>
        <w:rPr>
          <w:spacing w:val="29"/>
        </w:rPr>
        <w:t xml:space="preserve"> </w:t>
      </w:r>
      <w:r>
        <w:t>include</w:t>
      </w:r>
      <w:r>
        <w:rPr>
          <w:spacing w:val="29"/>
        </w:rPr>
        <w:t xml:space="preserve"> </w:t>
      </w:r>
      <w:r>
        <w:t>any</w:t>
      </w:r>
      <w:r>
        <w:rPr>
          <w:spacing w:val="29"/>
        </w:rPr>
        <w:t xml:space="preserve"> </w:t>
      </w:r>
      <w:r>
        <w:t>claims</w:t>
      </w:r>
      <w:r>
        <w:rPr>
          <w:spacing w:val="29"/>
        </w:rPr>
        <w:t xml:space="preserve"> </w:t>
      </w:r>
      <w:r>
        <w:t>against</w:t>
      </w:r>
      <w:r>
        <w:rPr>
          <w:spacing w:val="29"/>
        </w:rPr>
        <w:t xml:space="preserve"> </w:t>
      </w:r>
      <w:r>
        <w:t>employees</w:t>
      </w:r>
      <w:r>
        <w:rPr>
          <w:spacing w:val="29"/>
        </w:rPr>
        <w:t xml:space="preserve"> </w:t>
      </w:r>
      <w:r>
        <w:t>of, subcontractors of, or any other persons authorized by either Party.</w:t>
      </w:r>
    </w:p>
    <w:p w14:paraId="3C54A569" w14:textId="77777777" w:rsidR="00261E87" w:rsidRDefault="00261E87">
      <w:pPr>
        <w:pStyle w:val="BodyText"/>
        <w:spacing w:before="35"/>
      </w:pPr>
    </w:p>
    <w:p w14:paraId="165A6F3C" w14:textId="77777777" w:rsidR="00261E87" w:rsidRDefault="00000000">
      <w:pPr>
        <w:pStyle w:val="Heading1"/>
        <w:numPr>
          <w:ilvl w:val="0"/>
          <w:numId w:val="7"/>
        </w:numPr>
        <w:tabs>
          <w:tab w:val="left" w:pos="1081"/>
        </w:tabs>
        <w:ind w:left="1081"/>
      </w:pPr>
      <w:r>
        <w:rPr>
          <w:spacing w:val="-2"/>
        </w:rPr>
        <w:t>TERMINATION</w:t>
      </w:r>
    </w:p>
    <w:p w14:paraId="266A0C38" w14:textId="77777777" w:rsidR="00261E87" w:rsidRDefault="00261E87">
      <w:pPr>
        <w:pStyle w:val="BodyText"/>
        <w:spacing w:before="74"/>
        <w:rPr>
          <w:rFonts w:ascii="Arial"/>
          <w:b/>
        </w:rPr>
      </w:pPr>
    </w:p>
    <w:p w14:paraId="4D637564" w14:textId="77777777" w:rsidR="00261E87" w:rsidRDefault="00000000">
      <w:pPr>
        <w:pStyle w:val="ListParagraph"/>
        <w:numPr>
          <w:ilvl w:val="1"/>
          <w:numId w:val="7"/>
        </w:numPr>
        <w:tabs>
          <w:tab w:val="left" w:pos="1081"/>
        </w:tabs>
        <w:ind w:left="1081"/>
      </w:pPr>
      <w:r>
        <w:t>Either</w:t>
      </w:r>
      <w:r>
        <w:rPr>
          <w:spacing w:val="3"/>
        </w:rPr>
        <w:t xml:space="preserve"> </w:t>
      </w:r>
      <w:r>
        <w:t>Party</w:t>
      </w:r>
      <w:r>
        <w:rPr>
          <w:spacing w:val="3"/>
        </w:rPr>
        <w:t xml:space="preserve"> </w:t>
      </w:r>
      <w:r>
        <w:t>shall</w:t>
      </w:r>
      <w:r>
        <w:rPr>
          <w:spacing w:val="3"/>
        </w:rPr>
        <w:t xml:space="preserve"> </w:t>
      </w:r>
      <w:r>
        <w:t>have</w:t>
      </w:r>
      <w:r>
        <w:rPr>
          <w:spacing w:val="4"/>
        </w:rPr>
        <w:t xml:space="preserve"> </w:t>
      </w:r>
      <w:r>
        <w:t>the</w:t>
      </w:r>
      <w:r>
        <w:rPr>
          <w:spacing w:val="4"/>
        </w:rPr>
        <w:t xml:space="preserve"> </w:t>
      </w:r>
      <w:r>
        <w:t>right</w:t>
      </w:r>
      <w:r>
        <w:rPr>
          <w:spacing w:val="4"/>
        </w:rPr>
        <w:t xml:space="preserve"> </w:t>
      </w:r>
      <w:r>
        <w:t>to</w:t>
      </w:r>
      <w:r>
        <w:rPr>
          <w:spacing w:val="3"/>
        </w:rPr>
        <w:t xml:space="preserve"> </w:t>
      </w:r>
      <w:r>
        <w:t>terminate</w:t>
      </w:r>
      <w:r>
        <w:rPr>
          <w:spacing w:val="4"/>
        </w:rPr>
        <w:t xml:space="preserve"> </w:t>
      </w:r>
      <w:r>
        <w:t>this</w:t>
      </w:r>
      <w:r>
        <w:rPr>
          <w:spacing w:val="3"/>
        </w:rPr>
        <w:t xml:space="preserve"> </w:t>
      </w:r>
      <w:r>
        <w:t>Agreement</w:t>
      </w:r>
      <w:r>
        <w:rPr>
          <w:spacing w:val="3"/>
        </w:rPr>
        <w:t xml:space="preserve"> </w:t>
      </w:r>
      <w:r>
        <w:t>by</w:t>
      </w:r>
      <w:r>
        <w:rPr>
          <w:spacing w:val="3"/>
        </w:rPr>
        <w:t xml:space="preserve"> </w:t>
      </w:r>
      <w:r>
        <w:t>giving</w:t>
      </w:r>
      <w:r>
        <w:rPr>
          <w:spacing w:val="4"/>
        </w:rPr>
        <w:t xml:space="preserve"> </w:t>
      </w:r>
      <w:r>
        <w:t>a</w:t>
      </w:r>
      <w:r>
        <w:rPr>
          <w:spacing w:val="3"/>
        </w:rPr>
        <w:t xml:space="preserve"> </w:t>
      </w:r>
      <w:r>
        <w:t>written</w:t>
      </w:r>
      <w:r>
        <w:rPr>
          <w:spacing w:val="3"/>
        </w:rPr>
        <w:t xml:space="preserve"> </w:t>
      </w:r>
      <w:r>
        <w:t>notice</w:t>
      </w:r>
      <w:r>
        <w:rPr>
          <w:spacing w:val="4"/>
        </w:rPr>
        <w:t xml:space="preserve"> </w:t>
      </w:r>
      <w:r>
        <w:rPr>
          <w:spacing w:val="-5"/>
        </w:rPr>
        <w:t>of</w:t>
      </w:r>
    </w:p>
    <w:p w14:paraId="7B9B6E3E" w14:textId="77777777" w:rsidR="00261E87" w:rsidRDefault="00261E87">
      <w:pPr>
        <w:pStyle w:val="ListParagraph"/>
        <w:jc w:val="left"/>
        <w:sectPr w:rsidR="00261E87">
          <w:pgSz w:w="12240" w:h="15840"/>
          <w:pgMar w:top="1360" w:right="720" w:bottom="1480" w:left="1080" w:header="0" w:footer="1288" w:gutter="0"/>
          <w:cols w:space="720"/>
        </w:sectPr>
      </w:pPr>
    </w:p>
    <w:p w14:paraId="14E13677" w14:textId="77777777" w:rsidR="00261E87" w:rsidRDefault="00000000">
      <w:pPr>
        <w:spacing w:before="79"/>
        <w:ind w:left="1081"/>
      </w:pPr>
      <w:r>
        <w:lastRenderedPageBreak/>
        <w:t>not</w:t>
      </w:r>
      <w:r>
        <w:rPr>
          <w:spacing w:val="-7"/>
        </w:rPr>
        <w:t xml:space="preserve"> </w:t>
      </w:r>
      <w:r>
        <w:t>less</w:t>
      </w:r>
      <w:r>
        <w:rPr>
          <w:spacing w:val="-4"/>
        </w:rPr>
        <w:t xml:space="preserve"> </w:t>
      </w:r>
      <w:r>
        <w:t>than</w:t>
      </w:r>
      <w:r>
        <w:rPr>
          <w:spacing w:val="-4"/>
        </w:rPr>
        <w:t xml:space="preserve"> </w:t>
      </w:r>
      <w:r>
        <w:rPr>
          <w:rFonts w:ascii="Arial"/>
          <w:b/>
          <w:i/>
        </w:rPr>
        <w:t>${TERMINATION_NOTICE_DAYS}</w:t>
      </w:r>
      <w:r>
        <w:rPr>
          <w:rFonts w:ascii="Arial"/>
          <w:b/>
          <w:i/>
          <w:spacing w:val="-4"/>
        </w:rPr>
        <w:t xml:space="preserve"> </w:t>
      </w:r>
      <w:r>
        <w:rPr>
          <w:rFonts w:ascii="Arial"/>
          <w:b/>
          <w:i/>
        </w:rPr>
        <w:t xml:space="preserve">days </w:t>
      </w:r>
      <w:r>
        <w:t>to</w:t>
      </w:r>
      <w:r>
        <w:rPr>
          <w:spacing w:val="-4"/>
        </w:rPr>
        <w:t xml:space="preserve"> </w:t>
      </w:r>
      <w:r>
        <w:t>the</w:t>
      </w:r>
      <w:r>
        <w:rPr>
          <w:spacing w:val="-4"/>
        </w:rPr>
        <w:t xml:space="preserve"> </w:t>
      </w:r>
      <w:r>
        <w:t>other</w:t>
      </w:r>
      <w:r>
        <w:rPr>
          <w:spacing w:val="-4"/>
        </w:rPr>
        <w:t xml:space="preserve"> </w:t>
      </w:r>
      <w:r>
        <w:t>in</w:t>
      </w:r>
      <w:r>
        <w:rPr>
          <w:spacing w:val="-4"/>
        </w:rPr>
        <w:t xml:space="preserve"> </w:t>
      </w:r>
      <w:r>
        <w:t>the</w:t>
      </w:r>
      <w:r>
        <w:rPr>
          <w:spacing w:val="-4"/>
        </w:rPr>
        <w:t xml:space="preserve"> </w:t>
      </w:r>
      <w:r>
        <w:t>event</w:t>
      </w:r>
      <w:r>
        <w:rPr>
          <w:spacing w:val="-4"/>
        </w:rPr>
        <w:t xml:space="preserve"> </w:t>
      </w:r>
      <w:r>
        <w:rPr>
          <w:spacing w:val="-2"/>
        </w:rPr>
        <w:t>that:</w:t>
      </w:r>
    </w:p>
    <w:p w14:paraId="1EF3231D" w14:textId="77777777" w:rsidR="00261E87" w:rsidRDefault="00261E87">
      <w:pPr>
        <w:pStyle w:val="BodyText"/>
        <w:spacing w:before="74"/>
      </w:pPr>
    </w:p>
    <w:p w14:paraId="7096C5A1" w14:textId="77777777" w:rsidR="00261E87" w:rsidRDefault="00000000">
      <w:pPr>
        <w:pStyle w:val="ListParagraph"/>
        <w:numPr>
          <w:ilvl w:val="2"/>
          <w:numId w:val="7"/>
        </w:numPr>
        <w:tabs>
          <w:tab w:val="left" w:pos="1494"/>
          <w:tab w:val="left" w:pos="1496"/>
        </w:tabs>
        <w:spacing w:line="276" w:lineRule="auto"/>
        <w:ind w:left="1496" w:right="791" w:hanging="425"/>
      </w:pPr>
      <w:r>
        <w:t>The</w:t>
      </w:r>
      <w:r>
        <w:rPr>
          <w:spacing w:val="-1"/>
        </w:rPr>
        <w:t xml:space="preserve"> </w:t>
      </w:r>
      <w:r>
        <w:t>other</w:t>
      </w:r>
      <w:r>
        <w:rPr>
          <w:spacing w:val="-2"/>
        </w:rPr>
        <w:t xml:space="preserve"> </w:t>
      </w:r>
      <w:r>
        <w:t>Party</w:t>
      </w:r>
      <w:r>
        <w:rPr>
          <w:spacing w:val="-2"/>
        </w:rPr>
        <w:t xml:space="preserve"> </w:t>
      </w:r>
      <w:r>
        <w:t>has</w:t>
      </w:r>
      <w:r>
        <w:rPr>
          <w:spacing w:val="-2"/>
        </w:rPr>
        <w:t xml:space="preserve"> </w:t>
      </w:r>
      <w:r>
        <w:t>committed</w:t>
      </w:r>
      <w:r>
        <w:rPr>
          <w:spacing w:val="-2"/>
        </w:rPr>
        <w:t xml:space="preserve"> </w:t>
      </w:r>
      <w:r>
        <w:t>a</w:t>
      </w:r>
      <w:r>
        <w:rPr>
          <w:spacing w:val="-2"/>
        </w:rPr>
        <w:t xml:space="preserve"> </w:t>
      </w:r>
      <w:r>
        <w:t>material</w:t>
      </w:r>
      <w:r>
        <w:rPr>
          <w:spacing w:val="-2"/>
        </w:rPr>
        <w:t xml:space="preserve"> </w:t>
      </w:r>
      <w:r>
        <w:t>breach</w:t>
      </w:r>
      <w:r>
        <w:rPr>
          <w:spacing w:val="-2"/>
        </w:rPr>
        <w:t xml:space="preserve"> </w:t>
      </w:r>
      <w:r>
        <w:t>of</w:t>
      </w:r>
      <w:r>
        <w:rPr>
          <w:spacing w:val="-2"/>
        </w:rPr>
        <w:t xml:space="preserve"> </w:t>
      </w:r>
      <w:r>
        <w:t>any</w:t>
      </w:r>
      <w:r>
        <w:rPr>
          <w:spacing w:val="-2"/>
        </w:rPr>
        <w:t xml:space="preserve"> </w:t>
      </w:r>
      <w:r>
        <w:t>of</w:t>
      </w:r>
      <w:r>
        <w:rPr>
          <w:spacing w:val="-2"/>
        </w:rPr>
        <w:t xml:space="preserve"> </w:t>
      </w:r>
      <w:r>
        <w:t>its</w:t>
      </w:r>
      <w:r>
        <w:rPr>
          <w:spacing w:val="-1"/>
        </w:rPr>
        <w:t xml:space="preserve"> </w:t>
      </w:r>
      <w:r>
        <w:t>obligations</w:t>
      </w:r>
      <w:r>
        <w:rPr>
          <w:spacing w:val="-1"/>
        </w:rPr>
        <w:t xml:space="preserve"> </w:t>
      </w:r>
      <w:r>
        <w:t>hereunder which cannot be remedied;</w:t>
      </w:r>
    </w:p>
    <w:p w14:paraId="6328B73C" w14:textId="77777777" w:rsidR="00261E87" w:rsidRDefault="00261E87">
      <w:pPr>
        <w:pStyle w:val="BodyText"/>
        <w:spacing w:before="35"/>
      </w:pPr>
    </w:p>
    <w:p w14:paraId="2C0A5B7B" w14:textId="77777777" w:rsidR="00261E87" w:rsidRDefault="00000000">
      <w:pPr>
        <w:pStyle w:val="ListParagraph"/>
        <w:numPr>
          <w:ilvl w:val="2"/>
          <w:numId w:val="7"/>
        </w:numPr>
        <w:tabs>
          <w:tab w:val="left" w:pos="1494"/>
          <w:tab w:val="left" w:pos="1496"/>
        </w:tabs>
        <w:spacing w:before="1" w:line="276" w:lineRule="auto"/>
        <w:ind w:left="1496" w:right="691" w:hanging="425"/>
      </w:pPr>
      <w:r>
        <w:t>The</w:t>
      </w:r>
      <w:r>
        <w:rPr>
          <w:spacing w:val="-3"/>
        </w:rPr>
        <w:t xml:space="preserve"> </w:t>
      </w:r>
      <w:r>
        <w:t>other</w:t>
      </w:r>
      <w:r>
        <w:rPr>
          <w:spacing w:val="-4"/>
        </w:rPr>
        <w:t xml:space="preserve"> </w:t>
      </w:r>
      <w:r>
        <w:t>Party</w:t>
      </w:r>
      <w:r>
        <w:rPr>
          <w:spacing w:val="-4"/>
        </w:rPr>
        <w:t xml:space="preserve"> </w:t>
      </w:r>
      <w:r>
        <w:t>has</w:t>
      </w:r>
      <w:r>
        <w:rPr>
          <w:spacing w:val="-4"/>
        </w:rPr>
        <w:t xml:space="preserve"> </w:t>
      </w:r>
      <w:r>
        <w:t>committed</w:t>
      </w:r>
      <w:r>
        <w:rPr>
          <w:spacing w:val="-3"/>
        </w:rPr>
        <w:t xml:space="preserve"> </w:t>
      </w:r>
      <w:r>
        <w:t>a</w:t>
      </w:r>
      <w:r>
        <w:rPr>
          <w:spacing w:val="-4"/>
        </w:rPr>
        <w:t xml:space="preserve"> </w:t>
      </w:r>
      <w:r>
        <w:t>material</w:t>
      </w:r>
      <w:r>
        <w:rPr>
          <w:spacing w:val="-4"/>
        </w:rPr>
        <w:t xml:space="preserve"> </w:t>
      </w:r>
      <w:r>
        <w:t>or</w:t>
      </w:r>
      <w:r>
        <w:rPr>
          <w:spacing w:val="-4"/>
        </w:rPr>
        <w:t xml:space="preserve"> </w:t>
      </w:r>
      <w:r>
        <w:t>repeated</w:t>
      </w:r>
      <w:r>
        <w:rPr>
          <w:spacing w:val="-3"/>
        </w:rPr>
        <w:t xml:space="preserve"> </w:t>
      </w:r>
      <w:r>
        <w:t>breach</w:t>
      </w:r>
      <w:r>
        <w:rPr>
          <w:spacing w:val="-3"/>
        </w:rPr>
        <w:t xml:space="preserve"> </w:t>
      </w:r>
      <w:r>
        <w:t>of</w:t>
      </w:r>
      <w:r>
        <w:rPr>
          <w:spacing w:val="-4"/>
        </w:rPr>
        <w:t xml:space="preserve"> </w:t>
      </w:r>
      <w:r>
        <w:t>any</w:t>
      </w:r>
      <w:r>
        <w:rPr>
          <w:spacing w:val="-4"/>
        </w:rPr>
        <w:t xml:space="preserve"> </w:t>
      </w:r>
      <w:r>
        <w:t>of</w:t>
      </w:r>
      <w:r>
        <w:rPr>
          <w:spacing w:val="-4"/>
        </w:rPr>
        <w:t xml:space="preserve"> </w:t>
      </w:r>
      <w:r>
        <w:t>its</w:t>
      </w:r>
      <w:r>
        <w:rPr>
          <w:spacing w:val="-4"/>
        </w:rPr>
        <w:t xml:space="preserve"> </w:t>
      </w:r>
      <w:r>
        <w:t>obligations hereunder and has failed to remedy such breach (if the same is capable of remedy) within 30 (Thirty) days of being required by written notice so to do.</w:t>
      </w:r>
    </w:p>
    <w:p w14:paraId="246439A1" w14:textId="77777777" w:rsidR="00261E87" w:rsidRDefault="00261E87">
      <w:pPr>
        <w:pStyle w:val="BodyText"/>
        <w:spacing w:before="34"/>
      </w:pPr>
    </w:p>
    <w:p w14:paraId="340394F4" w14:textId="77777777" w:rsidR="00261E87" w:rsidRDefault="00000000">
      <w:pPr>
        <w:pStyle w:val="ListParagraph"/>
        <w:numPr>
          <w:ilvl w:val="1"/>
          <w:numId w:val="7"/>
        </w:numPr>
        <w:tabs>
          <w:tab w:val="left" w:pos="1077"/>
          <w:tab w:val="left" w:pos="1081"/>
        </w:tabs>
        <w:spacing w:line="276" w:lineRule="auto"/>
        <w:ind w:left="1081" w:right="726"/>
        <w:jc w:val="both"/>
      </w:pPr>
      <w:r>
        <w:t>In the event either Party issues a notice for termination, the Parties agree not to execute any new SOWs under this Agreement. However, the SOWs existing at the time of termination</w:t>
      </w:r>
      <w:r>
        <w:rPr>
          <w:spacing w:val="-2"/>
        </w:rPr>
        <w:t xml:space="preserve"> </w:t>
      </w:r>
      <w:r>
        <w:t>shall</w:t>
      </w:r>
      <w:r>
        <w:rPr>
          <w:spacing w:val="-3"/>
        </w:rPr>
        <w:t xml:space="preserve"> </w:t>
      </w:r>
      <w:r>
        <w:t>continue</w:t>
      </w:r>
      <w:r>
        <w:rPr>
          <w:spacing w:val="-3"/>
        </w:rPr>
        <w:t xml:space="preserve"> </w:t>
      </w:r>
      <w:r>
        <w:t>to</w:t>
      </w:r>
      <w:r>
        <w:rPr>
          <w:spacing w:val="-3"/>
        </w:rPr>
        <w:t xml:space="preserve"> </w:t>
      </w:r>
      <w:r>
        <w:t>exist</w:t>
      </w:r>
      <w:r>
        <w:rPr>
          <w:spacing w:val="-3"/>
        </w:rPr>
        <w:t xml:space="preserve"> </w:t>
      </w:r>
      <w:r>
        <w:t>until</w:t>
      </w:r>
      <w:r>
        <w:rPr>
          <w:spacing w:val="-3"/>
        </w:rPr>
        <w:t xml:space="preserve"> </w:t>
      </w:r>
      <w:r>
        <w:t>the</w:t>
      </w:r>
      <w:r>
        <w:rPr>
          <w:spacing w:val="-3"/>
        </w:rPr>
        <w:t xml:space="preserve"> </w:t>
      </w:r>
      <w:r>
        <w:t>Services</w:t>
      </w:r>
      <w:r>
        <w:rPr>
          <w:spacing w:val="-3"/>
        </w:rPr>
        <w:t xml:space="preserve"> </w:t>
      </w:r>
      <w:r>
        <w:t>contemplated</w:t>
      </w:r>
      <w:r>
        <w:rPr>
          <w:spacing w:val="-2"/>
        </w:rPr>
        <w:t xml:space="preserve"> </w:t>
      </w:r>
      <w:r>
        <w:t>therein</w:t>
      </w:r>
      <w:r>
        <w:rPr>
          <w:spacing w:val="-2"/>
        </w:rPr>
        <w:t xml:space="preserve"> </w:t>
      </w:r>
      <w:r>
        <w:t>are</w:t>
      </w:r>
      <w:r>
        <w:rPr>
          <w:spacing w:val="-2"/>
        </w:rPr>
        <w:t xml:space="preserve"> </w:t>
      </w:r>
      <w:r>
        <w:t>completed.</w:t>
      </w:r>
    </w:p>
    <w:p w14:paraId="087628B7" w14:textId="77777777" w:rsidR="00261E87" w:rsidRDefault="00261E87">
      <w:pPr>
        <w:pStyle w:val="BodyText"/>
        <w:spacing w:before="34"/>
      </w:pPr>
    </w:p>
    <w:p w14:paraId="3804A050" w14:textId="77777777" w:rsidR="00261E87" w:rsidRDefault="00000000">
      <w:pPr>
        <w:pStyle w:val="ListParagraph"/>
        <w:numPr>
          <w:ilvl w:val="1"/>
          <w:numId w:val="7"/>
        </w:numPr>
        <w:tabs>
          <w:tab w:val="left" w:pos="1077"/>
          <w:tab w:val="left" w:pos="1081"/>
        </w:tabs>
        <w:spacing w:line="276" w:lineRule="auto"/>
        <w:ind w:left="1081" w:right="774"/>
        <w:jc w:val="both"/>
      </w:pPr>
      <w:r>
        <w:t>Each of the Parties shall have right to terminate this Agreement with immediate effect upon</w:t>
      </w:r>
      <w:r>
        <w:rPr>
          <w:spacing w:val="-8"/>
        </w:rPr>
        <w:t xml:space="preserve"> </w:t>
      </w:r>
      <w:r>
        <w:t>giving</w:t>
      </w:r>
      <w:r>
        <w:rPr>
          <w:spacing w:val="-7"/>
        </w:rPr>
        <w:t xml:space="preserve"> </w:t>
      </w:r>
      <w:r>
        <w:t>written</w:t>
      </w:r>
      <w:r>
        <w:rPr>
          <w:spacing w:val="-8"/>
        </w:rPr>
        <w:t xml:space="preserve"> </w:t>
      </w:r>
      <w:r>
        <w:t>notice</w:t>
      </w:r>
      <w:r>
        <w:rPr>
          <w:spacing w:val="-8"/>
        </w:rPr>
        <w:t xml:space="preserve"> </w:t>
      </w:r>
      <w:r>
        <w:t>of</w:t>
      </w:r>
      <w:r>
        <w:rPr>
          <w:spacing w:val="-8"/>
        </w:rPr>
        <w:t xml:space="preserve"> </w:t>
      </w:r>
      <w:r>
        <w:t>termination</w:t>
      </w:r>
      <w:r>
        <w:rPr>
          <w:spacing w:val="-8"/>
        </w:rPr>
        <w:t xml:space="preserve"> </w:t>
      </w:r>
      <w:r>
        <w:t>if:</w:t>
      </w:r>
      <w:r>
        <w:rPr>
          <w:spacing w:val="-7"/>
        </w:rPr>
        <w:t xml:space="preserve"> </w:t>
      </w:r>
      <w:r>
        <w:t>(a)</w:t>
      </w:r>
      <w:r>
        <w:rPr>
          <w:spacing w:val="-7"/>
        </w:rPr>
        <w:t xml:space="preserve"> </w:t>
      </w:r>
      <w:r>
        <w:t>if</w:t>
      </w:r>
      <w:r>
        <w:rPr>
          <w:spacing w:val="-7"/>
        </w:rPr>
        <w:t xml:space="preserve"> </w:t>
      </w:r>
      <w:r>
        <w:t>the</w:t>
      </w:r>
      <w:r>
        <w:rPr>
          <w:spacing w:val="-7"/>
        </w:rPr>
        <w:t xml:space="preserve"> </w:t>
      </w:r>
      <w:r>
        <w:t>other</w:t>
      </w:r>
      <w:r>
        <w:rPr>
          <w:spacing w:val="-8"/>
        </w:rPr>
        <w:t xml:space="preserve"> </w:t>
      </w:r>
      <w:r>
        <w:t>Party</w:t>
      </w:r>
      <w:r>
        <w:rPr>
          <w:spacing w:val="-8"/>
        </w:rPr>
        <w:t xml:space="preserve"> </w:t>
      </w:r>
      <w:r>
        <w:t>becomes</w:t>
      </w:r>
      <w:r>
        <w:rPr>
          <w:spacing w:val="-7"/>
        </w:rPr>
        <w:t xml:space="preserve"> </w:t>
      </w:r>
      <w:r>
        <w:t>insolvent;</w:t>
      </w:r>
      <w:r>
        <w:rPr>
          <w:spacing w:val="-8"/>
        </w:rPr>
        <w:t xml:space="preserve"> </w:t>
      </w:r>
      <w:r>
        <w:t>or</w:t>
      </w:r>
      <w:r>
        <w:rPr>
          <w:spacing w:val="-7"/>
        </w:rPr>
        <w:t xml:space="preserve"> </w:t>
      </w:r>
      <w:r>
        <w:t>(b) passes a resolution for its winding up or an order is made by the court of competent jurisdiction</w:t>
      </w:r>
      <w:r>
        <w:rPr>
          <w:spacing w:val="-4"/>
        </w:rPr>
        <w:t xml:space="preserve"> </w:t>
      </w:r>
      <w:r>
        <w:t>for</w:t>
      </w:r>
      <w:r>
        <w:rPr>
          <w:spacing w:val="-4"/>
        </w:rPr>
        <w:t xml:space="preserve"> </w:t>
      </w:r>
      <w:r>
        <w:t>the</w:t>
      </w:r>
      <w:r>
        <w:rPr>
          <w:spacing w:val="-4"/>
        </w:rPr>
        <w:t xml:space="preserve"> </w:t>
      </w:r>
      <w:r>
        <w:t>winding</w:t>
      </w:r>
      <w:r>
        <w:rPr>
          <w:spacing w:val="-4"/>
        </w:rPr>
        <w:t xml:space="preserve"> </w:t>
      </w:r>
      <w:r>
        <w:t>up</w:t>
      </w:r>
      <w:r>
        <w:rPr>
          <w:spacing w:val="-4"/>
        </w:rPr>
        <w:t xml:space="preserve"> </w:t>
      </w:r>
      <w:r>
        <w:t>of</w:t>
      </w:r>
      <w:r>
        <w:rPr>
          <w:spacing w:val="-5"/>
        </w:rPr>
        <w:t xml:space="preserve"> </w:t>
      </w:r>
      <w:r>
        <w:t>the</w:t>
      </w:r>
      <w:r>
        <w:rPr>
          <w:spacing w:val="-5"/>
        </w:rPr>
        <w:t xml:space="preserve"> </w:t>
      </w:r>
      <w:r>
        <w:t>other</w:t>
      </w:r>
      <w:r>
        <w:rPr>
          <w:spacing w:val="-4"/>
        </w:rPr>
        <w:t xml:space="preserve"> </w:t>
      </w:r>
      <w:r>
        <w:t>Party,</w:t>
      </w:r>
      <w:r>
        <w:rPr>
          <w:spacing w:val="-4"/>
        </w:rPr>
        <w:t xml:space="preserve"> </w:t>
      </w:r>
      <w:r>
        <w:t>such</w:t>
      </w:r>
      <w:r>
        <w:rPr>
          <w:spacing w:val="-5"/>
        </w:rPr>
        <w:t xml:space="preserve"> </w:t>
      </w:r>
      <w:r>
        <w:t>order</w:t>
      </w:r>
      <w:r>
        <w:rPr>
          <w:spacing w:val="-5"/>
        </w:rPr>
        <w:t xml:space="preserve"> </w:t>
      </w:r>
      <w:r>
        <w:t>not</w:t>
      </w:r>
      <w:r>
        <w:rPr>
          <w:spacing w:val="-5"/>
        </w:rPr>
        <w:t xml:space="preserve"> </w:t>
      </w:r>
      <w:r>
        <w:t>having</w:t>
      </w:r>
      <w:r>
        <w:rPr>
          <w:spacing w:val="-5"/>
        </w:rPr>
        <w:t xml:space="preserve"> </w:t>
      </w:r>
      <w:r>
        <w:t>been</w:t>
      </w:r>
      <w:r>
        <w:rPr>
          <w:spacing w:val="-5"/>
        </w:rPr>
        <w:t xml:space="preserve"> </w:t>
      </w:r>
      <w:r>
        <w:t>appealed</w:t>
      </w:r>
      <w:r>
        <w:rPr>
          <w:spacing w:val="-4"/>
        </w:rPr>
        <w:t xml:space="preserve"> </w:t>
      </w:r>
      <w:r>
        <w:t>or stayed; or (c) an administrative order is made in relation to the other Party; or (d) a receiver</w:t>
      </w:r>
      <w:r>
        <w:rPr>
          <w:spacing w:val="-5"/>
        </w:rPr>
        <w:t xml:space="preserve"> </w:t>
      </w:r>
      <w:r>
        <w:t>or</w:t>
      </w:r>
      <w:r>
        <w:rPr>
          <w:spacing w:val="-4"/>
        </w:rPr>
        <w:t xml:space="preserve"> </w:t>
      </w:r>
      <w:r>
        <w:t>a</w:t>
      </w:r>
      <w:r>
        <w:rPr>
          <w:spacing w:val="-5"/>
        </w:rPr>
        <w:t xml:space="preserve"> </w:t>
      </w:r>
      <w:r>
        <w:t>liquidator</w:t>
      </w:r>
      <w:r>
        <w:rPr>
          <w:spacing w:val="-5"/>
        </w:rPr>
        <w:t xml:space="preserve"> </w:t>
      </w:r>
      <w:r>
        <w:t>is</w:t>
      </w:r>
      <w:r>
        <w:rPr>
          <w:spacing w:val="-5"/>
        </w:rPr>
        <w:t xml:space="preserve"> </w:t>
      </w:r>
      <w:r>
        <w:t>appointed</w:t>
      </w:r>
      <w:r>
        <w:rPr>
          <w:spacing w:val="-4"/>
        </w:rPr>
        <w:t xml:space="preserve"> </w:t>
      </w:r>
      <w:r>
        <w:t>over,</w:t>
      </w:r>
      <w:r>
        <w:rPr>
          <w:spacing w:val="-5"/>
        </w:rPr>
        <w:t xml:space="preserve"> </w:t>
      </w:r>
      <w:r>
        <w:t>or</w:t>
      </w:r>
      <w:r>
        <w:rPr>
          <w:spacing w:val="-4"/>
        </w:rPr>
        <w:t xml:space="preserve"> </w:t>
      </w:r>
      <w:r>
        <w:t>takes</w:t>
      </w:r>
      <w:r>
        <w:rPr>
          <w:spacing w:val="-5"/>
        </w:rPr>
        <w:t xml:space="preserve"> </w:t>
      </w:r>
      <w:r>
        <w:t>possession</w:t>
      </w:r>
      <w:r>
        <w:rPr>
          <w:spacing w:val="-5"/>
        </w:rPr>
        <w:t xml:space="preserve"> </w:t>
      </w:r>
      <w:r>
        <w:t>of,</w:t>
      </w:r>
      <w:r>
        <w:rPr>
          <w:spacing w:val="-5"/>
        </w:rPr>
        <w:t xml:space="preserve"> </w:t>
      </w:r>
      <w:r>
        <w:t>any</w:t>
      </w:r>
      <w:r>
        <w:rPr>
          <w:spacing w:val="-5"/>
        </w:rPr>
        <w:t xml:space="preserve"> </w:t>
      </w:r>
      <w:r>
        <w:t>of</w:t>
      </w:r>
      <w:r>
        <w:rPr>
          <w:spacing w:val="-4"/>
        </w:rPr>
        <w:t xml:space="preserve"> </w:t>
      </w:r>
      <w:r>
        <w:t>the</w:t>
      </w:r>
      <w:r>
        <w:rPr>
          <w:spacing w:val="-4"/>
        </w:rPr>
        <w:t xml:space="preserve"> </w:t>
      </w:r>
      <w:r>
        <w:t>other</w:t>
      </w:r>
      <w:r>
        <w:rPr>
          <w:spacing w:val="-5"/>
        </w:rPr>
        <w:t xml:space="preserve"> </w:t>
      </w:r>
      <w:r>
        <w:t>Party’s assets;</w:t>
      </w:r>
      <w:r>
        <w:rPr>
          <w:spacing w:val="-1"/>
        </w:rPr>
        <w:t xml:space="preserve"> </w:t>
      </w:r>
      <w:r>
        <w:t>or</w:t>
      </w:r>
      <w:r>
        <w:rPr>
          <w:spacing w:val="-2"/>
        </w:rPr>
        <w:t xml:space="preserve"> </w:t>
      </w:r>
      <w:r>
        <w:t>(e)</w:t>
      </w:r>
      <w:r>
        <w:rPr>
          <w:spacing w:val="-2"/>
        </w:rPr>
        <w:t xml:space="preserve"> </w:t>
      </w:r>
      <w:r>
        <w:t>the</w:t>
      </w:r>
      <w:r>
        <w:rPr>
          <w:spacing w:val="-2"/>
        </w:rPr>
        <w:t xml:space="preserve"> </w:t>
      </w:r>
      <w:r>
        <w:t>other</w:t>
      </w:r>
      <w:r>
        <w:rPr>
          <w:spacing w:val="-1"/>
        </w:rPr>
        <w:t xml:space="preserve"> </w:t>
      </w:r>
      <w:r>
        <w:t>Party</w:t>
      </w:r>
      <w:r>
        <w:rPr>
          <w:spacing w:val="-2"/>
        </w:rPr>
        <w:t xml:space="preserve"> </w:t>
      </w:r>
      <w:r>
        <w:t>makes</w:t>
      </w:r>
      <w:r>
        <w:rPr>
          <w:spacing w:val="-1"/>
        </w:rPr>
        <w:t xml:space="preserve"> </w:t>
      </w:r>
      <w:r>
        <w:t>an</w:t>
      </w:r>
      <w:r>
        <w:rPr>
          <w:spacing w:val="-2"/>
        </w:rPr>
        <w:t xml:space="preserve"> </w:t>
      </w:r>
      <w:r>
        <w:t>arrangement</w:t>
      </w:r>
      <w:r>
        <w:rPr>
          <w:spacing w:val="-2"/>
        </w:rPr>
        <w:t xml:space="preserve"> </w:t>
      </w:r>
      <w:r>
        <w:t>or</w:t>
      </w:r>
      <w:r>
        <w:rPr>
          <w:spacing w:val="-1"/>
        </w:rPr>
        <w:t xml:space="preserve"> </w:t>
      </w:r>
      <w:r>
        <w:t>composition</w:t>
      </w:r>
      <w:r>
        <w:rPr>
          <w:spacing w:val="-1"/>
        </w:rPr>
        <w:t xml:space="preserve"> </w:t>
      </w:r>
      <w:r>
        <w:t>with</w:t>
      </w:r>
      <w:r>
        <w:rPr>
          <w:spacing w:val="-2"/>
        </w:rPr>
        <w:t xml:space="preserve"> </w:t>
      </w:r>
      <w:r>
        <w:t>its</w:t>
      </w:r>
      <w:r>
        <w:rPr>
          <w:spacing w:val="-2"/>
        </w:rPr>
        <w:t xml:space="preserve"> </w:t>
      </w:r>
      <w:r>
        <w:t>creditors;</w:t>
      </w:r>
      <w:r>
        <w:rPr>
          <w:spacing w:val="-2"/>
        </w:rPr>
        <w:t xml:space="preserve"> </w:t>
      </w:r>
      <w:r>
        <w:t>or</w:t>
      </w:r>
    </w:p>
    <w:p w14:paraId="248700DE" w14:textId="77777777" w:rsidR="00261E87" w:rsidRDefault="00000000">
      <w:pPr>
        <w:pStyle w:val="BodyText"/>
        <w:spacing w:line="276" w:lineRule="auto"/>
        <w:ind w:left="1081" w:right="794"/>
        <w:jc w:val="both"/>
      </w:pPr>
      <w:r>
        <w:t>(f) the other Party ceases or threatens to cease to</w:t>
      </w:r>
      <w:r>
        <w:rPr>
          <w:spacing w:val="-1"/>
        </w:rPr>
        <w:t xml:space="preserve"> </w:t>
      </w:r>
      <w:r>
        <w:t>carry on business or is removed from the relevant register of companies, where applicable; or (g) the other Party takes or suffers any similar or analogous action in any jurisdiction in consequence of debt; or (h) for such circumstances as outlined in Clause 5.5 of this Agreement.</w:t>
      </w:r>
    </w:p>
    <w:p w14:paraId="6A391C63" w14:textId="77777777" w:rsidR="00261E87" w:rsidRDefault="00261E87">
      <w:pPr>
        <w:pStyle w:val="BodyText"/>
        <w:spacing w:before="27"/>
      </w:pPr>
    </w:p>
    <w:p w14:paraId="2C02F6B4" w14:textId="77777777" w:rsidR="00261E87" w:rsidRDefault="00000000">
      <w:pPr>
        <w:pStyle w:val="ListParagraph"/>
        <w:numPr>
          <w:ilvl w:val="1"/>
          <w:numId w:val="7"/>
        </w:numPr>
        <w:tabs>
          <w:tab w:val="left" w:pos="1067"/>
          <w:tab w:val="left" w:pos="1071"/>
        </w:tabs>
        <w:spacing w:line="276" w:lineRule="auto"/>
        <w:ind w:left="1071" w:right="732" w:hanging="709"/>
        <w:jc w:val="both"/>
      </w:pPr>
      <w:r>
        <w:t>Either Party’s right to terminate this Agreement shall be without prejudice to the other rights and remedies it may have under Applicable Law.</w:t>
      </w:r>
    </w:p>
    <w:p w14:paraId="08BF3115" w14:textId="77777777" w:rsidR="00261E87" w:rsidRDefault="00261E87">
      <w:pPr>
        <w:pStyle w:val="BodyText"/>
        <w:spacing w:before="35"/>
      </w:pPr>
    </w:p>
    <w:p w14:paraId="29CAB65E" w14:textId="77777777" w:rsidR="00261E87" w:rsidRDefault="00000000">
      <w:pPr>
        <w:pStyle w:val="ListParagraph"/>
        <w:numPr>
          <w:ilvl w:val="1"/>
          <w:numId w:val="7"/>
        </w:numPr>
        <w:tabs>
          <w:tab w:val="left" w:pos="1067"/>
          <w:tab w:val="left" w:pos="1071"/>
        </w:tabs>
        <w:spacing w:line="276" w:lineRule="auto"/>
        <w:ind w:left="1071" w:right="713" w:hanging="709"/>
        <w:jc w:val="both"/>
      </w:pPr>
      <w:r>
        <w:t xml:space="preserve">Neither Party may terminate this Agreement for convenience. However, the Client shall have the right to terminate any SOW for convenience by providing a written notice of </w:t>
      </w:r>
      <w:r>
        <w:rPr>
          <w:rFonts w:ascii="Arial"/>
          <w:i/>
        </w:rPr>
        <w:t xml:space="preserve">30 </w:t>
      </w:r>
      <w:r>
        <w:t>days to the Consultant. In the event of such termination, the Client shall immediately be liable</w:t>
      </w:r>
      <w:r>
        <w:rPr>
          <w:spacing w:val="-11"/>
        </w:rPr>
        <w:t xml:space="preserve"> </w:t>
      </w:r>
      <w:r>
        <w:t>to</w:t>
      </w:r>
      <w:r>
        <w:rPr>
          <w:spacing w:val="-10"/>
        </w:rPr>
        <w:t xml:space="preserve"> </w:t>
      </w:r>
      <w:r>
        <w:t>pay</w:t>
      </w:r>
      <w:r>
        <w:rPr>
          <w:spacing w:val="-11"/>
        </w:rPr>
        <w:t xml:space="preserve"> </w:t>
      </w:r>
      <w:r>
        <w:t>the</w:t>
      </w:r>
      <w:r>
        <w:rPr>
          <w:spacing w:val="-10"/>
        </w:rPr>
        <w:t xml:space="preserve"> </w:t>
      </w:r>
      <w:r>
        <w:t>Consultant</w:t>
      </w:r>
      <w:r>
        <w:rPr>
          <w:spacing w:val="-10"/>
        </w:rPr>
        <w:t xml:space="preserve"> </w:t>
      </w:r>
      <w:r>
        <w:t>all</w:t>
      </w:r>
      <w:r>
        <w:rPr>
          <w:spacing w:val="-10"/>
        </w:rPr>
        <w:t xml:space="preserve"> </w:t>
      </w:r>
      <w:r>
        <w:t>sums</w:t>
      </w:r>
      <w:r>
        <w:rPr>
          <w:spacing w:val="-9"/>
        </w:rPr>
        <w:t xml:space="preserve"> </w:t>
      </w:r>
      <w:r>
        <w:t>already</w:t>
      </w:r>
      <w:r>
        <w:rPr>
          <w:spacing w:val="-11"/>
        </w:rPr>
        <w:t xml:space="preserve"> </w:t>
      </w:r>
      <w:r>
        <w:t>due</w:t>
      </w:r>
      <w:r>
        <w:rPr>
          <w:spacing w:val="-11"/>
        </w:rPr>
        <w:t xml:space="preserve"> </w:t>
      </w:r>
      <w:r>
        <w:t>and</w:t>
      </w:r>
      <w:r>
        <w:rPr>
          <w:spacing w:val="-10"/>
        </w:rPr>
        <w:t xml:space="preserve"> </w:t>
      </w:r>
      <w:r>
        <w:t>payable</w:t>
      </w:r>
      <w:r>
        <w:rPr>
          <w:spacing w:val="-11"/>
        </w:rPr>
        <w:t xml:space="preserve"> </w:t>
      </w:r>
      <w:r>
        <w:t>as</w:t>
      </w:r>
      <w:r>
        <w:rPr>
          <w:spacing w:val="-11"/>
        </w:rPr>
        <w:t xml:space="preserve"> </w:t>
      </w:r>
      <w:r>
        <w:t>at</w:t>
      </w:r>
      <w:r>
        <w:rPr>
          <w:spacing w:val="-11"/>
        </w:rPr>
        <w:t xml:space="preserve"> </w:t>
      </w:r>
      <w:r>
        <w:t>the</w:t>
      </w:r>
      <w:r>
        <w:rPr>
          <w:spacing w:val="-11"/>
        </w:rPr>
        <w:t xml:space="preserve"> </w:t>
      </w:r>
      <w:r>
        <w:t>date</w:t>
      </w:r>
      <w:r>
        <w:rPr>
          <w:spacing w:val="-10"/>
        </w:rPr>
        <w:t xml:space="preserve"> </w:t>
      </w:r>
      <w:r>
        <w:t>of</w:t>
      </w:r>
      <w:r>
        <w:rPr>
          <w:spacing w:val="-11"/>
        </w:rPr>
        <w:t xml:space="preserve"> </w:t>
      </w:r>
      <w:r>
        <w:t>termination together</w:t>
      </w:r>
      <w:r>
        <w:rPr>
          <w:spacing w:val="-5"/>
        </w:rPr>
        <w:t xml:space="preserve"> </w:t>
      </w:r>
      <w:r>
        <w:t>with</w:t>
      </w:r>
      <w:r>
        <w:rPr>
          <w:spacing w:val="-5"/>
        </w:rPr>
        <w:t xml:space="preserve"> </w:t>
      </w:r>
      <w:r>
        <w:t>payment</w:t>
      </w:r>
      <w:r>
        <w:rPr>
          <w:spacing w:val="-5"/>
        </w:rPr>
        <w:t xml:space="preserve"> </w:t>
      </w:r>
      <w:r>
        <w:t>for</w:t>
      </w:r>
      <w:r>
        <w:rPr>
          <w:spacing w:val="-5"/>
        </w:rPr>
        <w:t xml:space="preserve"> </w:t>
      </w:r>
      <w:r>
        <w:t>all</w:t>
      </w:r>
      <w:r>
        <w:rPr>
          <w:spacing w:val="-5"/>
        </w:rPr>
        <w:t xml:space="preserve"> </w:t>
      </w:r>
      <w:r>
        <w:t>work</w:t>
      </w:r>
      <w:r>
        <w:rPr>
          <w:spacing w:val="-5"/>
        </w:rPr>
        <w:t xml:space="preserve"> </w:t>
      </w:r>
      <w:r>
        <w:t>done</w:t>
      </w:r>
      <w:r>
        <w:rPr>
          <w:spacing w:val="-5"/>
        </w:rPr>
        <w:t xml:space="preserve"> </w:t>
      </w:r>
      <w:r>
        <w:t>and</w:t>
      </w:r>
      <w:r>
        <w:rPr>
          <w:spacing w:val="-4"/>
        </w:rPr>
        <w:t xml:space="preserve"> </w:t>
      </w:r>
      <w:r>
        <w:t>all</w:t>
      </w:r>
      <w:r>
        <w:rPr>
          <w:spacing w:val="-5"/>
        </w:rPr>
        <w:t xml:space="preserve"> </w:t>
      </w:r>
      <w:r>
        <w:t>expenses</w:t>
      </w:r>
      <w:r>
        <w:rPr>
          <w:spacing w:val="-5"/>
        </w:rPr>
        <w:t xml:space="preserve"> </w:t>
      </w:r>
      <w:r>
        <w:t>incurred</w:t>
      </w:r>
      <w:r>
        <w:rPr>
          <w:spacing w:val="-4"/>
        </w:rPr>
        <w:t xml:space="preserve"> </w:t>
      </w:r>
      <w:r>
        <w:t>by</w:t>
      </w:r>
      <w:r>
        <w:rPr>
          <w:spacing w:val="-5"/>
        </w:rPr>
        <w:t xml:space="preserve"> </w:t>
      </w:r>
      <w:r>
        <w:t>the</w:t>
      </w:r>
      <w:r>
        <w:rPr>
          <w:spacing w:val="-5"/>
        </w:rPr>
        <w:t xml:space="preserve"> </w:t>
      </w:r>
      <w:r>
        <w:t>Consultant</w:t>
      </w:r>
      <w:r>
        <w:rPr>
          <w:spacing w:val="-5"/>
        </w:rPr>
        <w:t xml:space="preserve"> </w:t>
      </w:r>
      <w:proofErr w:type="spellStart"/>
      <w:r>
        <w:t>upto</w:t>
      </w:r>
      <w:proofErr w:type="spellEnd"/>
      <w:r>
        <w:t xml:space="preserve"> the date of termination of the SOW.</w:t>
      </w:r>
    </w:p>
    <w:p w14:paraId="60C2EF6A" w14:textId="77777777" w:rsidR="00261E87" w:rsidRDefault="00261E87">
      <w:pPr>
        <w:pStyle w:val="BodyText"/>
        <w:spacing w:before="31"/>
      </w:pPr>
    </w:p>
    <w:p w14:paraId="3167A959" w14:textId="77777777" w:rsidR="00261E87" w:rsidRDefault="00000000">
      <w:pPr>
        <w:pStyle w:val="ListParagraph"/>
        <w:numPr>
          <w:ilvl w:val="1"/>
          <w:numId w:val="7"/>
        </w:numPr>
        <w:tabs>
          <w:tab w:val="left" w:pos="1067"/>
          <w:tab w:val="left" w:pos="1071"/>
        </w:tabs>
        <w:spacing w:before="1" w:line="276" w:lineRule="auto"/>
        <w:ind w:left="1071" w:right="724" w:hanging="709"/>
        <w:jc w:val="both"/>
      </w:pPr>
      <w:r>
        <w:t>The Consultant shall have the right to terminate a SOW, if the Parties fail to arrive at a consensus with respect to any amendment proposed by the Client with respect to the terms stipulated in the SOW. In such an event, the Consultant may cease to perform the Services under the SOW and terminate the same with immediate effect, and without further liability to the Client.</w:t>
      </w:r>
    </w:p>
    <w:p w14:paraId="70D88E20" w14:textId="77777777" w:rsidR="00261E87" w:rsidRDefault="00261E87">
      <w:pPr>
        <w:pStyle w:val="BodyText"/>
        <w:spacing w:before="32"/>
      </w:pPr>
    </w:p>
    <w:p w14:paraId="3ED156D0" w14:textId="77777777" w:rsidR="00261E87" w:rsidRDefault="00000000">
      <w:pPr>
        <w:pStyle w:val="Heading1"/>
        <w:numPr>
          <w:ilvl w:val="0"/>
          <w:numId w:val="7"/>
        </w:numPr>
        <w:tabs>
          <w:tab w:val="left" w:pos="1081"/>
        </w:tabs>
        <w:ind w:left="1081"/>
      </w:pPr>
      <w:r>
        <w:t>CONSEQUENCES</w:t>
      </w:r>
      <w:r>
        <w:rPr>
          <w:spacing w:val="-5"/>
        </w:rPr>
        <w:t xml:space="preserve"> </w:t>
      </w:r>
      <w:r>
        <w:t>OF</w:t>
      </w:r>
      <w:r>
        <w:rPr>
          <w:spacing w:val="-3"/>
        </w:rPr>
        <w:t xml:space="preserve"> </w:t>
      </w:r>
      <w:r>
        <w:rPr>
          <w:spacing w:val="-2"/>
        </w:rPr>
        <w:t>TERMINATION</w:t>
      </w:r>
    </w:p>
    <w:p w14:paraId="7FFC46B2" w14:textId="77777777" w:rsidR="00261E87" w:rsidRDefault="00261E87">
      <w:pPr>
        <w:pStyle w:val="Heading1"/>
        <w:sectPr w:rsidR="00261E87">
          <w:pgSz w:w="12240" w:h="15840"/>
          <w:pgMar w:top="1360" w:right="720" w:bottom="1480" w:left="1080" w:header="0" w:footer="1288" w:gutter="0"/>
          <w:cols w:space="720"/>
        </w:sectPr>
      </w:pPr>
    </w:p>
    <w:p w14:paraId="0C311267" w14:textId="77777777" w:rsidR="00261E87" w:rsidRDefault="00000000">
      <w:pPr>
        <w:pStyle w:val="ListParagraph"/>
        <w:numPr>
          <w:ilvl w:val="1"/>
          <w:numId w:val="7"/>
        </w:numPr>
        <w:tabs>
          <w:tab w:val="left" w:pos="1077"/>
          <w:tab w:val="left" w:pos="1081"/>
        </w:tabs>
        <w:spacing w:before="69" w:line="276" w:lineRule="auto"/>
        <w:ind w:left="1081" w:right="705"/>
        <w:jc w:val="both"/>
      </w:pPr>
      <w:r>
        <w:lastRenderedPageBreak/>
        <w:t>In the event of a termination of this Agreement, the Parties shall immediately take steps to assess the status of each SOW executed pursuant to this Agreement and take appropriate</w:t>
      </w:r>
      <w:r>
        <w:rPr>
          <w:spacing w:val="-14"/>
        </w:rPr>
        <w:t xml:space="preserve"> </w:t>
      </w:r>
      <w:r>
        <w:t>steps</w:t>
      </w:r>
      <w:r>
        <w:rPr>
          <w:spacing w:val="-14"/>
        </w:rPr>
        <w:t xml:space="preserve"> </w:t>
      </w:r>
      <w:r>
        <w:t>to</w:t>
      </w:r>
      <w:r>
        <w:rPr>
          <w:spacing w:val="-14"/>
        </w:rPr>
        <w:t xml:space="preserve"> </w:t>
      </w:r>
      <w:r>
        <w:t>either:</w:t>
      </w:r>
      <w:r>
        <w:rPr>
          <w:spacing w:val="-14"/>
        </w:rPr>
        <w:t xml:space="preserve"> </w:t>
      </w:r>
      <w:r>
        <w:t>(</w:t>
      </w:r>
      <w:proofErr w:type="spellStart"/>
      <w:r>
        <w:t>i</w:t>
      </w:r>
      <w:proofErr w:type="spellEnd"/>
      <w:r>
        <w:t>)</w:t>
      </w:r>
      <w:r>
        <w:rPr>
          <w:spacing w:val="-14"/>
        </w:rPr>
        <w:t xml:space="preserve"> </w:t>
      </w:r>
      <w:r>
        <w:t>terminate</w:t>
      </w:r>
      <w:r>
        <w:rPr>
          <w:spacing w:val="-14"/>
        </w:rPr>
        <w:t xml:space="preserve"> </w:t>
      </w:r>
      <w:r>
        <w:t>each</w:t>
      </w:r>
      <w:r>
        <w:rPr>
          <w:spacing w:val="-14"/>
        </w:rPr>
        <w:t xml:space="preserve"> </w:t>
      </w:r>
      <w:r>
        <w:t>such</w:t>
      </w:r>
      <w:r>
        <w:rPr>
          <w:spacing w:val="-14"/>
        </w:rPr>
        <w:t xml:space="preserve"> </w:t>
      </w:r>
      <w:r>
        <w:t>existing</w:t>
      </w:r>
      <w:r>
        <w:rPr>
          <w:spacing w:val="-14"/>
        </w:rPr>
        <w:t xml:space="preserve"> </w:t>
      </w:r>
      <w:r>
        <w:t>SOW;</w:t>
      </w:r>
      <w:r>
        <w:rPr>
          <w:spacing w:val="-14"/>
        </w:rPr>
        <w:t xml:space="preserve"> </w:t>
      </w:r>
      <w:r>
        <w:t>or</w:t>
      </w:r>
      <w:r>
        <w:rPr>
          <w:spacing w:val="-14"/>
        </w:rPr>
        <w:t xml:space="preserve"> </w:t>
      </w:r>
      <w:r>
        <w:t>(ii)</w:t>
      </w:r>
      <w:r>
        <w:rPr>
          <w:spacing w:val="-14"/>
        </w:rPr>
        <w:t xml:space="preserve"> </w:t>
      </w:r>
      <w:r>
        <w:t>continue</w:t>
      </w:r>
      <w:r>
        <w:rPr>
          <w:spacing w:val="-14"/>
        </w:rPr>
        <w:t xml:space="preserve"> </w:t>
      </w:r>
      <w:r>
        <w:t>with</w:t>
      </w:r>
      <w:r>
        <w:rPr>
          <w:spacing w:val="-14"/>
        </w:rPr>
        <w:t xml:space="preserve"> </w:t>
      </w:r>
      <w:r>
        <w:t>such SOWs</w:t>
      </w:r>
      <w:r>
        <w:rPr>
          <w:spacing w:val="-5"/>
        </w:rPr>
        <w:t xml:space="preserve"> </w:t>
      </w:r>
      <w:r>
        <w:t>until</w:t>
      </w:r>
      <w:r>
        <w:rPr>
          <w:spacing w:val="-4"/>
        </w:rPr>
        <w:t xml:space="preserve"> </w:t>
      </w:r>
      <w:r>
        <w:t>the</w:t>
      </w:r>
      <w:r>
        <w:rPr>
          <w:spacing w:val="-4"/>
        </w:rPr>
        <w:t xml:space="preserve"> </w:t>
      </w:r>
      <w:r>
        <w:t>Services</w:t>
      </w:r>
      <w:r>
        <w:rPr>
          <w:spacing w:val="-5"/>
        </w:rPr>
        <w:t xml:space="preserve"> </w:t>
      </w:r>
      <w:r>
        <w:t>under</w:t>
      </w:r>
      <w:r>
        <w:rPr>
          <w:spacing w:val="-5"/>
        </w:rPr>
        <w:t xml:space="preserve"> </w:t>
      </w:r>
      <w:r>
        <w:t>the</w:t>
      </w:r>
      <w:r>
        <w:rPr>
          <w:spacing w:val="-5"/>
        </w:rPr>
        <w:t xml:space="preserve"> </w:t>
      </w:r>
      <w:r>
        <w:t>surviving</w:t>
      </w:r>
      <w:r>
        <w:rPr>
          <w:spacing w:val="-5"/>
        </w:rPr>
        <w:t xml:space="preserve"> </w:t>
      </w:r>
      <w:r>
        <w:t>SOWs</w:t>
      </w:r>
      <w:r>
        <w:rPr>
          <w:spacing w:val="-5"/>
        </w:rPr>
        <w:t xml:space="preserve"> </w:t>
      </w:r>
      <w:r>
        <w:t>are</w:t>
      </w:r>
      <w:r>
        <w:rPr>
          <w:spacing w:val="-5"/>
        </w:rPr>
        <w:t xml:space="preserve"> </w:t>
      </w:r>
      <w:r>
        <w:t>completed.</w:t>
      </w:r>
      <w:r>
        <w:rPr>
          <w:spacing w:val="-5"/>
        </w:rPr>
        <w:t xml:space="preserve"> </w:t>
      </w:r>
      <w:r>
        <w:t>Upon</w:t>
      </w:r>
      <w:r>
        <w:rPr>
          <w:spacing w:val="-4"/>
        </w:rPr>
        <w:t xml:space="preserve"> </w:t>
      </w:r>
      <w:r>
        <w:t>termination,</w:t>
      </w:r>
      <w:r>
        <w:rPr>
          <w:spacing w:val="-5"/>
        </w:rPr>
        <w:t xml:space="preserve"> </w:t>
      </w:r>
      <w:r>
        <w:t>the Parties</w:t>
      </w:r>
      <w:r>
        <w:rPr>
          <w:spacing w:val="-7"/>
        </w:rPr>
        <w:t xml:space="preserve"> </w:t>
      </w:r>
      <w:r>
        <w:t>shall</w:t>
      </w:r>
      <w:r>
        <w:rPr>
          <w:spacing w:val="-6"/>
        </w:rPr>
        <w:t xml:space="preserve"> </w:t>
      </w:r>
      <w:r>
        <w:t>amicably</w:t>
      </w:r>
      <w:r>
        <w:rPr>
          <w:spacing w:val="-7"/>
        </w:rPr>
        <w:t xml:space="preserve"> </w:t>
      </w:r>
      <w:r>
        <w:t>and</w:t>
      </w:r>
      <w:r>
        <w:rPr>
          <w:spacing w:val="-7"/>
        </w:rPr>
        <w:t xml:space="preserve"> </w:t>
      </w:r>
      <w:r>
        <w:t>in</w:t>
      </w:r>
      <w:r>
        <w:rPr>
          <w:spacing w:val="-6"/>
        </w:rPr>
        <w:t xml:space="preserve"> </w:t>
      </w:r>
      <w:r>
        <w:t>good</w:t>
      </w:r>
      <w:r>
        <w:rPr>
          <w:spacing w:val="-7"/>
        </w:rPr>
        <w:t xml:space="preserve"> </w:t>
      </w:r>
      <w:r>
        <w:t>faith</w:t>
      </w:r>
      <w:r>
        <w:rPr>
          <w:spacing w:val="-7"/>
        </w:rPr>
        <w:t xml:space="preserve"> </w:t>
      </w:r>
      <w:r>
        <w:t>discuss</w:t>
      </w:r>
      <w:r>
        <w:rPr>
          <w:spacing w:val="-7"/>
        </w:rPr>
        <w:t xml:space="preserve"> </w:t>
      </w:r>
      <w:r>
        <w:t>the</w:t>
      </w:r>
      <w:r>
        <w:rPr>
          <w:spacing w:val="-6"/>
        </w:rPr>
        <w:t xml:space="preserve"> </w:t>
      </w:r>
      <w:r>
        <w:t>status</w:t>
      </w:r>
      <w:r>
        <w:rPr>
          <w:spacing w:val="-7"/>
        </w:rPr>
        <w:t xml:space="preserve"> </w:t>
      </w:r>
      <w:r>
        <w:t>and</w:t>
      </w:r>
      <w:r>
        <w:rPr>
          <w:spacing w:val="-7"/>
        </w:rPr>
        <w:t xml:space="preserve"> </w:t>
      </w:r>
      <w:r>
        <w:t>continuity</w:t>
      </w:r>
      <w:r>
        <w:rPr>
          <w:spacing w:val="-6"/>
        </w:rPr>
        <w:t xml:space="preserve"> </w:t>
      </w:r>
      <w:r>
        <w:t>of</w:t>
      </w:r>
      <w:r>
        <w:rPr>
          <w:spacing w:val="-7"/>
        </w:rPr>
        <w:t xml:space="preserve"> </w:t>
      </w:r>
      <w:r>
        <w:t>the</w:t>
      </w:r>
      <w:r>
        <w:rPr>
          <w:spacing w:val="-7"/>
        </w:rPr>
        <w:t xml:space="preserve"> </w:t>
      </w:r>
      <w:r>
        <w:t>subsisting SOWs. In the event of failure to arrive at a consensus, the Consultant may cease to perform the Services under the Agreement with immediate effect, and without further liability to the Client.</w:t>
      </w:r>
    </w:p>
    <w:p w14:paraId="519BB715" w14:textId="77777777" w:rsidR="00261E87" w:rsidRDefault="00261E87">
      <w:pPr>
        <w:pStyle w:val="BodyText"/>
        <w:spacing w:before="30"/>
      </w:pPr>
    </w:p>
    <w:p w14:paraId="5DCB8D46" w14:textId="77777777" w:rsidR="00261E87" w:rsidRDefault="00000000">
      <w:pPr>
        <w:pStyle w:val="ListParagraph"/>
        <w:numPr>
          <w:ilvl w:val="1"/>
          <w:numId w:val="7"/>
        </w:numPr>
        <w:tabs>
          <w:tab w:val="left" w:pos="1077"/>
          <w:tab w:val="left" w:pos="1081"/>
        </w:tabs>
        <w:spacing w:line="276" w:lineRule="auto"/>
        <w:ind w:left="1081" w:right="724"/>
        <w:jc w:val="both"/>
      </w:pPr>
      <w:r>
        <w:t>The Client’s right to avail Services shall immediately cease except if the Parties agree to continue with such SOWs until the Services under the surviving SOWs are completed.</w:t>
      </w:r>
    </w:p>
    <w:p w14:paraId="64F79ECE" w14:textId="77777777" w:rsidR="00261E87" w:rsidRDefault="00261E87">
      <w:pPr>
        <w:pStyle w:val="BodyText"/>
        <w:spacing w:before="35"/>
      </w:pPr>
    </w:p>
    <w:p w14:paraId="0A941FA7" w14:textId="77777777" w:rsidR="00261E87" w:rsidRDefault="00000000">
      <w:pPr>
        <w:pStyle w:val="ListParagraph"/>
        <w:numPr>
          <w:ilvl w:val="1"/>
          <w:numId w:val="7"/>
        </w:numPr>
        <w:tabs>
          <w:tab w:val="left" w:pos="1067"/>
          <w:tab w:val="left" w:pos="1071"/>
        </w:tabs>
        <w:spacing w:line="276" w:lineRule="auto"/>
        <w:ind w:left="1071" w:right="703" w:hanging="709"/>
        <w:jc w:val="both"/>
      </w:pPr>
      <w:r>
        <w:t>Upon termination of this Agreement, any rights or authority granted by either Party to the other Party shall terminate with immediate effect and all payments accrued before or on the effective date of termination will become immediately due and payable to the Consultant.</w:t>
      </w:r>
      <w:r>
        <w:rPr>
          <w:spacing w:val="-10"/>
        </w:rPr>
        <w:t xml:space="preserve"> </w:t>
      </w:r>
      <w:r>
        <w:t>The</w:t>
      </w:r>
      <w:r>
        <w:rPr>
          <w:spacing w:val="-10"/>
        </w:rPr>
        <w:t xml:space="preserve"> </w:t>
      </w:r>
      <w:r>
        <w:t>Parties</w:t>
      </w:r>
      <w:r>
        <w:rPr>
          <w:spacing w:val="-10"/>
        </w:rPr>
        <w:t xml:space="preserve"> </w:t>
      </w:r>
      <w:r>
        <w:t>shall</w:t>
      </w:r>
      <w:r>
        <w:rPr>
          <w:spacing w:val="-11"/>
        </w:rPr>
        <w:t xml:space="preserve"> </w:t>
      </w:r>
      <w:r>
        <w:t>also</w:t>
      </w:r>
      <w:r>
        <w:rPr>
          <w:spacing w:val="-10"/>
        </w:rPr>
        <w:t xml:space="preserve"> </w:t>
      </w:r>
      <w:r>
        <w:t>return</w:t>
      </w:r>
      <w:r>
        <w:rPr>
          <w:spacing w:val="-10"/>
        </w:rPr>
        <w:t xml:space="preserve"> </w:t>
      </w:r>
      <w:r>
        <w:t>and</w:t>
      </w:r>
      <w:r>
        <w:rPr>
          <w:spacing w:val="-10"/>
        </w:rPr>
        <w:t xml:space="preserve"> </w:t>
      </w:r>
      <w:r>
        <w:t>cease</w:t>
      </w:r>
      <w:r>
        <w:rPr>
          <w:spacing w:val="-11"/>
        </w:rPr>
        <w:t xml:space="preserve"> </w:t>
      </w:r>
      <w:r>
        <w:t>to</w:t>
      </w:r>
      <w:r>
        <w:rPr>
          <w:spacing w:val="-10"/>
        </w:rPr>
        <w:t xml:space="preserve"> </w:t>
      </w:r>
      <w:r>
        <w:t>use</w:t>
      </w:r>
      <w:r>
        <w:rPr>
          <w:spacing w:val="-11"/>
        </w:rPr>
        <w:t xml:space="preserve"> </w:t>
      </w:r>
      <w:r>
        <w:t>any</w:t>
      </w:r>
      <w:r>
        <w:rPr>
          <w:spacing w:val="-11"/>
        </w:rPr>
        <w:t xml:space="preserve"> </w:t>
      </w:r>
      <w:r>
        <w:t>Intellectual</w:t>
      </w:r>
      <w:r>
        <w:rPr>
          <w:spacing w:val="-11"/>
        </w:rPr>
        <w:t xml:space="preserve"> </w:t>
      </w:r>
      <w:r>
        <w:t>Property</w:t>
      </w:r>
      <w:r>
        <w:rPr>
          <w:spacing w:val="-10"/>
        </w:rPr>
        <w:t xml:space="preserve"> </w:t>
      </w:r>
      <w:r>
        <w:t>Rights of the other Party, unless specifically authorized otherwise.</w:t>
      </w:r>
    </w:p>
    <w:p w14:paraId="6F8F02D6" w14:textId="77777777" w:rsidR="00261E87" w:rsidRDefault="00261E87">
      <w:pPr>
        <w:pStyle w:val="BodyText"/>
        <w:spacing w:before="32"/>
      </w:pPr>
    </w:p>
    <w:p w14:paraId="5C6CBC48" w14:textId="77777777" w:rsidR="00261E87" w:rsidRDefault="00000000">
      <w:pPr>
        <w:pStyle w:val="ListParagraph"/>
        <w:numPr>
          <w:ilvl w:val="1"/>
          <w:numId w:val="7"/>
        </w:numPr>
        <w:tabs>
          <w:tab w:val="left" w:pos="1067"/>
          <w:tab w:val="left" w:pos="1071"/>
        </w:tabs>
        <w:spacing w:before="1" w:line="276" w:lineRule="auto"/>
        <w:ind w:left="1071" w:right="729" w:hanging="709"/>
        <w:jc w:val="both"/>
      </w:pPr>
      <w:r>
        <w:t>Within 5 (five) business days after any termination, upon the request of the Disclosing Party, the Receiving Party will return or destroy, at the option of the Disclosing Party, all Confidential Information of the Disclosing Party, and provide written confirmation of the same to the Disclosing Party.</w:t>
      </w:r>
    </w:p>
    <w:p w14:paraId="52800FC4" w14:textId="77777777" w:rsidR="00261E87" w:rsidRDefault="00261E87">
      <w:pPr>
        <w:pStyle w:val="BodyText"/>
        <w:spacing w:before="233"/>
      </w:pPr>
    </w:p>
    <w:p w14:paraId="15E9A47A" w14:textId="77777777" w:rsidR="00261E87" w:rsidRDefault="00000000">
      <w:pPr>
        <w:pStyle w:val="ListParagraph"/>
        <w:numPr>
          <w:ilvl w:val="1"/>
          <w:numId w:val="7"/>
        </w:numPr>
        <w:tabs>
          <w:tab w:val="left" w:pos="1067"/>
          <w:tab w:val="left" w:pos="1071"/>
        </w:tabs>
        <w:spacing w:line="276" w:lineRule="auto"/>
        <w:ind w:left="1071" w:right="726" w:hanging="709"/>
        <w:jc w:val="both"/>
      </w:pPr>
      <w:r>
        <w:t xml:space="preserve">The Client shall immediately be liable to pay the Consultant all sums already due and payable as at the date of termination together with payment for all work done and all expenses incurred by the Consultant </w:t>
      </w:r>
      <w:proofErr w:type="spellStart"/>
      <w:r>
        <w:t>upto</w:t>
      </w:r>
      <w:proofErr w:type="spellEnd"/>
      <w:r>
        <w:t xml:space="preserve"> the date of termination. In addition, the Client shall also immediately pay the Consultant applicable ‘Termination Charges’ (if any) as identified under each SOW.</w:t>
      </w:r>
    </w:p>
    <w:p w14:paraId="3F57A0BB" w14:textId="77777777" w:rsidR="00261E87" w:rsidRDefault="00261E87">
      <w:pPr>
        <w:pStyle w:val="BodyText"/>
        <w:spacing w:before="32"/>
      </w:pPr>
    </w:p>
    <w:p w14:paraId="1FBDF98E" w14:textId="77777777" w:rsidR="00261E87" w:rsidRDefault="00000000">
      <w:pPr>
        <w:pStyle w:val="ListParagraph"/>
        <w:numPr>
          <w:ilvl w:val="1"/>
          <w:numId w:val="7"/>
        </w:numPr>
        <w:tabs>
          <w:tab w:val="left" w:pos="1067"/>
          <w:tab w:val="left" w:pos="1071"/>
        </w:tabs>
        <w:spacing w:line="276" w:lineRule="auto"/>
        <w:ind w:left="1071" w:right="675" w:hanging="709"/>
        <w:jc w:val="both"/>
      </w:pPr>
      <w:r>
        <w:t>The</w:t>
      </w:r>
      <w:r>
        <w:rPr>
          <w:spacing w:val="-3"/>
        </w:rPr>
        <w:t xml:space="preserve"> </w:t>
      </w:r>
      <w:r>
        <w:t>accrued</w:t>
      </w:r>
      <w:r>
        <w:rPr>
          <w:spacing w:val="-3"/>
        </w:rPr>
        <w:t xml:space="preserve"> </w:t>
      </w:r>
      <w:r>
        <w:t>rights</w:t>
      </w:r>
      <w:r>
        <w:rPr>
          <w:spacing w:val="-3"/>
        </w:rPr>
        <w:t xml:space="preserve"> </w:t>
      </w:r>
      <w:r>
        <w:t>of</w:t>
      </w:r>
      <w:r>
        <w:rPr>
          <w:spacing w:val="-4"/>
        </w:rPr>
        <w:t xml:space="preserve"> </w:t>
      </w:r>
      <w:r>
        <w:t>the</w:t>
      </w:r>
      <w:r>
        <w:rPr>
          <w:spacing w:val="-4"/>
        </w:rPr>
        <w:t xml:space="preserve"> </w:t>
      </w:r>
      <w:r>
        <w:t>Parties</w:t>
      </w:r>
      <w:r>
        <w:rPr>
          <w:spacing w:val="-4"/>
        </w:rPr>
        <w:t xml:space="preserve"> </w:t>
      </w:r>
      <w:r>
        <w:t>as</w:t>
      </w:r>
      <w:r>
        <w:rPr>
          <w:spacing w:val="-4"/>
        </w:rPr>
        <w:t xml:space="preserve"> </w:t>
      </w:r>
      <w:r>
        <w:t>at</w:t>
      </w:r>
      <w:r>
        <w:rPr>
          <w:spacing w:val="-4"/>
        </w:rPr>
        <w:t xml:space="preserve"> </w:t>
      </w:r>
      <w:r>
        <w:t>termination,</w:t>
      </w:r>
      <w:r>
        <w:rPr>
          <w:spacing w:val="-3"/>
        </w:rPr>
        <w:t xml:space="preserve"> </w:t>
      </w:r>
      <w:r>
        <w:t>or</w:t>
      </w:r>
      <w:r>
        <w:rPr>
          <w:spacing w:val="-4"/>
        </w:rPr>
        <w:t xml:space="preserve"> </w:t>
      </w:r>
      <w:r>
        <w:t>the</w:t>
      </w:r>
      <w:r>
        <w:rPr>
          <w:spacing w:val="-4"/>
        </w:rPr>
        <w:t xml:space="preserve"> </w:t>
      </w:r>
      <w:r>
        <w:t>continuation</w:t>
      </w:r>
      <w:r>
        <w:rPr>
          <w:spacing w:val="-3"/>
        </w:rPr>
        <w:t xml:space="preserve"> </w:t>
      </w:r>
      <w:r>
        <w:t>after</w:t>
      </w:r>
      <w:r>
        <w:rPr>
          <w:spacing w:val="-4"/>
        </w:rPr>
        <w:t xml:space="preserve"> </w:t>
      </w:r>
      <w:r>
        <w:t>termination</w:t>
      </w:r>
      <w:r>
        <w:rPr>
          <w:spacing w:val="-3"/>
        </w:rPr>
        <w:t xml:space="preserve"> </w:t>
      </w:r>
      <w:r>
        <w:t>of any provision expressly stated to survive or implicitly surviving termination, shall not be affected or prejudiced in any manner.</w:t>
      </w:r>
    </w:p>
    <w:p w14:paraId="561B8B56" w14:textId="77777777" w:rsidR="00261E87" w:rsidRDefault="00000000">
      <w:pPr>
        <w:pStyle w:val="Heading1"/>
        <w:numPr>
          <w:ilvl w:val="0"/>
          <w:numId w:val="7"/>
        </w:numPr>
        <w:tabs>
          <w:tab w:val="left" w:pos="1081"/>
        </w:tabs>
        <w:spacing w:before="250"/>
        <w:ind w:left="1081"/>
      </w:pPr>
      <w:r>
        <w:t>FORCE</w:t>
      </w:r>
      <w:r>
        <w:rPr>
          <w:spacing w:val="-5"/>
        </w:rPr>
        <w:t xml:space="preserve"> </w:t>
      </w:r>
      <w:r>
        <w:rPr>
          <w:spacing w:val="-2"/>
        </w:rPr>
        <w:t>MAJEURE</w:t>
      </w:r>
    </w:p>
    <w:p w14:paraId="79BD3868" w14:textId="77777777" w:rsidR="00261E87" w:rsidRDefault="00261E87">
      <w:pPr>
        <w:pStyle w:val="BodyText"/>
        <w:spacing w:before="74"/>
        <w:rPr>
          <w:rFonts w:ascii="Arial"/>
          <w:b/>
        </w:rPr>
      </w:pPr>
    </w:p>
    <w:p w14:paraId="6B29E9A3" w14:textId="77777777" w:rsidR="00261E87" w:rsidRDefault="00000000">
      <w:pPr>
        <w:pStyle w:val="ListParagraph"/>
        <w:numPr>
          <w:ilvl w:val="1"/>
          <w:numId w:val="3"/>
        </w:numPr>
        <w:tabs>
          <w:tab w:val="left" w:pos="1081"/>
        </w:tabs>
        <w:spacing w:before="1" w:line="276" w:lineRule="auto"/>
        <w:ind w:left="1081" w:right="567"/>
      </w:pPr>
      <w:r>
        <w:t>Neither</w:t>
      </w:r>
      <w:r>
        <w:rPr>
          <w:spacing w:val="-3"/>
        </w:rPr>
        <w:t xml:space="preserve"> </w:t>
      </w:r>
      <w:r>
        <w:t>Party</w:t>
      </w:r>
      <w:r>
        <w:rPr>
          <w:spacing w:val="-4"/>
        </w:rPr>
        <w:t xml:space="preserve"> </w:t>
      </w:r>
      <w:r>
        <w:t>shall</w:t>
      </w:r>
      <w:r>
        <w:rPr>
          <w:spacing w:val="-4"/>
        </w:rPr>
        <w:t xml:space="preserve"> </w:t>
      </w:r>
      <w:r>
        <w:t>be</w:t>
      </w:r>
      <w:r>
        <w:rPr>
          <w:spacing w:val="-3"/>
        </w:rPr>
        <w:t xml:space="preserve"> </w:t>
      </w:r>
      <w:r>
        <w:t>liable</w:t>
      </w:r>
      <w:r>
        <w:rPr>
          <w:spacing w:val="-3"/>
        </w:rPr>
        <w:t xml:space="preserve"> </w:t>
      </w:r>
      <w:r>
        <w:t>for</w:t>
      </w:r>
      <w:r>
        <w:rPr>
          <w:spacing w:val="-3"/>
        </w:rPr>
        <w:t xml:space="preserve"> </w:t>
      </w:r>
      <w:r>
        <w:t>any</w:t>
      </w:r>
      <w:r>
        <w:rPr>
          <w:spacing w:val="-4"/>
        </w:rPr>
        <w:t xml:space="preserve"> </w:t>
      </w:r>
      <w:r>
        <w:t>failure</w:t>
      </w:r>
      <w:r>
        <w:rPr>
          <w:spacing w:val="-3"/>
        </w:rPr>
        <w:t xml:space="preserve"> </w:t>
      </w:r>
      <w:r>
        <w:t>or</w:t>
      </w:r>
      <w:r>
        <w:rPr>
          <w:spacing w:val="-4"/>
        </w:rPr>
        <w:t xml:space="preserve"> </w:t>
      </w:r>
      <w:r>
        <w:t>delay</w:t>
      </w:r>
      <w:r>
        <w:rPr>
          <w:spacing w:val="-4"/>
        </w:rPr>
        <w:t xml:space="preserve"> </w:t>
      </w:r>
      <w:r>
        <w:t>in</w:t>
      </w:r>
      <w:r>
        <w:rPr>
          <w:spacing w:val="-3"/>
        </w:rPr>
        <w:t xml:space="preserve"> </w:t>
      </w:r>
      <w:r>
        <w:t>performance</w:t>
      </w:r>
      <w:r>
        <w:rPr>
          <w:spacing w:val="-3"/>
        </w:rPr>
        <w:t xml:space="preserve"> </w:t>
      </w:r>
      <w:r>
        <w:t>of</w:t>
      </w:r>
      <w:r>
        <w:rPr>
          <w:spacing w:val="-3"/>
        </w:rPr>
        <w:t xml:space="preserve"> </w:t>
      </w:r>
      <w:r>
        <w:t>any</w:t>
      </w:r>
      <w:r>
        <w:rPr>
          <w:spacing w:val="-4"/>
        </w:rPr>
        <w:t xml:space="preserve"> </w:t>
      </w:r>
      <w:r>
        <w:t>obligation,</w:t>
      </w:r>
      <w:r>
        <w:rPr>
          <w:spacing w:val="-3"/>
        </w:rPr>
        <w:t xml:space="preserve"> </w:t>
      </w:r>
      <w:r>
        <w:t>under this Agreement to the extent such failure or delay is due to a Force Majeure Event. The Party having any such cause shall promptly notify the other Party in writing of the nature</w:t>
      </w:r>
      <w:r>
        <w:rPr>
          <w:spacing w:val="40"/>
        </w:rPr>
        <w:t xml:space="preserve"> </w:t>
      </w:r>
      <w:r>
        <w:t>of such cause and the expected delay.</w:t>
      </w:r>
    </w:p>
    <w:p w14:paraId="41F4F5CB" w14:textId="77777777" w:rsidR="00261E87" w:rsidRDefault="00261E87">
      <w:pPr>
        <w:pStyle w:val="BodyText"/>
        <w:spacing w:before="33"/>
      </w:pPr>
    </w:p>
    <w:p w14:paraId="6D865605" w14:textId="77777777" w:rsidR="00261E87" w:rsidRDefault="00000000">
      <w:pPr>
        <w:pStyle w:val="ListParagraph"/>
        <w:numPr>
          <w:ilvl w:val="1"/>
          <w:numId w:val="3"/>
        </w:numPr>
        <w:tabs>
          <w:tab w:val="left" w:pos="1081"/>
        </w:tabs>
        <w:ind w:left="1081"/>
      </w:pPr>
      <w:r>
        <w:t>If,</w:t>
      </w:r>
      <w:r>
        <w:rPr>
          <w:spacing w:val="8"/>
        </w:rPr>
        <w:t xml:space="preserve"> </w:t>
      </w:r>
      <w:r>
        <w:t>however,</w:t>
      </w:r>
      <w:r>
        <w:rPr>
          <w:spacing w:val="9"/>
        </w:rPr>
        <w:t xml:space="preserve"> </w:t>
      </w:r>
      <w:r>
        <w:t>it</w:t>
      </w:r>
      <w:r>
        <w:rPr>
          <w:spacing w:val="8"/>
        </w:rPr>
        <w:t xml:space="preserve"> </w:t>
      </w:r>
      <w:r>
        <w:t>is</w:t>
      </w:r>
      <w:r>
        <w:rPr>
          <w:spacing w:val="9"/>
        </w:rPr>
        <w:t xml:space="preserve"> </w:t>
      </w:r>
      <w:r>
        <w:t>not</w:t>
      </w:r>
      <w:r>
        <w:rPr>
          <w:spacing w:val="8"/>
        </w:rPr>
        <w:t xml:space="preserve"> </w:t>
      </w:r>
      <w:r>
        <w:t>feasible</w:t>
      </w:r>
      <w:r>
        <w:rPr>
          <w:spacing w:val="9"/>
        </w:rPr>
        <w:t xml:space="preserve"> </w:t>
      </w:r>
      <w:r>
        <w:t>for</w:t>
      </w:r>
      <w:r>
        <w:rPr>
          <w:spacing w:val="9"/>
        </w:rPr>
        <w:t xml:space="preserve"> </w:t>
      </w:r>
      <w:r>
        <w:t>a</w:t>
      </w:r>
      <w:r>
        <w:rPr>
          <w:spacing w:val="9"/>
        </w:rPr>
        <w:t xml:space="preserve"> </w:t>
      </w:r>
      <w:r>
        <w:t>Party</w:t>
      </w:r>
      <w:r>
        <w:rPr>
          <w:spacing w:val="9"/>
        </w:rPr>
        <w:t xml:space="preserve"> </w:t>
      </w:r>
      <w:r>
        <w:t>to</w:t>
      </w:r>
      <w:r>
        <w:rPr>
          <w:spacing w:val="9"/>
        </w:rPr>
        <w:t xml:space="preserve"> </w:t>
      </w:r>
      <w:r>
        <w:t>prevent</w:t>
      </w:r>
      <w:r>
        <w:rPr>
          <w:spacing w:val="10"/>
        </w:rPr>
        <w:t xml:space="preserve"> </w:t>
      </w:r>
      <w:r>
        <w:t>the</w:t>
      </w:r>
      <w:r>
        <w:rPr>
          <w:spacing w:val="9"/>
        </w:rPr>
        <w:t xml:space="preserve"> </w:t>
      </w:r>
      <w:r>
        <w:t>occurrence</w:t>
      </w:r>
      <w:r>
        <w:rPr>
          <w:spacing w:val="9"/>
        </w:rPr>
        <w:t xml:space="preserve"> </w:t>
      </w:r>
      <w:r>
        <w:t>of</w:t>
      </w:r>
      <w:r>
        <w:rPr>
          <w:spacing w:val="9"/>
        </w:rPr>
        <w:t xml:space="preserve"> </w:t>
      </w:r>
      <w:r>
        <w:t>the</w:t>
      </w:r>
      <w:r>
        <w:rPr>
          <w:spacing w:val="10"/>
        </w:rPr>
        <w:t xml:space="preserve"> </w:t>
      </w:r>
      <w:r>
        <w:t>Force</w:t>
      </w:r>
      <w:r>
        <w:rPr>
          <w:spacing w:val="9"/>
        </w:rPr>
        <w:t xml:space="preserve"> </w:t>
      </w:r>
      <w:r>
        <w:rPr>
          <w:spacing w:val="-2"/>
        </w:rPr>
        <w:t>Majeure</w:t>
      </w:r>
    </w:p>
    <w:p w14:paraId="559EDF86" w14:textId="77777777" w:rsidR="00261E87" w:rsidRDefault="00261E87">
      <w:pPr>
        <w:pStyle w:val="ListParagraph"/>
        <w:jc w:val="left"/>
        <w:sectPr w:rsidR="00261E87">
          <w:pgSz w:w="12240" w:h="15840"/>
          <w:pgMar w:top="1660" w:right="720" w:bottom="1480" w:left="1080" w:header="0" w:footer="1288" w:gutter="0"/>
          <w:cols w:space="720"/>
        </w:sectPr>
      </w:pPr>
    </w:p>
    <w:p w14:paraId="4AF1EC20" w14:textId="77777777" w:rsidR="00261E87" w:rsidRDefault="00000000">
      <w:pPr>
        <w:pStyle w:val="BodyText"/>
        <w:spacing w:before="79" w:line="276" w:lineRule="auto"/>
        <w:ind w:left="1081" w:right="714"/>
        <w:jc w:val="both"/>
      </w:pPr>
      <w:r>
        <w:lastRenderedPageBreak/>
        <w:t>Event as a result of which that Party is prevented from performing its obligation for more than 30 (Thirty) days due to such Force Majeure Event (“</w:t>
      </w:r>
      <w:r>
        <w:rPr>
          <w:rFonts w:ascii="Arial" w:hAnsi="Arial"/>
          <w:b/>
        </w:rPr>
        <w:t>Aggrieved Party</w:t>
      </w:r>
      <w:r>
        <w:t>”), the Aggrieved</w:t>
      </w:r>
      <w:r>
        <w:rPr>
          <w:spacing w:val="-11"/>
        </w:rPr>
        <w:t xml:space="preserve"> </w:t>
      </w:r>
      <w:r>
        <w:t>Party</w:t>
      </w:r>
      <w:r>
        <w:rPr>
          <w:spacing w:val="-11"/>
        </w:rPr>
        <w:t xml:space="preserve"> </w:t>
      </w:r>
      <w:r>
        <w:t>shall</w:t>
      </w:r>
      <w:r>
        <w:rPr>
          <w:spacing w:val="-11"/>
        </w:rPr>
        <w:t xml:space="preserve"> </w:t>
      </w:r>
      <w:r>
        <w:t>stand</w:t>
      </w:r>
      <w:r>
        <w:rPr>
          <w:spacing w:val="-11"/>
        </w:rPr>
        <w:t xml:space="preserve"> </w:t>
      </w:r>
      <w:r>
        <w:t>released</w:t>
      </w:r>
      <w:r>
        <w:rPr>
          <w:spacing w:val="-11"/>
        </w:rPr>
        <w:t xml:space="preserve"> </w:t>
      </w:r>
      <w:r>
        <w:t>from</w:t>
      </w:r>
      <w:r>
        <w:rPr>
          <w:spacing w:val="-11"/>
        </w:rPr>
        <w:t xml:space="preserve"> </w:t>
      </w:r>
      <w:r>
        <w:t>performing</w:t>
      </w:r>
      <w:r>
        <w:rPr>
          <w:spacing w:val="-11"/>
        </w:rPr>
        <w:t xml:space="preserve"> </w:t>
      </w:r>
      <w:r>
        <w:t>its</w:t>
      </w:r>
      <w:r>
        <w:rPr>
          <w:spacing w:val="-11"/>
        </w:rPr>
        <w:t xml:space="preserve"> </w:t>
      </w:r>
      <w:r>
        <w:t>obligation</w:t>
      </w:r>
      <w:r>
        <w:rPr>
          <w:spacing w:val="-11"/>
        </w:rPr>
        <w:t xml:space="preserve"> </w:t>
      </w:r>
      <w:r>
        <w:t>hereunder</w:t>
      </w:r>
      <w:r>
        <w:rPr>
          <w:spacing w:val="-11"/>
        </w:rPr>
        <w:t xml:space="preserve"> </w:t>
      </w:r>
      <w:r>
        <w:t>without</w:t>
      </w:r>
      <w:r>
        <w:rPr>
          <w:spacing w:val="-11"/>
        </w:rPr>
        <w:t xml:space="preserve"> </w:t>
      </w:r>
      <w:r>
        <w:t>any further liability to the other Party, or the Aggrieved Party may modify the relevant provisions</w:t>
      </w:r>
      <w:r>
        <w:rPr>
          <w:spacing w:val="-8"/>
        </w:rPr>
        <w:t xml:space="preserve"> </w:t>
      </w:r>
      <w:r>
        <w:t>of</w:t>
      </w:r>
      <w:r>
        <w:rPr>
          <w:spacing w:val="-7"/>
        </w:rPr>
        <w:t xml:space="preserve"> </w:t>
      </w:r>
      <w:r>
        <w:t>this</w:t>
      </w:r>
      <w:r>
        <w:rPr>
          <w:spacing w:val="-8"/>
        </w:rPr>
        <w:t xml:space="preserve"> </w:t>
      </w:r>
      <w:r>
        <w:t>Agreement</w:t>
      </w:r>
      <w:r>
        <w:rPr>
          <w:spacing w:val="-8"/>
        </w:rPr>
        <w:t xml:space="preserve"> </w:t>
      </w:r>
      <w:r>
        <w:t>to</w:t>
      </w:r>
      <w:r>
        <w:rPr>
          <w:spacing w:val="-8"/>
        </w:rPr>
        <w:t xml:space="preserve"> </w:t>
      </w:r>
      <w:r>
        <w:t>the</w:t>
      </w:r>
      <w:r>
        <w:rPr>
          <w:spacing w:val="-7"/>
        </w:rPr>
        <w:t xml:space="preserve"> </w:t>
      </w:r>
      <w:r>
        <w:t>extent</w:t>
      </w:r>
      <w:r>
        <w:rPr>
          <w:spacing w:val="-8"/>
        </w:rPr>
        <w:t xml:space="preserve"> </w:t>
      </w:r>
      <w:r>
        <w:t>affected</w:t>
      </w:r>
      <w:r>
        <w:rPr>
          <w:spacing w:val="-8"/>
        </w:rPr>
        <w:t xml:space="preserve"> </w:t>
      </w:r>
      <w:r>
        <w:t>by</w:t>
      </w:r>
      <w:r>
        <w:rPr>
          <w:spacing w:val="-8"/>
        </w:rPr>
        <w:t xml:space="preserve"> </w:t>
      </w:r>
      <w:r>
        <w:t>the</w:t>
      </w:r>
      <w:r>
        <w:rPr>
          <w:spacing w:val="-7"/>
        </w:rPr>
        <w:t xml:space="preserve"> </w:t>
      </w:r>
      <w:r>
        <w:t>Force</w:t>
      </w:r>
      <w:r>
        <w:rPr>
          <w:spacing w:val="-8"/>
        </w:rPr>
        <w:t xml:space="preserve"> </w:t>
      </w:r>
      <w:r>
        <w:t>Majeure</w:t>
      </w:r>
      <w:r>
        <w:rPr>
          <w:spacing w:val="-8"/>
        </w:rPr>
        <w:t xml:space="preserve"> </w:t>
      </w:r>
      <w:r>
        <w:t>Event</w:t>
      </w:r>
      <w:r>
        <w:rPr>
          <w:spacing w:val="-8"/>
        </w:rPr>
        <w:t xml:space="preserve"> </w:t>
      </w:r>
      <w:r>
        <w:t>so</w:t>
      </w:r>
      <w:r>
        <w:rPr>
          <w:spacing w:val="-8"/>
        </w:rPr>
        <w:t xml:space="preserve"> </w:t>
      </w:r>
      <w:r>
        <w:t>long</w:t>
      </w:r>
      <w:r>
        <w:rPr>
          <w:spacing w:val="-8"/>
        </w:rPr>
        <w:t xml:space="preserve"> </w:t>
      </w:r>
      <w:r>
        <w:t>as the Force Majeure Event continues.</w:t>
      </w:r>
    </w:p>
    <w:p w14:paraId="3DFC564D" w14:textId="77777777" w:rsidR="00261E87" w:rsidRDefault="00261E87">
      <w:pPr>
        <w:pStyle w:val="BodyText"/>
      </w:pPr>
    </w:p>
    <w:p w14:paraId="1487972D" w14:textId="77777777" w:rsidR="00261E87" w:rsidRDefault="00261E87">
      <w:pPr>
        <w:pStyle w:val="BodyText"/>
        <w:spacing w:before="69"/>
      </w:pPr>
    </w:p>
    <w:p w14:paraId="30BF4C9A" w14:textId="77777777" w:rsidR="00261E87" w:rsidRDefault="00000000">
      <w:pPr>
        <w:pStyle w:val="Heading1"/>
        <w:numPr>
          <w:ilvl w:val="0"/>
          <w:numId w:val="7"/>
        </w:numPr>
        <w:tabs>
          <w:tab w:val="left" w:pos="1081"/>
        </w:tabs>
        <w:ind w:left="1081"/>
      </w:pPr>
      <w:r>
        <w:t>ENTIRE</w:t>
      </w:r>
      <w:r>
        <w:rPr>
          <w:spacing w:val="-5"/>
        </w:rPr>
        <w:t xml:space="preserve"> </w:t>
      </w:r>
      <w:r>
        <w:rPr>
          <w:spacing w:val="-2"/>
        </w:rPr>
        <w:t>AGREEMENT</w:t>
      </w:r>
    </w:p>
    <w:p w14:paraId="35EA6CB7" w14:textId="77777777" w:rsidR="00261E87" w:rsidRDefault="00261E87">
      <w:pPr>
        <w:pStyle w:val="BodyText"/>
        <w:spacing w:before="74"/>
        <w:rPr>
          <w:rFonts w:ascii="Arial"/>
          <w:b/>
        </w:rPr>
      </w:pPr>
    </w:p>
    <w:p w14:paraId="7D5967DE" w14:textId="77777777" w:rsidR="00261E87" w:rsidRDefault="00000000">
      <w:pPr>
        <w:pStyle w:val="BodyText"/>
        <w:spacing w:line="276" w:lineRule="auto"/>
        <w:ind w:left="1081" w:right="713"/>
        <w:jc w:val="both"/>
      </w:pPr>
      <w:r>
        <w:t>This Agreement, the annexures and recitals hereto (which are hereby expressly incorporated herein by reference) read with the SOWs, constitutes the entire understanding between the Parties and supersedes all other discussions and understanding</w:t>
      </w:r>
      <w:r>
        <w:rPr>
          <w:spacing w:val="-4"/>
        </w:rPr>
        <w:t xml:space="preserve"> </w:t>
      </w:r>
      <w:r>
        <w:t>between</w:t>
      </w:r>
      <w:r>
        <w:rPr>
          <w:spacing w:val="-3"/>
        </w:rPr>
        <w:t xml:space="preserve"> </w:t>
      </w:r>
      <w:r>
        <w:t>the</w:t>
      </w:r>
      <w:r>
        <w:rPr>
          <w:spacing w:val="-3"/>
        </w:rPr>
        <w:t xml:space="preserve"> </w:t>
      </w:r>
      <w:r>
        <w:t>Parties.</w:t>
      </w:r>
      <w:r>
        <w:rPr>
          <w:spacing w:val="-4"/>
        </w:rPr>
        <w:t xml:space="preserve"> </w:t>
      </w:r>
      <w:r>
        <w:t>The</w:t>
      </w:r>
      <w:r>
        <w:rPr>
          <w:spacing w:val="-4"/>
        </w:rPr>
        <w:t xml:space="preserve"> </w:t>
      </w:r>
      <w:r>
        <w:t>SOWs</w:t>
      </w:r>
      <w:r>
        <w:rPr>
          <w:spacing w:val="-4"/>
        </w:rPr>
        <w:t xml:space="preserve"> </w:t>
      </w:r>
      <w:r>
        <w:t>entered</w:t>
      </w:r>
      <w:r>
        <w:rPr>
          <w:spacing w:val="-4"/>
        </w:rPr>
        <w:t xml:space="preserve"> </w:t>
      </w:r>
      <w:r>
        <w:t>by</w:t>
      </w:r>
      <w:r>
        <w:rPr>
          <w:spacing w:val="-4"/>
        </w:rPr>
        <w:t xml:space="preserve"> </w:t>
      </w:r>
      <w:r>
        <w:t>and</w:t>
      </w:r>
      <w:r>
        <w:rPr>
          <w:spacing w:val="-3"/>
        </w:rPr>
        <w:t xml:space="preserve"> </w:t>
      </w:r>
      <w:r>
        <w:t>between</w:t>
      </w:r>
      <w:r>
        <w:rPr>
          <w:spacing w:val="-3"/>
        </w:rPr>
        <w:t xml:space="preserve"> </w:t>
      </w:r>
      <w:r>
        <w:t>the</w:t>
      </w:r>
      <w:r>
        <w:rPr>
          <w:spacing w:val="-4"/>
        </w:rPr>
        <w:t xml:space="preserve"> </w:t>
      </w:r>
      <w:r>
        <w:t>Parties</w:t>
      </w:r>
      <w:r>
        <w:rPr>
          <w:spacing w:val="-4"/>
        </w:rPr>
        <w:t xml:space="preserve"> </w:t>
      </w:r>
      <w:r>
        <w:t>shall at</w:t>
      </w:r>
      <w:r>
        <w:rPr>
          <w:spacing w:val="-3"/>
        </w:rPr>
        <w:t xml:space="preserve"> </w:t>
      </w:r>
      <w:r>
        <w:t>all</w:t>
      </w:r>
      <w:r>
        <w:rPr>
          <w:spacing w:val="-3"/>
        </w:rPr>
        <w:t xml:space="preserve"> </w:t>
      </w:r>
      <w:r>
        <w:t>times</w:t>
      </w:r>
      <w:r>
        <w:rPr>
          <w:spacing w:val="-3"/>
        </w:rPr>
        <w:t xml:space="preserve"> </w:t>
      </w:r>
      <w:r>
        <w:t>be</w:t>
      </w:r>
      <w:r>
        <w:rPr>
          <w:spacing w:val="-2"/>
        </w:rPr>
        <w:t xml:space="preserve"> </w:t>
      </w:r>
      <w:r>
        <w:t>bound</w:t>
      </w:r>
      <w:r>
        <w:rPr>
          <w:spacing w:val="-2"/>
        </w:rPr>
        <w:t xml:space="preserve"> </w:t>
      </w:r>
      <w:r>
        <w:t>by</w:t>
      </w:r>
      <w:r>
        <w:rPr>
          <w:spacing w:val="-3"/>
        </w:rPr>
        <w:t xml:space="preserve"> </w:t>
      </w:r>
      <w:r>
        <w:t>the</w:t>
      </w:r>
      <w:r>
        <w:rPr>
          <w:spacing w:val="-3"/>
        </w:rPr>
        <w:t xml:space="preserve"> </w:t>
      </w:r>
      <w:r>
        <w:t>terms</w:t>
      </w:r>
      <w:r>
        <w:rPr>
          <w:spacing w:val="-3"/>
        </w:rPr>
        <w:t xml:space="preserve"> </w:t>
      </w:r>
      <w:r>
        <w:t>of</w:t>
      </w:r>
      <w:r>
        <w:rPr>
          <w:spacing w:val="-3"/>
        </w:rPr>
        <w:t xml:space="preserve"> </w:t>
      </w:r>
      <w:r>
        <w:t>this</w:t>
      </w:r>
      <w:r>
        <w:rPr>
          <w:spacing w:val="-3"/>
        </w:rPr>
        <w:t xml:space="preserve"> </w:t>
      </w:r>
      <w:r>
        <w:t>Agreement,</w:t>
      </w:r>
      <w:r>
        <w:rPr>
          <w:spacing w:val="-3"/>
        </w:rPr>
        <w:t xml:space="preserve"> </w:t>
      </w:r>
      <w:r>
        <w:t>unless</w:t>
      </w:r>
      <w:r>
        <w:rPr>
          <w:spacing w:val="-3"/>
        </w:rPr>
        <w:t xml:space="preserve"> </w:t>
      </w:r>
      <w:r>
        <w:t>specifically</w:t>
      </w:r>
      <w:r>
        <w:rPr>
          <w:spacing w:val="-3"/>
        </w:rPr>
        <w:t xml:space="preserve"> </w:t>
      </w:r>
      <w:r>
        <w:t>stated</w:t>
      </w:r>
      <w:r>
        <w:rPr>
          <w:spacing w:val="-3"/>
        </w:rPr>
        <w:t xml:space="preserve"> </w:t>
      </w:r>
      <w:r>
        <w:t>otherwise in the SOWs. In the event of any conflict between the terms of this Agreement and any SOW, the terms of the SOW shall prevail, only to the extent of such conflict, on the assumption</w:t>
      </w:r>
      <w:r>
        <w:rPr>
          <w:spacing w:val="-16"/>
        </w:rPr>
        <w:t xml:space="preserve"> </w:t>
      </w:r>
      <w:r>
        <w:t>that</w:t>
      </w:r>
      <w:r>
        <w:rPr>
          <w:spacing w:val="-15"/>
        </w:rPr>
        <w:t xml:space="preserve"> </w:t>
      </w:r>
      <w:r>
        <w:t>the</w:t>
      </w:r>
      <w:r>
        <w:rPr>
          <w:spacing w:val="-15"/>
        </w:rPr>
        <w:t xml:space="preserve"> </w:t>
      </w:r>
      <w:r>
        <w:t>Parties</w:t>
      </w:r>
      <w:r>
        <w:rPr>
          <w:spacing w:val="-16"/>
        </w:rPr>
        <w:t xml:space="preserve"> </w:t>
      </w:r>
      <w:r>
        <w:t>intended</w:t>
      </w:r>
      <w:r>
        <w:rPr>
          <w:spacing w:val="-15"/>
        </w:rPr>
        <w:t xml:space="preserve"> </w:t>
      </w:r>
      <w:r>
        <w:t>to</w:t>
      </w:r>
      <w:r>
        <w:rPr>
          <w:spacing w:val="-15"/>
        </w:rPr>
        <w:t xml:space="preserve"> </w:t>
      </w:r>
      <w:r>
        <w:t>modify</w:t>
      </w:r>
      <w:r>
        <w:rPr>
          <w:spacing w:val="-15"/>
        </w:rPr>
        <w:t xml:space="preserve"> </w:t>
      </w:r>
      <w:r>
        <w:t>such</w:t>
      </w:r>
      <w:r>
        <w:rPr>
          <w:spacing w:val="-16"/>
        </w:rPr>
        <w:t xml:space="preserve"> </w:t>
      </w:r>
      <w:r>
        <w:t>provisions</w:t>
      </w:r>
      <w:r>
        <w:rPr>
          <w:spacing w:val="-15"/>
        </w:rPr>
        <w:t xml:space="preserve"> </w:t>
      </w:r>
      <w:r>
        <w:t>of</w:t>
      </w:r>
      <w:r>
        <w:rPr>
          <w:spacing w:val="-15"/>
        </w:rPr>
        <w:t xml:space="preserve"> </w:t>
      </w:r>
      <w:r>
        <w:t>the</w:t>
      </w:r>
      <w:r>
        <w:rPr>
          <w:spacing w:val="-16"/>
        </w:rPr>
        <w:t xml:space="preserve"> </w:t>
      </w:r>
      <w:r>
        <w:t>Agreement</w:t>
      </w:r>
      <w:r>
        <w:rPr>
          <w:spacing w:val="-15"/>
        </w:rPr>
        <w:t xml:space="preserve"> </w:t>
      </w:r>
      <w:r>
        <w:t>as</w:t>
      </w:r>
      <w:r>
        <w:rPr>
          <w:spacing w:val="-15"/>
        </w:rPr>
        <w:t xml:space="preserve"> </w:t>
      </w:r>
      <w:r>
        <w:t>stated in the SOW. Any amendment, modification, change or revision to the Agreement as mutually agreed between the Parties hereto shall be made in writing.</w:t>
      </w:r>
    </w:p>
    <w:p w14:paraId="69F2A31C" w14:textId="77777777" w:rsidR="00261E87" w:rsidRDefault="00261E87">
      <w:pPr>
        <w:pStyle w:val="BodyText"/>
        <w:spacing w:before="27"/>
      </w:pPr>
    </w:p>
    <w:p w14:paraId="1C6865EE" w14:textId="77777777" w:rsidR="00261E87" w:rsidRDefault="00000000">
      <w:pPr>
        <w:pStyle w:val="Heading1"/>
        <w:numPr>
          <w:ilvl w:val="0"/>
          <w:numId w:val="7"/>
        </w:numPr>
        <w:tabs>
          <w:tab w:val="left" w:pos="1081"/>
        </w:tabs>
        <w:spacing w:before="1"/>
        <w:ind w:left="1081"/>
      </w:pPr>
      <w:r>
        <w:rPr>
          <w:spacing w:val="-2"/>
        </w:rPr>
        <w:t>ASSIGNMENT</w:t>
      </w:r>
    </w:p>
    <w:p w14:paraId="6C1B1F7E" w14:textId="77777777" w:rsidR="00261E87" w:rsidRDefault="00261E87">
      <w:pPr>
        <w:pStyle w:val="BodyText"/>
        <w:spacing w:before="73"/>
        <w:rPr>
          <w:rFonts w:ascii="Arial"/>
          <w:b/>
        </w:rPr>
      </w:pPr>
    </w:p>
    <w:p w14:paraId="67942247" w14:textId="77777777" w:rsidR="00261E87" w:rsidRDefault="00000000">
      <w:pPr>
        <w:pStyle w:val="BodyText"/>
        <w:spacing w:before="1" w:line="276" w:lineRule="auto"/>
        <w:ind w:left="1081" w:right="715"/>
        <w:jc w:val="both"/>
      </w:pPr>
      <w:r>
        <w:t>This</w:t>
      </w:r>
      <w:r>
        <w:rPr>
          <w:spacing w:val="-12"/>
        </w:rPr>
        <w:t xml:space="preserve"> </w:t>
      </w:r>
      <w:r>
        <w:t>Agreement</w:t>
      </w:r>
      <w:r>
        <w:rPr>
          <w:spacing w:val="-12"/>
        </w:rPr>
        <w:t xml:space="preserve"> </w:t>
      </w:r>
      <w:r>
        <w:t>and</w:t>
      </w:r>
      <w:r>
        <w:rPr>
          <w:spacing w:val="-12"/>
        </w:rPr>
        <w:t xml:space="preserve"> </w:t>
      </w:r>
      <w:r>
        <w:t>the</w:t>
      </w:r>
      <w:r>
        <w:rPr>
          <w:spacing w:val="-12"/>
        </w:rPr>
        <w:t xml:space="preserve"> </w:t>
      </w:r>
      <w:r>
        <w:t>rights</w:t>
      </w:r>
      <w:r>
        <w:rPr>
          <w:spacing w:val="-13"/>
        </w:rPr>
        <w:t xml:space="preserve"> </w:t>
      </w:r>
      <w:r>
        <w:t>and</w:t>
      </w:r>
      <w:r>
        <w:rPr>
          <w:spacing w:val="-12"/>
        </w:rPr>
        <w:t xml:space="preserve"> </w:t>
      </w:r>
      <w:r>
        <w:t>obligations</w:t>
      </w:r>
      <w:r>
        <w:rPr>
          <w:spacing w:val="-13"/>
        </w:rPr>
        <w:t xml:space="preserve"> </w:t>
      </w:r>
      <w:r>
        <w:t>herein</w:t>
      </w:r>
      <w:r>
        <w:rPr>
          <w:spacing w:val="-12"/>
        </w:rPr>
        <w:t xml:space="preserve"> </w:t>
      </w:r>
      <w:r>
        <w:t>shall</w:t>
      </w:r>
      <w:r>
        <w:rPr>
          <w:spacing w:val="-12"/>
        </w:rPr>
        <w:t xml:space="preserve"> </w:t>
      </w:r>
      <w:r>
        <w:t>not</w:t>
      </w:r>
      <w:r>
        <w:rPr>
          <w:spacing w:val="-13"/>
        </w:rPr>
        <w:t xml:space="preserve"> </w:t>
      </w:r>
      <w:r>
        <w:t>be</w:t>
      </w:r>
      <w:r>
        <w:rPr>
          <w:spacing w:val="-12"/>
        </w:rPr>
        <w:t xml:space="preserve"> </w:t>
      </w:r>
      <w:r>
        <w:t>assigned</w:t>
      </w:r>
      <w:r>
        <w:rPr>
          <w:spacing w:val="-12"/>
        </w:rPr>
        <w:t xml:space="preserve"> </w:t>
      </w:r>
      <w:r>
        <w:t>by</w:t>
      </w:r>
      <w:r>
        <w:rPr>
          <w:spacing w:val="-12"/>
        </w:rPr>
        <w:t xml:space="preserve"> </w:t>
      </w:r>
      <w:r>
        <w:t>either</w:t>
      </w:r>
      <w:r>
        <w:rPr>
          <w:spacing w:val="-12"/>
        </w:rPr>
        <w:t xml:space="preserve"> </w:t>
      </w:r>
      <w:r>
        <w:t>Party without obtaining a prior written consent from the other Party, which consent may not be unreasonably withheld. Any assignment in contravention of this Clause 15 shall be void.</w:t>
      </w:r>
    </w:p>
    <w:p w14:paraId="38F3E139" w14:textId="77777777" w:rsidR="00261E87" w:rsidRDefault="00261E87">
      <w:pPr>
        <w:pStyle w:val="BodyText"/>
        <w:spacing w:before="34"/>
      </w:pPr>
    </w:p>
    <w:p w14:paraId="7F1422F7" w14:textId="77777777" w:rsidR="00261E87" w:rsidRDefault="00000000">
      <w:pPr>
        <w:pStyle w:val="Heading1"/>
        <w:numPr>
          <w:ilvl w:val="0"/>
          <w:numId w:val="7"/>
        </w:numPr>
        <w:tabs>
          <w:tab w:val="left" w:pos="1081"/>
        </w:tabs>
        <w:ind w:left="1081"/>
      </w:pPr>
      <w:r>
        <w:rPr>
          <w:spacing w:val="-2"/>
        </w:rPr>
        <w:t>WAIVER</w:t>
      </w:r>
    </w:p>
    <w:p w14:paraId="428E6713" w14:textId="77777777" w:rsidR="00261E87" w:rsidRDefault="00261E87">
      <w:pPr>
        <w:pStyle w:val="BodyText"/>
        <w:spacing w:before="74"/>
        <w:rPr>
          <w:rFonts w:ascii="Arial"/>
          <w:b/>
        </w:rPr>
      </w:pPr>
    </w:p>
    <w:p w14:paraId="6C151BCA" w14:textId="77777777" w:rsidR="00261E87" w:rsidRDefault="00000000">
      <w:pPr>
        <w:pStyle w:val="BodyText"/>
        <w:spacing w:line="276" w:lineRule="auto"/>
        <w:ind w:left="1081" w:right="716"/>
        <w:jc w:val="both"/>
      </w:pPr>
      <w:r>
        <w:t>No delay or failure to require performance of any provision of this Agreement shall constitute a waiver of that provision as to that or any other instance. No waiver granted under</w:t>
      </w:r>
      <w:r>
        <w:rPr>
          <w:spacing w:val="-8"/>
        </w:rPr>
        <w:t xml:space="preserve"> </w:t>
      </w:r>
      <w:r>
        <w:t>this</w:t>
      </w:r>
      <w:r>
        <w:rPr>
          <w:spacing w:val="-8"/>
        </w:rPr>
        <w:t xml:space="preserve"> </w:t>
      </w:r>
      <w:r>
        <w:t>Agreement</w:t>
      </w:r>
      <w:r>
        <w:rPr>
          <w:spacing w:val="-8"/>
        </w:rPr>
        <w:t xml:space="preserve"> </w:t>
      </w:r>
      <w:r>
        <w:t>as</w:t>
      </w:r>
      <w:r>
        <w:rPr>
          <w:spacing w:val="-7"/>
        </w:rPr>
        <w:t xml:space="preserve"> </w:t>
      </w:r>
      <w:r>
        <w:t>to</w:t>
      </w:r>
      <w:r>
        <w:rPr>
          <w:spacing w:val="-8"/>
        </w:rPr>
        <w:t xml:space="preserve"> </w:t>
      </w:r>
      <w:r>
        <w:t>any</w:t>
      </w:r>
      <w:r>
        <w:rPr>
          <w:spacing w:val="-8"/>
        </w:rPr>
        <w:t xml:space="preserve"> </w:t>
      </w:r>
      <w:r>
        <w:t>one</w:t>
      </w:r>
      <w:r>
        <w:rPr>
          <w:spacing w:val="-8"/>
        </w:rPr>
        <w:t xml:space="preserve"> </w:t>
      </w:r>
      <w:r>
        <w:t>provision</w:t>
      </w:r>
      <w:r>
        <w:rPr>
          <w:spacing w:val="-7"/>
        </w:rPr>
        <w:t xml:space="preserve"> </w:t>
      </w:r>
      <w:r>
        <w:t>herein</w:t>
      </w:r>
      <w:r>
        <w:rPr>
          <w:spacing w:val="-8"/>
        </w:rPr>
        <w:t xml:space="preserve"> </w:t>
      </w:r>
      <w:r>
        <w:t>shall</w:t>
      </w:r>
      <w:r>
        <w:rPr>
          <w:spacing w:val="-7"/>
        </w:rPr>
        <w:t xml:space="preserve"> </w:t>
      </w:r>
      <w:r>
        <w:t>constitute</w:t>
      </w:r>
      <w:r>
        <w:rPr>
          <w:spacing w:val="-7"/>
        </w:rPr>
        <w:t xml:space="preserve"> </w:t>
      </w:r>
      <w:r>
        <w:t>a</w:t>
      </w:r>
      <w:r>
        <w:rPr>
          <w:spacing w:val="-8"/>
        </w:rPr>
        <w:t xml:space="preserve"> </w:t>
      </w:r>
      <w:r>
        <w:t>subsequent</w:t>
      </w:r>
      <w:r>
        <w:rPr>
          <w:spacing w:val="-8"/>
        </w:rPr>
        <w:t xml:space="preserve"> </w:t>
      </w:r>
      <w:r>
        <w:t>waiver of such provision or of any other provision herein, nor shall it constitute the waiver of any performance other than the actual performance specifically waived.</w:t>
      </w:r>
    </w:p>
    <w:p w14:paraId="00D81710" w14:textId="77777777" w:rsidR="00261E87" w:rsidRDefault="00261E87">
      <w:pPr>
        <w:pStyle w:val="BodyText"/>
        <w:spacing w:before="32"/>
      </w:pPr>
    </w:p>
    <w:p w14:paraId="7CF96BE5" w14:textId="77777777" w:rsidR="00261E87" w:rsidRDefault="00000000">
      <w:pPr>
        <w:pStyle w:val="Heading1"/>
        <w:numPr>
          <w:ilvl w:val="0"/>
          <w:numId w:val="7"/>
        </w:numPr>
        <w:tabs>
          <w:tab w:val="left" w:pos="1081"/>
        </w:tabs>
        <w:ind w:left="1081"/>
      </w:pPr>
      <w:r>
        <w:rPr>
          <w:spacing w:val="-2"/>
        </w:rPr>
        <w:t>NOTICES</w:t>
      </w:r>
    </w:p>
    <w:p w14:paraId="07AD1B0B" w14:textId="77777777" w:rsidR="00261E87" w:rsidRDefault="00261E87">
      <w:pPr>
        <w:pStyle w:val="BodyText"/>
        <w:spacing w:before="74"/>
        <w:rPr>
          <w:rFonts w:ascii="Arial"/>
          <w:b/>
        </w:rPr>
      </w:pPr>
    </w:p>
    <w:p w14:paraId="16F334C3" w14:textId="77777777" w:rsidR="00261E87" w:rsidRDefault="00000000">
      <w:pPr>
        <w:pStyle w:val="BodyText"/>
        <w:spacing w:line="276" w:lineRule="auto"/>
        <w:ind w:left="1081" w:right="707"/>
        <w:jc w:val="both"/>
      </w:pPr>
      <w:r>
        <w:t>Except</w:t>
      </w:r>
      <w:r>
        <w:rPr>
          <w:spacing w:val="-12"/>
        </w:rPr>
        <w:t xml:space="preserve"> </w:t>
      </w:r>
      <w:r>
        <w:t>as</w:t>
      </w:r>
      <w:r>
        <w:rPr>
          <w:spacing w:val="-12"/>
        </w:rPr>
        <w:t xml:space="preserve"> </w:t>
      </w:r>
      <w:r>
        <w:t>may</w:t>
      </w:r>
      <w:r>
        <w:rPr>
          <w:spacing w:val="-12"/>
        </w:rPr>
        <w:t xml:space="preserve"> </w:t>
      </w:r>
      <w:r>
        <w:t>be</w:t>
      </w:r>
      <w:r>
        <w:rPr>
          <w:spacing w:val="-12"/>
        </w:rPr>
        <w:t xml:space="preserve"> </w:t>
      </w:r>
      <w:r>
        <w:t>otherwise</w:t>
      </w:r>
      <w:r>
        <w:rPr>
          <w:spacing w:val="-11"/>
        </w:rPr>
        <w:t xml:space="preserve"> </w:t>
      </w:r>
      <w:r>
        <w:t>provided</w:t>
      </w:r>
      <w:r>
        <w:rPr>
          <w:spacing w:val="-11"/>
        </w:rPr>
        <w:t xml:space="preserve"> </w:t>
      </w:r>
      <w:r>
        <w:t>herein,</w:t>
      </w:r>
      <w:r>
        <w:rPr>
          <w:spacing w:val="-11"/>
        </w:rPr>
        <w:t xml:space="preserve"> </w:t>
      </w:r>
      <w:r>
        <w:t>notices</w:t>
      </w:r>
      <w:r>
        <w:rPr>
          <w:spacing w:val="-12"/>
        </w:rPr>
        <w:t xml:space="preserve"> </w:t>
      </w:r>
      <w:r>
        <w:t>or</w:t>
      </w:r>
      <w:r>
        <w:rPr>
          <w:spacing w:val="-11"/>
        </w:rPr>
        <w:t xml:space="preserve"> </w:t>
      </w:r>
      <w:r>
        <w:t>other</w:t>
      </w:r>
      <w:r>
        <w:rPr>
          <w:spacing w:val="-12"/>
        </w:rPr>
        <w:t xml:space="preserve"> </w:t>
      </w:r>
      <w:r>
        <w:t>communications</w:t>
      </w:r>
      <w:r>
        <w:rPr>
          <w:spacing w:val="-12"/>
        </w:rPr>
        <w:t xml:space="preserve"> </w:t>
      </w:r>
      <w:r>
        <w:t>to</w:t>
      </w:r>
      <w:r>
        <w:rPr>
          <w:spacing w:val="-12"/>
        </w:rPr>
        <w:t xml:space="preserve"> </w:t>
      </w:r>
      <w:r>
        <w:t>be</w:t>
      </w:r>
      <w:r>
        <w:rPr>
          <w:spacing w:val="-12"/>
        </w:rPr>
        <w:t xml:space="preserve"> </w:t>
      </w:r>
      <w:r>
        <w:t>given shall</w:t>
      </w:r>
      <w:r>
        <w:rPr>
          <w:spacing w:val="-1"/>
        </w:rPr>
        <w:t xml:space="preserve"> </w:t>
      </w:r>
      <w:r>
        <w:t>be made</w:t>
      </w:r>
      <w:r>
        <w:rPr>
          <w:spacing w:val="-1"/>
        </w:rPr>
        <w:t xml:space="preserve"> </w:t>
      </w:r>
      <w:r>
        <w:t>in writing</w:t>
      </w:r>
      <w:r>
        <w:rPr>
          <w:spacing w:val="-1"/>
        </w:rPr>
        <w:t xml:space="preserve"> </w:t>
      </w:r>
      <w:r>
        <w:t>and by</w:t>
      </w:r>
      <w:r>
        <w:rPr>
          <w:spacing w:val="-1"/>
        </w:rPr>
        <w:t xml:space="preserve"> </w:t>
      </w:r>
      <w:r>
        <w:t>letter</w:t>
      </w:r>
      <w:r>
        <w:rPr>
          <w:spacing w:val="-1"/>
        </w:rPr>
        <w:t xml:space="preserve"> </w:t>
      </w:r>
      <w:r>
        <w:t>or</w:t>
      </w:r>
      <w:r>
        <w:rPr>
          <w:spacing w:val="-1"/>
        </w:rPr>
        <w:t xml:space="preserve"> </w:t>
      </w:r>
      <w:r>
        <w:t>email</w:t>
      </w:r>
      <w:r>
        <w:rPr>
          <w:spacing w:val="-1"/>
        </w:rPr>
        <w:t xml:space="preserve"> </w:t>
      </w:r>
      <w:r>
        <w:t>conversation</w:t>
      </w:r>
      <w:r>
        <w:rPr>
          <w:spacing w:val="-1"/>
        </w:rPr>
        <w:t xml:space="preserve"> </w:t>
      </w:r>
      <w:r>
        <w:t>(followed</w:t>
      </w:r>
      <w:r>
        <w:rPr>
          <w:spacing w:val="-1"/>
        </w:rPr>
        <w:t xml:space="preserve"> </w:t>
      </w:r>
      <w:r>
        <w:t>by written notice by registered</w:t>
      </w:r>
      <w:r>
        <w:rPr>
          <w:spacing w:val="-3"/>
        </w:rPr>
        <w:t xml:space="preserve"> </w:t>
      </w:r>
      <w:r>
        <w:t>post).</w:t>
      </w:r>
      <w:r>
        <w:rPr>
          <w:spacing w:val="-4"/>
        </w:rPr>
        <w:t xml:space="preserve"> </w:t>
      </w:r>
      <w:r>
        <w:t>All</w:t>
      </w:r>
      <w:r>
        <w:rPr>
          <w:spacing w:val="-4"/>
        </w:rPr>
        <w:t xml:space="preserve"> </w:t>
      </w:r>
      <w:r>
        <w:t>notices</w:t>
      </w:r>
      <w:r>
        <w:rPr>
          <w:spacing w:val="-4"/>
        </w:rPr>
        <w:t xml:space="preserve"> </w:t>
      </w:r>
      <w:r>
        <w:t>sent</w:t>
      </w:r>
      <w:r>
        <w:rPr>
          <w:spacing w:val="-4"/>
        </w:rPr>
        <w:t xml:space="preserve"> </w:t>
      </w:r>
      <w:r>
        <w:t>by</w:t>
      </w:r>
      <w:r>
        <w:rPr>
          <w:spacing w:val="-4"/>
        </w:rPr>
        <w:t xml:space="preserve"> </w:t>
      </w:r>
      <w:r>
        <w:t>either</w:t>
      </w:r>
      <w:r>
        <w:rPr>
          <w:spacing w:val="-4"/>
        </w:rPr>
        <w:t xml:space="preserve"> </w:t>
      </w:r>
      <w:r>
        <w:t>Parties</w:t>
      </w:r>
      <w:r>
        <w:rPr>
          <w:spacing w:val="-4"/>
        </w:rPr>
        <w:t xml:space="preserve"> </w:t>
      </w:r>
      <w:r>
        <w:t>will</w:t>
      </w:r>
      <w:r>
        <w:rPr>
          <w:spacing w:val="-4"/>
        </w:rPr>
        <w:t xml:space="preserve"> </w:t>
      </w:r>
      <w:r>
        <w:t>be</w:t>
      </w:r>
      <w:r>
        <w:rPr>
          <w:spacing w:val="-4"/>
        </w:rPr>
        <w:t xml:space="preserve"> </w:t>
      </w:r>
      <w:r>
        <w:t>to</w:t>
      </w:r>
      <w:r>
        <w:rPr>
          <w:spacing w:val="-3"/>
        </w:rPr>
        <w:t xml:space="preserve"> </w:t>
      </w:r>
      <w:r>
        <w:t>the</w:t>
      </w:r>
      <w:r>
        <w:rPr>
          <w:spacing w:val="-3"/>
        </w:rPr>
        <w:t xml:space="preserve"> </w:t>
      </w:r>
      <w:r>
        <w:t>address</w:t>
      </w:r>
      <w:r>
        <w:rPr>
          <w:spacing w:val="-3"/>
        </w:rPr>
        <w:t xml:space="preserve"> </w:t>
      </w:r>
      <w:r>
        <w:t>of</w:t>
      </w:r>
      <w:r>
        <w:rPr>
          <w:spacing w:val="-4"/>
        </w:rPr>
        <w:t xml:space="preserve"> </w:t>
      </w:r>
      <w:r>
        <w:t>the</w:t>
      </w:r>
      <w:r>
        <w:rPr>
          <w:spacing w:val="-4"/>
        </w:rPr>
        <w:t xml:space="preserve"> </w:t>
      </w:r>
      <w:r>
        <w:t>other</w:t>
      </w:r>
      <w:r>
        <w:rPr>
          <w:spacing w:val="-3"/>
        </w:rPr>
        <w:t xml:space="preserve"> </w:t>
      </w:r>
      <w:r>
        <w:t>Party mentioned above.</w:t>
      </w:r>
    </w:p>
    <w:p w14:paraId="0B3BE66C" w14:textId="77777777" w:rsidR="00261E87" w:rsidRDefault="00261E87">
      <w:pPr>
        <w:pStyle w:val="BodyText"/>
        <w:spacing w:line="276" w:lineRule="auto"/>
        <w:jc w:val="both"/>
        <w:sectPr w:rsidR="00261E87">
          <w:pgSz w:w="12240" w:h="15840"/>
          <w:pgMar w:top="1360" w:right="720" w:bottom="1480" w:left="1080" w:header="0" w:footer="1288" w:gutter="0"/>
          <w:cols w:space="720"/>
        </w:sectPr>
      </w:pPr>
    </w:p>
    <w:p w14:paraId="14037EF3" w14:textId="77777777" w:rsidR="00261E87" w:rsidRDefault="00000000">
      <w:pPr>
        <w:pStyle w:val="Heading1"/>
        <w:numPr>
          <w:ilvl w:val="0"/>
          <w:numId w:val="7"/>
        </w:numPr>
        <w:tabs>
          <w:tab w:val="left" w:pos="1081"/>
        </w:tabs>
        <w:spacing w:before="69"/>
        <w:ind w:left="1081"/>
      </w:pPr>
      <w:r>
        <w:lastRenderedPageBreak/>
        <w:t>NON-SOLICITATION</w:t>
      </w:r>
      <w:r>
        <w:rPr>
          <w:spacing w:val="-7"/>
        </w:rPr>
        <w:t xml:space="preserve"> </w:t>
      </w:r>
      <w:r>
        <w:t>OF</w:t>
      </w:r>
      <w:r>
        <w:rPr>
          <w:spacing w:val="-6"/>
        </w:rPr>
        <w:t xml:space="preserve"> </w:t>
      </w:r>
      <w:r>
        <w:rPr>
          <w:spacing w:val="-2"/>
        </w:rPr>
        <w:t>PERSONNEL</w:t>
      </w:r>
    </w:p>
    <w:p w14:paraId="6529EF37" w14:textId="77777777" w:rsidR="00261E87" w:rsidRDefault="00261E87">
      <w:pPr>
        <w:pStyle w:val="BodyText"/>
        <w:spacing w:before="74"/>
        <w:rPr>
          <w:rFonts w:ascii="Arial"/>
          <w:b/>
        </w:rPr>
      </w:pPr>
    </w:p>
    <w:p w14:paraId="14CB0100" w14:textId="77777777" w:rsidR="00261E87" w:rsidRDefault="00000000">
      <w:pPr>
        <w:pStyle w:val="BodyText"/>
        <w:spacing w:line="276" w:lineRule="auto"/>
        <w:ind w:left="1081" w:right="723"/>
        <w:jc w:val="both"/>
      </w:pPr>
      <w:r>
        <w:t>During the term of this Agreement, without the prior written consent of the other Party, either Party and/or its representatives shall not, directly solicit for employment a Key Employee</w:t>
      </w:r>
      <w:r>
        <w:rPr>
          <w:spacing w:val="-2"/>
        </w:rPr>
        <w:t xml:space="preserve"> </w:t>
      </w:r>
      <w:r>
        <w:t>of</w:t>
      </w:r>
      <w:r>
        <w:rPr>
          <w:spacing w:val="-2"/>
        </w:rPr>
        <w:t xml:space="preserve"> </w:t>
      </w:r>
      <w:r>
        <w:t>a</w:t>
      </w:r>
      <w:r>
        <w:rPr>
          <w:spacing w:val="-3"/>
        </w:rPr>
        <w:t xml:space="preserve"> </w:t>
      </w:r>
      <w:r>
        <w:t>Party</w:t>
      </w:r>
      <w:r>
        <w:rPr>
          <w:spacing w:val="-2"/>
        </w:rPr>
        <w:t xml:space="preserve"> </w:t>
      </w:r>
      <w:r>
        <w:t>provided</w:t>
      </w:r>
      <w:r>
        <w:rPr>
          <w:spacing w:val="-2"/>
        </w:rPr>
        <w:t xml:space="preserve"> </w:t>
      </w:r>
      <w:r>
        <w:t>that</w:t>
      </w:r>
      <w:r>
        <w:rPr>
          <w:spacing w:val="-2"/>
        </w:rPr>
        <w:t xml:space="preserve"> </w:t>
      </w:r>
      <w:r>
        <w:t>this</w:t>
      </w:r>
      <w:r>
        <w:rPr>
          <w:spacing w:val="-3"/>
        </w:rPr>
        <w:t xml:space="preserve"> </w:t>
      </w:r>
      <w:r>
        <w:t>Clause</w:t>
      </w:r>
      <w:r>
        <w:rPr>
          <w:spacing w:val="-3"/>
        </w:rPr>
        <w:t xml:space="preserve"> </w:t>
      </w:r>
      <w:r>
        <w:t>shall</w:t>
      </w:r>
      <w:r>
        <w:rPr>
          <w:spacing w:val="-3"/>
        </w:rPr>
        <w:t xml:space="preserve"> </w:t>
      </w:r>
      <w:r>
        <w:t>not</w:t>
      </w:r>
      <w:r>
        <w:rPr>
          <w:spacing w:val="-2"/>
        </w:rPr>
        <w:t xml:space="preserve"> </w:t>
      </w:r>
      <w:r>
        <w:t>apply</w:t>
      </w:r>
      <w:r>
        <w:rPr>
          <w:spacing w:val="-3"/>
        </w:rPr>
        <w:t xml:space="preserve"> </w:t>
      </w:r>
      <w:r>
        <w:t>for</w:t>
      </w:r>
      <w:r>
        <w:rPr>
          <w:spacing w:val="-2"/>
        </w:rPr>
        <w:t xml:space="preserve"> </w:t>
      </w:r>
      <w:r>
        <w:t>solicitations</w:t>
      </w:r>
      <w:r>
        <w:rPr>
          <w:spacing w:val="-3"/>
        </w:rPr>
        <w:t xml:space="preserve"> </w:t>
      </w:r>
      <w:r>
        <w:t>through</w:t>
      </w:r>
      <w:r>
        <w:rPr>
          <w:spacing w:val="-3"/>
        </w:rPr>
        <w:t xml:space="preserve"> </w:t>
      </w:r>
      <w:r>
        <w:t xml:space="preserve">the use of general advertising (such as web postings or advertisements in publications) or search firms, employment agencies or similar entities not specifically directed at the Key </w:t>
      </w:r>
      <w:r>
        <w:rPr>
          <w:spacing w:val="-2"/>
        </w:rPr>
        <w:t>Employees.</w:t>
      </w:r>
    </w:p>
    <w:p w14:paraId="4AF225AE" w14:textId="77777777" w:rsidR="00261E87" w:rsidRDefault="00000000">
      <w:pPr>
        <w:pStyle w:val="BodyText"/>
        <w:spacing w:line="276" w:lineRule="auto"/>
        <w:ind w:left="1081" w:right="713"/>
        <w:jc w:val="both"/>
      </w:pPr>
      <w:r>
        <w:t>"Key Employee" shall mean any person who is employed as (a) a key managerial level position,</w:t>
      </w:r>
      <w:r>
        <w:rPr>
          <w:spacing w:val="-4"/>
        </w:rPr>
        <w:t xml:space="preserve"> </w:t>
      </w:r>
      <w:r>
        <w:t>or</w:t>
      </w:r>
      <w:r>
        <w:rPr>
          <w:spacing w:val="-3"/>
        </w:rPr>
        <w:t xml:space="preserve"> </w:t>
      </w:r>
      <w:r>
        <w:t>(b)</w:t>
      </w:r>
      <w:r>
        <w:rPr>
          <w:spacing w:val="-3"/>
        </w:rPr>
        <w:t xml:space="preserve"> </w:t>
      </w:r>
      <w:r>
        <w:t>personnel</w:t>
      </w:r>
      <w:r>
        <w:rPr>
          <w:spacing w:val="-4"/>
        </w:rPr>
        <w:t xml:space="preserve"> </w:t>
      </w:r>
      <w:r>
        <w:t>deployed</w:t>
      </w:r>
      <w:r>
        <w:rPr>
          <w:spacing w:val="-4"/>
        </w:rPr>
        <w:t xml:space="preserve"> </w:t>
      </w:r>
      <w:r>
        <w:t>for</w:t>
      </w:r>
      <w:r>
        <w:rPr>
          <w:spacing w:val="-4"/>
        </w:rPr>
        <w:t xml:space="preserve"> </w:t>
      </w:r>
      <w:r>
        <w:t>the</w:t>
      </w:r>
      <w:r>
        <w:rPr>
          <w:spacing w:val="-4"/>
        </w:rPr>
        <w:t xml:space="preserve"> </w:t>
      </w:r>
      <w:r>
        <w:t>purposes</w:t>
      </w:r>
      <w:r>
        <w:rPr>
          <w:spacing w:val="-4"/>
        </w:rPr>
        <w:t xml:space="preserve"> </w:t>
      </w:r>
      <w:r>
        <w:t>of</w:t>
      </w:r>
      <w:r>
        <w:rPr>
          <w:spacing w:val="-4"/>
        </w:rPr>
        <w:t xml:space="preserve"> </w:t>
      </w:r>
      <w:r>
        <w:t>provision</w:t>
      </w:r>
      <w:r>
        <w:rPr>
          <w:spacing w:val="-4"/>
        </w:rPr>
        <w:t xml:space="preserve"> </w:t>
      </w:r>
      <w:r>
        <w:t>of</w:t>
      </w:r>
      <w:r>
        <w:rPr>
          <w:spacing w:val="-4"/>
        </w:rPr>
        <w:t xml:space="preserve"> </w:t>
      </w:r>
      <w:r>
        <w:t>any</w:t>
      </w:r>
      <w:r>
        <w:rPr>
          <w:spacing w:val="-4"/>
        </w:rPr>
        <w:t xml:space="preserve"> </w:t>
      </w:r>
      <w:r>
        <w:t>services</w:t>
      </w:r>
      <w:r>
        <w:rPr>
          <w:spacing w:val="-4"/>
        </w:rPr>
        <w:t xml:space="preserve"> </w:t>
      </w:r>
      <w:r>
        <w:t>between the</w:t>
      </w:r>
      <w:r>
        <w:rPr>
          <w:spacing w:val="-4"/>
        </w:rPr>
        <w:t xml:space="preserve"> </w:t>
      </w:r>
      <w:r>
        <w:t>Parties;</w:t>
      </w:r>
      <w:r>
        <w:rPr>
          <w:spacing w:val="-4"/>
        </w:rPr>
        <w:t xml:space="preserve"> </w:t>
      </w:r>
      <w:r>
        <w:t>and</w:t>
      </w:r>
      <w:r>
        <w:rPr>
          <w:spacing w:val="-3"/>
        </w:rPr>
        <w:t xml:space="preserve"> </w:t>
      </w:r>
      <w:r>
        <w:t>in</w:t>
      </w:r>
      <w:r>
        <w:rPr>
          <w:spacing w:val="-3"/>
        </w:rPr>
        <w:t xml:space="preserve"> </w:t>
      </w:r>
      <w:r>
        <w:t>each</w:t>
      </w:r>
      <w:r>
        <w:rPr>
          <w:spacing w:val="-4"/>
        </w:rPr>
        <w:t xml:space="preserve"> </w:t>
      </w:r>
      <w:r>
        <w:t>case,</w:t>
      </w:r>
      <w:r>
        <w:rPr>
          <w:spacing w:val="-4"/>
        </w:rPr>
        <w:t xml:space="preserve"> </w:t>
      </w:r>
      <w:r>
        <w:t>such</w:t>
      </w:r>
      <w:r>
        <w:rPr>
          <w:spacing w:val="-3"/>
        </w:rPr>
        <w:t xml:space="preserve"> </w:t>
      </w:r>
      <w:r>
        <w:t>employee</w:t>
      </w:r>
      <w:r>
        <w:rPr>
          <w:spacing w:val="-3"/>
        </w:rPr>
        <w:t xml:space="preserve"> </w:t>
      </w:r>
      <w:r>
        <w:t>has</w:t>
      </w:r>
      <w:r>
        <w:rPr>
          <w:spacing w:val="-4"/>
        </w:rPr>
        <w:t xml:space="preserve"> </w:t>
      </w:r>
      <w:r>
        <w:t>been</w:t>
      </w:r>
      <w:r>
        <w:rPr>
          <w:spacing w:val="-4"/>
        </w:rPr>
        <w:t xml:space="preserve"> </w:t>
      </w:r>
      <w:r>
        <w:t>specifically</w:t>
      </w:r>
      <w:r>
        <w:rPr>
          <w:spacing w:val="-4"/>
        </w:rPr>
        <w:t xml:space="preserve"> </w:t>
      </w:r>
      <w:r>
        <w:t>identified</w:t>
      </w:r>
      <w:r>
        <w:rPr>
          <w:spacing w:val="-3"/>
        </w:rPr>
        <w:t xml:space="preserve"> </w:t>
      </w:r>
      <w:r>
        <w:t>to</w:t>
      </w:r>
      <w:r>
        <w:rPr>
          <w:spacing w:val="-4"/>
        </w:rPr>
        <w:t xml:space="preserve"> </w:t>
      </w:r>
      <w:r>
        <w:t>the</w:t>
      </w:r>
      <w:r>
        <w:rPr>
          <w:spacing w:val="-4"/>
        </w:rPr>
        <w:t xml:space="preserve"> </w:t>
      </w:r>
      <w:r>
        <w:t>other Party during the term of this Agreement.</w:t>
      </w:r>
    </w:p>
    <w:p w14:paraId="469C6565" w14:textId="77777777" w:rsidR="00261E87" w:rsidRDefault="00261E87">
      <w:pPr>
        <w:pStyle w:val="BodyText"/>
        <w:spacing w:before="28"/>
      </w:pPr>
    </w:p>
    <w:p w14:paraId="78EA9DB8" w14:textId="77777777" w:rsidR="00261E87" w:rsidRDefault="00000000">
      <w:pPr>
        <w:pStyle w:val="Heading1"/>
        <w:numPr>
          <w:ilvl w:val="0"/>
          <w:numId w:val="7"/>
        </w:numPr>
        <w:tabs>
          <w:tab w:val="left" w:pos="1081"/>
        </w:tabs>
        <w:ind w:left="1081"/>
      </w:pPr>
      <w:r>
        <w:t>RELATIONSHIP</w:t>
      </w:r>
      <w:r>
        <w:rPr>
          <w:spacing w:val="-7"/>
        </w:rPr>
        <w:t xml:space="preserve"> </w:t>
      </w:r>
      <w:r>
        <w:t>BETWEEN</w:t>
      </w:r>
      <w:r>
        <w:rPr>
          <w:spacing w:val="-4"/>
        </w:rPr>
        <w:t xml:space="preserve"> </w:t>
      </w:r>
      <w:r>
        <w:t>BOTH</w:t>
      </w:r>
      <w:r>
        <w:rPr>
          <w:spacing w:val="-4"/>
        </w:rPr>
        <w:t xml:space="preserve"> </w:t>
      </w:r>
      <w:r>
        <w:t>THE</w:t>
      </w:r>
      <w:r>
        <w:rPr>
          <w:spacing w:val="-4"/>
        </w:rPr>
        <w:t xml:space="preserve"> </w:t>
      </w:r>
      <w:r>
        <w:rPr>
          <w:spacing w:val="-2"/>
        </w:rPr>
        <w:t>PARTIES</w:t>
      </w:r>
      <w:r>
        <w:rPr>
          <w:rFonts w:ascii="Arial MT"/>
          <w:b w:val="0"/>
          <w:spacing w:val="-2"/>
        </w:rPr>
        <w:t>:</w:t>
      </w:r>
    </w:p>
    <w:p w14:paraId="5BB1875D" w14:textId="77777777" w:rsidR="00261E87" w:rsidRDefault="00261E87">
      <w:pPr>
        <w:pStyle w:val="BodyText"/>
        <w:spacing w:before="74"/>
      </w:pPr>
    </w:p>
    <w:p w14:paraId="44A2EDCD" w14:textId="77777777" w:rsidR="00261E87" w:rsidRDefault="00000000">
      <w:pPr>
        <w:pStyle w:val="BodyText"/>
        <w:spacing w:line="276" w:lineRule="auto"/>
        <w:ind w:left="1081" w:right="709"/>
        <w:jc w:val="both"/>
      </w:pPr>
      <w:r>
        <w:t>The Consultant and the Client acknowledge and agree that they are entering into this Agreement</w:t>
      </w:r>
      <w:r>
        <w:rPr>
          <w:spacing w:val="-16"/>
        </w:rPr>
        <w:t xml:space="preserve"> </w:t>
      </w:r>
      <w:r>
        <w:t>on</w:t>
      </w:r>
      <w:r>
        <w:rPr>
          <w:spacing w:val="-15"/>
        </w:rPr>
        <w:t xml:space="preserve"> </w:t>
      </w:r>
      <w:r>
        <w:t>a</w:t>
      </w:r>
      <w:r>
        <w:rPr>
          <w:spacing w:val="-15"/>
        </w:rPr>
        <w:t xml:space="preserve"> </w:t>
      </w:r>
      <w:r>
        <w:t>principal-to-principal</w:t>
      </w:r>
      <w:r>
        <w:rPr>
          <w:spacing w:val="-16"/>
        </w:rPr>
        <w:t xml:space="preserve"> </w:t>
      </w:r>
      <w:r>
        <w:t>basis,</w:t>
      </w:r>
      <w:r>
        <w:rPr>
          <w:spacing w:val="-15"/>
        </w:rPr>
        <w:t xml:space="preserve"> </w:t>
      </w:r>
      <w:r>
        <w:t>and</w:t>
      </w:r>
      <w:r>
        <w:rPr>
          <w:spacing w:val="-15"/>
        </w:rPr>
        <w:t xml:space="preserve"> </w:t>
      </w:r>
      <w:r>
        <w:t>the</w:t>
      </w:r>
      <w:r>
        <w:rPr>
          <w:spacing w:val="-15"/>
        </w:rPr>
        <w:t xml:space="preserve"> </w:t>
      </w:r>
      <w:r>
        <w:t>Agreement</w:t>
      </w:r>
      <w:r>
        <w:rPr>
          <w:spacing w:val="-16"/>
        </w:rPr>
        <w:t xml:space="preserve"> </w:t>
      </w:r>
      <w:r>
        <w:t>and/or</w:t>
      </w:r>
      <w:r>
        <w:rPr>
          <w:spacing w:val="-15"/>
        </w:rPr>
        <w:t xml:space="preserve"> </w:t>
      </w:r>
      <w:r>
        <w:t>the</w:t>
      </w:r>
      <w:r>
        <w:rPr>
          <w:spacing w:val="-15"/>
        </w:rPr>
        <w:t xml:space="preserve"> </w:t>
      </w:r>
      <w:r>
        <w:t>SOWs</w:t>
      </w:r>
      <w:r>
        <w:rPr>
          <w:spacing w:val="-16"/>
        </w:rPr>
        <w:t xml:space="preserve"> </w:t>
      </w:r>
      <w:r>
        <w:t>(entered by and between the Parties) does not create a partnership, franchise, joint venture, agency, fiduciary or employment relationship between the Parties.</w:t>
      </w:r>
    </w:p>
    <w:p w14:paraId="3989A458" w14:textId="77777777" w:rsidR="00261E87" w:rsidRDefault="00261E87">
      <w:pPr>
        <w:pStyle w:val="BodyText"/>
        <w:spacing w:before="33"/>
      </w:pPr>
    </w:p>
    <w:p w14:paraId="707299C2" w14:textId="77777777" w:rsidR="00261E87" w:rsidRDefault="00000000">
      <w:pPr>
        <w:pStyle w:val="Heading1"/>
        <w:numPr>
          <w:ilvl w:val="0"/>
          <w:numId w:val="7"/>
        </w:numPr>
        <w:tabs>
          <w:tab w:val="left" w:pos="1081"/>
        </w:tabs>
        <w:spacing w:before="1"/>
        <w:ind w:left="1081"/>
      </w:pPr>
      <w:r>
        <w:t>GOVERNING</w:t>
      </w:r>
      <w:r>
        <w:rPr>
          <w:spacing w:val="-5"/>
        </w:rPr>
        <w:t xml:space="preserve"> </w:t>
      </w:r>
      <w:r>
        <w:t>LAW</w:t>
      </w:r>
      <w:r>
        <w:rPr>
          <w:spacing w:val="-4"/>
        </w:rPr>
        <w:t xml:space="preserve"> </w:t>
      </w:r>
      <w:r>
        <w:t>AND</w:t>
      </w:r>
      <w:r>
        <w:rPr>
          <w:spacing w:val="-5"/>
        </w:rPr>
        <w:t xml:space="preserve"> </w:t>
      </w:r>
      <w:r>
        <w:t>DISPUTE</w:t>
      </w:r>
      <w:r>
        <w:rPr>
          <w:spacing w:val="-3"/>
        </w:rPr>
        <w:t xml:space="preserve"> </w:t>
      </w:r>
      <w:r>
        <w:rPr>
          <w:spacing w:val="-2"/>
        </w:rPr>
        <w:t>RESOLUTION</w:t>
      </w:r>
    </w:p>
    <w:p w14:paraId="7781A6DA" w14:textId="77777777" w:rsidR="00261E87" w:rsidRDefault="00261E87">
      <w:pPr>
        <w:pStyle w:val="BodyText"/>
        <w:spacing w:before="36"/>
        <w:rPr>
          <w:rFonts w:ascii="Arial"/>
          <w:b/>
        </w:rPr>
      </w:pPr>
    </w:p>
    <w:p w14:paraId="43EAF14E" w14:textId="77777777" w:rsidR="00261E87" w:rsidRDefault="00000000">
      <w:pPr>
        <w:pStyle w:val="ListParagraph"/>
        <w:numPr>
          <w:ilvl w:val="1"/>
          <w:numId w:val="7"/>
        </w:numPr>
        <w:tabs>
          <w:tab w:val="left" w:pos="1081"/>
        </w:tabs>
        <w:spacing w:before="1"/>
        <w:ind w:left="1081"/>
      </w:pPr>
      <w:r>
        <w:t>This</w:t>
      </w:r>
      <w:r>
        <w:rPr>
          <w:spacing w:val="-6"/>
        </w:rPr>
        <w:t xml:space="preserve"> </w:t>
      </w:r>
      <w:r>
        <w:t>Agreement</w:t>
      </w:r>
      <w:r>
        <w:rPr>
          <w:spacing w:val="-2"/>
        </w:rPr>
        <w:t xml:space="preserve"> </w:t>
      </w:r>
      <w:r>
        <w:t>shall</w:t>
      </w:r>
      <w:r>
        <w:rPr>
          <w:spacing w:val="-4"/>
        </w:rPr>
        <w:t xml:space="preserve"> </w:t>
      </w:r>
      <w:r>
        <w:t>be</w:t>
      </w:r>
      <w:r>
        <w:rPr>
          <w:spacing w:val="-2"/>
        </w:rPr>
        <w:t xml:space="preserve"> </w:t>
      </w:r>
      <w:r>
        <w:t>governed</w:t>
      </w:r>
      <w:r>
        <w:rPr>
          <w:spacing w:val="-4"/>
        </w:rPr>
        <w:t xml:space="preserve"> </w:t>
      </w:r>
      <w:r>
        <w:t>by</w:t>
      </w:r>
      <w:r>
        <w:rPr>
          <w:spacing w:val="-3"/>
        </w:rPr>
        <w:t xml:space="preserve"> </w:t>
      </w:r>
      <w:r>
        <w:t>the</w:t>
      </w:r>
      <w:r>
        <w:rPr>
          <w:spacing w:val="-3"/>
        </w:rPr>
        <w:t xml:space="preserve"> </w:t>
      </w:r>
      <w:r>
        <w:t>laws</w:t>
      </w:r>
      <w:r>
        <w:rPr>
          <w:spacing w:val="-3"/>
        </w:rPr>
        <w:t xml:space="preserve"> </w:t>
      </w:r>
      <w:r>
        <w:t>of</w:t>
      </w:r>
      <w:r>
        <w:rPr>
          <w:spacing w:val="-2"/>
        </w:rPr>
        <w:t xml:space="preserve"> India.</w:t>
      </w:r>
    </w:p>
    <w:p w14:paraId="27381DC5" w14:textId="77777777" w:rsidR="00261E87" w:rsidRDefault="00261E87">
      <w:pPr>
        <w:pStyle w:val="BodyText"/>
        <w:spacing w:before="73"/>
      </w:pPr>
    </w:p>
    <w:p w14:paraId="2EDADFA4" w14:textId="77777777" w:rsidR="00261E87" w:rsidRDefault="00000000">
      <w:pPr>
        <w:pStyle w:val="ListParagraph"/>
        <w:numPr>
          <w:ilvl w:val="1"/>
          <w:numId w:val="7"/>
        </w:numPr>
        <w:tabs>
          <w:tab w:val="left" w:pos="1077"/>
          <w:tab w:val="left" w:pos="1081"/>
        </w:tabs>
        <w:spacing w:before="1" w:line="276" w:lineRule="auto"/>
        <w:ind w:left="1081" w:right="728"/>
        <w:jc w:val="both"/>
      </w:pPr>
      <w:r>
        <w:t>Any and all disputes arising out of or in connection with this Agreement or any SOW executed pursuant to this Agreement shall be referred by written notice:</w:t>
      </w:r>
    </w:p>
    <w:p w14:paraId="1DC25E96" w14:textId="77777777" w:rsidR="00261E87" w:rsidRDefault="00261E87">
      <w:pPr>
        <w:pStyle w:val="BodyText"/>
      </w:pPr>
    </w:p>
    <w:p w14:paraId="44B36953" w14:textId="77777777" w:rsidR="00261E87" w:rsidRDefault="00000000">
      <w:pPr>
        <w:pStyle w:val="ListParagraph"/>
        <w:numPr>
          <w:ilvl w:val="0"/>
          <w:numId w:val="2"/>
        </w:numPr>
        <w:tabs>
          <w:tab w:val="left" w:pos="1496"/>
        </w:tabs>
        <w:spacing w:line="252" w:lineRule="auto"/>
        <w:ind w:right="726"/>
      </w:pPr>
      <w:r>
        <w:t xml:space="preserve">First to the single points of contact of each Party as mentioned in the relevant SOW, who shall meet and </w:t>
      </w:r>
      <w:proofErr w:type="spellStart"/>
      <w:r>
        <w:t>endeavour</w:t>
      </w:r>
      <w:proofErr w:type="spellEnd"/>
      <w:r>
        <w:t xml:space="preserve"> to resolve the dispute within three (3) business days of receipt of such notice; failing which;</w:t>
      </w:r>
    </w:p>
    <w:p w14:paraId="31DC5DE9" w14:textId="77777777" w:rsidR="00261E87" w:rsidRDefault="00261E87">
      <w:pPr>
        <w:pStyle w:val="BodyText"/>
        <w:spacing w:before="20"/>
      </w:pPr>
    </w:p>
    <w:p w14:paraId="6E0B756E" w14:textId="77777777" w:rsidR="00261E87" w:rsidRDefault="00000000">
      <w:pPr>
        <w:pStyle w:val="ListParagraph"/>
        <w:numPr>
          <w:ilvl w:val="0"/>
          <w:numId w:val="2"/>
        </w:numPr>
        <w:tabs>
          <w:tab w:val="left" w:pos="1496"/>
        </w:tabs>
        <w:spacing w:before="1" w:line="252" w:lineRule="auto"/>
        <w:ind w:right="544"/>
        <w:jc w:val="left"/>
      </w:pPr>
      <w:r>
        <w:t>Second</w:t>
      </w:r>
      <w:r>
        <w:rPr>
          <w:spacing w:val="-3"/>
        </w:rPr>
        <w:t xml:space="preserve"> </w:t>
      </w:r>
      <w:r>
        <w:t>to</w:t>
      </w:r>
      <w:r>
        <w:rPr>
          <w:spacing w:val="-4"/>
        </w:rPr>
        <w:t xml:space="preserve"> </w:t>
      </w:r>
      <w:r>
        <w:t>the</w:t>
      </w:r>
      <w:r>
        <w:rPr>
          <w:spacing w:val="-4"/>
        </w:rPr>
        <w:t xml:space="preserve"> </w:t>
      </w:r>
      <w:r>
        <w:t>concerned</w:t>
      </w:r>
      <w:r>
        <w:rPr>
          <w:spacing w:val="-3"/>
        </w:rPr>
        <w:t xml:space="preserve"> </w:t>
      </w:r>
      <w:r>
        <w:t>business</w:t>
      </w:r>
      <w:r>
        <w:rPr>
          <w:spacing w:val="-4"/>
        </w:rPr>
        <w:t xml:space="preserve"> </w:t>
      </w:r>
      <w:r>
        <w:t>head</w:t>
      </w:r>
      <w:r>
        <w:rPr>
          <w:spacing w:val="-3"/>
        </w:rPr>
        <w:t xml:space="preserve"> </w:t>
      </w:r>
      <w:r>
        <w:t>of</w:t>
      </w:r>
      <w:r>
        <w:rPr>
          <w:spacing w:val="-4"/>
        </w:rPr>
        <w:t xml:space="preserve"> </w:t>
      </w:r>
      <w:r>
        <w:t>each</w:t>
      </w:r>
      <w:r>
        <w:rPr>
          <w:spacing w:val="-3"/>
        </w:rPr>
        <w:t xml:space="preserve"> </w:t>
      </w:r>
      <w:r>
        <w:t>Party,</w:t>
      </w:r>
      <w:r>
        <w:rPr>
          <w:spacing w:val="-4"/>
        </w:rPr>
        <w:t xml:space="preserve"> </w:t>
      </w:r>
      <w:r>
        <w:t>who</w:t>
      </w:r>
      <w:r>
        <w:rPr>
          <w:spacing w:val="-4"/>
        </w:rPr>
        <w:t xml:space="preserve"> </w:t>
      </w:r>
      <w:r>
        <w:t>shall</w:t>
      </w:r>
      <w:r>
        <w:rPr>
          <w:spacing w:val="-4"/>
        </w:rPr>
        <w:t xml:space="preserve"> </w:t>
      </w:r>
      <w:r>
        <w:t>meet</w:t>
      </w:r>
      <w:r>
        <w:rPr>
          <w:spacing w:val="-4"/>
        </w:rPr>
        <w:t xml:space="preserve"> </w:t>
      </w:r>
      <w:r>
        <w:t>and</w:t>
      </w:r>
      <w:r>
        <w:rPr>
          <w:spacing w:val="-4"/>
        </w:rPr>
        <w:t xml:space="preserve"> </w:t>
      </w:r>
      <w:proofErr w:type="spellStart"/>
      <w:r>
        <w:t>endeavour</w:t>
      </w:r>
      <w:proofErr w:type="spellEnd"/>
      <w:r>
        <w:t xml:space="preserve"> to resolve the dispute within seven (7) business days of receipt of such notice; failing </w:t>
      </w:r>
      <w:r>
        <w:rPr>
          <w:spacing w:val="-2"/>
        </w:rPr>
        <w:t>which</w:t>
      </w:r>
    </w:p>
    <w:p w14:paraId="48A4E93B" w14:textId="77777777" w:rsidR="00261E87" w:rsidRDefault="00261E87">
      <w:pPr>
        <w:pStyle w:val="BodyText"/>
        <w:spacing w:before="20"/>
      </w:pPr>
    </w:p>
    <w:p w14:paraId="79946867" w14:textId="77777777" w:rsidR="00261E87" w:rsidRDefault="00000000">
      <w:pPr>
        <w:pStyle w:val="ListParagraph"/>
        <w:numPr>
          <w:ilvl w:val="0"/>
          <w:numId w:val="2"/>
        </w:numPr>
        <w:tabs>
          <w:tab w:val="left" w:pos="1496"/>
        </w:tabs>
        <w:spacing w:line="252" w:lineRule="auto"/>
        <w:ind w:right="729"/>
      </w:pPr>
      <w:r>
        <w:t>Third,</w:t>
      </w:r>
      <w:r>
        <w:rPr>
          <w:spacing w:val="-2"/>
        </w:rPr>
        <w:t xml:space="preserve"> </w:t>
      </w:r>
      <w:r>
        <w:t>to</w:t>
      </w:r>
      <w:r>
        <w:rPr>
          <w:spacing w:val="-2"/>
        </w:rPr>
        <w:t xml:space="preserve"> </w:t>
      </w:r>
      <w:r>
        <w:t>senior</w:t>
      </w:r>
      <w:r>
        <w:rPr>
          <w:spacing w:val="-2"/>
        </w:rPr>
        <w:t xml:space="preserve"> </w:t>
      </w:r>
      <w:r>
        <w:t>representatives</w:t>
      </w:r>
      <w:r>
        <w:rPr>
          <w:spacing w:val="-2"/>
        </w:rPr>
        <w:t xml:space="preserve"> </w:t>
      </w:r>
      <w:r>
        <w:t>of</w:t>
      </w:r>
      <w:r>
        <w:rPr>
          <w:spacing w:val="-1"/>
        </w:rPr>
        <w:t xml:space="preserve"> </w:t>
      </w:r>
      <w:r>
        <w:t>the</w:t>
      </w:r>
      <w:r>
        <w:rPr>
          <w:spacing w:val="-1"/>
        </w:rPr>
        <w:t xml:space="preserve"> </w:t>
      </w:r>
      <w:r>
        <w:t>Consultant</w:t>
      </w:r>
      <w:r>
        <w:rPr>
          <w:spacing w:val="-1"/>
        </w:rPr>
        <w:t xml:space="preserve"> </w:t>
      </w:r>
      <w:r>
        <w:t>and</w:t>
      </w:r>
      <w:r>
        <w:rPr>
          <w:spacing w:val="-1"/>
        </w:rPr>
        <w:t xml:space="preserve"> </w:t>
      </w:r>
      <w:r>
        <w:t>the</w:t>
      </w:r>
      <w:r>
        <w:rPr>
          <w:spacing w:val="-1"/>
        </w:rPr>
        <w:t xml:space="preserve"> </w:t>
      </w:r>
      <w:r>
        <w:t>Client,</w:t>
      </w:r>
      <w:r>
        <w:rPr>
          <w:spacing w:val="-2"/>
        </w:rPr>
        <w:t xml:space="preserve"> </w:t>
      </w:r>
      <w:r>
        <w:t>who</w:t>
      </w:r>
      <w:r>
        <w:rPr>
          <w:spacing w:val="-2"/>
        </w:rPr>
        <w:t xml:space="preserve"> </w:t>
      </w:r>
      <w:r>
        <w:t>shall</w:t>
      </w:r>
      <w:r>
        <w:rPr>
          <w:spacing w:val="-2"/>
        </w:rPr>
        <w:t xml:space="preserve"> </w:t>
      </w:r>
      <w:r>
        <w:t>meet</w:t>
      </w:r>
      <w:r>
        <w:rPr>
          <w:spacing w:val="-2"/>
        </w:rPr>
        <w:t xml:space="preserve"> </w:t>
      </w:r>
      <w:r>
        <w:t xml:space="preserve">and </w:t>
      </w:r>
      <w:proofErr w:type="spellStart"/>
      <w:r>
        <w:t>endeavour</w:t>
      </w:r>
      <w:proofErr w:type="spellEnd"/>
      <w:r>
        <w:t xml:space="preserve"> to resolve the dispute within ten (10) business days of receipt of such </w:t>
      </w:r>
      <w:r>
        <w:rPr>
          <w:spacing w:val="-2"/>
        </w:rPr>
        <w:t>notice.</w:t>
      </w:r>
    </w:p>
    <w:p w14:paraId="4D762DCE" w14:textId="77777777" w:rsidR="00261E87" w:rsidRDefault="00261E87">
      <w:pPr>
        <w:pStyle w:val="BodyText"/>
        <w:spacing w:before="56"/>
      </w:pPr>
    </w:p>
    <w:p w14:paraId="49C81160" w14:textId="77777777" w:rsidR="00261E87" w:rsidRDefault="00000000">
      <w:pPr>
        <w:pStyle w:val="ListParagraph"/>
        <w:numPr>
          <w:ilvl w:val="1"/>
          <w:numId w:val="7"/>
        </w:numPr>
        <w:tabs>
          <w:tab w:val="left" w:pos="1077"/>
          <w:tab w:val="left" w:pos="1081"/>
        </w:tabs>
        <w:spacing w:line="276" w:lineRule="auto"/>
        <w:ind w:left="1081" w:right="708"/>
        <w:jc w:val="both"/>
      </w:pPr>
      <w:r>
        <w:t>In case the Parties are not able to resolve the dispute in accordance with provisions of clause</w:t>
      </w:r>
      <w:r>
        <w:rPr>
          <w:spacing w:val="-7"/>
        </w:rPr>
        <w:t xml:space="preserve"> </w:t>
      </w:r>
      <w:r>
        <w:t>21.2</w:t>
      </w:r>
      <w:r>
        <w:rPr>
          <w:spacing w:val="-7"/>
        </w:rPr>
        <w:t xml:space="preserve"> </w:t>
      </w:r>
      <w:r>
        <w:t>above,</w:t>
      </w:r>
      <w:r>
        <w:rPr>
          <w:spacing w:val="-7"/>
        </w:rPr>
        <w:t xml:space="preserve"> </w:t>
      </w:r>
      <w:r>
        <w:t>the</w:t>
      </w:r>
      <w:r>
        <w:rPr>
          <w:spacing w:val="-8"/>
        </w:rPr>
        <w:t xml:space="preserve"> </w:t>
      </w:r>
      <w:r>
        <w:t>Parties</w:t>
      </w:r>
      <w:r>
        <w:rPr>
          <w:spacing w:val="-8"/>
        </w:rPr>
        <w:t xml:space="preserve"> </w:t>
      </w:r>
      <w:r>
        <w:t>shall</w:t>
      </w:r>
      <w:r>
        <w:rPr>
          <w:spacing w:val="-7"/>
        </w:rPr>
        <w:t xml:space="preserve"> </w:t>
      </w:r>
      <w:r>
        <w:t>refer</w:t>
      </w:r>
      <w:r>
        <w:rPr>
          <w:spacing w:val="-8"/>
        </w:rPr>
        <w:t xml:space="preserve"> </w:t>
      </w:r>
      <w:r>
        <w:t>such</w:t>
      </w:r>
      <w:r>
        <w:rPr>
          <w:spacing w:val="-8"/>
        </w:rPr>
        <w:t xml:space="preserve"> </w:t>
      </w:r>
      <w:r>
        <w:t>dispute</w:t>
      </w:r>
      <w:r>
        <w:rPr>
          <w:spacing w:val="-7"/>
        </w:rPr>
        <w:t xml:space="preserve"> </w:t>
      </w:r>
      <w:r>
        <w:t>to</w:t>
      </w:r>
      <w:r>
        <w:rPr>
          <w:spacing w:val="-8"/>
        </w:rPr>
        <w:t xml:space="preserve"> </w:t>
      </w:r>
      <w:r>
        <w:t>the</w:t>
      </w:r>
      <w:r>
        <w:rPr>
          <w:spacing w:val="-8"/>
        </w:rPr>
        <w:t xml:space="preserve"> </w:t>
      </w:r>
      <w:r>
        <w:t>Courts</w:t>
      </w:r>
      <w:r>
        <w:rPr>
          <w:spacing w:val="-8"/>
        </w:rPr>
        <w:t xml:space="preserve"> </w:t>
      </w:r>
      <w:r>
        <w:t>in</w:t>
      </w:r>
      <w:r>
        <w:rPr>
          <w:spacing w:val="-7"/>
        </w:rPr>
        <w:t xml:space="preserve"> </w:t>
      </w:r>
      <w:r>
        <w:t>Bengaluru.</w:t>
      </w:r>
      <w:r>
        <w:rPr>
          <w:spacing w:val="-8"/>
        </w:rPr>
        <w:t xml:space="preserve"> </w:t>
      </w:r>
      <w:r>
        <w:t>Parties hereby</w:t>
      </w:r>
      <w:r>
        <w:rPr>
          <w:spacing w:val="29"/>
        </w:rPr>
        <w:t xml:space="preserve"> </w:t>
      </w:r>
      <w:r>
        <w:t>agree</w:t>
      </w:r>
      <w:r>
        <w:rPr>
          <w:spacing w:val="28"/>
        </w:rPr>
        <w:t xml:space="preserve"> </w:t>
      </w:r>
      <w:r>
        <w:t>and</w:t>
      </w:r>
      <w:r>
        <w:rPr>
          <w:spacing w:val="28"/>
        </w:rPr>
        <w:t xml:space="preserve"> </w:t>
      </w:r>
      <w:r>
        <w:t>acknowledge</w:t>
      </w:r>
      <w:r>
        <w:rPr>
          <w:spacing w:val="30"/>
        </w:rPr>
        <w:t xml:space="preserve"> </w:t>
      </w:r>
      <w:r>
        <w:t>that</w:t>
      </w:r>
      <w:r>
        <w:rPr>
          <w:spacing w:val="30"/>
        </w:rPr>
        <w:t xml:space="preserve"> </w:t>
      </w:r>
      <w:r>
        <w:t>the</w:t>
      </w:r>
      <w:r>
        <w:rPr>
          <w:spacing w:val="30"/>
        </w:rPr>
        <w:t xml:space="preserve"> </w:t>
      </w:r>
      <w:r>
        <w:t>Courts</w:t>
      </w:r>
      <w:r>
        <w:rPr>
          <w:spacing w:val="29"/>
        </w:rPr>
        <w:t xml:space="preserve"> </w:t>
      </w:r>
      <w:r>
        <w:t>in</w:t>
      </w:r>
      <w:r>
        <w:rPr>
          <w:spacing w:val="28"/>
        </w:rPr>
        <w:t xml:space="preserve"> </w:t>
      </w:r>
      <w:r>
        <w:t>Bengaluru</w:t>
      </w:r>
      <w:r>
        <w:rPr>
          <w:spacing w:val="28"/>
        </w:rPr>
        <w:t xml:space="preserve"> </w:t>
      </w:r>
      <w:r>
        <w:t>shall</w:t>
      </w:r>
      <w:r>
        <w:rPr>
          <w:spacing w:val="29"/>
        </w:rPr>
        <w:t xml:space="preserve"> </w:t>
      </w:r>
      <w:r>
        <w:t>have</w:t>
      </w:r>
      <w:r>
        <w:rPr>
          <w:spacing w:val="28"/>
        </w:rPr>
        <w:t xml:space="preserve"> </w:t>
      </w:r>
      <w:r>
        <w:t>the</w:t>
      </w:r>
      <w:r>
        <w:rPr>
          <w:spacing w:val="30"/>
        </w:rPr>
        <w:t xml:space="preserve"> </w:t>
      </w:r>
      <w:r>
        <w:t>exclusive</w:t>
      </w:r>
    </w:p>
    <w:p w14:paraId="1B4F6C0A" w14:textId="77777777" w:rsidR="00261E87" w:rsidRDefault="00261E87">
      <w:pPr>
        <w:pStyle w:val="ListParagraph"/>
        <w:spacing w:line="276" w:lineRule="auto"/>
        <w:sectPr w:rsidR="00261E87">
          <w:pgSz w:w="12240" w:h="15840"/>
          <w:pgMar w:top="1660" w:right="720" w:bottom="1480" w:left="1080" w:header="0" w:footer="1288" w:gutter="0"/>
          <w:cols w:space="720"/>
        </w:sectPr>
      </w:pPr>
    </w:p>
    <w:p w14:paraId="50F07F24" w14:textId="77777777" w:rsidR="00261E87" w:rsidRDefault="00000000">
      <w:pPr>
        <w:pStyle w:val="BodyText"/>
        <w:spacing w:before="79" w:line="276" w:lineRule="auto"/>
        <w:ind w:left="1081" w:right="573"/>
      </w:pPr>
      <w:r>
        <w:lastRenderedPageBreak/>
        <w:t>jurisdiction</w:t>
      </w:r>
      <w:r>
        <w:rPr>
          <w:spacing w:val="-4"/>
        </w:rPr>
        <w:t xml:space="preserve"> </w:t>
      </w:r>
      <w:r>
        <w:t>to</w:t>
      </w:r>
      <w:r>
        <w:rPr>
          <w:spacing w:val="-4"/>
        </w:rPr>
        <w:t xml:space="preserve"> </w:t>
      </w:r>
      <w:r>
        <w:t>determine</w:t>
      </w:r>
      <w:r>
        <w:rPr>
          <w:spacing w:val="-4"/>
        </w:rPr>
        <w:t xml:space="preserve"> </w:t>
      </w:r>
      <w:r>
        <w:t>any</w:t>
      </w:r>
      <w:r>
        <w:rPr>
          <w:spacing w:val="-5"/>
        </w:rPr>
        <w:t xml:space="preserve"> </w:t>
      </w:r>
      <w:r>
        <w:t>disputes</w:t>
      </w:r>
      <w:r>
        <w:rPr>
          <w:spacing w:val="-5"/>
        </w:rPr>
        <w:t xml:space="preserve"> </w:t>
      </w:r>
      <w:r>
        <w:t>arising</w:t>
      </w:r>
      <w:r>
        <w:rPr>
          <w:spacing w:val="-4"/>
        </w:rPr>
        <w:t xml:space="preserve"> </w:t>
      </w:r>
      <w:r>
        <w:t>out</w:t>
      </w:r>
      <w:r>
        <w:rPr>
          <w:spacing w:val="-5"/>
        </w:rPr>
        <w:t xml:space="preserve"> </w:t>
      </w:r>
      <w:r>
        <w:t>of,</w:t>
      </w:r>
      <w:r>
        <w:rPr>
          <w:spacing w:val="-5"/>
        </w:rPr>
        <w:t xml:space="preserve"> </w:t>
      </w:r>
      <w:r>
        <w:t>under,</w:t>
      </w:r>
      <w:r>
        <w:rPr>
          <w:spacing w:val="-5"/>
        </w:rPr>
        <w:t xml:space="preserve"> </w:t>
      </w:r>
      <w:r>
        <w:t>or</w:t>
      </w:r>
      <w:r>
        <w:rPr>
          <w:spacing w:val="-4"/>
        </w:rPr>
        <w:t xml:space="preserve"> </w:t>
      </w:r>
      <w:r>
        <w:t>in</w:t>
      </w:r>
      <w:r>
        <w:rPr>
          <w:spacing w:val="-5"/>
        </w:rPr>
        <w:t xml:space="preserve"> </w:t>
      </w:r>
      <w:r>
        <w:t>relation</w:t>
      </w:r>
      <w:r>
        <w:rPr>
          <w:spacing w:val="-4"/>
        </w:rPr>
        <w:t xml:space="preserve"> </w:t>
      </w:r>
      <w:r>
        <w:t>to,</w:t>
      </w:r>
      <w:r>
        <w:rPr>
          <w:spacing w:val="-4"/>
        </w:rPr>
        <w:t xml:space="preserve"> </w:t>
      </w:r>
      <w:r>
        <w:t>the</w:t>
      </w:r>
      <w:r>
        <w:rPr>
          <w:spacing w:val="-4"/>
        </w:rPr>
        <w:t xml:space="preserve"> </w:t>
      </w:r>
      <w:r>
        <w:t>terms</w:t>
      </w:r>
      <w:r>
        <w:rPr>
          <w:spacing w:val="-5"/>
        </w:rPr>
        <w:t xml:space="preserve"> </w:t>
      </w:r>
      <w:r>
        <w:t>and conditions of this Agreement.</w:t>
      </w:r>
    </w:p>
    <w:p w14:paraId="354A7B2B" w14:textId="77777777" w:rsidR="00261E87" w:rsidRDefault="00261E87">
      <w:pPr>
        <w:pStyle w:val="BodyText"/>
      </w:pPr>
    </w:p>
    <w:p w14:paraId="0563FA77" w14:textId="77777777" w:rsidR="00261E87" w:rsidRDefault="00261E87">
      <w:pPr>
        <w:pStyle w:val="BodyText"/>
        <w:spacing w:before="35"/>
      </w:pPr>
    </w:p>
    <w:p w14:paraId="678C5289" w14:textId="77777777" w:rsidR="00261E87" w:rsidRDefault="00000000">
      <w:pPr>
        <w:pStyle w:val="BodyText"/>
        <w:spacing w:before="1" w:line="276" w:lineRule="auto"/>
        <w:ind w:left="361" w:right="573"/>
      </w:pPr>
      <w:r>
        <w:rPr>
          <w:rFonts w:ascii="Arial"/>
          <w:b/>
        </w:rPr>
        <w:t xml:space="preserve">IN WITNESS WHEREOF </w:t>
      </w:r>
      <w:r>
        <w:t>the Parties hereto have duly executed this Agreement as of the date and year hereinabove first written.</w:t>
      </w:r>
    </w:p>
    <w:p w14:paraId="0D475187" w14:textId="77777777" w:rsidR="00261E87" w:rsidRDefault="00261E87">
      <w:pPr>
        <w:pStyle w:val="BodyText"/>
        <w:spacing w:before="59" w:after="1"/>
        <w:rPr>
          <w:sz w:val="20"/>
        </w:rPr>
      </w:pPr>
    </w:p>
    <w:tbl>
      <w:tblPr>
        <w:tblW w:w="0" w:type="auto"/>
        <w:tblInd w:w="2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608"/>
        <w:gridCol w:w="4968"/>
      </w:tblGrid>
      <w:tr w:rsidR="00261E87" w14:paraId="790D7C3E" w14:textId="77777777">
        <w:trPr>
          <w:trHeight w:val="312"/>
        </w:trPr>
        <w:tc>
          <w:tcPr>
            <w:tcW w:w="4608" w:type="dxa"/>
            <w:tcBorders>
              <w:bottom w:val="nil"/>
            </w:tcBorders>
          </w:tcPr>
          <w:p w14:paraId="040F4FE9" w14:textId="77777777" w:rsidR="00261E87" w:rsidRDefault="00000000">
            <w:pPr>
              <w:pStyle w:val="TableParagraph"/>
              <w:spacing w:before="56" w:line="237" w:lineRule="exact"/>
              <w:ind w:left="117"/>
              <w:rPr>
                <w:rFonts w:ascii="Arial"/>
                <w:b/>
              </w:rPr>
            </w:pPr>
            <w:r>
              <w:rPr>
                <w:rFonts w:ascii="Arial"/>
                <w:b/>
                <w:spacing w:val="-2"/>
              </w:rPr>
              <w:t>${CONSULTANT_SIGNATORY_NAME}</w:t>
            </w:r>
          </w:p>
        </w:tc>
        <w:tc>
          <w:tcPr>
            <w:tcW w:w="4968" w:type="dxa"/>
            <w:tcBorders>
              <w:bottom w:val="nil"/>
            </w:tcBorders>
          </w:tcPr>
          <w:p w14:paraId="5A794308" w14:textId="77777777" w:rsidR="00261E87" w:rsidRDefault="00000000">
            <w:pPr>
              <w:pStyle w:val="TableParagraph"/>
              <w:spacing w:before="56" w:line="237" w:lineRule="exact"/>
              <w:ind w:left="116"/>
              <w:rPr>
                <w:rFonts w:ascii="Arial"/>
                <w:b/>
              </w:rPr>
            </w:pPr>
            <w:r>
              <w:rPr>
                <w:rFonts w:ascii="Arial"/>
                <w:b/>
              </w:rPr>
              <w:t>Foundation</w:t>
            </w:r>
            <w:r>
              <w:rPr>
                <w:rFonts w:ascii="Arial"/>
                <w:b/>
                <w:spacing w:val="-7"/>
              </w:rPr>
              <w:t xml:space="preserve"> </w:t>
            </w:r>
            <w:r>
              <w:rPr>
                <w:rFonts w:ascii="Arial"/>
                <w:b/>
              </w:rPr>
              <w:t>for</w:t>
            </w:r>
            <w:r>
              <w:rPr>
                <w:rFonts w:ascii="Arial"/>
                <w:b/>
                <w:spacing w:val="-5"/>
              </w:rPr>
              <w:t xml:space="preserve"> </w:t>
            </w:r>
            <w:r>
              <w:rPr>
                <w:rFonts w:ascii="Arial"/>
                <w:b/>
              </w:rPr>
              <w:t>interoperability</w:t>
            </w:r>
            <w:r>
              <w:rPr>
                <w:rFonts w:ascii="Arial"/>
                <w:b/>
                <w:spacing w:val="-4"/>
              </w:rPr>
              <w:t xml:space="preserve"> </w:t>
            </w:r>
            <w:r>
              <w:rPr>
                <w:rFonts w:ascii="Arial"/>
                <w:b/>
              </w:rPr>
              <w:t>in</w:t>
            </w:r>
            <w:r>
              <w:rPr>
                <w:rFonts w:ascii="Arial"/>
                <w:b/>
                <w:spacing w:val="-4"/>
              </w:rPr>
              <w:t xml:space="preserve"> </w:t>
            </w:r>
            <w:r>
              <w:rPr>
                <w:rFonts w:ascii="Arial"/>
                <w:b/>
                <w:spacing w:val="-2"/>
              </w:rPr>
              <w:t>Digital</w:t>
            </w:r>
          </w:p>
        </w:tc>
      </w:tr>
      <w:tr w:rsidR="00261E87" w14:paraId="0A47B882" w14:textId="77777777">
        <w:trPr>
          <w:trHeight w:val="379"/>
        </w:trPr>
        <w:tc>
          <w:tcPr>
            <w:tcW w:w="4608" w:type="dxa"/>
            <w:tcBorders>
              <w:top w:val="nil"/>
              <w:bottom w:val="nil"/>
            </w:tcBorders>
          </w:tcPr>
          <w:p w14:paraId="15645DC6" w14:textId="77777777" w:rsidR="00261E87" w:rsidRDefault="00000000">
            <w:pPr>
              <w:pStyle w:val="TableParagraph"/>
              <w:spacing w:line="249" w:lineRule="exact"/>
              <w:ind w:left="117"/>
              <w:rPr>
                <w:rFonts w:ascii="Arial"/>
                <w:b/>
              </w:rPr>
            </w:pPr>
            <w:r>
              <w:rPr>
                <w:rFonts w:ascii="Arial"/>
                <w:b/>
              </w:rPr>
              <w:t>(Name</w:t>
            </w:r>
            <w:r>
              <w:rPr>
                <w:rFonts w:ascii="Arial"/>
                <w:b/>
                <w:spacing w:val="-3"/>
              </w:rPr>
              <w:t xml:space="preserve"> </w:t>
            </w:r>
            <w:r>
              <w:rPr>
                <w:rFonts w:ascii="Arial"/>
                <w:b/>
              </w:rPr>
              <w:t>of</w:t>
            </w:r>
            <w:r>
              <w:rPr>
                <w:rFonts w:ascii="Arial"/>
                <w:b/>
                <w:spacing w:val="-2"/>
              </w:rPr>
              <w:t xml:space="preserve"> </w:t>
            </w:r>
            <w:r>
              <w:rPr>
                <w:rFonts w:ascii="Arial"/>
                <w:b/>
              </w:rPr>
              <w:t>the</w:t>
            </w:r>
            <w:r>
              <w:rPr>
                <w:rFonts w:ascii="Arial"/>
                <w:b/>
                <w:spacing w:val="-2"/>
              </w:rPr>
              <w:t xml:space="preserve"> consultant)</w:t>
            </w:r>
          </w:p>
        </w:tc>
        <w:tc>
          <w:tcPr>
            <w:tcW w:w="4968" w:type="dxa"/>
            <w:tcBorders>
              <w:top w:val="nil"/>
              <w:bottom w:val="nil"/>
            </w:tcBorders>
          </w:tcPr>
          <w:p w14:paraId="466E2329" w14:textId="77777777" w:rsidR="00261E87" w:rsidRDefault="00000000">
            <w:pPr>
              <w:pStyle w:val="TableParagraph"/>
              <w:spacing w:line="249" w:lineRule="exact"/>
              <w:ind w:left="116"/>
              <w:rPr>
                <w:rFonts w:ascii="Arial"/>
                <w:b/>
              </w:rPr>
            </w:pPr>
            <w:r>
              <w:rPr>
                <w:rFonts w:ascii="Arial"/>
                <w:b/>
              </w:rPr>
              <w:t>Economy</w:t>
            </w:r>
            <w:r>
              <w:rPr>
                <w:rFonts w:ascii="Arial"/>
                <w:b/>
                <w:spacing w:val="-4"/>
              </w:rPr>
              <w:t xml:space="preserve"> </w:t>
            </w:r>
            <w:r>
              <w:rPr>
                <w:rFonts w:ascii="Arial"/>
                <w:b/>
                <w:spacing w:val="-2"/>
              </w:rPr>
              <w:t>(FIDE)</w:t>
            </w:r>
          </w:p>
        </w:tc>
      </w:tr>
      <w:tr w:rsidR="00261E87" w14:paraId="238A3FED" w14:textId="77777777">
        <w:trPr>
          <w:trHeight w:val="632"/>
        </w:trPr>
        <w:tc>
          <w:tcPr>
            <w:tcW w:w="4608" w:type="dxa"/>
            <w:tcBorders>
              <w:top w:val="nil"/>
              <w:bottom w:val="nil"/>
            </w:tcBorders>
          </w:tcPr>
          <w:p w14:paraId="7C7E1A2E" w14:textId="77777777" w:rsidR="00261E87" w:rsidRDefault="00000000">
            <w:pPr>
              <w:pStyle w:val="TableParagraph"/>
              <w:spacing w:before="123"/>
              <w:ind w:left="117"/>
            </w:pPr>
            <w:r>
              <w:rPr>
                <w:spacing w:val="-5"/>
              </w:rPr>
              <w:t>By</w:t>
            </w:r>
          </w:p>
        </w:tc>
        <w:tc>
          <w:tcPr>
            <w:tcW w:w="4968" w:type="dxa"/>
            <w:tcBorders>
              <w:top w:val="nil"/>
              <w:bottom w:val="nil"/>
            </w:tcBorders>
          </w:tcPr>
          <w:p w14:paraId="0CBF5771" w14:textId="77777777" w:rsidR="00261E87" w:rsidRDefault="00000000">
            <w:pPr>
              <w:pStyle w:val="TableParagraph"/>
              <w:spacing w:before="123"/>
              <w:ind w:left="116"/>
            </w:pPr>
            <w:r>
              <w:rPr>
                <w:spacing w:val="-5"/>
              </w:rPr>
              <w:t>By</w:t>
            </w:r>
          </w:p>
        </w:tc>
      </w:tr>
      <w:tr w:rsidR="00261E87" w14:paraId="6F106C10" w14:textId="77777777">
        <w:trPr>
          <w:trHeight w:val="632"/>
        </w:trPr>
        <w:tc>
          <w:tcPr>
            <w:tcW w:w="4608" w:type="dxa"/>
            <w:tcBorders>
              <w:top w:val="nil"/>
              <w:bottom w:val="nil"/>
            </w:tcBorders>
          </w:tcPr>
          <w:p w14:paraId="09C33194" w14:textId="77777777" w:rsidR="00261E87" w:rsidRDefault="00000000">
            <w:pPr>
              <w:pStyle w:val="TableParagraph"/>
              <w:spacing w:before="249"/>
              <w:ind w:left="117"/>
            </w:pPr>
            <w:r>
              <w:rPr>
                <w:spacing w:val="-2"/>
              </w:rPr>
              <w:t>${CLIENT_SIGNATORY_NAME}</w:t>
            </w:r>
          </w:p>
        </w:tc>
        <w:tc>
          <w:tcPr>
            <w:tcW w:w="4968" w:type="dxa"/>
            <w:tcBorders>
              <w:top w:val="nil"/>
              <w:bottom w:val="nil"/>
            </w:tcBorders>
          </w:tcPr>
          <w:p w14:paraId="2051C360" w14:textId="77777777" w:rsidR="00261E87" w:rsidRDefault="00261E87">
            <w:pPr>
              <w:pStyle w:val="TableParagraph"/>
              <w:rPr>
                <w:sz w:val="20"/>
              </w:rPr>
            </w:pPr>
          </w:p>
          <w:p w14:paraId="7BC0EDB9" w14:textId="77777777" w:rsidR="00261E87" w:rsidRDefault="00261E87">
            <w:pPr>
              <w:pStyle w:val="TableParagraph"/>
              <w:spacing w:before="32"/>
              <w:rPr>
                <w:sz w:val="20"/>
              </w:rPr>
            </w:pPr>
          </w:p>
          <w:p w14:paraId="336CC6B9" w14:textId="77777777" w:rsidR="00261E87" w:rsidRDefault="00000000">
            <w:pPr>
              <w:pStyle w:val="TableParagraph"/>
              <w:spacing w:line="20" w:lineRule="exact"/>
              <w:ind w:left="116"/>
              <w:rPr>
                <w:sz w:val="2"/>
              </w:rPr>
            </w:pPr>
            <w:r>
              <w:rPr>
                <w:noProof/>
                <w:sz w:val="2"/>
              </w:rPr>
              <mc:AlternateContent>
                <mc:Choice Requires="wpg">
                  <w:drawing>
                    <wp:inline distT="0" distB="0" distL="0" distR="0" wp14:anchorId="5396F043" wp14:editId="608C2722">
                      <wp:extent cx="1942464" cy="8890"/>
                      <wp:effectExtent l="9525" t="0" r="635" b="635"/>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42464" cy="8890"/>
                                <a:chOff x="0" y="0"/>
                                <a:chExt cx="1942464" cy="8890"/>
                              </a:xfrm>
                            </wpg:grpSpPr>
                            <wps:wsp>
                              <wps:cNvPr id="3" name="Graphic 3"/>
                              <wps:cNvSpPr/>
                              <wps:spPr>
                                <a:xfrm>
                                  <a:off x="0" y="4434"/>
                                  <a:ext cx="1942464" cy="1270"/>
                                </a:xfrm>
                                <a:custGeom>
                                  <a:avLst/>
                                  <a:gdLst/>
                                  <a:ahLst/>
                                  <a:cxnLst/>
                                  <a:rect l="l" t="t" r="r" b="b"/>
                                  <a:pathLst>
                                    <a:path w="1942464">
                                      <a:moveTo>
                                        <a:pt x="0" y="0"/>
                                      </a:moveTo>
                                      <a:lnTo>
                                        <a:pt x="1941851" y="0"/>
                                      </a:lnTo>
                                    </a:path>
                                  </a:pathLst>
                                </a:custGeom>
                                <a:ln w="886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91AE235" id="Group 2" o:spid="_x0000_s1026" style="width:152.95pt;height:.7pt;mso-position-horizontal-relative:char;mso-position-vertical-relative:line" coordsize="1942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">
                      <v:shape id="Graphic 3" o:spid="_x0000_s1027" style="position:absolute;top:44;width:19424;height:13;visibility:visible;mso-wrap-style:square;v-text-anchor:top" coordsize="194246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" path="m,l1941851,e" filled="f" strokeweight=".24633mm">
                        <v:path arrowok="t"/>
                      </v:shape>
                      <w10:anchorlock/>
                    </v:group>
                  </w:pict>
                </mc:Fallback>
              </mc:AlternateContent>
            </w:r>
          </w:p>
        </w:tc>
      </w:tr>
      <w:tr w:rsidR="00261E87" w14:paraId="37C327CD" w14:textId="77777777">
        <w:trPr>
          <w:trHeight w:val="379"/>
        </w:trPr>
        <w:tc>
          <w:tcPr>
            <w:tcW w:w="4608" w:type="dxa"/>
            <w:tcBorders>
              <w:top w:val="nil"/>
              <w:bottom w:val="nil"/>
            </w:tcBorders>
          </w:tcPr>
          <w:p w14:paraId="640E9F3E" w14:textId="77777777" w:rsidR="00261E87" w:rsidRDefault="00261E87">
            <w:pPr>
              <w:pStyle w:val="TableParagraph"/>
              <w:rPr>
                <w:rFonts w:ascii="Times New Roman"/>
              </w:rPr>
            </w:pPr>
          </w:p>
        </w:tc>
        <w:tc>
          <w:tcPr>
            <w:tcW w:w="4968" w:type="dxa"/>
            <w:tcBorders>
              <w:top w:val="nil"/>
              <w:bottom w:val="nil"/>
            </w:tcBorders>
          </w:tcPr>
          <w:p w14:paraId="1FFFEA10" w14:textId="77777777" w:rsidR="00261E87" w:rsidRDefault="00000000">
            <w:pPr>
              <w:pStyle w:val="TableParagraph"/>
              <w:spacing w:before="123" w:line="237" w:lineRule="exact"/>
              <w:ind w:left="116"/>
            </w:pPr>
            <w:r>
              <w:t>Name:</w:t>
            </w:r>
            <w:r>
              <w:rPr>
                <w:spacing w:val="-5"/>
              </w:rPr>
              <w:t xml:space="preserve"> </w:t>
            </w:r>
            <w:r>
              <w:t>Sujit</w:t>
            </w:r>
            <w:r>
              <w:rPr>
                <w:spacing w:val="-3"/>
              </w:rPr>
              <w:t xml:space="preserve"> </w:t>
            </w:r>
            <w:r>
              <w:rPr>
                <w:spacing w:val="-4"/>
              </w:rPr>
              <w:t>Nair</w:t>
            </w:r>
          </w:p>
        </w:tc>
      </w:tr>
      <w:tr w:rsidR="00261E87" w14:paraId="7714E5E8" w14:textId="77777777">
        <w:trPr>
          <w:trHeight w:val="308"/>
        </w:trPr>
        <w:tc>
          <w:tcPr>
            <w:tcW w:w="4608" w:type="dxa"/>
            <w:tcBorders>
              <w:top w:val="nil"/>
            </w:tcBorders>
          </w:tcPr>
          <w:p w14:paraId="54DAC1F5" w14:textId="77777777" w:rsidR="00261E87" w:rsidRDefault="00261E87">
            <w:pPr>
              <w:pStyle w:val="TableParagraph"/>
              <w:rPr>
                <w:rFonts w:ascii="Times New Roman"/>
              </w:rPr>
            </w:pPr>
          </w:p>
        </w:tc>
        <w:tc>
          <w:tcPr>
            <w:tcW w:w="4968" w:type="dxa"/>
            <w:tcBorders>
              <w:top w:val="nil"/>
            </w:tcBorders>
          </w:tcPr>
          <w:p w14:paraId="674FAFB7" w14:textId="77777777" w:rsidR="00261E87" w:rsidRDefault="00000000">
            <w:pPr>
              <w:pStyle w:val="TableParagraph"/>
              <w:spacing w:line="249" w:lineRule="exact"/>
              <w:ind w:left="116"/>
            </w:pPr>
            <w:r>
              <w:t>Title:</w:t>
            </w:r>
            <w:r>
              <w:rPr>
                <w:spacing w:val="-6"/>
              </w:rPr>
              <w:t xml:space="preserve"> </w:t>
            </w:r>
            <w:r>
              <w:t>Chief</w:t>
            </w:r>
            <w:r>
              <w:rPr>
                <w:spacing w:val="-5"/>
              </w:rPr>
              <w:t xml:space="preserve"> </w:t>
            </w:r>
            <w:r>
              <w:t>Executive</w:t>
            </w:r>
            <w:r>
              <w:rPr>
                <w:spacing w:val="-5"/>
              </w:rPr>
              <w:t xml:space="preserve"> </w:t>
            </w:r>
            <w:r>
              <w:rPr>
                <w:spacing w:val="-2"/>
              </w:rPr>
              <w:t>Officer</w:t>
            </w:r>
          </w:p>
        </w:tc>
      </w:tr>
    </w:tbl>
    <w:p w14:paraId="77C4DABB" w14:textId="77777777" w:rsidR="00261E87" w:rsidRDefault="00261E87">
      <w:pPr>
        <w:pStyle w:val="TableParagraph"/>
        <w:spacing w:line="249" w:lineRule="exact"/>
        <w:sectPr w:rsidR="00261E87">
          <w:pgSz w:w="12240" w:h="15840"/>
          <w:pgMar w:top="1360" w:right="720" w:bottom="1480" w:left="1080" w:header="0" w:footer="1288" w:gutter="0"/>
          <w:cols w:space="720"/>
        </w:sectPr>
      </w:pPr>
    </w:p>
    <w:p w14:paraId="56083609" w14:textId="77777777" w:rsidR="00261E87" w:rsidRDefault="00000000">
      <w:pPr>
        <w:pStyle w:val="Heading1"/>
        <w:spacing w:before="79"/>
        <w:ind w:left="4" w:right="360" w:firstLine="0"/>
        <w:jc w:val="center"/>
      </w:pPr>
      <w:r>
        <w:lastRenderedPageBreak/>
        <w:t>ANNEXURE</w:t>
      </w:r>
      <w:r>
        <w:rPr>
          <w:spacing w:val="-6"/>
        </w:rPr>
        <w:t xml:space="preserve"> </w:t>
      </w:r>
      <w:r>
        <w:rPr>
          <w:spacing w:val="-10"/>
        </w:rPr>
        <w:t>A</w:t>
      </w:r>
    </w:p>
    <w:p w14:paraId="140DEC16" w14:textId="77777777" w:rsidR="00261E87" w:rsidRDefault="00000000">
      <w:pPr>
        <w:spacing w:before="37"/>
        <w:ind w:right="360"/>
        <w:jc w:val="center"/>
        <w:rPr>
          <w:rFonts w:ascii="Arial"/>
          <w:b/>
        </w:rPr>
      </w:pPr>
      <w:r>
        <w:rPr>
          <w:rFonts w:ascii="Arial"/>
          <w:b/>
        </w:rPr>
        <w:t>DESCRIPTION</w:t>
      </w:r>
      <w:r>
        <w:rPr>
          <w:rFonts w:ascii="Arial"/>
          <w:b/>
          <w:spacing w:val="-4"/>
        </w:rPr>
        <w:t xml:space="preserve"> </w:t>
      </w:r>
      <w:r>
        <w:rPr>
          <w:rFonts w:ascii="Arial"/>
          <w:b/>
        </w:rPr>
        <w:t>OF</w:t>
      </w:r>
      <w:r>
        <w:rPr>
          <w:rFonts w:ascii="Arial"/>
          <w:b/>
          <w:spacing w:val="-3"/>
        </w:rPr>
        <w:t xml:space="preserve"> </w:t>
      </w:r>
      <w:r>
        <w:rPr>
          <w:rFonts w:ascii="Arial"/>
          <w:b/>
        </w:rPr>
        <w:t>SERVICES</w:t>
      </w:r>
      <w:r>
        <w:rPr>
          <w:rFonts w:ascii="Arial"/>
          <w:b/>
          <w:spacing w:val="-4"/>
        </w:rPr>
        <w:t xml:space="preserve"> </w:t>
      </w:r>
      <w:r>
        <w:rPr>
          <w:rFonts w:ascii="Arial"/>
          <w:b/>
        </w:rPr>
        <w:t>AND</w:t>
      </w:r>
      <w:r>
        <w:rPr>
          <w:rFonts w:ascii="Arial"/>
          <w:b/>
          <w:spacing w:val="-4"/>
        </w:rPr>
        <w:t xml:space="preserve"> </w:t>
      </w:r>
      <w:r>
        <w:rPr>
          <w:rFonts w:ascii="Arial"/>
          <w:b/>
        </w:rPr>
        <w:t>FORMAT</w:t>
      </w:r>
      <w:r>
        <w:rPr>
          <w:rFonts w:ascii="Arial"/>
          <w:b/>
          <w:spacing w:val="-4"/>
        </w:rPr>
        <w:t xml:space="preserve"> </w:t>
      </w:r>
      <w:r>
        <w:rPr>
          <w:rFonts w:ascii="Arial"/>
          <w:b/>
        </w:rPr>
        <w:t>OF</w:t>
      </w:r>
      <w:r>
        <w:rPr>
          <w:rFonts w:ascii="Arial"/>
          <w:b/>
          <w:spacing w:val="-3"/>
        </w:rPr>
        <w:t xml:space="preserve"> </w:t>
      </w:r>
      <w:r>
        <w:rPr>
          <w:rFonts w:ascii="Arial"/>
          <w:b/>
        </w:rPr>
        <w:t>STATEMENT</w:t>
      </w:r>
      <w:r>
        <w:rPr>
          <w:rFonts w:ascii="Arial"/>
          <w:b/>
          <w:spacing w:val="-4"/>
        </w:rPr>
        <w:t xml:space="preserve"> </w:t>
      </w:r>
      <w:r>
        <w:rPr>
          <w:rFonts w:ascii="Arial"/>
          <w:b/>
        </w:rPr>
        <w:t>OF</w:t>
      </w:r>
      <w:r>
        <w:rPr>
          <w:rFonts w:ascii="Arial"/>
          <w:b/>
          <w:spacing w:val="-2"/>
        </w:rPr>
        <w:t xml:space="preserve"> </w:t>
      </w:r>
      <w:r>
        <w:rPr>
          <w:rFonts w:ascii="Arial"/>
          <w:b/>
          <w:spacing w:val="-4"/>
        </w:rPr>
        <w:t>WORK</w:t>
      </w:r>
    </w:p>
    <w:p w14:paraId="7526C249" w14:textId="77777777" w:rsidR="00261E87" w:rsidRDefault="00261E87">
      <w:pPr>
        <w:pStyle w:val="BodyText"/>
        <w:spacing w:before="74"/>
        <w:rPr>
          <w:rFonts w:ascii="Arial"/>
          <w:b/>
        </w:rPr>
      </w:pPr>
    </w:p>
    <w:p w14:paraId="6AF8507F" w14:textId="77777777" w:rsidR="00261E87" w:rsidRDefault="00000000">
      <w:pPr>
        <w:spacing w:line="276" w:lineRule="auto"/>
        <w:ind w:left="361" w:right="719"/>
        <w:jc w:val="both"/>
      </w:pPr>
      <w:r>
        <w:t xml:space="preserve">This Statement of Work is entered into by and between </w:t>
      </w:r>
      <w:r>
        <w:rPr>
          <w:rFonts w:ascii="Arial" w:hAnsi="Arial"/>
          <w:b/>
        </w:rPr>
        <w:t xml:space="preserve">Foundation for interoperability in Digital Economy (FIDE) </w:t>
      </w:r>
      <w:r>
        <w:t>(“</w:t>
      </w:r>
      <w:r>
        <w:rPr>
          <w:rFonts w:ascii="Arial" w:hAnsi="Arial"/>
          <w:b/>
        </w:rPr>
        <w:t>Client</w:t>
      </w:r>
      <w:r>
        <w:t xml:space="preserve">”) and </w:t>
      </w:r>
      <w:r>
        <w:rPr>
          <w:rFonts w:ascii="Arial" w:hAnsi="Arial"/>
          <w:b/>
        </w:rPr>
        <w:t xml:space="preserve">${CONSULTANT_NAME} </w:t>
      </w:r>
      <w:r>
        <w:t>(</w:t>
      </w:r>
      <w:r>
        <w:rPr>
          <w:rFonts w:ascii="Arial" w:hAnsi="Arial"/>
          <w:b/>
        </w:rPr>
        <w:t>“Consultant</w:t>
      </w:r>
      <w:r>
        <w:t>”).</w:t>
      </w:r>
    </w:p>
    <w:p w14:paraId="5334FA38" w14:textId="77777777" w:rsidR="00261E87" w:rsidRDefault="00261E87">
      <w:pPr>
        <w:pStyle w:val="BodyText"/>
        <w:spacing w:before="35"/>
      </w:pPr>
    </w:p>
    <w:p w14:paraId="32700758" w14:textId="77777777" w:rsidR="00261E87" w:rsidRDefault="00000000">
      <w:pPr>
        <w:pStyle w:val="BodyText"/>
        <w:spacing w:before="1" w:line="276" w:lineRule="auto"/>
        <w:ind w:left="361" w:right="718"/>
        <w:jc w:val="both"/>
      </w:pPr>
      <w:r>
        <w:t>Except</w:t>
      </w:r>
      <w:r>
        <w:rPr>
          <w:spacing w:val="-3"/>
        </w:rPr>
        <w:t xml:space="preserve"> </w:t>
      </w:r>
      <w:r>
        <w:t>as</w:t>
      </w:r>
      <w:r>
        <w:rPr>
          <w:spacing w:val="-3"/>
        </w:rPr>
        <w:t xml:space="preserve"> </w:t>
      </w:r>
      <w:r>
        <w:t>otherwise</w:t>
      </w:r>
      <w:r>
        <w:rPr>
          <w:spacing w:val="-3"/>
        </w:rPr>
        <w:t xml:space="preserve"> </w:t>
      </w:r>
      <w:r>
        <w:t>provided</w:t>
      </w:r>
      <w:r>
        <w:rPr>
          <w:spacing w:val="-3"/>
        </w:rPr>
        <w:t xml:space="preserve"> </w:t>
      </w:r>
      <w:r>
        <w:t>below,</w:t>
      </w:r>
      <w:r>
        <w:rPr>
          <w:spacing w:val="-3"/>
        </w:rPr>
        <w:t xml:space="preserve"> </w:t>
      </w:r>
      <w:r>
        <w:t>this</w:t>
      </w:r>
      <w:r>
        <w:rPr>
          <w:spacing w:val="-3"/>
        </w:rPr>
        <w:t xml:space="preserve"> </w:t>
      </w:r>
      <w:r>
        <w:t>SOW</w:t>
      </w:r>
      <w:r>
        <w:rPr>
          <w:spacing w:val="-2"/>
        </w:rPr>
        <w:t xml:space="preserve"> </w:t>
      </w:r>
      <w:r>
        <w:t>shall</w:t>
      </w:r>
      <w:r>
        <w:rPr>
          <w:spacing w:val="-3"/>
        </w:rPr>
        <w:t xml:space="preserve"> </w:t>
      </w:r>
      <w:r>
        <w:t>be</w:t>
      </w:r>
      <w:r>
        <w:rPr>
          <w:spacing w:val="-2"/>
        </w:rPr>
        <w:t xml:space="preserve"> </w:t>
      </w:r>
      <w:r>
        <w:t>governed</w:t>
      </w:r>
      <w:r>
        <w:rPr>
          <w:spacing w:val="-3"/>
        </w:rPr>
        <w:t xml:space="preserve"> </w:t>
      </w:r>
      <w:r>
        <w:t>by</w:t>
      </w:r>
      <w:r>
        <w:rPr>
          <w:spacing w:val="-3"/>
        </w:rPr>
        <w:t xml:space="preserve"> </w:t>
      </w:r>
      <w:r>
        <w:t>the</w:t>
      </w:r>
      <w:r>
        <w:rPr>
          <w:spacing w:val="-2"/>
        </w:rPr>
        <w:t xml:space="preserve"> </w:t>
      </w:r>
      <w:r>
        <w:t>terms</w:t>
      </w:r>
      <w:r>
        <w:rPr>
          <w:spacing w:val="-3"/>
        </w:rPr>
        <w:t xml:space="preserve"> </w:t>
      </w:r>
      <w:r>
        <w:t>and</w:t>
      </w:r>
      <w:r>
        <w:rPr>
          <w:spacing w:val="-3"/>
        </w:rPr>
        <w:t xml:space="preserve"> </w:t>
      </w:r>
      <w:r>
        <w:t>conditions</w:t>
      </w:r>
      <w:r>
        <w:rPr>
          <w:spacing w:val="-3"/>
        </w:rPr>
        <w:t xml:space="preserve"> </w:t>
      </w:r>
      <w:r>
        <w:t xml:space="preserve">of the Consultancy Agreement entered into by the parties on </w:t>
      </w:r>
      <w:r>
        <w:rPr>
          <w:rFonts w:ascii="Arial" w:hAnsi="Arial"/>
          <w:b/>
        </w:rPr>
        <w:t xml:space="preserve">${AGREEMENT_DATE} </w:t>
      </w:r>
      <w:r>
        <w:rPr>
          <w:spacing w:val="-2"/>
        </w:rPr>
        <w:t>(“</w:t>
      </w:r>
      <w:r>
        <w:rPr>
          <w:rFonts w:ascii="Arial" w:hAnsi="Arial"/>
          <w:b/>
          <w:spacing w:val="-2"/>
        </w:rPr>
        <w:t>Agreement</w:t>
      </w:r>
      <w:r>
        <w:rPr>
          <w:spacing w:val="-2"/>
        </w:rPr>
        <w:t>”).</w:t>
      </w:r>
    </w:p>
    <w:p w14:paraId="0ED67C03" w14:textId="77777777" w:rsidR="00261E87" w:rsidRDefault="00261E87">
      <w:pPr>
        <w:pStyle w:val="BodyText"/>
        <w:spacing w:before="34"/>
      </w:pPr>
    </w:p>
    <w:p w14:paraId="556025AD" w14:textId="77777777" w:rsidR="00261E87" w:rsidRDefault="00000000">
      <w:pPr>
        <w:pStyle w:val="BodyText"/>
        <w:ind w:left="361"/>
        <w:jc w:val="both"/>
      </w:pPr>
      <w:r>
        <w:t>Capitalized</w:t>
      </w:r>
      <w:r>
        <w:rPr>
          <w:spacing w:val="-6"/>
        </w:rPr>
        <w:t xml:space="preserve"> </w:t>
      </w:r>
      <w:r>
        <w:t>terms</w:t>
      </w:r>
      <w:r>
        <w:rPr>
          <w:spacing w:val="-4"/>
        </w:rPr>
        <w:t xml:space="preserve"> </w:t>
      </w:r>
      <w:r>
        <w:t>not</w:t>
      </w:r>
      <w:r>
        <w:rPr>
          <w:spacing w:val="-4"/>
        </w:rPr>
        <w:t xml:space="preserve"> </w:t>
      </w:r>
      <w:r>
        <w:t>defined</w:t>
      </w:r>
      <w:r>
        <w:rPr>
          <w:spacing w:val="-4"/>
        </w:rPr>
        <w:t xml:space="preserve"> </w:t>
      </w:r>
      <w:r>
        <w:t>herein</w:t>
      </w:r>
      <w:r>
        <w:rPr>
          <w:spacing w:val="-3"/>
        </w:rPr>
        <w:t xml:space="preserve"> </w:t>
      </w:r>
      <w:r>
        <w:t>shall</w:t>
      </w:r>
      <w:r>
        <w:rPr>
          <w:spacing w:val="-4"/>
        </w:rPr>
        <w:t xml:space="preserve"> </w:t>
      </w:r>
      <w:r>
        <w:t>have</w:t>
      </w:r>
      <w:r>
        <w:rPr>
          <w:spacing w:val="-4"/>
        </w:rPr>
        <w:t xml:space="preserve"> </w:t>
      </w:r>
      <w:r>
        <w:t>the</w:t>
      </w:r>
      <w:r>
        <w:rPr>
          <w:spacing w:val="-4"/>
        </w:rPr>
        <w:t xml:space="preserve"> </w:t>
      </w:r>
      <w:r>
        <w:t>same</w:t>
      </w:r>
      <w:r>
        <w:rPr>
          <w:spacing w:val="-4"/>
        </w:rPr>
        <w:t xml:space="preserve"> </w:t>
      </w:r>
      <w:r>
        <w:t>meanings</w:t>
      </w:r>
      <w:r>
        <w:rPr>
          <w:spacing w:val="-3"/>
        </w:rPr>
        <w:t xml:space="preserve"> </w:t>
      </w:r>
      <w:r>
        <w:t>set</w:t>
      </w:r>
      <w:r>
        <w:rPr>
          <w:spacing w:val="-4"/>
        </w:rPr>
        <w:t xml:space="preserve"> </w:t>
      </w:r>
      <w:r>
        <w:t>forth</w:t>
      </w:r>
      <w:r>
        <w:rPr>
          <w:spacing w:val="-4"/>
        </w:rPr>
        <w:t xml:space="preserve"> </w:t>
      </w:r>
      <w:r>
        <w:t>in</w:t>
      </w:r>
      <w:r>
        <w:rPr>
          <w:spacing w:val="-3"/>
        </w:rPr>
        <w:t xml:space="preserve"> </w:t>
      </w:r>
      <w:r>
        <w:t>the</w:t>
      </w:r>
      <w:r>
        <w:rPr>
          <w:spacing w:val="-3"/>
        </w:rPr>
        <w:t xml:space="preserve"> </w:t>
      </w:r>
      <w:r>
        <w:rPr>
          <w:spacing w:val="-2"/>
        </w:rPr>
        <w:t>Agreement.</w:t>
      </w:r>
    </w:p>
    <w:p w14:paraId="64924C97" w14:textId="77777777" w:rsidR="00261E87" w:rsidRDefault="00261E87">
      <w:pPr>
        <w:pStyle w:val="BodyText"/>
        <w:spacing w:before="97"/>
        <w:rPr>
          <w:sz w:val="20"/>
        </w:rPr>
      </w:pPr>
    </w:p>
    <w:tbl>
      <w:tblPr>
        <w:tblW w:w="0" w:type="auto"/>
        <w:tblInd w:w="2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2"/>
        <w:gridCol w:w="8368"/>
      </w:tblGrid>
      <w:tr w:rsidR="00261E87" w14:paraId="6ACC9D8E" w14:textId="77777777">
        <w:trPr>
          <w:trHeight w:val="370"/>
        </w:trPr>
        <w:tc>
          <w:tcPr>
            <w:tcW w:w="9900" w:type="dxa"/>
            <w:gridSpan w:val="2"/>
            <w:tcBorders>
              <w:left w:val="nil"/>
              <w:right w:val="nil"/>
            </w:tcBorders>
            <w:shd w:val="clear" w:color="auto" w:fill="DFDFDF"/>
          </w:tcPr>
          <w:p w14:paraId="5B912887" w14:textId="77777777" w:rsidR="00261E87" w:rsidRDefault="00000000">
            <w:pPr>
              <w:pStyle w:val="TableParagraph"/>
              <w:spacing w:before="57"/>
              <w:jc w:val="center"/>
              <w:rPr>
                <w:rFonts w:ascii="Arial"/>
                <w:b/>
              </w:rPr>
            </w:pPr>
            <w:r>
              <w:rPr>
                <w:rFonts w:ascii="Arial"/>
                <w:b/>
              </w:rPr>
              <w:t>STATEMENT</w:t>
            </w:r>
            <w:r>
              <w:rPr>
                <w:rFonts w:ascii="Arial"/>
                <w:b/>
                <w:spacing w:val="-4"/>
              </w:rPr>
              <w:t xml:space="preserve"> </w:t>
            </w:r>
            <w:r>
              <w:rPr>
                <w:rFonts w:ascii="Arial"/>
                <w:b/>
              </w:rPr>
              <w:t>OF</w:t>
            </w:r>
            <w:r>
              <w:rPr>
                <w:rFonts w:ascii="Arial"/>
                <w:b/>
                <w:spacing w:val="-3"/>
              </w:rPr>
              <w:t xml:space="preserve"> </w:t>
            </w:r>
            <w:r>
              <w:rPr>
                <w:rFonts w:ascii="Arial"/>
                <w:b/>
                <w:spacing w:val="-4"/>
              </w:rPr>
              <w:t>WORK</w:t>
            </w:r>
          </w:p>
        </w:tc>
      </w:tr>
      <w:tr w:rsidR="00261E87" w14:paraId="4AB48DB6" w14:textId="77777777">
        <w:trPr>
          <w:trHeight w:val="367"/>
        </w:trPr>
        <w:tc>
          <w:tcPr>
            <w:tcW w:w="1532" w:type="dxa"/>
            <w:tcBorders>
              <w:left w:val="nil"/>
            </w:tcBorders>
          </w:tcPr>
          <w:p w14:paraId="46C53A9C" w14:textId="77777777" w:rsidR="00261E87" w:rsidRDefault="00000000">
            <w:pPr>
              <w:pStyle w:val="TableParagraph"/>
              <w:spacing w:before="56"/>
              <w:ind w:right="106"/>
              <w:jc w:val="right"/>
              <w:rPr>
                <w:rFonts w:ascii="Arial"/>
                <w:b/>
              </w:rPr>
            </w:pPr>
            <w:r>
              <w:rPr>
                <w:rFonts w:ascii="Arial"/>
                <w:b/>
                <w:spacing w:val="-2"/>
              </w:rPr>
              <w:t>Services:</w:t>
            </w:r>
          </w:p>
        </w:tc>
        <w:tc>
          <w:tcPr>
            <w:tcW w:w="8368" w:type="dxa"/>
            <w:tcBorders>
              <w:right w:val="nil"/>
            </w:tcBorders>
          </w:tcPr>
          <w:p w14:paraId="17664D6A" w14:textId="77777777" w:rsidR="00261E87" w:rsidRDefault="00261E87">
            <w:pPr>
              <w:pStyle w:val="TableParagraph"/>
              <w:rPr>
                <w:rFonts w:ascii="Times New Roman"/>
              </w:rPr>
            </w:pPr>
          </w:p>
        </w:tc>
      </w:tr>
      <w:tr w:rsidR="00261E87" w14:paraId="50162129" w14:textId="77777777">
        <w:trPr>
          <w:trHeight w:val="622"/>
        </w:trPr>
        <w:tc>
          <w:tcPr>
            <w:tcW w:w="1532" w:type="dxa"/>
            <w:tcBorders>
              <w:left w:val="nil"/>
            </w:tcBorders>
          </w:tcPr>
          <w:p w14:paraId="0BAD4D6C" w14:textId="77777777" w:rsidR="00261E87" w:rsidRDefault="00000000">
            <w:pPr>
              <w:pStyle w:val="TableParagraph"/>
              <w:spacing w:before="57"/>
              <w:ind w:right="106"/>
              <w:jc w:val="right"/>
              <w:rPr>
                <w:rFonts w:ascii="Arial"/>
                <w:b/>
              </w:rPr>
            </w:pPr>
            <w:r>
              <w:rPr>
                <w:rFonts w:ascii="Arial"/>
                <w:b/>
              </w:rPr>
              <w:t>Scope</w:t>
            </w:r>
            <w:r>
              <w:rPr>
                <w:rFonts w:ascii="Arial"/>
                <w:b/>
                <w:spacing w:val="-3"/>
              </w:rPr>
              <w:t xml:space="preserve"> </w:t>
            </w:r>
            <w:r>
              <w:rPr>
                <w:rFonts w:ascii="Arial"/>
                <w:b/>
                <w:spacing w:val="-5"/>
              </w:rPr>
              <w:t>of</w:t>
            </w:r>
          </w:p>
          <w:p w14:paraId="127FD498" w14:textId="77777777" w:rsidR="00261E87" w:rsidRDefault="00000000">
            <w:pPr>
              <w:pStyle w:val="TableParagraph"/>
              <w:ind w:right="106"/>
              <w:jc w:val="right"/>
              <w:rPr>
                <w:rFonts w:ascii="Arial"/>
                <w:b/>
              </w:rPr>
            </w:pPr>
            <w:r>
              <w:rPr>
                <w:rFonts w:ascii="Arial"/>
                <w:b/>
                <w:spacing w:val="-4"/>
              </w:rPr>
              <w:t>Work:</w:t>
            </w:r>
          </w:p>
        </w:tc>
        <w:tc>
          <w:tcPr>
            <w:tcW w:w="8368" w:type="dxa"/>
            <w:tcBorders>
              <w:right w:val="nil"/>
            </w:tcBorders>
          </w:tcPr>
          <w:p w14:paraId="4D0B9313" w14:textId="77777777" w:rsidR="00261E87" w:rsidRDefault="00000000">
            <w:r>
              <w:t>${SOW_SCOPE_OF_WORK}</w:t>
            </w:r>
          </w:p>
        </w:tc>
      </w:tr>
      <w:tr w:rsidR="00261E87" w14:paraId="10D53063" w14:textId="77777777">
        <w:trPr>
          <w:trHeight w:val="622"/>
        </w:trPr>
        <w:tc>
          <w:tcPr>
            <w:tcW w:w="1532" w:type="dxa"/>
            <w:tcBorders>
              <w:left w:val="nil"/>
            </w:tcBorders>
          </w:tcPr>
          <w:p w14:paraId="7C02F2E4" w14:textId="77777777" w:rsidR="00261E87" w:rsidRDefault="00000000">
            <w:pPr>
              <w:pStyle w:val="TableParagraph"/>
              <w:spacing w:before="57"/>
              <w:ind w:left="442" w:right="103" w:firstLine="72"/>
              <w:rPr>
                <w:rFonts w:ascii="Arial"/>
                <w:b/>
              </w:rPr>
            </w:pPr>
            <w:r>
              <w:rPr>
                <w:rFonts w:ascii="Arial"/>
                <w:b/>
                <w:spacing w:val="-2"/>
              </w:rPr>
              <w:t>Services Duration:</w:t>
            </w:r>
          </w:p>
        </w:tc>
        <w:tc>
          <w:tcPr>
            <w:tcW w:w="8368" w:type="dxa"/>
            <w:tcBorders>
              <w:right w:val="nil"/>
            </w:tcBorders>
          </w:tcPr>
          <w:p w14:paraId="182CFC3B" w14:textId="77777777" w:rsidR="00261E87" w:rsidRDefault="00000000">
            <w:pPr>
              <w:pStyle w:val="TableParagraph"/>
              <w:spacing w:before="57"/>
              <w:ind w:left="111" w:right="2582"/>
              <w:rPr>
                <w:rFonts w:ascii="Arial"/>
                <w:b/>
              </w:rPr>
            </w:pPr>
            <w:r>
              <w:rPr>
                <w:rFonts w:ascii="Arial"/>
                <w:b/>
              </w:rPr>
              <w:t>Estimated</w:t>
            </w:r>
            <w:r>
              <w:rPr>
                <w:rFonts w:ascii="Arial"/>
                <w:b/>
                <w:spacing w:val="-15"/>
              </w:rPr>
              <w:t xml:space="preserve"> </w:t>
            </w:r>
            <w:r>
              <w:rPr>
                <w:rFonts w:ascii="Arial"/>
                <w:b/>
              </w:rPr>
              <w:t>Start</w:t>
            </w:r>
            <w:r>
              <w:rPr>
                <w:rFonts w:ascii="Arial"/>
                <w:b/>
                <w:spacing w:val="-15"/>
              </w:rPr>
              <w:t xml:space="preserve"> </w:t>
            </w:r>
            <w:r>
              <w:rPr>
                <w:rFonts w:ascii="Arial"/>
                <w:b/>
              </w:rPr>
              <w:t>Date:</w:t>
            </w:r>
            <w:r>
              <w:rPr>
                <w:rFonts w:ascii="Arial"/>
                <w:b/>
                <w:spacing w:val="-14"/>
              </w:rPr>
              <w:t xml:space="preserve"> </w:t>
            </w:r>
            <w:r>
              <w:rPr>
                <w:rFonts w:ascii="Arial"/>
                <w:b/>
              </w:rPr>
              <w:t>${SOW_START_DATE} Estimated End Date: ${SOW_END_DATE}</w:t>
            </w:r>
          </w:p>
        </w:tc>
      </w:tr>
      <w:tr w:rsidR="00261E87" w14:paraId="52A422E7" w14:textId="77777777">
        <w:trPr>
          <w:trHeight w:val="1127"/>
        </w:trPr>
        <w:tc>
          <w:tcPr>
            <w:tcW w:w="1532" w:type="dxa"/>
            <w:tcBorders>
              <w:left w:val="nil"/>
            </w:tcBorders>
          </w:tcPr>
          <w:p w14:paraId="5DAE0E58" w14:textId="77777777" w:rsidR="00261E87" w:rsidRDefault="00000000">
            <w:pPr>
              <w:pStyle w:val="TableParagraph"/>
              <w:spacing w:before="57"/>
              <w:ind w:right="105"/>
              <w:jc w:val="right"/>
              <w:rPr>
                <w:rFonts w:ascii="Arial"/>
                <w:b/>
              </w:rPr>
            </w:pPr>
            <w:r>
              <w:rPr>
                <w:rFonts w:ascii="Arial"/>
                <w:b/>
                <w:spacing w:val="-2"/>
              </w:rPr>
              <w:t>Fees:</w:t>
            </w:r>
          </w:p>
        </w:tc>
        <w:tc>
          <w:tcPr>
            <w:tcW w:w="8368" w:type="dxa"/>
            <w:tcBorders>
              <w:right w:val="nil"/>
            </w:tcBorders>
          </w:tcPr>
          <w:p w14:paraId="796931A3" w14:textId="77777777" w:rsidR="00261E87" w:rsidRDefault="00000000">
            <w:pPr>
              <w:pStyle w:val="TableParagraph"/>
              <w:spacing w:before="57"/>
              <w:ind w:left="111"/>
              <w:rPr>
                <w:rFonts w:ascii="Arial"/>
                <w:b/>
              </w:rPr>
            </w:pPr>
            <w:r>
              <w:t>The</w:t>
            </w:r>
            <w:r>
              <w:rPr>
                <w:spacing w:val="-3"/>
              </w:rPr>
              <w:t xml:space="preserve"> </w:t>
            </w:r>
            <w:r>
              <w:t>Consultant</w:t>
            </w:r>
            <w:r>
              <w:rPr>
                <w:spacing w:val="-3"/>
              </w:rPr>
              <w:t xml:space="preserve"> </w:t>
            </w:r>
            <w:r>
              <w:t>will</w:t>
            </w:r>
            <w:r>
              <w:rPr>
                <w:spacing w:val="-3"/>
              </w:rPr>
              <w:t xml:space="preserve"> </w:t>
            </w:r>
            <w:r>
              <w:t>charge</w:t>
            </w:r>
            <w:r>
              <w:rPr>
                <w:spacing w:val="-4"/>
              </w:rPr>
              <w:t xml:space="preserve"> </w:t>
            </w:r>
            <w:r>
              <w:t>a</w:t>
            </w:r>
            <w:r>
              <w:rPr>
                <w:spacing w:val="-2"/>
              </w:rPr>
              <w:t xml:space="preserve"> </w:t>
            </w:r>
            <w:r>
              <w:t>fee</w:t>
            </w:r>
            <w:r>
              <w:rPr>
                <w:spacing w:val="-4"/>
              </w:rPr>
              <w:t xml:space="preserve"> </w:t>
            </w:r>
            <w:r>
              <w:t>of</w:t>
            </w:r>
            <w:r>
              <w:rPr>
                <w:spacing w:val="-1"/>
              </w:rPr>
              <w:t xml:space="preserve"> </w:t>
            </w:r>
            <w:r>
              <w:rPr>
                <w:rFonts w:ascii="Arial"/>
                <w:b/>
                <w:spacing w:val="-2"/>
              </w:rPr>
              <w:t>${SIGNING_DATE}</w:t>
            </w:r>
          </w:p>
          <w:p w14:paraId="53A23B17" w14:textId="77777777" w:rsidR="00261E87" w:rsidRDefault="00261E87">
            <w:pPr>
              <w:pStyle w:val="TableParagraph"/>
            </w:pPr>
          </w:p>
          <w:p w14:paraId="11C1CB62" w14:textId="77777777" w:rsidR="00261E87" w:rsidRDefault="00000000">
            <w:pPr>
              <w:pStyle w:val="TableParagraph"/>
              <w:ind w:left="111" w:right="25"/>
            </w:pPr>
            <w:r>
              <w:t>The</w:t>
            </w:r>
            <w:r>
              <w:rPr>
                <w:spacing w:val="-3"/>
              </w:rPr>
              <w:t xml:space="preserve"> </w:t>
            </w:r>
            <w:r>
              <w:t>fees</w:t>
            </w:r>
            <w:r>
              <w:rPr>
                <w:spacing w:val="-4"/>
              </w:rPr>
              <w:t xml:space="preserve"> </w:t>
            </w:r>
            <w:proofErr w:type="gramStart"/>
            <w:r>
              <w:t>is</w:t>
            </w:r>
            <w:proofErr w:type="gramEnd"/>
            <w:r>
              <w:rPr>
                <w:spacing w:val="-4"/>
              </w:rPr>
              <w:t xml:space="preserve"> </w:t>
            </w:r>
            <w:r>
              <w:t>agreed</w:t>
            </w:r>
            <w:r>
              <w:rPr>
                <w:spacing w:val="-3"/>
              </w:rPr>
              <w:t xml:space="preserve"> </w:t>
            </w:r>
            <w:r>
              <w:t>for</w:t>
            </w:r>
            <w:r>
              <w:rPr>
                <w:spacing w:val="-3"/>
              </w:rPr>
              <w:t xml:space="preserve"> </w:t>
            </w:r>
            <w:r>
              <w:t>a</w:t>
            </w:r>
            <w:r>
              <w:rPr>
                <w:spacing w:val="-4"/>
              </w:rPr>
              <w:t xml:space="preserve"> </w:t>
            </w:r>
            <w:r>
              <w:t>maximum</w:t>
            </w:r>
            <w:r>
              <w:rPr>
                <w:spacing w:val="-3"/>
              </w:rPr>
              <w:t xml:space="preserve"> </w:t>
            </w:r>
            <w:r>
              <w:t>of</w:t>
            </w:r>
            <w:r>
              <w:rPr>
                <w:spacing w:val="-2"/>
              </w:rPr>
              <w:t xml:space="preserve"> </w:t>
            </w:r>
            <w:r>
              <w:rPr>
                <w:rFonts w:ascii="Arial"/>
                <w:b/>
              </w:rPr>
              <w:t>${SIGNING_PLACE}</w:t>
            </w:r>
            <w:r>
              <w:rPr>
                <w:rFonts w:ascii="Arial"/>
                <w:b/>
                <w:spacing w:val="-2"/>
              </w:rPr>
              <w:t xml:space="preserve"> </w:t>
            </w:r>
            <w:r>
              <w:t>a</w:t>
            </w:r>
            <w:r>
              <w:rPr>
                <w:spacing w:val="-4"/>
              </w:rPr>
              <w:t xml:space="preserve"> </w:t>
            </w:r>
            <w:r>
              <w:t>week</w:t>
            </w:r>
            <w:r>
              <w:rPr>
                <w:spacing w:val="-4"/>
              </w:rPr>
              <w:t xml:space="preserve"> </w:t>
            </w:r>
            <w:r>
              <w:t>and</w:t>
            </w:r>
            <w:r>
              <w:rPr>
                <w:spacing w:val="-4"/>
              </w:rPr>
              <w:t xml:space="preserve"> </w:t>
            </w:r>
            <w:r>
              <w:t>will</w:t>
            </w:r>
            <w:r>
              <w:rPr>
                <w:spacing w:val="-4"/>
              </w:rPr>
              <w:t xml:space="preserve"> </w:t>
            </w:r>
            <w:r>
              <w:t>be subject to applicable taxes.</w:t>
            </w:r>
          </w:p>
        </w:tc>
      </w:tr>
      <w:tr w:rsidR="00261E87" w14:paraId="17736E2A" w14:textId="77777777">
        <w:trPr>
          <w:trHeight w:val="876"/>
        </w:trPr>
        <w:tc>
          <w:tcPr>
            <w:tcW w:w="1532" w:type="dxa"/>
            <w:tcBorders>
              <w:left w:val="nil"/>
            </w:tcBorders>
          </w:tcPr>
          <w:p w14:paraId="7DDBC983" w14:textId="77777777" w:rsidR="00261E87" w:rsidRDefault="00000000">
            <w:pPr>
              <w:pStyle w:val="TableParagraph"/>
              <w:spacing w:before="57"/>
              <w:ind w:left="478" w:right="106" w:firstLine="281"/>
              <w:jc w:val="both"/>
              <w:rPr>
                <w:rFonts w:ascii="Arial"/>
                <w:b/>
              </w:rPr>
            </w:pPr>
            <w:r>
              <w:rPr>
                <w:rFonts w:ascii="Arial"/>
                <w:b/>
                <w:spacing w:val="-2"/>
              </w:rPr>
              <w:t xml:space="preserve">Single </w:t>
            </w:r>
            <w:r>
              <w:rPr>
                <w:rFonts w:ascii="Arial"/>
                <w:b/>
              </w:rPr>
              <w:t>Points</w:t>
            </w:r>
            <w:r>
              <w:rPr>
                <w:rFonts w:ascii="Arial"/>
                <w:b/>
                <w:spacing w:val="-16"/>
              </w:rPr>
              <w:t xml:space="preserve"> </w:t>
            </w:r>
            <w:r>
              <w:rPr>
                <w:rFonts w:ascii="Arial"/>
                <w:b/>
              </w:rPr>
              <w:t xml:space="preserve">of </w:t>
            </w:r>
            <w:r>
              <w:rPr>
                <w:rFonts w:ascii="Arial"/>
                <w:b/>
                <w:spacing w:val="-2"/>
              </w:rPr>
              <w:t>Contact:</w:t>
            </w:r>
          </w:p>
        </w:tc>
        <w:tc>
          <w:tcPr>
            <w:tcW w:w="8368" w:type="dxa"/>
            <w:tcBorders>
              <w:right w:val="nil"/>
            </w:tcBorders>
          </w:tcPr>
          <w:p w14:paraId="73CE9F5F" w14:textId="77777777" w:rsidR="00261E87" w:rsidRDefault="00000000">
            <w:pPr>
              <w:pStyle w:val="TableParagraph"/>
              <w:tabs>
                <w:tab w:val="left" w:pos="2985"/>
              </w:tabs>
              <w:spacing w:before="62" w:line="266" w:lineRule="exact"/>
              <w:ind w:left="111"/>
            </w:pPr>
            <w:proofErr w:type="gramStart"/>
            <w:r>
              <w:t>Consultant :</w:t>
            </w:r>
            <w:proofErr w:type="gramEnd"/>
            <w:r>
              <w:t xml:space="preserve"> </w:t>
            </w:r>
            <w:r>
              <w:rPr>
                <w:rFonts w:ascii="Times New Roman"/>
                <w:u w:val="single"/>
              </w:rPr>
              <w:tab/>
            </w:r>
            <w:r>
              <w:t>(</w:t>
            </w:r>
            <w:hyperlink r:id="rId8">
              <w:r>
                <w:rPr>
                  <w:color w:val="0000FF"/>
                  <w:u w:val="single" w:color="0000FF"/>
                </w:rPr>
                <w:t>email</w:t>
              </w:r>
            </w:hyperlink>
            <w:r>
              <w:rPr>
                <w:color w:val="0000FF"/>
                <w:spacing w:val="-15"/>
              </w:rPr>
              <w:t xml:space="preserve"> </w:t>
            </w:r>
            <w:r>
              <w:rPr>
                <w:rFonts w:ascii="Calibri"/>
                <w:spacing w:val="-5"/>
              </w:rPr>
              <w:t>id</w:t>
            </w:r>
            <w:r>
              <w:rPr>
                <w:spacing w:val="-5"/>
              </w:rPr>
              <w:t>)</w:t>
            </w:r>
          </w:p>
          <w:p w14:paraId="58C4F838" w14:textId="77777777" w:rsidR="00261E87" w:rsidRDefault="00000000">
            <w:pPr>
              <w:pStyle w:val="TableParagraph"/>
              <w:spacing w:line="251" w:lineRule="exact"/>
              <w:ind w:left="111"/>
            </w:pPr>
            <w:proofErr w:type="gramStart"/>
            <w:r>
              <w:t>Client</w:t>
            </w:r>
            <w:r>
              <w:rPr>
                <w:spacing w:val="-3"/>
              </w:rPr>
              <w:t xml:space="preserve"> </w:t>
            </w:r>
            <w:r>
              <w:t>:</w:t>
            </w:r>
            <w:proofErr w:type="gramEnd"/>
            <w:r>
              <w:rPr>
                <w:spacing w:val="-3"/>
              </w:rPr>
              <w:t xml:space="preserve"> </w:t>
            </w:r>
            <w:r>
              <w:t>Mr.</w:t>
            </w:r>
            <w:r>
              <w:rPr>
                <w:spacing w:val="-3"/>
              </w:rPr>
              <w:t xml:space="preserve"> </w:t>
            </w:r>
            <w:r>
              <w:t>Sujith</w:t>
            </w:r>
            <w:r>
              <w:rPr>
                <w:spacing w:val="-2"/>
              </w:rPr>
              <w:t xml:space="preserve"> </w:t>
            </w:r>
            <w:r>
              <w:t>Nair</w:t>
            </w:r>
            <w:r>
              <w:rPr>
                <w:spacing w:val="-3"/>
              </w:rPr>
              <w:t xml:space="preserve"> </w:t>
            </w:r>
            <w:hyperlink r:id="rId9">
              <w:r>
                <w:rPr>
                  <w:spacing w:val="-2"/>
                </w:rPr>
                <w:t>(</w:t>
              </w:r>
              <w:r>
                <w:rPr>
                  <w:color w:val="0000FF"/>
                  <w:spacing w:val="-2"/>
                  <w:u w:val="single" w:color="0000FF"/>
                </w:rPr>
                <w:t>sujith@becknprotocol.io)</w:t>
              </w:r>
            </w:hyperlink>
          </w:p>
        </w:tc>
      </w:tr>
      <w:tr w:rsidR="00261E87" w14:paraId="42E3E367" w14:textId="77777777">
        <w:trPr>
          <w:trHeight w:val="873"/>
        </w:trPr>
        <w:tc>
          <w:tcPr>
            <w:tcW w:w="1532" w:type="dxa"/>
            <w:tcBorders>
              <w:left w:val="nil"/>
            </w:tcBorders>
          </w:tcPr>
          <w:p w14:paraId="4255F15D" w14:textId="77777777" w:rsidR="00261E87" w:rsidRDefault="00000000">
            <w:pPr>
              <w:pStyle w:val="TableParagraph"/>
              <w:spacing w:before="56"/>
              <w:ind w:right="107"/>
              <w:jc w:val="right"/>
              <w:rPr>
                <w:rFonts w:ascii="Arial"/>
                <w:b/>
              </w:rPr>
            </w:pPr>
            <w:r>
              <w:rPr>
                <w:rFonts w:ascii="Arial"/>
                <w:b/>
                <w:spacing w:val="-2"/>
              </w:rPr>
              <w:t>Acceptance</w:t>
            </w:r>
          </w:p>
        </w:tc>
        <w:tc>
          <w:tcPr>
            <w:tcW w:w="8368" w:type="dxa"/>
            <w:tcBorders>
              <w:right w:val="nil"/>
            </w:tcBorders>
          </w:tcPr>
          <w:p w14:paraId="761947C9" w14:textId="77777777" w:rsidR="00261E87" w:rsidRDefault="00000000">
            <w:pPr>
              <w:pStyle w:val="TableParagraph"/>
              <w:spacing w:before="56"/>
              <w:ind w:left="111" w:right="318"/>
              <w:jc w:val="both"/>
            </w:pPr>
            <w:r>
              <w:t>Any</w:t>
            </w:r>
            <w:r>
              <w:rPr>
                <w:spacing w:val="-4"/>
              </w:rPr>
              <w:t xml:space="preserve"> </w:t>
            </w:r>
            <w:r>
              <w:t>deliverables</w:t>
            </w:r>
            <w:r>
              <w:rPr>
                <w:spacing w:val="-4"/>
              </w:rPr>
              <w:t xml:space="preserve"> </w:t>
            </w:r>
            <w:r>
              <w:t>by</w:t>
            </w:r>
            <w:r>
              <w:rPr>
                <w:spacing w:val="-4"/>
              </w:rPr>
              <w:t xml:space="preserve"> </w:t>
            </w:r>
            <w:proofErr w:type="gramStart"/>
            <w:r>
              <w:t>Consultant</w:t>
            </w:r>
            <w:proofErr w:type="gramEnd"/>
            <w:r>
              <w:rPr>
                <w:spacing w:val="-4"/>
              </w:rPr>
              <w:t xml:space="preserve"> </w:t>
            </w:r>
            <w:r>
              <w:t>will</w:t>
            </w:r>
            <w:r>
              <w:rPr>
                <w:spacing w:val="-4"/>
              </w:rPr>
              <w:t xml:space="preserve"> </w:t>
            </w:r>
            <w:r>
              <w:t>be</w:t>
            </w:r>
            <w:r>
              <w:rPr>
                <w:spacing w:val="-3"/>
              </w:rPr>
              <w:t xml:space="preserve"> </w:t>
            </w:r>
            <w:r>
              <w:t>subject</w:t>
            </w:r>
            <w:r>
              <w:rPr>
                <w:spacing w:val="-4"/>
              </w:rPr>
              <w:t xml:space="preserve"> </w:t>
            </w:r>
            <w:r>
              <w:t>to</w:t>
            </w:r>
            <w:r>
              <w:rPr>
                <w:spacing w:val="-4"/>
              </w:rPr>
              <w:t xml:space="preserve"> </w:t>
            </w:r>
            <w:r>
              <w:t>approval</w:t>
            </w:r>
            <w:r>
              <w:rPr>
                <w:spacing w:val="-4"/>
              </w:rPr>
              <w:t xml:space="preserve"> </w:t>
            </w:r>
            <w:r>
              <w:t>by</w:t>
            </w:r>
            <w:r>
              <w:rPr>
                <w:spacing w:val="-4"/>
              </w:rPr>
              <w:t xml:space="preserve"> </w:t>
            </w:r>
            <w:r>
              <w:t>Client</w:t>
            </w:r>
            <w:r>
              <w:rPr>
                <w:spacing w:val="-3"/>
              </w:rPr>
              <w:t xml:space="preserve"> </w:t>
            </w:r>
            <w:r>
              <w:t>and</w:t>
            </w:r>
            <w:r>
              <w:rPr>
                <w:spacing w:val="-3"/>
              </w:rPr>
              <w:t xml:space="preserve"> </w:t>
            </w:r>
            <w:r>
              <w:t>the</w:t>
            </w:r>
            <w:r>
              <w:rPr>
                <w:spacing w:val="-3"/>
              </w:rPr>
              <w:t xml:space="preserve"> </w:t>
            </w:r>
            <w:r>
              <w:t>Client shall</w:t>
            </w:r>
            <w:r>
              <w:rPr>
                <w:spacing w:val="-3"/>
              </w:rPr>
              <w:t xml:space="preserve"> </w:t>
            </w:r>
            <w:r>
              <w:t>endeavor</w:t>
            </w:r>
            <w:r>
              <w:rPr>
                <w:spacing w:val="-2"/>
              </w:rPr>
              <w:t xml:space="preserve"> </w:t>
            </w:r>
            <w:r>
              <w:t>to</w:t>
            </w:r>
            <w:r>
              <w:rPr>
                <w:spacing w:val="-3"/>
              </w:rPr>
              <w:t xml:space="preserve"> </w:t>
            </w:r>
            <w:r>
              <w:t>accept</w:t>
            </w:r>
            <w:r>
              <w:rPr>
                <w:spacing w:val="-3"/>
              </w:rPr>
              <w:t xml:space="preserve"> </w:t>
            </w:r>
            <w:r>
              <w:t>the</w:t>
            </w:r>
            <w:r>
              <w:rPr>
                <w:spacing w:val="-3"/>
              </w:rPr>
              <w:t xml:space="preserve"> </w:t>
            </w:r>
            <w:r>
              <w:t>deliverable</w:t>
            </w:r>
            <w:r>
              <w:rPr>
                <w:spacing w:val="-2"/>
              </w:rPr>
              <w:t xml:space="preserve"> </w:t>
            </w:r>
            <w:r>
              <w:t>within</w:t>
            </w:r>
            <w:r>
              <w:rPr>
                <w:spacing w:val="-3"/>
              </w:rPr>
              <w:t xml:space="preserve"> </w:t>
            </w:r>
            <w:r>
              <w:t>15</w:t>
            </w:r>
            <w:r>
              <w:rPr>
                <w:spacing w:val="-3"/>
              </w:rPr>
              <w:t xml:space="preserve"> </w:t>
            </w:r>
            <w:r>
              <w:t>(fifteen)</w:t>
            </w:r>
            <w:r>
              <w:rPr>
                <w:spacing w:val="-3"/>
              </w:rPr>
              <w:t xml:space="preserve"> </w:t>
            </w:r>
            <w:r>
              <w:t>working</w:t>
            </w:r>
            <w:r>
              <w:rPr>
                <w:spacing w:val="-3"/>
              </w:rPr>
              <w:t xml:space="preserve"> </w:t>
            </w:r>
            <w:r>
              <w:t>days</w:t>
            </w:r>
            <w:r>
              <w:rPr>
                <w:spacing w:val="-3"/>
              </w:rPr>
              <w:t xml:space="preserve"> </w:t>
            </w:r>
            <w:r>
              <w:t>of</w:t>
            </w:r>
            <w:r>
              <w:rPr>
                <w:spacing w:val="-2"/>
              </w:rPr>
              <w:t xml:space="preserve"> </w:t>
            </w:r>
            <w:r>
              <w:t xml:space="preserve">receipt of the deliverables by </w:t>
            </w:r>
            <w:proofErr w:type="gramStart"/>
            <w:r>
              <w:t>Consultant</w:t>
            </w:r>
            <w:proofErr w:type="gramEnd"/>
            <w:r>
              <w:t xml:space="preserve"> under a signed SOW.</w:t>
            </w:r>
          </w:p>
        </w:tc>
      </w:tr>
    </w:tbl>
    <w:p w14:paraId="3B97CA26" w14:textId="77777777" w:rsidR="00261E87" w:rsidRDefault="00261E87">
      <w:pPr>
        <w:pStyle w:val="TableParagraph"/>
        <w:jc w:val="both"/>
        <w:sectPr w:rsidR="00261E87">
          <w:pgSz w:w="12240" w:h="15840"/>
          <w:pgMar w:top="1360" w:right="720" w:bottom="1480" w:left="1080" w:header="0" w:footer="1288" w:gutter="0"/>
          <w:cols w:space="720"/>
        </w:sectPr>
      </w:pPr>
    </w:p>
    <w:p w14:paraId="4932E494" w14:textId="77777777" w:rsidR="00261E87" w:rsidRDefault="00000000">
      <w:pPr>
        <w:pStyle w:val="Heading1"/>
        <w:spacing w:before="79" w:line="276" w:lineRule="auto"/>
        <w:ind w:left="2867" w:right="2844" w:firstLine="1448"/>
      </w:pPr>
      <w:r>
        <w:lastRenderedPageBreak/>
        <w:t>ANNEXURE B CONSIDERATION</w:t>
      </w:r>
      <w:r>
        <w:rPr>
          <w:spacing w:val="-15"/>
        </w:rPr>
        <w:t xml:space="preserve"> </w:t>
      </w:r>
      <w:r>
        <w:t>AND</w:t>
      </w:r>
      <w:r>
        <w:rPr>
          <w:spacing w:val="-15"/>
        </w:rPr>
        <w:t xml:space="preserve"> </w:t>
      </w:r>
      <w:r>
        <w:t>PAYMENT</w:t>
      </w:r>
      <w:r>
        <w:rPr>
          <w:spacing w:val="-14"/>
        </w:rPr>
        <w:t xml:space="preserve"> </w:t>
      </w:r>
      <w:r>
        <w:t>TERMS</w:t>
      </w:r>
    </w:p>
    <w:p w14:paraId="4077D443" w14:textId="77777777" w:rsidR="00261E87" w:rsidRDefault="00261E87">
      <w:pPr>
        <w:pStyle w:val="BodyText"/>
        <w:spacing w:before="35"/>
        <w:rPr>
          <w:rFonts w:ascii="Arial"/>
          <w:b/>
        </w:rPr>
      </w:pPr>
    </w:p>
    <w:p w14:paraId="5016E7A7" w14:textId="77777777" w:rsidR="00261E87" w:rsidRDefault="00000000">
      <w:pPr>
        <w:pStyle w:val="ListParagraph"/>
        <w:numPr>
          <w:ilvl w:val="0"/>
          <w:numId w:val="1"/>
        </w:numPr>
        <w:tabs>
          <w:tab w:val="left" w:pos="359"/>
          <w:tab w:val="left" w:pos="721"/>
        </w:tabs>
        <w:spacing w:before="1" w:line="276" w:lineRule="auto"/>
        <w:ind w:left="721" w:right="724" w:hanging="720"/>
        <w:jc w:val="both"/>
      </w:pPr>
      <w:r>
        <w:t xml:space="preserve">The rates for all Services rendered by Consultant to Client shall be payable as set forth in the SOW. Any invoice relating to fees for any Services shall detail: (a) the Services performed (e.g., each activity, task and/or Implementation Milestone); (b) the identity of the Consultant Personnel performing the Services and (c) such other information as reasonable requested by Client. Unless other payment terms are specified in the applicable SOW, Client and Consultant agree that payments to Consultant for Services shall be invoiced as </w:t>
      </w:r>
      <w:r>
        <w:rPr>
          <w:rFonts w:ascii="Arial"/>
          <w:b/>
          <w:i/>
        </w:rPr>
        <w:t>Fixed Fee Services</w:t>
      </w:r>
      <w:r>
        <w:t>. All Services identified in a SOW as Services to be paid at a fixed rate shall be invoiced in accordance with the payment schedule set forth in the SOW.</w:t>
      </w:r>
    </w:p>
    <w:p w14:paraId="19C1DF4A" w14:textId="77777777" w:rsidR="00261E87" w:rsidRDefault="00261E87">
      <w:pPr>
        <w:pStyle w:val="BodyText"/>
        <w:spacing w:before="29"/>
      </w:pPr>
    </w:p>
    <w:p w14:paraId="3D9FE9C2" w14:textId="77777777" w:rsidR="00261E87" w:rsidRDefault="00000000">
      <w:pPr>
        <w:pStyle w:val="ListParagraph"/>
        <w:numPr>
          <w:ilvl w:val="0"/>
          <w:numId w:val="1"/>
        </w:numPr>
        <w:tabs>
          <w:tab w:val="left" w:pos="359"/>
          <w:tab w:val="left" w:pos="721"/>
        </w:tabs>
        <w:spacing w:line="276" w:lineRule="auto"/>
        <w:ind w:left="721" w:right="716" w:hanging="720"/>
        <w:jc w:val="both"/>
      </w:pPr>
      <w:r>
        <w:t>Consultant must submit time sheets on a weekly basis and any overtime must be</w:t>
      </w:r>
      <w:r>
        <w:rPr>
          <w:spacing w:val="40"/>
        </w:rPr>
        <w:t xml:space="preserve"> </w:t>
      </w:r>
      <w:r>
        <w:t>communicated in advance and sought approval from the client.</w:t>
      </w:r>
    </w:p>
    <w:p w14:paraId="3AD78314" w14:textId="77777777" w:rsidR="00261E87" w:rsidRDefault="00261E87">
      <w:pPr>
        <w:pStyle w:val="BodyText"/>
        <w:spacing w:before="35"/>
      </w:pPr>
    </w:p>
    <w:p w14:paraId="78CC7AAB" w14:textId="77777777" w:rsidR="00261E87" w:rsidRDefault="00000000">
      <w:pPr>
        <w:pStyle w:val="ListParagraph"/>
        <w:numPr>
          <w:ilvl w:val="0"/>
          <w:numId w:val="1"/>
        </w:numPr>
        <w:tabs>
          <w:tab w:val="left" w:pos="359"/>
          <w:tab w:val="left" w:pos="721"/>
        </w:tabs>
        <w:spacing w:line="276" w:lineRule="auto"/>
        <w:ind w:left="721" w:right="665" w:hanging="720"/>
      </w:pPr>
      <w:r>
        <w:rPr>
          <w:rFonts w:ascii="Arial"/>
          <w:b/>
          <w:i/>
        </w:rPr>
        <w:t>Travel</w:t>
      </w:r>
      <w:r>
        <w:rPr>
          <w:rFonts w:ascii="Arial"/>
          <w:b/>
          <w:i/>
          <w:spacing w:val="-5"/>
        </w:rPr>
        <w:t xml:space="preserve"> </w:t>
      </w:r>
      <w:r>
        <w:rPr>
          <w:rFonts w:ascii="Arial"/>
          <w:b/>
          <w:i/>
        </w:rPr>
        <w:t>Policy,</w:t>
      </w:r>
      <w:r>
        <w:rPr>
          <w:rFonts w:ascii="Arial"/>
          <w:b/>
          <w:i/>
          <w:spacing w:val="-5"/>
        </w:rPr>
        <w:t xml:space="preserve"> </w:t>
      </w:r>
      <w:r>
        <w:rPr>
          <w:rFonts w:ascii="Arial"/>
          <w:b/>
          <w:i/>
        </w:rPr>
        <w:t>Out-of-Pocket</w:t>
      </w:r>
      <w:r>
        <w:rPr>
          <w:rFonts w:ascii="Arial"/>
          <w:b/>
          <w:i/>
          <w:spacing w:val="-4"/>
        </w:rPr>
        <w:t xml:space="preserve"> </w:t>
      </w:r>
      <w:r>
        <w:rPr>
          <w:rFonts w:ascii="Arial"/>
          <w:b/>
          <w:i/>
        </w:rPr>
        <w:t>Expenses</w:t>
      </w:r>
      <w:r>
        <w:rPr>
          <w:rFonts w:ascii="Arial"/>
          <w:b/>
          <w:i/>
          <w:spacing w:val="-5"/>
        </w:rPr>
        <w:t xml:space="preserve"> </w:t>
      </w:r>
      <w:r>
        <w:rPr>
          <w:rFonts w:ascii="Arial"/>
          <w:b/>
          <w:i/>
        </w:rPr>
        <w:t>and</w:t>
      </w:r>
      <w:r>
        <w:rPr>
          <w:rFonts w:ascii="Arial"/>
          <w:b/>
          <w:i/>
          <w:spacing w:val="-5"/>
        </w:rPr>
        <w:t xml:space="preserve"> </w:t>
      </w:r>
      <w:r>
        <w:rPr>
          <w:rFonts w:ascii="Arial"/>
          <w:b/>
          <w:i/>
        </w:rPr>
        <w:t>Other</w:t>
      </w:r>
      <w:r>
        <w:rPr>
          <w:rFonts w:ascii="Arial"/>
          <w:b/>
          <w:i/>
          <w:spacing w:val="-4"/>
        </w:rPr>
        <w:t xml:space="preserve"> </w:t>
      </w:r>
      <w:r>
        <w:rPr>
          <w:rFonts w:ascii="Arial"/>
          <w:b/>
          <w:i/>
        </w:rPr>
        <w:t>Charges</w:t>
      </w:r>
      <w:r>
        <w:t>.</w:t>
      </w:r>
      <w:r>
        <w:rPr>
          <w:spacing w:val="-5"/>
        </w:rPr>
        <w:t xml:space="preserve"> </w:t>
      </w:r>
      <w:r>
        <w:t>Client</w:t>
      </w:r>
      <w:r>
        <w:rPr>
          <w:spacing w:val="-5"/>
        </w:rPr>
        <w:t xml:space="preserve"> </w:t>
      </w:r>
      <w:r>
        <w:t>shall</w:t>
      </w:r>
      <w:r>
        <w:rPr>
          <w:spacing w:val="-5"/>
        </w:rPr>
        <w:t xml:space="preserve"> </w:t>
      </w:r>
      <w:r>
        <w:t>reimburse</w:t>
      </w:r>
      <w:r>
        <w:rPr>
          <w:spacing w:val="-5"/>
        </w:rPr>
        <w:t xml:space="preserve"> </w:t>
      </w:r>
      <w:r>
        <w:t xml:space="preserve">Consultant for all reasonable travel and out-of-pocket expenses incurred by </w:t>
      </w:r>
      <w:proofErr w:type="gramStart"/>
      <w:r>
        <w:t>Consultant</w:t>
      </w:r>
      <w:proofErr w:type="gramEnd"/>
      <w:r>
        <w:t>, provided that such expenses are otherwise pre-approved by Mr. Sujith Nair, representative of the Client in writing or through an email.</w:t>
      </w:r>
    </w:p>
    <w:p w14:paraId="578ADB3F" w14:textId="77777777" w:rsidR="00261E87" w:rsidRDefault="00261E87">
      <w:pPr>
        <w:pStyle w:val="BodyText"/>
        <w:spacing w:before="33"/>
      </w:pPr>
    </w:p>
    <w:p w14:paraId="0509D3BC" w14:textId="77777777" w:rsidR="00261E87" w:rsidRDefault="00000000">
      <w:pPr>
        <w:pStyle w:val="ListParagraph"/>
        <w:numPr>
          <w:ilvl w:val="0"/>
          <w:numId w:val="1"/>
        </w:numPr>
        <w:tabs>
          <w:tab w:val="left" w:pos="359"/>
          <w:tab w:val="left" w:pos="721"/>
        </w:tabs>
        <w:spacing w:before="1" w:line="276" w:lineRule="auto"/>
        <w:ind w:left="721" w:right="737" w:hanging="720"/>
      </w:pPr>
      <w:r>
        <w:t>The Consideration payable in respect of the Services shall be paid by the Client to the following account of the Consultant (“</w:t>
      </w:r>
      <w:r>
        <w:rPr>
          <w:rFonts w:ascii="Arial" w:hAnsi="Arial"/>
          <w:b/>
        </w:rPr>
        <w:t>Designated Account</w:t>
      </w:r>
      <w:r>
        <w:t>”):</w:t>
      </w:r>
    </w:p>
    <w:p w14:paraId="650C9096" w14:textId="77777777" w:rsidR="00261E87" w:rsidRDefault="00261E87">
      <w:pPr>
        <w:pStyle w:val="BodyText"/>
        <w:spacing w:before="35"/>
      </w:pPr>
    </w:p>
    <w:p w14:paraId="2E13BAA9" w14:textId="77777777" w:rsidR="00261E87" w:rsidRDefault="00000000">
      <w:pPr>
        <w:pStyle w:val="BodyText"/>
        <w:tabs>
          <w:tab w:val="left" w:pos="2380"/>
        </w:tabs>
        <w:ind w:left="361"/>
        <w:rPr>
          <w:rFonts w:ascii="Times New Roman"/>
        </w:rPr>
      </w:pPr>
      <w:r>
        <w:t xml:space="preserve">Bank: </w:t>
      </w:r>
      <w:r>
        <w:rPr>
          <w:rFonts w:ascii="Times New Roman"/>
          <w:u w:val="single"/>
        </w:rPr>
        <w:tab/>
      </w:r>
    </w:p>
    <w:p w14:paraId="45ECBC03" w14:textId="77777777" w:rsidR="00261E87" w:rsidRDefault="00000000">
      <w:pPr>
        <w:pStyle w:val="BodyText"/>
        <w:tabs>
          <w:tab w:val="left" w:pos="2453"/>
        </w:tabs>
        <w:spacing w:before="37"/>
        <w:ind w:left="361"/>
        <w:rPr>
          <w:rFonts w:ascii="Times New Roman"/>
        </w:rPr>
      </w:pPr>
      <w:r>
        <w:t xml:space="preserve">Branch: </w:t>
      </w:r>
      <w:r>
        <w:rPr>
          <w:rFonts w:ascii="Times New Roman"/>
          <w:u w:val="single"/>
        </w:rPr>
        <w:tab/>
      </w:r>
    </w:p>
    <w:p w14:paraId="25F59808" w14:textId="77777777" w:rsidR="00261E87" w:rsidRDefault="00000000">
      <w:pPr>
        <w:pStyle w:val="BodyText"/>
        <w:tabs>
          <w:tab w:val="left" w:pos="3260"/>
        </w:tabs>
        <w:spacing w:before="37"/>
        <w:ind w:left="361"/>
        <w:rPr>
          <w:rFonts w:ascii="Times New Roman"/>
        </w:rPr>
      </w:pPr>
      <w:r>
        <w:t xml:space="preserve">Account No: </w:t>
      </w:r>
      <w:r>
        <w:rPr>
          <w:rFonts w:ascii="Times New Roman"/>
          <w:u w:val="single"/>
        </w:rPr>
        <w:tab/>
      </w:r>
    </w:p>
    <w:p w14:paraId="59D635AF" w14:textId="77777777" w:rsidR="00261E87" w:rsidRDefault="00000000">
      <w:pPr>
        <w:pStyle w:val="BodyText"/>
        <w:tabs>
          <w:tab w:val="left" w:pos="4422"/>
        </w:tabs>
        <w:spacing w:before="37"/>
        <w:ind w:left="361"/>
        <w:rPr>
          <w:rFonts w:ascii="Times New Roman"/>
        </w:rPr>
      </w:pPr>
      <w:r>
        <w:t xml:space="preserve">Account Name: </w:t>
      </w:r>
      <w:r>
        <w:rPr>
          <w:rFonts w:ascii="Times New Roman"/>
          <w:u w:val="single"/>
        </w:rPr>
        <w:tab/>
      </w:r>
    </w:p>
    <w:p w14:paraId="09D65F0F" w14:textId="77777777" w:rsidR="00261E87" w:rsidRDefault="00000000">
      <w:pPr>
        <w:pStyle w:val="BodyText"/>
        <w:tabs>
          <w:tab w:val="left" w:pos="3603"/>
        </w:tabs>
        <w:spacing w:before="37"/>
        <w:ind w:left="361"/>
        <w:rPr>
          <w:rFonts w:ascii="Times New Roman"/>
        </w:rPr>
      </w:pPr>
      <w:r>
        <w:t xml:space="preserve">IFSC: </w:t>
      </w:r>
      <w:r>
        <w:rPr>
          <w:rFonts w:ascii="Times New Roman"/>
          <w:u w:val="single"/>
        </w:rPr>
        <w:tab/>
      </w:r>
    </w:p>
    <w:p w14:paraId="000965D2" w14:textId="77777777" w:rsidR="00261E87" w:rsidRDefault="00261E87">
      <w:pPr>
        <w:pStyle w:val="BodyText"/>
        <w:spacing w:before="74"/>
        <w:rPr>
          <w:rFonts w:ascii="Times New Roman"/>
        </w:rPr>
      </w:pPr>
    </w:p>
    <w:p w14:paraId="0393D294" w14:textId="77777777" w:rsidR="00261E87" w:rsidRDefault="00000000">
      <w:pPr>
        <w:pStyle w:val="ListParagraph"/>
        <w:numPr>
          <w:ilvl w:val="0"/>
          <w:numId w:val="1"/>
        </w:numPr>
        <w:tabs>
          <w:tab w:val="left" w:pos="359"/>
          <w:tab w:val="left" w:pos="721"/>
        </w:tabs>
        <w:spacing w:line="276" w:lineRule="auto"/>
        <w:ind w:left="721" w:right="714" w:hanging="720"/>
        <w:jc w:val="both"/>
      </w:pPr>
      <w:r>
        <w:rPr>
          <w:rFonts w:ascii="Arial"/>
          <w:b/>
          <w:i/>
        </w:rPr>
        <w:t>Time</w:t>
      </w:r>
      <w:r>
        <w:rPr>
          <w:rFonts w:ascii="Arial"/>
          <w:b/>
          <w:i/>
          <w:spacing w:val="-1"/>
        </w:rPr>
        <w:t xml:space="preserve"> </w:t>
      </w:r>
      <w:r>
        <w:rPr>
          <w:rFonts w:ascii="Arial"/>
          <w:b/>
          <w:i/>
        </w:rPr>
        <w:t>and</w:t>
      </w:r>
      <w:r>
        <w:rPr>
          <w:rFonts w:ascii="Arial"/>
          <w:b/>
          <w:i/>
          <w:spacing w:val="-1"/>
        </w:rPr>
        <w:t xml:space="preserve"> </w:t>
      </w:r>
      <w:r>
        <w:rPr>
          <w:rFonts w:ascii="Arial"/>
          <w:b/>
          <w:i/>
        </w:rPr>
        <w:t>Method of</w:t>
      </w:r>
      <w:r>
        <w:rPr>
          <w:rFonts w:ascii="Arial"/>
          <w:b/>
          <w:i/>
          <w:spacing w:val="-1"/>
        </w:rPr>
        <w:t xml:space="preserve"> </w:t>
      </w:r>
      <w:r>
        <w:rPr>
          <w:rFonts w:ascii="Arial"/>
          <w:b/>
          <w:i/>
        </w:rPr>
        <w:t>Payment</w:t>
      </w:r>
      <w:r>
        <w:t>.</w:t>
      </w:r>
      <w:r>
        <w:rPr>
          <w:spacing w:val="-1"/>
        </w:rPr>
        <w:t xml:space="preserve"> </w:t>
      </w:r>
      <w:r>
        <w:t>The Consideration</w:t>
      </w:r>
      <w:r>
        <w:rPr>
          <w:spacing w:val="-1"/>
        </w:rPr>
        <w:t xml:space="preserve"> </w:t>
      </w:r>
      <w:r>
        <w:t>payable</w:t>
      </w:r>
      <w:r>
        <w:rPr>
          <w:spacing w:val="-1"/>
        </w:rPr>
        <w:t xml:space="preserve"> </w:t>
      </w:r>
      <w:r>
        <w:t>to Consultant</w:t>
      </w:r>
      <w:r>
        <w:rPr>
          <w:spacing w:val="-1"/>
        </w:rPr>
        <w:t xml:space="preserve"> </w:t>
      </w:r>
      <w:r>
        <w:t>under this</w:t>
      </w:r>
      <w:r>
        <w:rPr>
          <w:spacing w:val="-1"/>
        </w:rPr>
        <w:t xml:space="preserve"> </w:t>
      </w:r>
      <w:r>
        <w:t>Agreement shall be detailed, categorized and clearly stated on an invoice in accordance with the terms and</w:t>
      </w:r>
      <w:r>
        <w:rPr>
          <w:spacing w:val="-15"/>
        </w:rPr>
        <w:t xml:space="preserve"> </w:t>
      </w:r>
      <w:r>
        <w:t>conditions</w:t>
      </w:r>
      <w:r>
        <w:rPr>
          <w:spacing w:val="-15"/>
        </w:rPr>
        <w:t xml:space="preserve"> </w:t>
      </w:r>
      <w:r>
        <w:t>set</w:t>
      </w:r>
      <w:r>
        <w:rPr>
          <w:spacing w:val="-16"/>
        </w:rPr>
        <w:t xml:space="preserve"> </w:t>
      </w:r>
      <w:r>
        <w:t>forth</w:t>
      </w:r>
      <w:r>
        <w:rPr>
          <w:spacing w:val="-15"/>
        </w:rPr>
        <w:t xml:space="preserve"> </w:t>
      </w:r>
      <w:r>
        <w:t>in</w:t>
      </w:r>
      <w:r>
        <w:rPr>
          <w:spacing w:val="-14"/>
        </w:rPr>
        <w:t xml:space="preserve"> </w:t>
      </w:r>
      <w:r>
        <w:t>this</w:t>
      </w:r>
      <w:r>
        <w:rPr>
          <w:spacing w:val="-16"/>
        </w:rPr>
        <w:t xml:space="preserve"> </w:t>
      </w:r>
      <w:r>
        <w:t>Agreement.</w:t>
      </w:r>
      <w:r>
        <w:rPr>
          <w:spacing w:val="-14"/>
        </w:rPr>
        <w:t xml:space="preserve"> </w:t>
      </w:r>
      <w:r>
        <w:t>Unless</w:t>
      </w:r>
      <w:r>
        <w:rPr>
          <w:spacing w:val="-16"/>
        </w:rPr>
        <w:t xml:space="preserve"> </w:t>
      </w:r>
      <w:r>
        <w:t>otherwise</w:t>
      </w:r>
      <w:r>
        <w:rPr>
          <w:spacing w:val="-14"/>
        </w:rPr>
        <w:t xml:space="preserve"> </w:t>
      </w:r>
      <w:r>
        <w:t>agreed</w:t>
      </w:r>
      <w:r>
        <w:rPr>
          <w:spacing w:val="-16"/>
        </w:rPr>
        <w:t xml:space="preserve"> </w:t>
      </w:r>
      <w:r>
        <w:t>by</w:t>
      </w:r>
      <w:r>
        <w:rPr>
          <w:spacing w:val="-13"/>
        </w:rPr>
        <w:t xml:space="preserve"> </w:t>
      </w:r>
      <w:r>
        <w:t>the</w:t>
      </w:r>
      <w:r>
        <w:rPr>
          <w:spacing w:val="-16"/>
        </w:rPr>
        <w:t xml:space="preserve"> </w:t>
      </w:r>
      <w:r>
        <w:t>Parties</w:t>
      </w:r>
      <w:r>
        <w:rPr>
          <w:spacing w:val="-15"/>
        </w:rPr>
        <w:t xml:space="preserve"> </w:t>
      </w:r>
      <w:r>
        <w:t>in</w:t>
      </w:r>
      <w:r>
        <w:rPr>
          <w:spacing w:val="-14"/>
        </w:rPr>
        <w:t xml:space="preserve"> </w:t>
      </w:r>
      <w:r>
        <w:t>the</w:t>
      </w:r>
      <w:r>
        <w:rPr>
          <w:spacing w:val="-15"/>
        </w:rPr>
        <w:t xml:space="preserve"> </w:t>
      </w:r>
      <w:r>
        <w:t>SOW or otherwise, all amounts payable under this Agreement shall be payable in INR.</w:t>
      </w:r>
    </w:p>
    <w:p w14:paraId="59022E77" w14:textId="77777777" w:rsidR="00261E87" w:rsidRDefault="00261E87">
      <w:pPr>
        <w:pStyle w:val="BodyText"/>
        <w:spacing w:before="33"/>
      </w:pPr>
    </w:p>
    <w:p w14:paraId="43BD634A" w14:textId="77777777" w:rsidR="00261E87" w:rsidRDefault="00000000">
      <w:pPr>
        <w:ind w:left="361"/>
      </w:pPr>
      <w:r>
        <w:rPr>
          <w:spacing w:val="-10"/>
        </w:rPr>
        <w:t>.</w:t>
      </w:r>
    </w:p>
    <w:sectPr w:rsidR="00261E87">
      <w:pgSz w:w="12240" w:h="15840"/>
      <w:pgMar w:top="1360" w:right="720" w:bottom="1480" w:left="1080" w:header="0" w:footer="12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A266B" w14:textId="77777777" w:rsidR="00251CAC" w:rsidRDefault="00251CAC">
      <w:r>
        <w:separator/>
      </w:r>
    </w:p>
  </w:endnote>
  <w:endnote w:type="continuationSeparator" w:id="0">
    <w:p w14:paraId="7A08E157" w14:textId="77777777" w:rsidR="00251CAC" w:rsidRDefault="00251C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E9C77" w14:textId="77777777" w:rsidR="00261E87" w:rsidRDefault="00000000">
    <w:pPr>
      <w:pStyle w:val="BodyText"/>
      <w:spacing w:line="14" w:lineRule="auto"/>
      <w:rPr>
        <w:sz w:val="20"/>
      </w:rPr>
    </w:pPr>
    <w:r>
      <w:rPr>
        <w:noProof/>
        <w:sz w:val="20"/>
      </w:rPr>
      <mc:AlternateContent>
        <mc:Choice Requires="wps">
          <w:drawing>
            <wp:anchor distT="0" distB="0" distL="0" distR="0" simplePos="0" relativeHeight="487382016" behindDoc="1" locked="0" layoutInCell="1" allowOverlap="1" wp14:anchorId="57560B54" wp14:editId="1AFD8C5B">
              <wp:simplePos x="0" y="0"/>
              <wp:positionH relativeFrom="page">
                <wp:posOffset>902969</wp:posOffset>
              </wp:positionH>
              <wp:positionV relativeFrom="page">
                <wp:posOffset>9100718</wp:posOffset>
              </wp:positionV>
              <wp:extent cx="620395" cy="1816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0395" cy="181610"/>
                      </a:xfrm>
                      <a:prstGeom prst="rect">
                        <a:avLst/>
                      </a:prstGeom>
                    </wps:spPr>
                    <wps:txbx>
                      <w:txbxContent>
                        <w:p w14:paraId="0BFE35AF" w14:textId="77777777" w:rsidR="00261E87" w:rsidRDefault="00000000">
                          <w:pPr>
                            <w:pStyle w:val="BodyText"/>
                            <w:spacing w:before="13"/>
                            <w:ind w:left="20"/>
                          </w:pPr>
                          <w:r>
                            <w:t>Page</w:t>
                          </w:r>
                          <w:r>
                            <w:rPr>
                              <w:spacing w:val="-2"/>
                            </w:rPr>
                            <w:t xml:space="preserve"> </w:t>
                          </w:r>
                          <w:r>
                            <w:rPr>
                              <w:color w:val="FF0000"/>
                            </w:rPr>
                            <w:t>|</w:t>
                          </w:r>
                          <w:r>
                            <w:rPr>
                              <w:color w:val="FF0000"/>
                              <w:spacing w:val="-2"/>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57560B54" id="_x0000_t202" coordsize="21600,21600" o:spt="202" path="m,l,21600r21600,l21600,xe">
              <v:stroke joinstyle="miter"/>
              <v:path gradientshapeok="t" o:connecttype="rect"/>
            </v:shapetype>
            <v:shape id="Textbox 1" o:spid="_x0000_s1026" type="#_x0000_t202" style="position:absolute;margin-left:71.1pt;margin-top:716.6pt;width:48.85pt;height:14.3pt;z-index:-15934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" filled="f" stroked="f">
              <v:textbox inset="0,0,0,0">
                <w:txbxContent>
                  <w:p w14:paraId="0BFE35AF" w14:textId="77777777" w:rsidR="00261E87" w:rsidRDefault="00000000">
                    <w:pPr>
                      <w:pStyle w:val="BodyText"/>
                      <w:spacing w:before="13"/>
                      <w:ind w:left="20"/>
                    </w:pPr>
                    <w:r>
                      <w:t>Page</w:t>
                    </w:r>
                    <w:r>
                      <w:rPr>
                        <w:spacing w:val="-2"/>
                      </w:rPr>
                      <w:t xml:space="preserve"> </w:t>
                    </w:r>
                    <w:r>
                      <w:rPr>
                        <w:color w:val="FF0000"/>
                      </w:rPr>
                      <w:t>|</w:t>
                    </w:r>
                    <w:r>
                      <w:rPr>
                        <w:color w:val="FF0000"/>
                        <w:spacing w:val="-2"/>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3D2FD" w14:textId="77777777" w:rsidR="00251CAC" w:rsidRDefault="00251CAC">
      <w:r>
        <w:separator/>
      </w:r>
    </w:p>
  </w:footnote>
  <w:footnote w:type="continuationSeparator" w:id="0">
    <w:p w14:paraId="390976C2" w14:textId="77777777" w:rsidR="00251CAC" w:rsidRDefault="00251C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87D21"/>
    <w:multiLevelType w:val="multilevel"/>
    <w:tmpl w:val="3E024B5C"/>
    <w:lvl w:ilvl="0">
      <w:start w:val="2"/>
      <w:numFmt w:val="decimal"/>
      <w:lvlText w:val="%1"/>
      <w:lvlJc w:val="left"/>
      <w:pPr>
        <w:ind w:left="1082" w:hanging="720"/>
        <w:jc w:val="left"/>
      </w:pPr>
      <w:rPr>
        <w:rFonts w:hint="default"/>
        <w:lang w:val="en-US" w:eastAsia="en-US" w:bidi="ar-SA"/>
      </w:rPr>
    </w:lvl>
    <w:lvl w:ilvl="1">
      <w:start w:val="1"/>
      <w:numFmt w:val="decimal"/>
      <w:lvlText w:val="%1.%2"/>
      <w:lvlJc w:val="left"/>
      <w:pPr>
        <w:ind w:left="1082" w:hanging="720"/>
        <w:jc w:val="left"/>
      </w:pPr>
      <w:rPr>
        <w:rFonts w:ascii="Arial MT" w:eastAsia="Arial MT" w:hAnsi="Arial MT" w:cs="Arial MT" w:hint="default"/>
        <w:b w:val="0"/>
        <w:bCs w:val="0"/>
        <w:i w:val="0"/>
        <w:iCs w:val="0"/>
        <w:spacing w:val="-1"/>
        <w:w w:val="100"/>
        <w:sz w:val="22"/>
        <w:szCs w:val="22"/>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1" w15:restartNumberingAfterBreak="0">
    <w:nsid w:val="1BD91357"/>
    <w:multiLevelType w:val="hybridMultilevel"/>
    <w:tmpl w:val="390E187A"/>
    <w:lvl w:ilvl="0" w:tplc="764CA8E4">
      <w:start w:val="1"/>
      <w:numFmt w:val="decimal"/>
      <w:lvlText w:val="%1."/>
      <w:lvlJc w:val="left"/>
      <w:pPr>
        <w:ind w:left="1071" w:hanging="709"/>
        <w:jc w:val="left"/>
      </w:pPr>
      <w:rPr>
        <w:rFonts w:ascii="Arial MT" w:eastAsia="Arial MT" w:hAnsi="Arial MT" w:cs="Arial MT" w:hint="default"/>
        <w:b w:val="0"/>
        <w:bCs w:val="0"/>
        <w:i w:val="0"/>
        <w:iCs w:val="0"/>
        <w:spacing w:val="-1"/>
        <w:w w:val="100"/>
        <w:sz w:val="22"/>
        <w:szCs w:val="22"/>
        <w:lang w:val="en-US" w:eastAsia="en-US" w:bidi="ar-SA"/>
      </w:rPr>
    </w:lvl>
    <w:lvl w:ilvl="1" w:tplc="A3E86C80">
      <w:numFmt w:val="bullet"/>
      <w:lvlText w:val="•"/>
      <w:lvlJc w:val="left"/>
      <w:pPr>
        <w:ind w:left="2016" w:hanging="709"/>
      </w:pPr>
      <w:rPr>
        <w:rFonts w:hint="default"/>
        <w:lang w:val="en-US" w:eastAsia="en-US" w:bidi="ar-SA"/>
      </w:rPr>
    </w:lvl>
    <w:lvl w:ilvl="2" w:tplc="C684614C">
      <w:numFmt w:val="bullet"/>
      <w:lvlText w:val="•"/>
      <w:lvlJc w:val="left"/>
      <w:pPr>
        <w:ind w:left="2952" w:hanging="709"/>
      </w:pPr>
      <w:rPr>
        <w:rFonts w:hint="default"/>
        <w:lang w:val="en-US" w:eastAsia="en-US" w:bidi="ar-SA"/>
      </w:rPr>
    </w:lvl>
    <w:lvl w:ilvl="3" w:tplc="345046C4">
      <w:numFmt w:val="bullet"/>
      <w:lvlText w:val="•"/>
      <w:lvlJc w:val="left"/>
      <w:pPr>
        <w:ind w:left="3888" w:hanging="709"/>
      </w:pPr>
      <w:rPr>
        <w:rFonts w:hint="default"/>
        <w:lang w:val="en-US" w:eastAsia="en-US" w:bidi="ar-SA"/>
      </w:rPr>
    </w:lvl>
    <w:lvl w:ilvl="4" w:tplc="3490F2B4">
      <w:numFmt w:val="bullet"/>
      <w:lvlText w:val="•"/>
      <w:lvlJc w:val="left"/>
      <w:pPr>
        <w:ind w:left="4824" w:hanging="709"/>
      </w:pPr>
      <w:rPr>
        <w:rFonts w:hint="default"/>
        <w:lang w:val="en-US" w:eastAsia="en-US" w:bidi="ar-SA"/>
      </w:rPr>
    </w:lvl>
    <w:lvl w:ilvl="5" w:tplc="9A12479A">
      <w:numFmt w:val="bullet"/>
      <w:lvlText w:val="•"/>
      <w:lvlJc w:val="left"/>
      <w:pPr>
        <w:ind w:left="5760" w:hanging="709"/>
      </w:pPr>
      <w:rPr>
        <w:rFonts w:hint="default"/>
        <w:lang w:val="en-US" w:eastAsia="en-US" w:bidi="ar-SA"/>
      </w:rPr>
    </w:lvl>
    <w:lvl w:ilvl="6" w:tplc="39F4A7EC">
      <w:numFmt w:val="bullet"/>
      <w:lvlText w:val="•"/>
      <w:lvlJc w:val="left"/>
      <w:pPr>
        <w:ind w:left="6696" w:hanging="709"/>
      </w:pPr>
      <w:rPr>
        <w:rFonts w:hint="default"/>
        <w:lang w:val="en-US" w:eastAsia="en-US" w:bidi="ar-SA"/>
      </w:rPr>
    </w:lvl>
    <w:lvl w:ilvl="7" w:tplc="8346763E">
      <w:numFmt w:val="bullet"/>
      <w:lvlText w:val="•"/>
      <w:lvlJc w:val="left"/>
      <w:pPr>
        <w:ind w:left="7632" w:hanging="709"/>
      </w:pPr>
      <w:rPr>
        <w:rFonts w:hint="default"/>
        <w:lang w:val="en-US" w:eastAsia="en-US" w:bidi="ar-SA"/>
      </w:rPr>
    </w:lvl>
    <w:lvl w:ilvl="8" w:tplc="87B4AD2C">
      <w:numFmt w:val="bullet"/>
      <w:lvlText w:val="•"/>
      <w:lvlJc w:val="left"/>
      <w:pPr>
        <w:ind w:left="8568" w:hanging="709"/>
      </w:pPr>
      <w:rPr>
        <w:rFonts w:hint="default"/>
        <w:lang w:val="en-US" w:eastAsia="en-US" w:bidi="ar-SA"/>
      </w:rPr>
    </w:lvl>
  </w:abstractNum>
  <w:abstractNum w:abstractNumId="2" w15:restartNumberingAfterBreak="0">
    <w:nsid w:val="27244A32"/>
    <w:multiLevelType w:val="hybridMultilevel"/>
    <w:tmpl w:val="46DE1F6A"/>
    <w:lvl w:ilvl="0" w:tplc="A1720240">
      <w:start w:val="1"/>
      <w:numFmt w:val="decimal"/>
      <w:lvlText w:val="(%1)"/>
      <w:lvlJc w:val="left"/>
      <w:pPr>
        <w:ind w:left="722" w:hanging="360"/>
        <w:jc w:val="left"/>
      </w:pPr>
      <w:rPr>
        <w:rFonts w:ascii="Arial MT" w:eastAsia="Arial MT" w:hAnsi="Arial MT" w:cs="Arial MT" w:hint="default"/>
        <w:b w:val="0"/>
        <w:bCs w:val="0"/>
        <w:i w:val="0"/>
        <w:iCs w:val="0"/>
        <w:spacing w:val="-1"/>
        <w:w w:val="100"/>
        <w:sz w:val="22"/>
        <w:szCs w:val="22"/>
        <w:lang w:val="en-US" w:eastAsia="en-US" w:bidi="ar-SA"/>
      </w:rPr>
    </w:lvl>
    <w:lvl w:ilvl="1" w:tplc="C22E02D4">
      <w:numFmt w:val="bullet"/>
      <w:lvlText w:val="•"/>
      <w:lvlJc w:val="left"/>
      <w:pPr>
        <w:ind w:left="1692" w:hanging="360"/>
      </w:pPr>
      <w:rPr>
        <w:rFonts w:hint="default"/>
        <w:lang w:val="en-US" w:eastAsia="en-US" w:bidi="ar-SA"/>
      </w:rPr>
    </w:lvl>
    <w:lvl w:ilvl="2" w:tplc="C9B01FAA">
      <w:numFmt w:val="bullet"/>
      <w:lvlText w:val="•"/>
      <w:lvlJc w:val="left"/>
      <w:pPr>
        <w:ind w:left="2664" w:hanging="360"/>
      </w:pPr>
      <w:rPr>
        <w:rFonts w:hint="default"/>
        <w:lang w:val="en-US" w:eastAsia="en-US" w:bidi="ar-SA"/>
      </w:rPr>
    </w:lvl>
    <w:lvl w:ilvl="3" w:tplc="1FA42210">
      <w:numFmt w:val="bullet"/>
      <w:lvlText w:val="•"/>
      <w:lvlJc w:val="left"/>
      <w:pPr>
        <w:ind w:left="3636" w:hanging="360"/>
      </w:pPr>
      <w:rPr>
        <w:rFonts w:hint="default"/>
        <w:lang w:val="en-US" w:eastAsia="en-US" w:bidi="ar-SA"/>
      </w:rPr>
    </w:lvl>
    <w:lvl w:ilvl="4" w:tplc="3740E2BA">
      <w:numFmt w:val="bullet"/>
      <w:lvlText w:val="•"/>
      <w:lvlJc w:val="left"/>
      <w:pPr>
        <w:ind w:left="4608" w:hanging="360"/>
      </w:pPr>
      <w:rPr>
        <w:rFonts w:hint="default"/>
        <w:lang w:val="en-US" w:eastAsia="en-US" w:bidi="ar-SA"/>
      </w:rPr>
    </w:lvl>
    <w:lvl w:ilvl="5" w:tplc="9ABCB3D8">
      <w:numFmt w:val="bullet"/>
      <w:lvlText w:val="•"/>
      <w:lvlJc w:val="left"/>
      <w:pPr>
        <w:ind w:left="5580" w:hanging="360"/>
      </w:pPr>
      <w:rPr>
        <w:rFonts w:hint="default"/>
        <w:lang w:val="en-US" w:eastAsia="en-US" w:bidi="ar-SA"/>
      </w:rPr>
    </w:lvl>
    <w:lvl w:ilvl="6" w:tplc="EC3A2E4E">
      <w:numFmt w:val="bullet"/>
      <w:lvlText w:val="•"/>
      <w:lvlJc w:val="left"/>
      <w:pPr>
        <w:ind w:left="6552" w:hanging="360"/>
      </w:pPr>
      <w:rPr>
        <w:rFonts w:hint="default"/>
        <w:lang w:val="en-US" w:eastAsia="en-US" w:bidi="ar-SA"/>
      </w:rPr>
    </w:lvl>
    <w:lvl w:ilvl="7" w:tplc="BD9A3584">
      <w:numFmt w:val="bullet"/>
      <w:lvlText w:val="•"/>
      <w:lvlJc w:val="left"/>
      <w:pPr>
        <w:ind w:left="7524" w:hanging="360"/>
      </w:pPr>
      <w:rPr>
        <w:rFonts w:hint="default"/>
        <w:lang w:val="en-US" w:eastAsia="en-US" w:bidi="ar-SA"/>
      </w:rPr>
    </w:lvl>
    <w:lvl w:ilvl="8" w:tplc="8D1AC4DA">
      <w:numFmt w:val="bullet"/>
      <w:lvlText w:val="•"/>
      <w:lvlJc w:val="left"/>
      <w:pPr>
        <w:ind w:left="8496" w:hanging="360"/>
      </w:pPr>
      <w:rPr>
        <w:rFonts w:hint="default"/>
        <w:lang w:val="en-US" w:eastAsia="en-US" w:bidi="ar-SA"/>
      </w:rPr>
    </w:lvl>
  </w:abstractNum>
  <w:abstractNum w:abstractNumId="3" w15:restartNumberingAfterBreak="0">
    <w:nsid w:val="45B74AE2"/>
    <w:multiLevelType w:val="multilevel"/>
    <w:tmpl w:val="2594071E"/>
    <w:lvl w:ilvl="0">
      <w:start w:val="5"/>
      <w:numFmt w:val="decimal"/>
      <w:lvlText w:val="%1"/>
      <w:lvlJc w:val="left"/>
      <w:pPr>
        <w:ind w:left="1071" w:hanging="709"/>
        <w:jc w:val="left"/>
      </w:pPr>
      <w:rPr>
        <w:rFonts w:hint="default"/>
        <w:lang w:val="en-US" w:eastAsia="en-US" w:bidi="ar-SA"/>
      </w:rPr>
    </w:lvl>
    <w:lvl w:ilvl="1">
      <w:start w:val="1"/>
      <w:numFmt w:val="decimal"/>
      <w:lvlText w:val="%1.%2"/>
      <w:lvlJc w:val="left"/>
      <w:pPr>
        <w:ind w:left="1071" w:hanging="709"/>
        <w:jc w:val="left"/>
      </w:pPr>
      <w:rPr>
        <w:rFonts w:ascii="Arial MT" w:eastAsia="Arial MT" w:hAnsi="Arial MT" w:cs="Arial MT" w:hint="default"/>
        <w:b w:val="0"/>
        <w:bCs w:val="0"/>
        <w:i w:val="0"/>
        <w:iCs w:val="0"/>
        <w:spacing w:val="-1"/>
        <w:w w:val="100"/>
        <w:sz w:val="22"/>
        <w:szCs w:val="22"/>
        <w:lang w:val="en-US" w:eastAsia="en-US" w:bidi="ar-SA"/>
      </w:rPr>
    </w:lvl>
    <w:lvl w:ilvl="2">
      <w:numFmt w:val="bullet"/>
      <w:lvlText w:val="•"/>
      <w:lvlJc w:val="left"/>
      <w:pPr>
        <w:ind w:left="2952" w:hanging="709"/>
      </w:pPr>
      <w:rPr>
        <w:rFonts w:hint="default"/>
        <w:lang w:val="en-US" w:eastAsia="en-US" w:bidi="ar-SA"/>
      </w:rPr>
    </w:lvl>
    <w:lvl w:ilvl="3">
      <w:numFmt w:val="bullet"/>
      <w:lvlText w:val="•"/>
      <w:lvlJc w:val="left"/>
      <w:pPr>
        <w:ind w:left="3888" w:hanging="709"/>
      </w:pPr>
      <w:rPr>
        <w:rFonts w:hint="default"/>
        <w:lang w:val="en-US" w:eastAsia="en-US" w:bidi="ar-SA"/>
      </w:rPr>
    </w:lvl>
    <w:lvl w:ilvl="4">
      <w:numFmt w:val="bullet"/>
      <w:lvlText w:val="•"/>
      <w:lvlJc w:val="left"/>
      <w:pPr>
        <w:ind w:left="4824" w:hanging="709"/>
      </w:pPr>
      <w:rPr>
        <w:rFonts w:hint="default"/>
        <w:lang w:val="en-US" w:eastAsia="en-US" w:bidi="ar-SA"/>
      </w:rPr>
    </w:lvl>
    <w:lvl w:ilvl="5">
      <w:numFmt w:val="bullet"/>
      <w:lvlText w:val="•"/>
      <w:lvlJc w:val="left"/>
      <w:pPr>
        <w:ind w:left="5760" w:hanging="709"/>
      </w:pPr>
      <w:rPr>
        <w:rFonts w:hint="default"/>
        <w:lang w:val="en-US" w:eastAsia="en-US" w:bidi="ar-SA"/>
      </w:rPr>
    </w:lvl>
    <w:lvl w:ilvl="6">
      <w:numFmt w:val="bullet"/>
      <w:lvlText w:val="•"/>
      <w:lvlJc w:val="left"/>
      <w:pPr>
        <w:ind w:left="6696" w:hanging="709"/>
      </w:pPr>
      <w:rPr>
        <w:rFonts w:hint="default"/>
        <w:lang w:val="en-US" w:eastAsia="en-US" w:bidi="ar-SA"/>
      </w:rPr>
    </w:lvl>
    <w:lvl w:ilvl="7">
      <w:numFmt w:val="bullet"/>
      <w:lvlText w:val="•"/>
      <w:lvlJc w:val="left"/>
      <w:pPr>
        <w:ind w:left="7632" w:hanging="709"/>
      </w:pPr>
      <w:rPr>
        <w:rFonts w:hint="default"/>
        <w:lang w:val="en-US" w:eastAsia="en-US" w:bidi="ar-SA"/>
      </w:rPr>
    </w:lvl>
    <w:lvl w:ilvl="8">
      <w:numFmt w:val="bullet"/>
      <w:lvlText w:val="•"/>
      <w:lvlJc w:val="left"/>
      <w:pPr>
        <w:ind w:left="8568" w:hanging="709"/>
      </w:pPr>
      <w:rPr>
        <w:rFonts w:hint="default"/>
        <w:lang w:val="en-US" w:eastAsia="en-US" w:bidi="ar-SA"/>
      </w:rPr>
    </w:lvl>
  </w:abstractNum>
  <w:abstractNum w:abstractNumId="4" w15:restartNumberingAfterBreak="0">
    <w:nsid w:val="607C3F1B"/>
    <w:multiLevelType w:val="hybridMultilevel"/>
    <w:tmpl w:val="3C6EB354"/>
    <w:lvl w:ilvl="0" w:tplc="20908AB2">
      <w:numFmt w:val="bullet"/>
      <w:lvlText w:val="●"/>
      <w:lvlJc w:val="left"/>
      <w:pPr>
        <w:ind w:left="1496" w:hanging="425"/>
      </w:pPr>
      <w:rPr>
        <w:rFonts w:ascii="Lucida Sans Unicode" w:eastAsia="Lucida Sans Unicode" w:hAnsi="Lucida Sans Unicode" w:cs="Lucida Sans Unicode" w:hint="default"/>
        <w:b w:val="0"/>
        <w:bCs w:val="0"/>
        <w:i w:val="0"/>
        <w:iCs w:val="0"/>
        <w:spacing w:val="0"/>
        <w:w w:val="100"/>
        <w:sz w:val="22"/>
        <w:szCs w:val="22"/>
        <w:lang w:val="en-US" w:eastAsia="en-US" w:bidi="ar-SA"/>
      </w:rPr>
    </w:lvl>
    <w:lvl w:ilvl="1" w:tplc="55FC2EE4">
      <w:numFmt w:val="bullet"/>
      <w:lvlText w:val="•"/>
      <w:lvlJc w:val="left"/>
      <w:pPr>
        <w:ind w:left="2394" w:hanging="425"/>
      </w:pPr>
      <w:rPr>
        <w:rFonts w:hint="default"/>
        <w:lang w:val="en-US" w:eastAsia="en-US" w:bidi="ar-SA"/>
      </w:rPr>
    </w:lvl>
    <w:lvl w:ilvl="2" w:tplc="3EDAC1FC">
      <w:numFmt w:val="bullet"/>
      <w:lvlText w:val="•"/>
      <w:lvlJc w:val="left"/>
      <w:pPr>
        <w:ind w:left="3288" w:hanging="425"/>
      </w:pPr>
      <w:rPr>
        <w:rFonts w:hint="default"/>
        <w:lang w:val="en-US" w:eastAsia="en-US" w:bidi="ar-SA"/>
      </w:rPr>
    </w:lvl>
    <w:lvl w:ilvl="3" w:tplc="9BE05A8A">
      <w:numFmt w:val="bullet"/>
      <w:lvlText w:val="•"/>
      <w:lvlJc w:val="left"/>
      <w:pPr>
        <w:ind w:left="4182" w:hanging="425"/>
      </w:pPr>
      <w:rPr>
        <w:rFonts w:hint="default"/>
        <w:lang w:val="en-US" w:eastAsia="en-US" w:bidi="ar-SA"/>
      </w:rPr>
    </w:lvl>
    <w:lvl w:ilvl="4" w:tplc="B77EFBDA">
      <w:numFmt w:val="bullet"/>
      <w:lvlText w:val="•"/>
      <w:lvlJc w:val="left"/>
      <w:pPr>
        <w:ind w:left="5076" w:hanging="425"/>
      </w:pPr>
      <w:rPr>
        <w:rFonts w:hint="default"/>
        <w:lang w:val="en-US" w:eastAsia="en-US" w:bidi="ar-SA"/>
      </w:rPr>
    </w:lvl>
    <w:lvl w:ilvl="5" w:tplc="6B889BD2">
      <w:numFmt w:val="bullet"/>
      <w:lvlText w:val="•"/>
      <w:lvlJc w:val="left"/>
      <w:pPr>
        <w:ind w:left="5970" w:hanging="425"/>
      </w:pPr>
      <w:rPr>
        <w:rFonts w:hint="default"/>
        <w:lang w:val="en-US" w:eastAsia="en-US" w:bidi="ar-SA"/>
      </w:rPr>
    </w:lvl>
    <w:lvl w:ilvl="6" w:tplc="3EA22C80">
      <w:numFmt w:val="bullet"/>
      <w:lvlText w:val="•"/>
      <w:lvlJc w:val="left"/>
      <w:pPr>
        <w:ind w:left="6864" w:hanging="425"/>
      </w:pPr>
      <w:rPr>
        <w:rFonts w:hint="default"/>
        <w:lang w:val="en-US" w:eastAsia="en-US" w:bidi="ar-SA"/>
      </w:rPr>
    </w:lvl>
    <w:lvl w:ilvl="7" w:tplc="75082828">
      <w:numFmt w:val="bullet"/>
      <w:lvlText w:val="•"/>
      <w:lvlJc w:val="left"/>
      <w:pPr>
        <w:ind w:left="7758" w:hanging="425"/>
      </w:pPr>
      <w:rPr>
        <w:rFonts w:hint="default"/>
        <w:lang w:val="en-US" w:eastAsia="en-US" w:bidi="ar-SA"/>
      </w:rPr>
    </w:lvl>
    <w:lvl w:ilvl="8" w:tplc="FEC2E19E">
      <w:numFmt w:val="bullet"/>
      <w:lvlText w:val="•"/>
      <w:lvlJc w:val="left"/>
      <w:pPr>
        <w:ind w:left="8652" w:hanging="425"/>
      </w:pPr>
      <w:rPr>
        <w:rFonts w:hint="default"/>
        <w:lang w:val="en-US" w:eastAsia="en-US" w:bidi="ar-SA"/>
      </w:rPr>
    </w:lvl>
  </w:abstractNum>
  <w:abstractNum w:abstractNumId="5" w15:restartNumberingAfterBreak="0">
    <w:nsid w:val="62506E1D"/>
    <w:multiLevelType w:val="multilevel"/>
    <w:tmpl w:val="5BD21D58"/>
    <w:lvl w:ilvl="0">
      <w:start w:val="1"/>
      <w:numFmt w:val="decimal"/>
      <w:lvlText w:val="%1."/>
      <w:lvlJc w:val="left"/>
      <w:pPr>
        <w:ind w:left="1082" w:hanging="720"/>
        <w:jc w:val="left"/>
      </w:pPr>
      <w:rPr>
        <w:rFonts w:hint="default"/>
        <w:spacing w:val="-1"/>
        <w:w w:val="100"/>
        <w:lang w:val="en-US" w:eastAsia="en-US" w:bidi="ar-SA"/>
      </w:rPr>
    </w:lvl>
    <w:lvl w:ilvl="1">
      <w:start w:val="1"/>
      <w:numFmt w:val="decimal"/>
      <w:lvlText w:val="%1.%2."/>
      <w:lvlJc w:val="left"/>
      <w:pPr>
        <w:ind w:left="1082" w:hanging="720"/>
        <w:jc w:val="left"/>
      </w:pPr>
      <w:rPr>
        <w:rFonts w:ascii="Arial MT" w:eastAsia="Arial MT" w:hAnsi="Arial MT" w:cs="Arial MT" w:hint="default"/>
        <w:b w:val="0"/>
        <w:bCs w:val="0"/>
        <w:i w:val="0"/>
        <w:iCs w:val="0"/>
        <w:spacing w:val="-1"/>
        <w:w w:val="100"/>
        <w:sz w:val="22"/>
        <w:szCs w:val="22"/>
        <w:lang w:val="en-US" w:eastAsia="en-US" w:bidi="ar-SA"/>
      </w:rPr>
    </w:lvl>
    <w:lvl w:ilvl="2">
      <w:start w:val="1"/>
      <w:numFmt w:val="lowerLetter"/>
      <w:lvlText w:val="(%3)"/>
      <w:lvlJc w:val="left"/>
      <w:pPr>
        <w:ind w:left="1802" w:hanging="720"/>
        <w:jc w:val="left"/>
      </w:pPr>
      <w:rPr>
        <w:rFonts w:ascii="Arial MT" w:eastAsia="Arial MT" w:hAnsi="Arial MT" w:cs="Arial MT" w:hint="default"/>
        <w:b w:val="0"/>
        <w:bCs w:val="0"/>
        <w:i w:val="0"/>
        <w:iCs w:val="0"/>
        <w:spacing w:val="-1"/>
        <w:w w:val="100"/>
        <w:sz w:val="22"/>
        <w:szCs w:val="22"/>
        <w:lang w:val="en-US" w:eastAsia="en-US" w:bidi="ar-SA"/>
      </w:rPr>
    </w:lvl>
    <w:lvl w:ilvl="3">
      <w:numFmt w:val="bullet"/>
      <w:lvlText w:val="•"/>
      <w:lvlJc w:val="left"/>
      <w:pPr>
        <w:ind w:left="2880" w:hanging="720"/>
      </w:pPr>
      <w:rPr>
        <w:rFonts w:hint="default"/>
        <w:lang w:val="en-US" w:eastAsia="en-US" w:bidi="ar-SA"/>
      </w:rPr>
    </w:lvl>
    <w:lvl w:ilvl="4">
      <w:numFmt w:val="bullet"/>
      <w:lvlText w:val="•"/>
      <w:lvlJc w:val="left"/>
      <w:pPr>
        <w:ind w:left="3960" w:hanging="720"/>
      </w:pPr>
      <w:rPr>
        <w:rFonts w:hint="default"/>
        <w:lang w:val="en-US" w:eastAsia="en-US" w:bidi="ar-SA"/>
      </w:rPr>
    </w:lvl>
    <w:lvl w:ilvl="5">
      <w:numFmt w:val="bullet"/>
      <w:lvlText w:val="•"/>
      <w:lvlJc w:val="left"/>
      <w:pPr>
        <w:ind w:left="5040" w:hanging="720"/>
      </w:pPr>
      <w:rPr>
        <w:rFonts w:hint="default"/>
        <w:lang w:val="en-US" w:eastAsia="en-US" w:bidi="ar-SA"/>
      </w:rPr>
    </w:lvl>
    <w:lvl w:ilvl="6">
      <w:numFmt w:val="bullet"/>
      <w:lvlText w:val="•"/>
      <w:lvlJc w:val="left"/>
      <w:pPr>
        <w:ind w:left="6120" w:hanging="720"/>
      </w:pPr>
      <w:rPr>
        <w:rFonts w:hint="default"/>
        <w:lang w:val="en-US" w:eastAsia="en-US" w:bidi="ar-SA"/>
      </w:rPr>
    </w:lvl>
    <w:lvl w:ilvl="7">
      <w:numFmt w:val="bullet"/>
      <w:lvlText w:val="•"/>
      <w:lvlJc w:val="left"/>
      <w:pPr>
        <w:ind w:left="7200" w:hanging="720"/>
      </w:pPr>
      <w:rPr>
        <w:rFonts w:hint="default"/>
        <w:lang w:val="en-US" w:eastAsia="en-US" w:bidi="ar-SA"/>
      </w:rPr>
    </w:lvl>
    <w:lvl w:ilvl="8">
      <w:numFmt w:val="bullet"/>
      <w:lvlText w:val="•"/>
      <w:lvlJc w:val="left"/>
      <w:pPr>
        <w:ind w:left="8280" w:hanging="720"/>
      </w:pPr>
      <w:rPr>
        <w:rFonts w:hint="default"/>
        <w:lang w:val="en-US" w:eastAsia="en-US" w:bidi="ar-SA"/>
      </w:rPr>
    </w:lvl>
  </w:abstractNum>
  <w:abstractNum w:abstractNumId="6" w15:restartNumberingAfterBreak="0">
    <w:nsid w:val="6D442166"/>
    <w:multiLevelType w:val="hybridMultilevel"/>
    <w:tmpl w:val="D9B807F2"/>
    <w:lvl w:ilvl="0" w:tplc="15002986">
      <w:start w:val="1"/>
      <w:numFmt w:val="decimal"/>
      <w:lvlText w:val="%1."/>
      <w:lvlJc w:val="left"/>
      <w:pPr>
        <w:ind w:left="1082" w:hanging="360"/>
        <w:jc w:val="left"/>
      </w:pPr>
      <w:rPr>
        <w:rFonts w:ascii="Arial MT" w:eastAsia="Arial MT" w:hAnsi="Arial MT" w:cs="Arial MT" w:hint="default"/>
        <w:b w:val="0"/>
        <w:bCs w:val="0"/>
        <w:i w:val="0"/>
        <w:iCs w:val="0"/>
        <w:spacing w:val="-1"/>
        <w:w w:val="100"/>
        <w:sz w:val="22"/>
        <w:szCs w:val="22"/>
        <w:lang w:val="en-US" w:eastAsia="en-US" w:bidi="ar-SA"/>
      </w:rPr>
    </w:lvl>
    <w:lvl w:ilvl="1" w:tplc="4C581C84">
      <w:numFmt w:val="bullet"/>
      <w:lvlText w:val="•"/>
      <w:lvlJc w:val="left"/>
      <w:pPr>
        <w:ind w:left="2016" w:hanging="360"/>
      </w:pPr>
      <w:rPr>
        <w:rFonts w:hint="default"/>
        <w:lang w:val="en-US" w:eastAsia="en-US" w:bidi="ar-SA"/>
      </w:rPr>
    </w:lvl>
    <w:lvl w:ilvl="2" w:tplc="52A4C038">
      <w:numFmt w:val="bullet"/>
      <w:lvlText w:val="•"/>
      <w:lvlJc w:val="left"/>
      <w:pPr>
        <w:ind w:left="2952" w:hanging="360"/>
      </w:pPr>
      <w:rPr>
        <w:rFonts w:hint="default"/>
        <w:lang w:val="en-US" w:eastAsia="en-US" w:bidi="ar-SA"/>
      </w:rPr>
    </w:lvl>
    <w:lvl w:ilvl="3" w:tplc="D2849F50">
      <w:numFmt w:val="bullet"/>
      <w:lvlText w:val="•"/>
      <w:lvlJc w:val="left"/>
      <w:pPr>
        <w:ind w:left="3888" w:hanging="360"/>
      </w:pPr>
      <w:rPr>
        <w:rFonts w:hint="default"/>
        <w:lang w:val="en-US" w:eastAsia="en-US" w:bidi="ar-SA"/>
      </w:rPr>
    </w:lvl>
    <w:lvl w:ilvl="4" w:tplc="48DA54F0">
      <w:numFmt w:val="bullet"/>
      <w:lvlText w:val="•"/>
      <w:lvlJc w:val="left"/>
      <w:pPr>
        <w:ind w:left="4824" w:hanging="360"/>
      </w:pPr>
      <w:rPr>
        <w:rFonts w:hint="default"/>
        <w:lang w:val="en-US" w:eastAsia="en-US" w:bidi="ar-SA"/>
      </w:rPr>
    </w:lvl>
    <w:lvl w:ilvl="5" w:tplc="FC3896E0">
      <w:numFmt w:val="bullet"/>
      <w:lvlText w:val="•"/>
      <w:lvlJc w:val="left"/>
      <w:pPr>
        <w:ind w:left="5760" w:hanging="360"/>
      </w:pPr>
      <w:rPr>
        <w:rFonts w:hint="default"/>
        <w:lang w:val="en-US" w:eastAsia="en-US" w:bidi="ar-SA"/>
      </w:rPr>
    </w:lvl>
    <w:lvl w:ilvl="6" w:tplc="83D03508">
      <w:numFmt w:val="bullet"/>
      <w:lvlText w:val="•"/>
      <w:lvlJc w:val="left"/>
      <w:pPr>
        <w:ind w:left="6696" w:hanging="360"/>
      </w:pPr>
      <w:rPr>
        <w:rFonts w:hint="default"/>
        <w:lang w:val="en-US" w:eastAsia="en-US" w:bidi="ar-SA"/>
      </w:rPr>
    </w:lvl>
    <w:lvl w:ilvl="7" w:tplc="F9A6E5F6">
      <w:numFmt w:val="bullet"/>
      <w:lvlText w:val="•"/>
      <w:lvlJc w:val="left"/>
      <w:pPr>
        <w:ind w:left="7632" w:hanging="360"/>
      </w:pPr>
      <w:rPr>
        <w:rFonts w:hint="default"/>
        <w:lang w:val="en-US" w:eastAsia="en-US" w:bidi="ar-SA"/>
      </w:rPr>
    </w:lvl>
    <w:lvl w:ilvl="8" w:tplc="9372E82C">
      <w:numFmt w:val="bullet"/>
      <w:lvlText w:val="•"/>
      <w:lvlJc w:val="left"/>
      <w:pPr>
        <w:ind w:left="8568" w:hanging="360"/>
      </w:pPr>
      <w:rPr>
        <w:rFonts w:hint="default"/>
        <w:lang w:val="en-US" w:eastAsia="en-US" w:bidi="ar-SA"/>
      </w:rPr>
    </w:lvl>
  </w:abstractNum>
  <w:abstractNum w:abstractNumId="7" w15:restartNumberingAfterBreak="0">
    <w:nsid w:val="7A1C500A"/>
    <w:multiLevelType w:val="multilevel"/>
    <w:tmpl w:val="BFA0032E"/>
    <w:lvl w:ilvl="0">
      <w:start w:val="4"/>
      <w:numFmt w:val="decimal"/>
      <w:lvlText w:val="%1"/>
      <w:lvlJc w:val="left"/>
      <w:pPr>
        <w:ind w:left="1082" w:hanging="720"/>
        <w:jc w:val="left"/>
      </w:pPr>
      <w:rPr>
        <w:rFonts w:hint="default"/>
        <w:lang w:val="en-US" w:eastAsia="en-US" w:bidi="ar-SA"/>
      </w:rPr>
    </w:lvl>
    <w:lvl w:ilvl="1">
      <w:start w:val="1"/>
      <w:numFmt w:val="decimal"/>
      <w:lvlText w:val="%1.%2"/>
      <w:lvlJc w:val="left"/>
      <w:pPr>
        <w:ind w:left="1082" w:hanging="720"/>
        <w:jc w:val="left"/>
      </w:pPr>
      <w:rPr>
        <w:rFonts w:ascii="Arial MT" w:eastAsia="Arial MT" w:hAnsi="Arial MT" w:cs="Arial MT" w:hint="default"/>
        <w:b w:val="0"/>
        <w:bCs w:val="0"/>
        <w:i w:val="0"/>
        <w:iCs w:val="0"/>
        <w:spacing w:val="-1"/>
        <w:w w:val="100"/>
        <w:sz w:val="22"/>
        <w:szCs w:val="22"/>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8" w15:restartNumberingAfterBreak="0">
    <w:nsid w:val="7ECC1C17"/>
    <w:multiLevelType w:val="multilevel"/>
    <w:tmpl w:val="AB16F6E0"/>
    <w:lvl w:ilvl="0">
      <w:start w:val="14"/>
      <w:numFmt w:val="decimal"/>
      <w:lvlText w:val="%1"/>
      <w:lvlJc w:val="left"/>
      <w:pPr>
        <w:ind w:left="1082" w:hanging="720"/>
        <w:jc w:val="left"/>
      </w:pPr>
      <w:rPr>
        <w:rFonts w:hint="default"/>
        <w:lang w:val="en-US" w:eastAsia="en-US" w:bidi="ar-SA"/>
      </w:rPr>
    </w:lvl>
    <w:lvl w:ilvl="1">
      <w:start w:val="1"/>
      <w:numFmt w:val="decimal"/>
      <w:lvlText w:val="%1.%2"/>
      <w:lvlJc w:val="left"/>
      <w:pPr>
        <w:ind w:left="1082" w:hanging="720"/>
        <w:jc w:val="left"/>
      </w:pPr>
      <w:rPr>
        <w:rFonts w:ascii="Arial MT" w:eastAsia="Arial MT" w:hAnsi="Arial MT" w:cs="Arial MT" w:hint="default"/>
        <w:b w:val="0"/>
        <w:bCs w:val="0"/>
        <w:i w:val="0"/>
        <w:iCs w:val="0"/>
        <w:spacing w:val="-1"/>
        <w:w w:val="100"/>
        <w:sz w:val="22"/>
        <w:szCs w:val="22"/>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num w:numId="1" w16cid:durableId="1100760746">
    <w:abstractNumId w:val="2"/>
  </w:num>
  <w:num w:numId="2" w16cid:durableId="386033975">
    <w:abstractNumId w:val="4"/>
  </w:num>
  <w:num w:numId="3" w16cid:durableId="781800900">
    <w:abstractNumId w:val="8"/>
  </w:num>
  <w:num w:numId="4" w16cid:durableId="1446457876">
    <w:abstractNumId w:val="3"/>
  </w:num>
  <w:num w:numId="5" w16cid:durableId="1552763271">
    <w:abstractNumId w:val="7"/>
  </w:num>
  <w:num w:numId="6" w16cid:durableId="187106817">
    <w:abstractNumId w:val="0"/>
  </w:num>
  <w:num w:numId="7" w16cid:durableId="763067427">
    <w:abstractNumId w:val="5"/>
  </w:num>
  <w:num w:numId="8" w16cid:durableId="1599556555">
    <w:abstractNumId w:val="1"/>
  </w:num>
  <w:num w:numId="9" w16cid:durableId="14399128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E87"/>
    <w:rsid w:val="00251CAC"/>
    <w:rsid w:val="00261E87"/>
    <w:rsid w:val="008E7DCF"/>
    <w:rsid w:val="00EA5C08"/>
    <w:rsid w:val="00EC4C87"/>
    <w:rsid w:val="00EF5D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4050B"/>
  <w15:docId w15:val="{815CDDD7-88FE-4F8B-BC56-89D813796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1081" w:hanging="720"/>
      <w:outlineLvl w:val="0"/>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081" w:hanging="72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harshcrop@gmail.com"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ujith@becknprotoc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5094</Words>
  <Characters>29038</Characters>
  <Application>Microsoft Office Word</Application>
  <DocSecurity>0</DocSecurity>
  <Lines>241</Lines>
  <Paragraphs>68</Paragraphs>
  <ScaleCrop>false</ScaleCrop>
  <Company/>
  <LinksUpToDate>false</LinksUpToDate>
  <CharactersWithSpaces>34064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Ashutosh Choudhary</dc:creator>
  <cp:lastModifiedBy>Sahana BM</cp:lastModifiedBy>
  <cp:revision>2</cp:revision>
  <dcterms:created xsi:type="dcterms:W3CDTF">2026-01-09T10:36:00Z</dcterms:created>
  <dcterms:modified xsi:type="dcterms:W3CDTF">2026-01-09T10:36:00Z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2025-03-10T00:00:00Z</vt:filetime>
  </property>
  <property fmtid="{D5CDD505-2E9C-101B-9397-08002B2CF9AE}" pid="3" name="Creator">
    <vt:lpwstr>Writer</vt:lpwstr>
  </property>
  <property fmtid="{D5CDD505-2E9C-101B-9397-08002B2CF9AE}" pid="4" name="Producer">
    <vt:lpwstr>LibreOffice 25.8.3.2 (X86_64)</vt:lpwstr>
  </property>
  <property fmtid="{D5CDD505-2E9C-101B-9397-08002B2CF9AE}" pid="5" name="LastSaved">
    <vt:filetime>2025-03-10T00:00:00Z</vt:filetime>
  </property>
</Properties>
</file>