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FF511A"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72D818A2"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1A5ED240" w14:textId="77777777" w:rsidR="0066264D" w:rsidRDefault="0066264D" w:rsidP="007234A3">
      <w:pPr>
        <w:spacing w:after="200" w:line="360" w:lineRule="auto"/>
        <w:ind w:firstLine="720"/>
        <w:jc w:val="center"/>
        <w:rPr>
          <w:rFonts w:ascii="Times New Roman" w:eastAsia="Calibri" w:hAnsi="Times New Roman" w:cs="Times New Roman"/>
          <w:b/>
          <w:bCs/>
          <w:sz w:val="28"/>
          <w:szCs w:val="28"/>
        </w:rPr>
      </w:pPr>
    </w:p>
    <w:p w14:paraId="41BD0123" w14:textId="6735E9FF" w:rsidR="00465680" w:rsidRPr="007234A3" w:rsidRDefault="009F4258" w:rsidP="007234A3">
      <w:pPr>
        <w:spacing w:after="200" w:line="360" w:lineRule="auto"/>
        <w:ind w:firstLine="720"/>
        <w:jc w:val="center"/>
        <w:rPr>
          <w:rFonts w:ascii="Times New Roman" w:eastAsia="Calibri" w:hAnsi="Times New Roman" w:cs="Times New Roman"/>
          <w:b/>
          <w:bCs/>
          <w:sz w:val="28"/>
          <w:szCs w:val="28"/>
        </w:rPr>
      </w:pPr>
      <w:r w:rsidRPr="007234A3">
        <w:rPr>
          <w:rFonts w:ascii="Times New Roman" w:eastAsia="Calibri" w:hAnsi="Times New Roman" w:cs="Times New Roman"/>
          <w:b/>
          <w:bCs/>
          <w:sz w:val="28"/>
          <w:szCs w:val="28"/>
        </w:rPr>
        <w:t>Memorandum of Understanding</w:t>
      </w:r>
    </w:p>
    <w:p w14:paraId="41BD0124" w14:textId="77777777" w:rsidR="00465680" w:rsidRPr="007234A3" w:rsidRDefault="00465680" w:rsidP="007234A3">
      <w:pPr>
        <w:spacing w:after="200" w:line="360" w:lineRule="auto"/>
        <w:jc w:val="both"/>
        <w:rPr>
          <w:rFonts w:ascii="Times New Roman" w:eastAsia="Calibri" w:hAnsi="Times New Roman" w:cs="Times New Roman"/>
          <w:sz w:val="24"/>
          <w:szCs w:val="24"/>
        </w:rPr>
      </w:pPr>
    </w:p>
    <w:p w14:paraId="58F86357" w14:textId="501B9865" w:rsidR="00400002" w:rsidRPr="00CB2792" w:rsidRDefault="009F4258" w:rsidP="00CB2792">
      <w:pPr>
        <w:widowControl w:val="0"/>
        <w:tabs>
          <w:tab w:val="left" w:pos="8843"/>
        </w:tabs>
        <w:spacing w:after="200" w:line="360" w:lineRule="auto"/>
        <w:ind w:left="120"/>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This non-binding Memorandum of Understanding </w:t>
      </w:r>
      <w:r w:rsidRPr="005E4B73">
        <w:rPr>
          <w:rFonts w:ascii="Times New Roman" w:eastAsia="Calibri" w:hAnsi="Times New Roman" w:cs="Times New Roman"/>
          <w:sz w:val="24"/>
          <w:szCs w:val="24"/>
        </w:rPr>
        <w:t>(“</w:t>
      </w:r>
      <w:r w:rsidRPr="005E4B73">
        <w:rPr>
          <w:rFonts w:ascii="Times New Roman" w:eastAsia="Calibri" w:hAnsi="Times New Roman" w:cs="Times New Roman"/>
          <w:b/>
          <w:sz w:val="24"/>
          <w:szCs w:val="24"/>
        </w:rPr>
        <w:t>M</w:t>
      </w:r>
      <w:r w:rsidR="005E4B73">
        <w:rPr>
          <w:rFonts w:ascii="Times New Roman" w:eastAsia="Calibri" w:hAnsi="Times New Roman" w:cs="Times New Roman"/>
          <w:b/>
          <w:sz w:val="24"/>
          <w:szCs w:val="24"/>
        </w:rPr>
        <w:t>O</w:t>
      </w:r>
      <w:r w:rsidRPr="005E4B73">
        <w:rPr>
          <w:rFonts w:ascii="Times New Roman" w:eastAsia="Calibri" w:hAnsi="Times New Roman" w:cs="Times New Roman"/>
          <w:b/>
          <w:sz w:val="24"/>
          <w:szCs w:val="24"/>
        </w:rPr>
        <w:t>U</w:t>
      </w:r>
      <w:r w:rsidRPr="005E4B73">
        <w:rPr>
          <w:rFonts w:ascii="Times New Roman" w:eastAsia="Calibri" w:hAnsi="Times New Roman" w:cs="Times New Roman"/>
          <w:sz w:val="24"/>
          <w:szCs w:val="24"/>
        </w:rPr>
        <w:t xml:space="preserve">”) </w:t>
      </w:r>
      <w:r w:rsidRPr="007234A3">
        <w:rPr>
          <w:rFonts w:ascii="Times New Roman" w:eastAsia="Calibri" w:hAnsi="Times New Roman" w:cs="Times New Roman"/>
          <w:sz w:val="24"/>
          <w:szCs w:val="24"/>
        </w:rPr>
        <w:t xml:space="preserve">is entered into and executed on </w:t>
      </w:r>
      <w:r w:rsidR="00CB2792" w:rsidRPr="00CB2792">
        <w:rPr>
          <w:rFonts w:ascii="Times New Roman" w:eastAsia="Calibri" w:hAnsi="Times New Roman" w:cs="Times New Roman"/>
          <w:color w:val="000000" w:themeColor="text1"/>
          <w:sz w:val="24"/>
          <w:szCs w:val="24"/>
        </w:rPr>
        <w:t>$</w:t>
      </w:r>
      <w:r w:rsidR="00CB2792">
        <w:rPr>
          <w:rFonts w:ascii="Times New Roman" w:eastAsia="Calibri" w:hAnsi="Times New Roman" w:cs="Times New Roman"/>
          <w:sz w:val="24"/>
          <w:szCs w:val="24"/>
        </w:rPr>
        <w:t>{</w:t>
      </w:r>
      <w:r w:rsidR="00CB2792" w:rsidRPr="00CB2792">
        <w:rPr>
          <w:rFonts w:ascii="Times New Roman" w:eastAsia="Calibri" w:hAnsi="Times New Roman" w:cs="Times New Roman"/>
          <w:sz w:val="24"/>
          <w:szCs w:val="24"/>
        </w:rPr>
        <w:t>EFFECTIVE_DATE</w:t>
      </w:r>
      <w:r w:rsidR="00CB2792">
        <w:rPr>
          <w:rFonts w:ascii="Times New Roman" w:eastAsia="Calibri" w:hAnsi="Times New Roman" w:cs="Times New Roman"/>
          <w:sz w:val="24"/>
          <w:szCs w:val="24"/>
        </w:rPr>
        <w:t>}</w:t>
      </w:r>
      <w:r w:rsidRPr="007234A3">
        <w:rPr>
          <w:rFonts w:ascii="Times New Roman" w:eastAsia="Calibri" w:hAnsi="Times New Roman" w:cs="Times New Roman"/>
          <w:sz w:val="24"/>
          <w:szCs w:val="24"/>
        </w:rPr>
        <w:t xml:space="preserve"> (“</w:t>
      </w:r>
      <w:r w:rsidRPr="007234A3">
        <w:rPr>
          <w:rFonts w:ascii="Times New Roman" w:eastAsia="Calibri" w:hAnsi="Times New Roman" w:cs="Times New Roman"/>
          <w:b/>
          <w:sz w:val="24"/>
          <w:szCs w:val="24"/>
        </w:rPr>
        <w:t>Effective Date</w:t>
      </w:r>
      <w:r w:rsidRPr="007234A3">
        <w:rPr>
          <w:rFonts w:ascii="Times New Roman" w:eastAsia="Calibri" w:hAnsi="Times New Roman" w:cs="Times New Roman"/>
          <w:sz w:val="24"/>
          <w:szCs w:val="24"/>
        </w:rPr>
        <w:t>”) to set the framework of cooperation between:</w:t>
      </w:r>
    </w:p>
    <w:p w14:paraId="41BD0126" w14:textId="4AB83E81" w:rsidR="00465680" w:rsidRPr="007016A0" w:rsidRDefault="0011008A" w:rsidP="007016A0">
      <w:pPr>
        <w:widowControl w:val="0"/>
        <w:spacing w:after="200" w:line="360" w:lineRule="auto"/>
        <w:ind w:left="120" w:right="135"/>
        <w:jc w:val="both"/>
        <w:rPr>
          <w:rFonts w:ascii="Times New Roman" w:eastAsia="Times New Roman" w:hAnsi="Times New Roman" w:cs="Times New Roman"/>
          <w:sz w:val="24"/>
          <w:szCs w:val="24"/>
          <w:lang w:val="en-US"/>
        </w:rPr>
      </w:pPr>
      <w:r>
        <w:t>${COMPANY_NAME}</w:t>
      </w:r>
      <w:r w:rsidR="00CB2792">
        <w:rPr>
          <w:rFonts w:ascii="Times New Roman" w:eastAsia="Times New Roman" w:hAnsi="Times New Roman" w:cs="Times New Roman"/>
          <w:sz w:val="24"/>
          <w:szCs w:val="24"/>
          <w:lang w:val="en-US"/>
        </w:rPr>
        <w:t xml:space="preserve"> </w:t>
      </w:r>
      <w:r w:rsidR="004C6B76" w:rsidRPr="00195F30">
        <w:rPr>
          <w:rFonts w:ascii="Times New Roman" w:eastAsia="Times New Roman" w:hAnsi="Times New Roman" w:cs="Times New Roman"/>
          <w:sz w:val="24"/>
          <w:szCs w:val="24"/>
          <w:lang w:val="en-US"/>
        </w:rPr>
        <w:t>a company incorporated under the Companies Act, 2013 (bearing CIN:</w:t>
      </w:r>
      <w:r w:rsidRPr="0011008A">
        <w:t xml:space="preserve"> </w:t>
      </w:r>
      <w:r>
        <w:t>${COMPANY_CIN}</w:t>
      </w:r>
      <w:r w:rsidR="004C6B76" w:rsidRPr="00195F30">
        <w:rPr>
          <w:rFonts w:ascii="Times New Roman" w:eastAsia="Times New Roman" w:hAnsi="Times New Roman" w:cs="Times New Roman"/>
          <w:sz w:val="24"/>
          <w:szCs w:val="24"/>
          <w:lang w:val="en-US"/>
        </w:rPr>
        <w:t xml:space="preserve">) and having its registered office at </w:t>
      </w:r>
      <w:r>
        <w:t>${COMPANY_ADDRESS</w:t>
      </w:r>
      <w:proofErr w:type="gramStart"/>
      <w:r>
        <w:t>}</w:t>
      </w:r>
      <w:r w:rsidR="00214343" w:rsidRPr="00076A66">
        <w:rPr>
          <w:rFonts w:ascii="Times New Roman" w:eastAsia="Times New Roman" w:hAnsi="Times New Roman" w:cs="Times New Roman"/>
          <w:b/>
          <w:bCs/>
          <w:sz w:val="24"/>
          <w:szCs w:val="24"/>
          <w:lang w:val="en-US"/>
        </w:rPr>
        <w:t xml:space="preserve"> </w:t>
      </w:r>
      <w:r w:rsidR="00214343" w:rsidRPr="00076A66">
        <w:rPr>
          <w:rFonts w:ascii="Times New Roman" w:eastAsia="Times New Roman" w:hAnsi="Times New Roman" w:cs="Times New Roman"/>
          <w:sz w:val="24"/>
          <w:szCs w:val="24"/>
          <w:lang w:val="en-US"/>
        </w:rPr>
        <w:t>,</w:t>
      </w:r>
      <w:proofErr w:type="gramEnd"/>
      <w:r w:rsidR="00214343" w:rsidRPr="00076A66">
        <w:rPr>
          <w:rFonts w:ascii="Times New Roman" w:eastAsia="Times New Roman" w:hAnsi="Times New Roman" w:cs="Times New Roman"/>
          <w:sz w:val="24"/>
          <w:szCs w:val="24"/>
          <w:lang w:val="en-US"/>
        </w:rPr>
        <w:t xml:space="preserve"> </w:t>
      </w:r>
      <w:r w:rsidR="004C6B76" w:rsidRPr="00195F30">
        <w:rPr>
          <w:rFonts w:ascii="Times New Roman" w:eastAsia="Times New Roman" w:hAnsi="Times New Roman" w:cs="Times New Roman"/>
          <w:sz w:val="24"/>
          <w:szCs w:val="24"/>
        </w:rPr>
        <w:t>India</w:t>
      </w:r>
      <w:r w:rsidR="00F95FD0" w:rsidRPr="00195F30">
        <w:rPr>
          <w:rFonts w:ascii="Times New Roman" w:eastAsia="Times New Roman" w:hAnsi="Times New Roman" w:cs="Times New Roman"/>
          <w:sz w:val="24"/>
          <w:szCs w:val="24"/>
        </w:rPr>
        <w:t>,</w:t>
      </w:r>
      <w:r w:rsidR="00195F30" w:rsidRPr="00195F30">
        <w:rPr>
          <w:rFonts w:ascii="Times New Roman" w:hAnsi="Times New Roman" w:cs="Times New Roman"/>
          <w:sz w:val="24"/>
          <w:szCs w:val="24"/>
        </w:rPr>
        <w:t xml:space="preserve"> </w:t>
      </w:r>
      <w:r w:rsidR="003405A0" w:rsidRPr="004A61B9">
        <w:rPr>
          <w:rFonts w:ascii="Times New Roman" w:hAnsi="Times New Roman" w:cs="Times New Roman"/>
          <w:sz w:val="24"/>
          <w:szCs w:val="24"/>
        </w:rPr>
        <w:t>which expression unless it be repugnant to the context or meaning thereof will mean and include their successors in interest and permitted assign</w:t>
      </w:r>
      <w:r w:rsidR="00990B3C">
        <w:rPr>
          <w:rFonts w:ascii="Times New Roman" w:hAnsi="Times New Roman" w:cs="Times New Roman"/>
          <w:sz w:val="24"/>
          <w:szCs w:val="24"/>
        </w:rPr>
        <w:t xml:space="preserve">s of the ONE PART </w:t>
      </w:r>
      <w:r w:rsidR="006A5800" w:rsidRPr="007234A3">
        <w:rPr>
          <w:rFonts w:ascii="Times New Roman" w:eastAsia="Calibri" w:hAnsi="Times New Roman" w:cs="Times New Roman"/>
          <w:b/>
          <w:bCs/>
          <w:sz w:val="24"/>
          <w:szCs w:val="24"/>
          <w:highlight w:val="white"/>
        </w:rPr>
        <w:t>(hereinafter called</w:t>
      </w:r>
      <w:r w:rsidR="001456AF" w:rsidRPr="007234A3">
        <w:rPr>
          <w:rFonts w:ascii="Times New Roman" w:eastAsia="Calibri" w:hAnsi="Times New Roman" w:cs="Times New Roman"/>
          <w:b/>
          <w:bCs/>
          <w:sz w:val="24"/>
          <w:szCs w:val="24"/>
          <w:highlight w:val="white"/>
        </w:rPr>
        <w:t xml:space="preserve"> </w:t>
      </w:r>
      <w:r w:rsidR="004C6B76">
        <w:rPr>
          <w:rFonts w:ascii="Times New Roman" w:eastAsia="Calibri" w:hAnsi="Times New Roman" w:cs="Times New Roman"/>
          <w:b/>
          <w:bCs/>
          <w:sz w:val="24"/>
          <w:szCs w:val="24"/>
          <w:highlight w:val="white"/>
        </w:rPr>
        <w:t>FIDE</w:t>
      </w:r>
      <w:r w:rsidR="004F4D9E" w:rsidRPr="007234A3">
        <w:rPr>
          <w:rFonts w:ascii="Times New Roman" w:eastAsia="Calibri" w:hAnsi="Times New Roman" w:cs="Times New Roman"/>
          <w:b/>
          <w:bCs/>
          <w:sz w:val="24"/>
          <w:szCs w:val="24"/>
          <w:highlight w:val="white"/>
        </w:rPr>
        <w:t>/ First Party)</w:t>
      </w:r>
    </w:p>
    <w:p w14:paraId="1E5CAB3E" w14:textId="6E76364F" w:rsidR="00BD4A3C" w:rsidRPr="007234A3" w:rsidRDefault="0011008A" w:rsidP="00076A66">
      <w:pPr>
        <w:widowControl w:val="0"/>
        <w:spacing w:after="200" w:line="360" w:lineRule="auto"/>
        <w:ind w:left="120" w:right="135"/>
        <w:jc w:val="both"/>
        <w:rPr>
          <w:rFonts w:ascii="Times New Roman" w:eastAsia="Calibri" w:hAnsi="Times New Roman" w:cs="Times New Roman"/>
          <w:b/>
          <w:bCs/>
          <w:sz w:val="24"/>
          <w:szCs w:val="24"/>
        </w:rPr>
      </w:pPr>
      <w:r>
        <w:t>${VENDOR_NAME}</w:t>
      </w:r>
      <w:r w:rsidR="00F10A1F" w:rsidRPr="00076A66">
        <w:rPr>
          <w:rFonts w:ascii="Times New Roman" w:eastAsia="Times New Roman" w:hAnsi="Times New Roman" w:cs="Times New Roman"/>
          <w:sz w:val="24"/>
          <w:szCs w:val="24"/>
          <w:lang w:val="en-US"/>
        </w:rPr>
        <w:t>, a company incorporated under the Companies Act, 2013 (bearing CIN:</w:t>
      </w:r>
      <w:r w:rsidRPr="0011008A">
        <w:t xml:space="preserve"> </w:t>
      </w:r>
      <w:r>
        <w:t>${VENDOR_CIN}</w:t>
      </w:r>
      <w:r w:rsidR="00F10A1F" w:rsidRPr="00076A66">
        <w:rPr>
          <w:rFonts w:ascii="Times New Roman" w:eastAsia="Times New Roman" w:hAnsi="Times New Roman" w:cs="Times New Roman"/>
          <w:sz w:val="24"/>
          <w:szCs w:val="24"/>
          <w:lang w:val="en-US"/>
        </w:rPr>
        <w:t xml:space="preserve">) and having its registered office at </w:t>
      </w:r>
      <w:r>
        <w:t>${VENDOR_ADDRESS}</w:t>
      </w:r>
      <w:r w:rsidR="00AB15B0" w:rsidRPr="00076A66">
        <w:rPr>
          <w:rFonts w:ascii="Times New Roman" w:eastAsia="Times New Roman" w:hAnsi="Times New Roman" w:cs="Times New Roman"/>
          <w:sz w:val="24"/>
          <w:szCs w:val="24"/>
        </w:rPr>
        <w:t>, India,</w:t>
      </w:r>
      <w:r w:rsidR="00BD4A3C" w:rsidRPr="00076A66">
        <w:rPr>
          <w:rFonts w:ascii="Times New Roman" w:eastAsia="Times New Roman" w:hAnsi="Times New Roman" w:cs="Times New Roman"/>
          <w:sz w:val="24"/>
          <w:szCs w:val="24"/>
        </w:rPr>
        <w:t xml:space="preserve"> </w:t>
      </w:r>
      <w:r w:rsidR="00990B3C" w:rsidRPr="004A61B9">
        <w:rPr>
          <w:rFonts w:ascii="Times New Roman" w:hAnsi="Times New Roman" w:cs="Times New Roman"/>
          <w:sz w:val="24"/>
          <w:szCs w:val="24"/>
        </w:rPr>
        <w:t>which expression unless it be repugnant to the context or meaning thereof will mean and include their successors in interest and permitted assigns</w:t>
      </w:r>
      <w:r w:rsidR="00990B3C">
        <w:rPr>
          <w:rFonts w:ascii="Times New Roman" w:hAnsi="Times New Roman" w:cs="Times New Roman"/>
          <w:sz w:val="24"/>
          <w:szCs w:val="24"/>
        </w:rPr>
        <w:t xml:space="preserve"> of the OTHER PART </w:t>
      </w:r>
      <w:r w:rsidR="00BD4A3C" w:rsidRPr="00076A66">
        <w:rPr>
          <w:rFonts w:ascii="Times New Roman" w:eastAsia="Calibri" w:hAnsi="Times New Roman" w:cs="Times New Roman"/>
          <w:b/>
          <w:bCs/>
          <w:sz w:val="24"/>
          <w:szCs w:val="24"/>
          <w:highlight w:val="white"/>
        </w:rPr>
        <w:t>(hereinafter</w:t>
      </w:r>
      <w:r w:rsidR="00BD4A3C" w:rsidRPr="007234A3">
        <w:rPr>
          <w:rFonts w:ascii="Times New Roman" w:eastAsia="Calibri" w:hAnsi="Times New Roman" w:cs="Times New Roman"/>
          <w:b/>
          <w:bCs/>
          <w:sz w:val="24"/>
          <w:szCs w:val="24"/>
          <w:highlight w:val="white"/>
        </w:rPr>
        <w:t xml:space="preserve"> called</w:t>
      </w:r>
      <w:r w:rsidR="004F7474">
        <w:rPr>
          <w:rFonts w:ascii="Times New Roman" w:eastAsia="Calibri" w:hAnsi="Times New Roman" w:cs="Times New Roman"/>
          <w:b/>
          <w:bCs/>
          <w:sz w:val="24"/>
          <w:szCs w:val="24"/>
          <w:highlight w:val="white"/>
        </w:rPr>
        <w:t xml:space="preserve"> _____________</w:t>
      </w:r>
      <w:r w:rsidR="00BD4A3C" w:rsidRPr="007234A3">
        <w:rPr>
          <w:rFonts w:ascii="Times New Roman" w:eastAsia="Calibri" w:hAnsi="Times New Roman" w:cs="Times New Roman"/>
          <w:b/>
          <w:bCs/>
          <w:sz w:val="24"/>
          <w:szCs w:val="24"/>
          <w:highlight w:val="white"/>
        </w:rPr>
        <w:t xml:space="preserve"> / </w:t>
      </w:r>
      <w:r w:rsidR="00997B33" w:rsidRPr="007234A3">
        <w:rPr>
          <w:rFonts w:ascii="Times New Roman" w:eastAsia="Calibri" w:hAnsi="Times New Roman" w:cs="Times New Roman"/>
          <w:b/>
          <w:bCs/>
          <w:sz w:val="24"/>
          <w:szCs w:val="24"/>
          <w:highlight w:val="white"/>
        </w:rPr>
        <w:t>Second</w:t>
      </w:r>
      <w:r w:rsidR="00BD4A3C" w:rsidRPr="007234A3">
        <w:rPr>
          <w:rFonts w:ascii="Times New Roman" w:eastAsia="Calibri" w:hAnsi="Times New Roman" w:cs="Times New Roman"/>
          <w:b/>
          <w:bCs/>
          <w:sz w:val="24"/>
          <w:szCs w:val="24"/>
          <w:highlight w:val="white"/>
        </w:rPr>
        <w:t xml:space="preserve"> Party)</w:t>
      </w:r>
    </w:p>
    <w:p w14:paraId="3C362602" w14:textId="77777777" w:rsidR="00D12FAC" w:rsidRPr="007234A3" w:rsidRDefault="00D12FAC" w:rsidP="007234A3">
      <w:pPr>
        <w:widowControl w:val="0"/>
        <w:spacing w:after="200" w:line="360" w:lineRule="auto"/>
        <w:ind w:left="120" w:right="135"/>
        <w:jc w:val="both"/>
        <w:rPr>
          <w:rFonts w:ascii="Times New Roman" w:eastAsia="Calibri" w:hAnsi="Times New Roman" w:cs="Times New Roman"/>
          <w:sz w:val="24"/>
          <w:szCs w:val="24"/>
        </w:rPr>
      </w:pPr>
    </w:p>
    <w:p w14:paraId="2E374D08" w14:textId="53CD8D52" w:rsidR="00D12FAC" w:rsidRPr="007234A3" w:rsidRDefault="004F7474" w:rsidP="007234A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FIDE</w:t>
      </w:r>
      <w:r w:rsidR="00D12FAC" w:rsidRPr="007234A3">
        <w:rPr>
          <w:rFonts w:ascii="Times New Roman" w:eastAsia="Times New Roman" w:hAnsi="Times New Roman" w:cs="Times New Roman"/>
          <w:sz w:val="24"/>
          <w:szCs w:val="24"/>
        </w:rPr>
        <w:t xml:space="preserve"> and </w:t>
      </w:r>
      <w:r w:rsidR="0011008A">
        <w:t xml:space="preserve">${VENDOR_NAME} </w:t>
      </w:r>
      <w:r w:rsidR="00D12FAC" w:rsidRPr="007234A3">
        <w:rPr>
          <w:rFonts w:ascii="Times New Roman" w:eastAsia="Times New Roman" w:hAnsi="Times New Roman" w:cs="Times New Roman"/>
          <w:sz w:val="24"/>
          <w:szCs w:val="24"/>
        </w:rPr>
        <w:t>shall hereinafter individually be referred to as a “Party” and jointly as the “Parties”.</w:t>
      </w:r>
    </w:p>
    <w:p w14:paraId="41BD0129" w14:textId="77777777" w:rsidR="00465680" w:rsidRDefault="00465680" w:rsidP="007234A3">
      <w:pPr>
        <w:widowControl w:val="0"/>
        <w:spacing w:before="5" w:after="200" w:line="360" w:lineRule="auto"/>
        <w:jc w:val="both"/>
        <w:rPr>
          <w:rFonts w:ascii="Times New Roman" w:eastAsia="Calibri" w:hAnsi="Times New Roman" w:cs="Times New Roman"/>
          <w:sz w:val="24"/>
          <w:szCs w:val="24"/>
        </w:rPr>
      </w:pPr>
    </w:p>
    <w:p w14:paraId="47E9D461"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3F5098C3" w14:textId="77777777" w:rsidR="00E4456B" w:rsidRDefault="00E4456B" w:rsidP="007234A3">
      <w:pPr>
        <w:widowControl w:val="0"/>
        <w:spacing w:before="5" w:after="200" w:line="360" w:lineRule="auto"/>
        <w:jc w:val="both"/>
        <w:rPr>
          <w:rFonts w:ascii="Times New Roman" w:eastAsia="Calibri" w:hAnsi="Times New Roman" w:cs="Times New Roman"/>
          <w:sz w:val="24"/>
          <w:szCs w:val="24"/>
        </w:rPr>
      </w:pPr>
    </w:p>
    <w:p w14:paraId="557C8884" w14:textId="77777777" w:rsidR="0066264D" w:rsidRPr="00990B3C" w:rsidRDefault="0066264D" w:rsidP="00990B3C">
      <w:pPr>
        <w:widowControl w:val="0"/>
        <w:spacing w:before="5" w:after="200" w:line="360" w:lineRule="auto"/>
        <w:jc w:val="both"/>
        <w:rPr>
          <w:rFonts w:ascii="Times New Roman" w:eastAsia="Calibri" w:hAnsi="Times New Roman" w:cs="Times New Roman"/>
          <w:sz w:val="24"/>
          <w:szCs w:val="24"/>
        </w:rPr>
      </w:pPr>
    </w:p>
    <w:p w14:paraId="41BD012A" w14:textId="22E1F60A" w:rsidR="00465680" w:rsidRPr="00990B3C" w:rsidRDefault="009F4258" w:rsidP="00990B3C">
      <w:pPr>
        <w:widowControl w:val="0"/>
        <w:numPr>
          <w:ilvl w:val="0"/>
          <w:numId w:val="1"/>
        </w:numPr>
        <w:tabs>
          <w:tab w:val="left" w:pos="841"/>
        </w:tabs>
        <w:spacing w:before="1" w:after="200" w:line="360" w:lineRule="auto"/>
        <w:jc w:val="both"/>
        <w:rPr>
          <w:rFonts w:ascii="Times New Roman" w:eastAsia="Calibri" w:hAnsi="Times New Roman" w:cs="Times New Roman"/>
          <w:b/>
          <w:bCs/>
          <w:sz w:val="24"/>
          <w:szCs w:val="24"/>
        </w:rPr>
      </w:pPr>
      <w:r w:rsidRPr="00990B3C">
        <w:rPr>
          <w:rFonts w:ascii="Times New Roman" w:eastAsia="Calibri" w:hAnsi="Times New Roman" w:cs="Times New Roman"/>
          <w:b/>
          <w:bCs/>
          <w:sz w:val="24"/>
          <w:szCs w:val="24"/>
        </w:rPr>
        <w:t xml:space="preserve">Background </w:t>
      </w:r>
      <w:r w:rsidR="005E4B73" w:rsidRPr="00990B3C">
        <w:rPr>
          <w:rFonts w:ascii="Times New Roman" w:eastAsia="Calibri" w:hAnsi="Times New Roman" w:cs="Times New Roman"/>
          <w:b/>
          <w:bCs/>
          <w:sz w:val="24"/>
          <w:szCs w:val="24"/>
        </w:rPr>
        <w:t xml:space="preserve">of The </w:t>
      </w:r>
      <w:r w:rsidRPr="00990B3C">
        <w:rPr>
          <w:rFonts w:ascii="Times New Roman" w:eastAsia="Calibri" w:hAnsi="Times New Roman" w:cs="Times New Roman"/>
          <w:b/>
          <w:bCs/>
          <w:sz w:val="24"/>
          <w:szCs w:val="24"/>
        </w:rPr>
        <w:t xml:space="preserve">Parties </w:t>
      </w:r>
    </w:p>
    <w:p w14:paraId="50B24DF0" w14:textId="2B3FD45D" w:rsidR="00ED0986" w:rsidRPr="00990B3C" w:rsidRDefault="009F4258" w:rsidP="00990B3C">
      <w:pPr>
        <w:widowControl w:val="0"/>
        <w:numPr>
          <w:ilvl w:val="1"/>
          <w:numId w:val="1"/>
        </w:numPr>
        <w:tabs>
          <w:tab w:val="left" w:pos="841"/>
        </w:tabs>
        <w:spacing w:after="200" w:line="360" w:lineRule="auto"/>
        <w:jc w:val="both"/>
        <w:rPr>
          <w:rFonts w:ascii="Times New Roman" w:eastAsia="Calibri" w:hAnsi="Times New Roman" w:cs="Times New Roman"/>
          <w:color w:val="FF0000"/>
          <w:sz w:val="24"/>
          <w:szCs w:val="24"/>
        </w:rPr>
      </w:pPr>
      <w:r w:rsidRPr="00990B3C">
        <w:rPr>
          <w:rFonts w:ascii="Times New Roman" w:eastAsia="Calibri" w:hAnsi="Times New Roman" w:cs="Times New Roman"/>
          <w:sz w:val="24"/>
          <w:szCs w:val="24"/>
        </w:rPr>
        <w:t xml:space="preserve">The First Party </w:t>
      </w:r>
      <w:r w:rsidR="00ED0986" w:rsidRPr="00990B3C">
        <w:rPr>
          <w:rFonts w:ascii="Times New Roman" w:eastAsia="Calibri" w:hAnsi="Times New Roman" w:cs="Times New Roman"/>
          <w:sz w:val="24"/>
          <w:szCs w:val="24"/>
        </w:rPr>
        <w:t>is FIDE</w:t>
      </w:r>
      <w:r w:rsidR="00B4194F" w:rsidRPr="00990B3C">
        <w:rPr>
          <w:rFonts w:ascii="Times New Roman" w:eastAsia="Calibri" w:hAnsi="Times New Roman" w:cs="Times New Roman"/>
          <w:sz w:val="24"/>
          <w:szCs w:val="24"/>
        </w:rPr>
        <w:t>. The First Party:</w:t>
      </w:r>
    </w:p>
    <w:p w14:paraId="0444CB19" w14:textId="77777777"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 xml:space="preserve">Is the genesis author of the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specification and the angel donor for its evolution. FIDE fosters an open community-led movement for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that encourages innovation and co-creation among ecosystem participants by building interoperable open protocol specifications as a public good. </w:t>
      </w:r>
    </w:p>
    <w:p w14:paraId="6B93099B" w14:textId="08901B75" w:rsidR="00122BBA" w:rsidRPr="00990B3C" w:rsidRDefault="00122BBA"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sz w:val="24"/>
          <w:szCs w:val="24"/>
        </w:rPr>
      </w:pP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 xml:space="preserve"> Protocol is open source, and the ecosystem is free to adopt to build digital infrastructure as a public good. By building open protocol specifications, FIDE aims to make services discoverable on </w:t>
      </w:r>
      <w:proofErr w:type="spellStart"/>
      <w:r w:rsidRPr="00990B3C">
        <w:rPr>
          <w:rFonts w:ascii="Times New Roman" w:eastAsia="Calibri" w:hAnsi="Times New Roman" w:cs="Times New Roman"/>
          <w:sz w:val="24"/>
          <w:szCs w:val="24"/>
        </w:rPr>
        <w:t>Beckn</w:t>
      </w:r>
      <w:proofErr w:type="spellEnd"/>
      <w:r w:rsidRPr="00990B3C">
        <w:rPr>
          <w:rFonts w:ascii="Times New Roman" w:eastAsia="Calibri" w:hAnsi="Times New Roman" w:cs="Times New Roman"/>
          <w:sz w:val="24"/>
          <w:szCs w:val="24"/>
        </w:rPr>
        <w:t>-enabled open networks to offer everyone a seamless digital transaction experience.</w:t>
      </w:r>
    </w:p>
    <w:p w14:paraId="0F70B7C7" w14:textId="77777777" w:rsidR="00C860C4" w:rsidRPr="00990B3C" w:rsidRDefault="00C860C4"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rPr>
      </w:pPr>
    </w:p>
    <w:p w14:paraId="4E322156" w14:textId="29C579AC" w:rsidR="00C860C4" w:rsidRPr="00990B3C" w:rsidRDefault="00C860C4" w:rsidP="00990B3C">
      <w:pPr>
        <w:pStyle w:val="ListParagraph"/>
        <w:widowControl w:val="0"/>
        <w:numPr>
          <w:ilvl w:val="1"/>
          <w:numId w:val="1"/>
        </w:numPr>
        <w:tabs>
          <w:tab w:val="left" w:pos="841"/>
        </w:tabs>
        <w:spacing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Second Party is _____________,</w:t>
      </w:r>
    </w:p>
    <w:p w14:paraId="2B343D60" w14:textId="33715515" w:rsidR="00C860C4" w:rsidRPr="00990B3C" w:rsidRDefault="00A07E46" w:rsidP="00990B3C">
      <w:pPr>
        <w:pStyle w:val="ListParagraph"/>
        <w:widowControl w:val="0"/>
        <w:numPr>
          <w:ilvl w:val="2"/>
          <w:numId w:val="1"/>
        </w:numPr>
        <w:tabs>
          <w:tab w:val="left" w:pos="841"/>
        </w:tabs>
        <w:spacing w:after="200" w:line="360" w:lineRule="auto"/>
        <w:jc w:val="both"/>
        <w:rPr>
          <w:rFonts w:ascii="Times New Roman" w:eastAsia="Calibri" w:hAnsi="Times New Roman" w:cs="Times New Roman"/>
          <w:b/>
          <w:bCs/>
          <w:i/>
          <w:iCs/>
          <w:sz w:val="24"/>
          <w:szCs w:val="24"/>
        </w:rPr>
      </w:pPr>
      <w:r w:rsidRPr="00990B3C">
        <w:rPr>
          <w:rFonts w:ascii="Times New Roman" w:eastAsia="Calibri" w:hAnsi="Times New Roman" w:cs="Times New Roman"/>
          <w:b/>
          <w:bCs/>
          <w:i/>
          <w:iCs/>
          <w:sz w:val="24"/>
          <w:szCs w:val="24"/>
        </w:rPr>
        <w:t>[</w:t>
      </w:r>
      <w:r w:rsidR="00C860C4" w:rsidRPr="006D24DB">
        <w:rPr>
          <w:rFonts w:ascii="Times New Roman" w:eastAsia="Calibri" w:hAnsi="Times New Roman" w:cs="Times New Roman"/>
          <w:b/>
          <w:bCs/>
          <w:i/>
          <w:iCs/>
          <w:sz w:val="24"/>
          <w:szCs w:val="24"/>
          <w:highlight w:val="yellow"/>
        </w:rPr>
        <w:t>Details of the second party</w:t>
      </w:r>
      <w:r w:rsidRPr="00990B3C">
        <w:rPr>
          <w:rFonts w:ascii="Times New Roman" w:eastAsia="Calibri" w:hAnsi="Times New Roman" w:cs="Times New Roman"/>
          <w:b/>
          <w:bCs/>
          <w:i/>
          <w:iCs/>
          <w:sz w:val="24"/>
          <w:szCs w:val="24"/>
        </w:rPr>
        <w:t>]</w:t>
      </w:r>
    </w:p>
    <w:p w14:paraId="0B8BB5FE" w14:textId="77777777" w:rsidR="00551078" w:rsidRPr="00990B3C" w:rsidRDefault="00551078" w:rsidP="00990B3C">
      <w:pPr>
        <w:pStyle w:val="ListParagraph"/>
        <w:widowControl w:val="0"/>
        <w:tabs>
          <w:tab w:val="left" w:pos="841"/>
        </w:tabs>
        <w:spacing w:after="200" w:line="360" w:lineRule="auto"/>
        <w:ind w:left="2160"/>
        <w:jc w:val="both"/>
        <w:rPr>
          <w:rFonts w:ascii="Times New Roman" w:eastAsia="Calibri" w:hAnsi="Times New Roman" w:cs="Times New Roman"/>
          <w:sz w:val="24"/>
          <w:szCs w:val="24"/>
          <w:highlight w:val="yellow"/>
        </w:rPr>
      </w:pPr>
    </w:p>
    <w:p w14:paraId="29AB185A" w14:textId="6152B89D" w:rsidR="00C860C4" w:rsidRPr="00990B3C" w:rsidRDefault="00844B67" w:rsidP="00990B3C">
      <w:pPr>
        <w:pStyle w:val="ListParagraph"/>
        <w:widowControl w:val="0"/>
        <w:numPr>
          <w:ilvl w:val="1"/>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purpose of this M</w:t>
      </w:r>
      <w:r w:rsidR="00D04BC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is as follows</w:t>
      </w:r>
      <w:r w:rsidR="003B37C3" w:rsidRPr="00990B3C">
        <w:rPr>
          <w:rFonts w:ascii="Times New Roman" w:eastAsia="Calibri" w:hAnsi="Times New Roman" w:cs="Times New Roman"/>
          <w:sz w:val="24"/>
          <w:szCs w:val="24"/>
        </w:rPr>
        <w:t>:</w:t>
      </w:r>
    </w:p>
    <w:p w14:paraId="34C4F188" w14:textId="4E7EEE64" w:rsidR="003645C1" w:rsidRPr="00990B3C" w:rsidRDefault="003645C1" w:rsidP="00990B3C">
      <w:pPr>
        <w:widowControl w:val="0"/>
        <w:numPr>
          <w:ilvl w:val="2"/>
          <w:numId w:val="1"/>
        </w:numPr>
        <w:tabs>
          <w:tab w:val="left" w:pos="841"/>
        </w:tabs>
        <w:spacing w:before="240" w:line="360" w:lineRule="auto"/>
        <w:jc w:val="both"/>
        <w:rPr>
          <w:rFonts w:ascii="Times New Roman" w:eastAsia="Calibri" w:hAnsi="Times New Roman" w:cs="Times New Roman"/>
          <w:b/>
          <w:bCs/>
          <w:sz w:val="24"/>
          <w:szCs w:val="24"/>
        </w:rPr>
      </w:pPr>
      <w:r w:rsidRPr="00990B3C">
        <w:rPr>
          <w:rFonts w:ascii="Times New Roman" w:eastAsia="Calibri" w:hAnsi="Times New Roman" w:cs="Times New Roman"/>
          <w:b/>
          <w:bCs/>
          <w:sz w:val="24"/>
          <w:szCs w:val="24"/>
        </w:rPr>
        <w:t>[</w:t>
      </w:r>
      <w:r w:rsidRPr="006D24DB">
        <w:rPr>
          <w:rFonts w:ascii="Times New Roman" w:eastAsia="Calibri" w:hAnsi="Times New Roman" w:cs="Times New Roman"/>
          <w:b/>
          <w:bCs/>
          <w:i/>
          <w:iCs/>
          <w:sz w:val="24"/>
          <w:szCs w:val="24"/>
          <w:highlight w:val="yellow"/>
        </w:rPr>
        <w:t>Intent and purpose of MOU</w:t>
      </w:r>
      <w:r w:rsidRPr="00990B3C">
        <w:rPr>
          <w:rFonts w:ascii="Times New Roman" w:eastAsia="Calibri" w:hAnsi="Times New Roman" w:cs="Times New Roman"/>
          <w:b/>
          <w:bCs/>
          <w:sz w:val="24"/>
          <w:szCs w:val="24"/>
        </w:rPr>
        <w:t>]</w:t>
      </w:r>
    </w:p>
    <w:p w14:paraId="3EB54225" w14:textId="45143F15" w:rsidR="003B37C3" w:rsidRPr="00990B3C" w:rsidRDefault="003B37C3" w:rsidP="00990B3C">
      <w:pPr>
        <w:widowControl w:val="0"/>
        <w:numPr>
          <w:ilvl w:val="2"/>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wish to enter into this non-exclusive, non-commercial, and non-binding MOU to capture the essence of their collaboration and intent. </w:t>
      </w:r>
    </w:p>
    <w:p w14:paraId="3430B755" w14:textId="1BAF8286" w:rsidR="00E4456B" w:rsidRPr="00990B3C" w:rsidRDefault="009F4258" w:rsidP="00990B3C">
      <w:pPr>
        <w:widowControl w:val="0"/>
        <w:numPr>
          <w:ilvl w:val="1"/>
          <w:numId w:val="1"/>
        </w:numPr>
        <w:tabs>
          <w:tab w:val="left" w:pos="841"/>
        </w:tabs>
        <w:spacing w:before="24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sets forth the </w:t>
      </w:r>
      <w:r w:rsidR="005A1EB8"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arties' understandings and intentions. The Parties are entering into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while maintaining their own separate and unique missions and mandates</w:t>
      </w:r>
      <w:r w:rsidR="00642950" w:rsidRPr="00990B3C">
        <w:rPr>
          <w:rFonts w:ascii="Times New Roman" w:eastAsia="Calibri" w:hAnsi="Times New Roman" w:cs="Times New Roman"/>
          <w:sz w:val="24"/>
          <w:szCs w:val="24"/>
        </w:rPr>
        <w:t xml:space="preserve"> while </w:t>
      </w:r>
    </w:p>
    <w:p w14:paraId="6812C5C9" w14:textId="229FC308" w:rsidR="00317846"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are aligned on the</w:t>
      </w:r>
      <w:r w:rsidR="00B3150D" w:rsidRPr="00990B3C">
        <w:rPr>
          <w:rFonts w:ascii="Times New Roman" w:eastAsia="Calibri" w:hAnsi="Times New Roman" w:cs="Times New Roman"/>
          <w:sz w:val="24"/>
          <w:szCs w:val="24"/>
        </w:rPr>
        <w:t xml:space="preserve"> </w:t>
      </w:r>
      <w:r w:rsidR="00B3150D" w:rsidRPr="00990B3C">
        <w:rPr>
          <w:rFonts w:ascii="Times New Roman" w:eastAsia="Calibri" w:hAnsi="Times New Roman" w:cs="Times New Roman"/>
          <w:b/>
          <w:bCs/>
          <w:i/>
          <w:iCs/>
          <w:sz w:val="24"/>
          <w:szCs w:val="24"/>
        </w:rPr>
        <w:t xml:space="preserve">[ </w:t>
      </w:r>
      <w:r w:rsidR="00B3150D" w:rsidRPr="002316EF">
        <w:rPr>
          <w:rFonts w:ascii="Times New Roman" w:eastAsia="Calibri" w:hAnsi="Times New Roman" w:cs="Times New Roman"/>
          <w:b/>
          <w:bCs/>
          <w:i/>
          <w:iCs/>
          <w:sz w:val="24"/>
          <w:szCs w:val="24"/>
          <w:highlight w:val="yellow"/>
        </w:rPr>
        <w:t xml:space="preserve">objectives can </w:t>
      </w:r>
      <w:r w:rsidR="00B23DC5" w:rsidRPr="002316EF">
        <w:rPr>
          <w:rFonts w:ascii="Times New Roman" w:eastAsia="Calibri" w:hAnsi="Times New Roman" w:cs="Times New Roman"/>
          <w:b/>
          <w:bCs/>
          <w:i/>
          <w:iCs/>
          <w:sz w:val="24"/>
          <w:szCs w:val="24"/>
          <w:highlight w:val="yellow"/>
        </w:rPr>
        <w:t>be stated</w:t>
      </w:r>
      <w:r w:rsidR="00B3150D" w:rsidRPr="002316EF">
        <w:rPr>
          <w:rFonts w:ascii="Times New Roman" w:eastAsia="Calibri" w:hAnsi="Times New Roman" w:cs="Times New Roman"/>
          <w:b/>
          <w:bCs/>
          <w:i/>
          <w:iCs/>
          <w:sz w:val="24"/>
          <w:szCs w:val="24"/>
          <w:highlight w:val="yellow"/>
        </w:rPr>
        <w:t xml:space="preserve"> in detail</w:t>
      </w:r>
      <w:r w:rsidR="00B3150D" w:rsidRPr="00990B3C">
        <w:rPr>
          <w:rFonts w:ascii="Times New Roman" w:eastAsia="Calibri" w:hAnsi="Times New Roman" w:cs="Times New Roman"/>
          <w:b/>
          <w:bCs/>
          <w:sz w:val="24"/>
          <w:szCs w:val="24"/>
        </w:rPr>
        <w:t>]</w:t>
      </w:r>
      <w:r w:rsidRPr="00990B3C">
        <w:rPr>
          <w:rFonts w:ascii="Times New Roman" w:eastAsia="Calibri" w:hAnsi="Times New Roman" w:cs="Times New Roman"/>
          <w:sz w:val="24"/>
          <w:szCs w:val="24"/>
        </w:rPr>
        <w:t xml:space="preserve">. </w:t>
      </w:r>
    </w:p>
    <w:p w14:paraId="47A70D45" w14:textId="69FDA1AF" w:rsidR="00317846" w:rsidRPr="00990B3C" w:rsidRDefault="00317846"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will contribute as mentioned above with the aim of creating this _________________. </w:t>
      </w:r>
    </w:p>
    <w:p w14:paraId="09441C61" w14:textId="77CE6DC0" w:rsidR="00E4456B" w:rsidRPr="00990B3C" w:rsidRDefault="00E4456B" w:rsidP="00990B3C">
      <w:pPr>
        <w:pStyle w:val="ListParagraph"/>
        <w:widowControl w:val="0"/>
        <w:numPr>
          <w:ilvl w:val="2"/>
          <w:numId w:val="1"/>
        </w:numPr>
        <w:spacing w:before="5" w:after="200"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will have exclusive rights on the outcome of this project</w:t>
      </w:r>
      <w:r w:rsidR="00C16EB4" w:rsidRPr="00990B3C">
        <w:rPr>
          <w:rFonts w:ascii="Times New Roman" w:eastAsia="Calibri" w:hAnsi="Times New Roman" w:cs="Times New Roman"/>
          <w:sz w:val="24"/>
          <w:szCs w:val="24"/>
        </w:rPr>
        <w:t>. [</w:t>
      </w:r>
      <w:r w:rsidR="00C16EB4" w:rsidRPr="002316EF">
        <w:rPr>
          <w:rFonts w:ascii="Times New Roman" w:eastAsia="Calibri" w:hAnsi="Times New Roman" w:cs="Times New Roman"/>
          <w:b/>
          <w:bCs/>
          <w:i/>
          <w:iCs/>
          <w:sz w:val="24"/>
          <w:szCs w:val="24"/>
          <w:highlight w:val="yellow"/>
        </w:rPr>
        <w:t>Indicative can be altered or deleted as per mutual understanding</w:t>
      </w:r>
      <w:r w:rsidR="00C16EB4" w:rsidRPr="00990B3C">
        <w:rPr>
          <w:rFonts w:ascii="Times New Roman" w:eastAsia="Calibri" w:hAnsi="Times New Roman" w:cs="Times New Roman"/>
          <w:sz w:val="24"/>
          <w:szCs w:val="24"/>
        </w:rPr>
        <w:t>]</w:t>
      </w:r>
    </w:p>
    <w:p w14:paraId="41BD0130" w14:textId="77777777" w:rsidR="00465680" w:rsidRPr="00990B3C" w:rsidRDefault="00465680" w:rsidP="00990B3C">
      <w:pPr>
        <w:widowControl w:val="0"/>
        <w:tabs>
          <w:tab w:val="left" w:pos="841"/>
        </w:tabs>
        <w:spacing w:after="200" w:line="360" w:lineRule="auto"/>
        <w:jc w:val="both"/>
        <w:rPr>
          <w:rFonts w:ascii="Times New Roman" w:eastAsia="Calibri" w:hAnsi="Times New Roman" w:cs="Times New Roman"/>
          <w:b/>
          <w:sz w:val="24"/>
          <w:szCs w:val="24"/>
        </w:rPr>
      </w:pPr>
    </w:p>
    <w:p w14:paraId="41BD0131" w14:textId="28A6A667" w:rsidR="00465680" w:rsidRPr="00F872D7" w:rsidRDefault="009F4258" w:rsidP="00990B3C">
      <w:pPr>
        <w:numPr>
          <w:ilvl w:val="0"/>
          <w:numId w:val="1"/>
        </w:numPr>
        <w:spacing w:after="200" w:line="360" w:lineRule="auto"/>
        <w:jc w:val="both"/>
        <w:rPr>
          <w:rFonts w:ascii="Times New Roman" w:eastAsia="Calibri" w:hAnsi="Times New Roman" w:cs="Times New Roman"/>
          <w:b/>
          <w:sz w:val="24"/>
          <w:szCs w:val="24"/>
          <w:highlight w:val="yellow"/>
        </w:rPr>
      </w:pPr>
      <w:r w:rsidRPr="00F872D7">
        <w:rPr>
          <w:rFonts w:ascii="Times New Roman" w:eastAsia="Calibri" w:hAnsi="Times New Roman" w:cs="Times New Roman"/>
          <w:b/>
          <w:sz w:val="24"/>
          <w:szCs w:val="24"/>
          <w:highlight w:val="yellow"/>
        </w:rPr>
        <w:t xml:space="preserve">Areas and scope of Collaboration </w:t>
      </w:r>
    </w:p>
    <w:p w14:paraId="11CAD9BC" w14:textId="77777777" w:rsidR="009831B9" w:rsidRPr="00F872D7" w:rsidRDefault="000D0518"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lastRenderedPageBreak/>
        <w:t xml:space="preserve">FIDE may share know-how and knowledge base, strategic advice, and experience-based insights, in relation to: </w:t>
      </w:r>
    </w:p>
    <w:p w14:paraId="32C430FC" w14:textId="77777777" w:rsidR="009831B9" w:rsidRPr="00F872D7" w:rsidRDefault="000D0518" w:rsidP="00990B3C">
      <w:pPr>
        <w:numPr>
          <w:ilvl w:val="2"/>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 xml:space="preserve">Thought leadership and architecture guidance on the </w:t>
      </w:r>
      <w:proofErr w:type="spellStart"/>
      <w:r w:rsidRPr="00F872D7">
        <w:rPr>
          <w:rFonts w:ascii="Times New Roman" w:eastAsia="Calibri" w:hAnsi="Times New Roman" w:cs="Times New Roman"/>
          <w:sz w:val="24"/>
          <w:szCs w:val="24"/>
          <w:highlight w:val="yellow"/>
        </w:rPr>
        <w:t>Beckn</w:t>
      </w:r>
      <w:proofErr w:type="spellEnd"/>
      <w:r w:rsidRPr="00F872D7">
        <w:rPr>
          <w:rFonts w:ascii="Times New Roman" w:eastAsia="Calibri" w:hAnsi="Times New Roman" w:cs="Times New Roman"/>
          <w:sz w:val="24"/>
          <w:szCs w:val="24"/>
          <w:highlight w:val="yellow"/>
        </w:rPr>
        <w:t xml:space="preserve"> protocol</w:t>
      </w:r>
      <w:r w:rsidR="009831B9" w:rsidRPr="00F872D7">
        <w:rPr>
          <w:rFonts w:ascii="Times New Roman" w:eastAsia="Calibri" w:hAnsi="Times New Roman" w:cs="Times New Roman"/>
          <w:sz w:val="24"/>
          <w:szCs w:val="24"/>
          <w:highlight w:val="yellow"/>
        </w:rPr>
        <w:t>.</w:t>
      </w:r>
    </w:p>
    <w:p w14:paraId="2D478F7D" w14:textId="77777777" w:rsidR="00E41943" w:rsidRPr="00F872D7" w:rsidRDefault="000D0518" w:rsidP="00990B3C">
      <w:pPr>
        <w:numPr>
          <w:ilvl w:val="2"/>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Guidance on the design and technology expertise needed for implementing open networks.</w:t>
      </w:r>
    </w:p>
    <w:p w14:paraId="0AC7DB0C" w14:textId="1CE2363D" w:rsidR="00F0564B" w:rsidRPr="00F872D7" w:rsidRDefault="00020E34" w:rsidP="00990B3C">
      <w:pPr>
        <w:numPr>
          <w:ilvl w:val="2"/>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FIDE will also own code/specs for any other joint initiative down the line where the BECKN protocol is used.</w:t>
      </w:r>
    </w:p>
    <w:p w14:paraId="7BED0730" w14:textId="50D19B04" w:rsidR="0089015C" w:rsidRPr="00F872D7" w:rsidRDefault="009E5366"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__________________</w:t>
      </w:r>
      <w:r w:rsidR="0089015C" w:rsidRPr="00F872D7">
        <w:rPr>
          <w:rFonts w:ascii="Times New Roman" w:eastAsia="Calibri" w:hAnsi="Times New Roman" w:cs="Times New Roman"/>
          <w:sz w:val="24"/>
          <w:szCs w:val="24"/>
          <w:highlight w:val="yellow"/>
        </w:rPr>
        <w:t xml:space="preserve"> for engagements where the two Parties are collaborating. </w:t>
      </w:r>
    </w:p>
    <w:p w14:paraId="4359EB86" w14:textId="350B1CBE" w:rsidR="00565433" w:rsidRPr="00F872D7" w:rsidRDefault="009F4258"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 xml:space="preserve">FIDE and </w:t>
      </w:r>
      <w:r w:rsidR="006324AA" w:rsidRPr="00F872D7">
        <w:rPr>
          <w:rFonts w:ascii="Times New Roman" w:eastAsia="Calibri" w:hAnsi="Times New Roman" w:cs="Times New Roman"/>
          <w:sz w:val="24"/>
          <w:szCs w:val="24"/>
          <w:highlight w:val="yellow"/>
        </w:rPr>
        <w:t>_________________</w:t>
      </w:r>
      <w:r w:rsidR="000E3342" w:rsidRPr="00F872D7">
        <w:rPr>
          <w:rFonts w:ascii="Times New Roman" w:eastAsia="Calibri" w:hAnsi="Times New Roman" w:cs="Times New Roman"/>
          <w:sz w:val="24"/>
          <w:szCs w:val="24"/>
          <w:highlight w:val="yellow"/>
        </w:rPr>
        <w:t xml:space="preserve"> </w:t>
      </w:r>
      <w:r w:rsidRPr="00F872D7">
        <w:rPr>
          <w:rFonts w:ascii="Times New Roman" w:eastAsia="Calibri" w:hAnsi="Times New Roman" w:cs="Times New Roman"/>
          <w:sz w:val="24"/>
          <w:szCs w:val="24"/>
          <w:highlight w:val="yellow"/>
        </w:rPr>
        <w:t xml:space="preserve">will partner on explicitly stated </w:t>
      </w:r>
      <w:r w:rsidR="006324AA" w:rsidRPr="00F872D7">
        <w:rPr>
          <w:rFonts w:ascii="Times New Roman" w:eastAsia="Calibri" w:hAnsi="Times New Roman" w:cs="Times New Roman"/>
          <w:sz w:val="24"/>
          <w:szCs w:val="24"/>
          <w:highlight w:val="yellow"/>
        </w:rPr>
        <w:t>______________</w:t>
      </w:r>
      <w:r w:rsidRPr="00F872D7">
        <w:rPr>
          <w:rFonts w:ascii="Times New Roman" w:eastAsia="Calibri" w:hAnsi="Times New Roman" w:cs="Times New Roman"/>
          <w:sz w:val="24"/>
          <w:szCs w:val="24"/>
          <w:highlight w:val="yellow"/>
        </w:rPr>
        <w:t xml:space="preserve"> global initiatives going forward. </w:t>
      </w:r>
    </w:p>
    <w:p w14:paraId="41BD0133" w14:textId="6AA2E705" w:rsidR="00465680" w:rsidRPr="00F872D7" w:rsidRDefault="009B1F13"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The Parties shall make all</w:t>
      </w:r>
      <w:r w:rsidR="008E5BCF" w:rsidRPr="00F872D7">
        <w:rPr>
          <w:rFonts w:ascii="Times New Roman" w:eastAsia="Calibri" w:hAnsi="Times New Roman" w:cs="Times New Roman"/>
          <w:sz w:val="24"/>
          <w:szCs w:val="24"/>
          <w:highlight w:val="yellow"/>
        </w:rPr>
        <w:t xml:space="preserve"> p</w:t>
      </w:r>
      <w:r w:rsidR="009F4258" w:rsidRPr="00F872D7">
        <w:rPr>
          <w:rFonts w:ascii="Times New Roman" w:eastAsia="Calibri" w:hAnsi="Times New Roman" w:cs="Times New Roman"/>
          <w:sz w:val="24"/>
          <w:szCs w:val="24"/>
          <w:highlight w:val="yellow"/>
        </w:rPr>
        <w:t xml:space="preserve">lans and decisions jointly on all initiatives and work. </w:t>
      </w:r>
      <w:r w:rsidR="0047219A" w:rsidRPr="00F872D7">
        <w:rPr>
          <w:rFonts w:ascii="Times New Roman" w:eastAsia="Calibri" w:hAnsi="Times New Roman" w:cs="Times New Roman"/>
          <w:sz w:val="24"/>
          <w:szCs w:val="24"/>
          <w:highlight w:val="yellow"/>
        </w:rPr>
        <w:t xml:space="preserve">The </w:t>
      </w:r>
      <w:r w:rsidR="009F4258" w:rsidRPr="00F872D7">
        <w:rPr>
          <w:rFonts w:ascii="Times New Roman" w:eastAsia="Calibri" w:hAnsi="Times New Roman" w:cs="Times New Roman"/>
          <w:sz w:val="24"/>
          <w:szCs w:val="24"/>
          <w:highlight w:val="yellow"/>
        </w:rPr>
        <w:t xml:space="preserve">Parties can choose to pursue sub-initiatives independently after confirming </w:t>
      </w:r>
      <w:r w:rsidR="008E5BCF" w:rsidRPr="00F872D7">
        <w:rPr>
          <w:rFonts w:ascii="Times New Roman" w:eastAsia="Calibri" w:hAnsi="Times New Roman" w:cs="Times New Roman"/>
          <w:sz w:val="24"/>
          <w:szCs w:val="24"/>
          <w:highlight w:val="yellow"/>
        </w:rPr>
        <w:t xml:space="preserve">receiving an </w:t>
      </w:r>
      <w:r w:rsidR="009F4258" w:rsidRPr="00F872D7">
        <w:rPr>
          <w:rFonts w:ascii="Times New Roman" w:eastAsia="Calibri" w:hAnsi="Times New Roman" w:cs="Times New Roman"/>
          <w:sz w:val="24"/>
          <w:szCs w:val="24"/>
          <w:highlight w:val="yellow"/>
        </w:rPr>
        <w:t>explicit</w:t>
      </w:r>
      <w:r w:rsidR="008E5BCF" w:rsidRPr="00F872D7">
        <w:rPr>
          <w:rFonts w:ascii="Times New Roman" w:eastAsia="Calibri" w:hAnsi="Times New Roman" w:cs="Times New Roman"/>
          <w:sz w:val="24"/>
          <w:szCs w:val="24"/>
          <w:highlight w:val="yellow"/>
        </w:rPr>
        <w:t xml:space="preserve"> </w:t>
      </w:r>
      <w:r w:rsidRPr="00F872D7">
        <w:rPr>
          <w:rFonts w:ascii="Times New Roman" w:eastAsia="Calibri" w:hAnsi="Times New Roman" w:cs="Times New Roman"/>
          <w:sz w:val="24"/>
          <w:szCs w:val="24"/>
          <w:highlight w:val="yellow"/>
        </w:rPr>
        <w:t>confirmation</w:t>
      </w:r>
      <w:r w:rsidR="009F4258" w:rsidRPr="00F872D7">
        <w:rPr>
          <w:rFonts w:ascii="Times New Roman" w:eastAsia="Calibri" w:hAnsi="Times New Roman" w:cs="Times New Roman"/>
          <w:sz w:val="24"/>
          <w:szCs w:val="24"/>
          <w:highlight w:val="yellow"/>
        </w:rPr>
        <w:t xml:space="preserve"> that the other Party does not want to participate in the sub-initiative.</w:t>
      </w:r>
    </w:p>
    <w:p w14:paraId="41BD0134" w14:textId="6C946629" w:rsidR="00465680" w:rsidRPr="00F872D7" w:rsidRDefault="0089015C" w:rsidP="00990B3C">
      <w:pPr>
        <w:numPr>
          <w:ilvl w:val="1"/>
          <w:numId w:val="1"/>
        </w:numPr>
        <w:spacing w:before="240" w:after="240" w:line="360" w:lineRule="auto"/>
        <w:jc w:val="both"/>
        <w:rPr>
          <w:rFonts w:ascii="Times New Roman" w:eastAsia="Calibri" w:hAnsi="Times New Roman" w:cs="Times New Roman"/>
          <w:sz w:val="24"/>
          <w:szCs w:val="24"/>
          <w:highlight w:val="yellow"/>
        </w:rPr>
      </w:pPr>
      <w:r w:rsidRPr="00F872D7">
        <w:rPr>
          <w:rFonts w:ascii="Times New Roman" w:eastAsia="Calibri" w:hAnsi="Times New Roman" w:cs="Times New Roman"/>
          <w:sz w:val="24"/>
          <w:szCs w:val="24"/>
          <w:highlight w:val="yellow"/>
        </w:rPr>
        <w:t xml:space="preserve">The Parties </w:t>
      </w:r>
      <w:r w:rsidR="009F4258" w:rsidRPr="00F872D7">
        <w:rPr>
          <w:rFonts w:ascii="Times New Roman" w:eastAsia="Calibri" w:hAnsi="Times New Roman" w:cs="Times New Roman"/>
          <w:sz w:val="24"/>
          <w:szCs w:val="24"/>
          <w:highlight w:val="yellow"/>
        </w:rPr>
        <w:t xml:space="preserve">will share equal responsibility and </w:t>
      </w:r>
      <w:r w:rsidR="00433C61" w:rsidRPr="00F872D7">
        <w:rPr>
          <w:rFonts w:ascii="Times New Roman" w:eastAsia="Calibri" w:hAnsi="Times New Roman" w:cs="Times New Roman"/>
          <w:sz w:val="24"/>
          <w:szCs w:val="24"/>
          <w:highlight w:val="yellow"/>
        </w:rPr>
        <w:t>decision-making</w:t>
      </w:r>
      <w:r w:rsidR="009F4258" w:rsidRPr="00F872D7">
        <w:rPr>
          <w:rFonts w:ascii="Times New Roman" w:eastAsia="Calibri" w:hAnsi="Times New Roman" w:cs="Times New Roman"/>
          <w:sz w:val="24"/>
          <w:szCs w:val="24"/>
          <w:highlight w:val="yellow"/>
        </w:rPr>
        <w:t xml:space="preserve"> authority in building the </w:t>
      </w:r>
      <w:r w:rsidR="00B4427D" w:rsidRPr="00F872D7">
        <w:rPr>
          <w:rFonts w:ascii="Times New Roman" w:eastAsia="Calibri" w:hAnsi="Times New Roman" w:cs="Times New Roman"/>
          <w:sz w:val="24"/>
          <w:szCs w:val="24"/>
          <w:highlight w:val="yellow"/>
        </w:rPr>
        <w:t>______________</w:t>
      </w:r>
      <w:proofErr w:type="gramStart"/>
      <w:r w:rsidR="00B4427D" w:rsidRPr="00F872D7">
        <w:rPr>
          <w:rFonts w:ascii="Times New Roman" w:eastAsia="Calibri" w:hAnsi="Times New Roman" w:cs="Times New Roman"/>
          <w:sz w:val="24"/>
          <w:szCs w:val="24"/>
          <w:highlight w:val="yellow"/>
        </w:rPr>
        <w:t>_</w:t>
      </w:r>
      <w:r w:rsidR="009F4258" w:rsidRPr="00F872D7">
        <w:rPr>
          <w:rFonts w:ascii="Times New Roman" w:eastAsia="Calibri" w:hAnsi="Times New Roman" w:cs="Times New Roman"/>
          <w:sz w:val="24"/>
          <w:szCs w:val="24"/>
          <w:highlight w:val="yellow"/>
        </w:rPr>
        <w:t xml:space="preserve"> </w:t>
      </w:r>
      <w:r w:rsidR="008E4ED4" w:rsidRPr="00F872D7">
        <w:rPr>
          <w:rFonts w:ascii="Times New Roman" w:eastAsia="Calibri" w:hAnsi="Times New Roman" w:cs="Times New Roman"/>
          <w:sz w:val="24"/>
          <w:szCs w:val="24"/>
          <w:highlight w:val="yellow"/>
        </w:rPr>
        <w:t>.</w:t>
      </w:r>
      <w:proofErr w:type="gramEnd"/>
    </w:p>
    <w:p w14:paraId="41BD0137" w14:textId="7FCE34EA"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Representations A</w:t>
      </w:r>
      <w:r w:rsidR="000732B9" w:rsidRPr="00990B3C">
        <w:rPr>
          <w:rFonts w:ascii="Times New Roman" w:eastAsia="Calibri" w:hAnsi="Times New Roman" w:cs="Times New Roman"/>
          <w:b/>
          <w:sz w:val="24"/>
          <w:szCs w:val="24"/>
        </w:rPr>
        <w:t>nd</w:t>
      </w:r>
      <w:r w:rsidRPr="00990B3C">
        <w:rPr>
          <w:rFonts w:ascii="Times New Roman" w:eastAsia="Calibri" w:hAnsi="Times New Roman" w:cs="Times New Roman"/>
          <w:b/>
          <w:sz w:val="24"/>
          <w:szCs w:val="24"/>
        </w:rPr>
        <w:t xml:space="preserve"> Warranties </w:t>
      </w:r>
    </w:p>
    <w:p w14:paraId="41BD0138"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Each Party represents and warrants to the other Party that:</w:t>
      </w:r>
    </w:p>
    <w:p w14:paraId="156D0FCC" w14:textId="21B1BE8B" w:rsidR="007B3EED"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It has the full power and authority to enter into, execute and deliver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to perform the transactions contemplated hereby and is duly incorporated or organized and validly existing under the laws of the jurisdiction of its incorporation or organi</w:t>
      </w:r>
      <w:r w:rsidR="00102462" w:rsidRPr="00990B3C">
        <w:rPr>
          <w:rFonts w:ascii="Times New Roman" w:eastAsia="Calibri" w:hAnsi="Times New Roman" w:cs="Times New Roman"/>
          <w:sz w:val="24"/>
          <w:szCs w:val="24"/>
        </w:rPr>
        <w:t>s</w:t>
      </w:r>
      <w:r w:rsidRPr="00990B3C">
        <w:rPr>
          <w:rFonts w:ascii="Times New Roman" w:eastAsia="Calibri" w:hAnsi="Times New Roman" w:cs="Times New Roman"/>
          <w:sz w:val="24"/>
          <w:szCs w:val="24"/>
        </w:rPr>
        <w:t xml:space="preserve">ation; </w:t>
      </w:r>
    </w:p>
    <w:p w14:paraId="137930C2"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7035C5E7" w14:textId="6D4B0607" w:rsidR="007B3EED" w:rsidRPr="00990B3C" w:rsidRDefault="00C946EC"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executing</w:t>
      </w:r>
      <w:r w:rsidR="0085793A" w:rsidRPr="00990B3C">
        <w:rPr>
          <w:rFonts w:ascii="Times New Roman" w:eastAsia="Calibri" w:hAnsi="Times New Roman" w:cs="Times New Roman"/>
          <w:sz w:val="24"/>
          <w:szCs w:val="24"/>
        </w:rPr>
        <w:t xml:space="preserve"> Party has the authority and capacity to enter into this M</w:t>
      </w:r>
      <w:r w:rsidR="008D052E" w:rsidRPr="00990B3C">
        <w:rPr>
          <w:rFonts w:ascii="Times New Roman" w:eastAsia="Calibri" w:hAnsi="Times New Roman" w:cs="Times New Roman"/>
          <w:sz w:val="24"/>
          <w:szCs w:val="24"/>
        </w:rPr>
        <w:t>O</w:t>
      </w:r>
      <w:r w:rsidR="0085793A" w:rsidRPr="00990B3C">
        <w:rPr>
          <w:rFonts w:ascii="Times New Roman" w:eastAsia="Calibri" w:hAnsi="Times New Roman" w:cs="Times New Roman"/>
          <w:sz w:val="24"/>
          <w:szCs w:val="24"/>
        </w:rPr>
        <w:t>U on behalf of that Party</w:t>
      </w:r>
      <w:r w:rsidR="007B3EED" w:rsidRPr="00990B3C">
        <w:rPr>
          <w:rFonts w:ascii="Times New Roman" w:eastAsia="Calibri" w:hAnsi="Times New Roman" w:cs="Times New Roman"/>
          <w:sz w:val="24"/>
          <w:szCs w:val="24"/>
        </w:rPr>
        <w:t xml:space="preserve"> and delivery this M</w:t>
      </w:r>
      <w:r w:rsidR="008D052E" w:rsidRPr="00990B3C">
        <w:rPr>
          <w:rFonts w:ascii="Times New Roman" w:eastAsia="Calibri" w:hAnsi="Times New Roman" w:cs="Times New Roman"/>
          <w:sz w:val="24"/>
          <w:szCs w:val="24"/>
        </w:rPr>
        <w:t>O</w:t>
      </w:r>
      <w:r w:rsidR="007B3EED" w:rsidRPr="00990B3C">
        <w:rPr>
          <w:rFonts w:ascii="Times New Roman" w:eastAsia="Calibri" w:hAnsi="Times New Roman" w:cs="Times New Roman"/>
          <w:sz w:val="24"/>
          <w:szCs w:val="24"/>
        </w:rPr>
        <w:t xml:space="preserve">U and the performance by it of the obligations contained herein has been duly authorized by all necessary action; </w:t>
      </w:r>
    </w:p>
    <w:p w14:paraId="42799EA4" w14:textId="77777777" w:rsidR="00596767" w:rsidRPr="00990B3C" w:rsidRDefault="00596767" w:rsidP="00990B3C">
      <w:pPr>
        <w:pStyle w:val="ListParagraph"/>
        <w:spacing w:line="360" w:lineRule="auto"/>
        <w:ind w:left="2160"/>
        <w:jc w:val="both"/>
        <w:rPr>
          <w:rFonts w:ascii="Times New Roman" w:eastAsia="Calibri" w:hAnsi="Times New Roman" w:cs="Times New Roman"/>
          <w:sz w:val="24"/>
          <w:szCs w:val="24"/>
        </w:rPr>
      </w:pPr>
    </w:p>
    <w:p w14:paraId="49DF1361" w14:textId="0C58DD30" w:rsidR="00D374A0" w:rsidRPr="00990B3C" w:rsidRDefault="007B3EED" w:rsidP="00990B3C">
      <w:pPr>
        <w:pStyle w:val="ListParagraph"/>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The execution, delivery and performance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such Party and the consummation of the transactions contemplated hereby will not result in: </w:t>
      </w:r>
    </w:p>
    <w:p w14:paraId="4221C4A1" w14:textId="3A967BF9" w:rsidR="00D374A0" w:rsidRPr="00990B3C" w:rsidRDefault="007B3EED" w:rsidP="00990B3C">
      <w:pPr>
        <w:pStyle w:val="ListParagraph"/>
        <w:numPr>
          <w:ilvl w:val="3"/>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a breach of, or constitute a default under, any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instrument to which it is a party or by which it is bound; or </w:t>
      </w:r>
    </w:p>
    <w:p w14:paraId="41BD013A" w14:textId="67B6BEB1" w:rsidR="00465680" w:rsidRPr="00990B3C" w:rsidRDefault="007B3EED" w:rsidP="00990B3C">
      <w:pPr>
        <w:pStyle w:val="ListParagraph"/>
        <w:numPr>
          <w:ilvl w:val="3"/>
          <w:numId w:val="1"/>
        </w:numPr>
        <w:spacing w:line="360" w:lineRule="auto"/>
        <w:jc w:val="both"/>
        <w:rPr>
          <w:rFonts w:ascii="Times New Roman" w:hAnsi="Times New Roman" w:cs="Times New Roman"/>
          <w:sz w:val="24"/>
          <w:szCs w:val="24"/>
        </w:rPr>
      </w:pPr>
      <w:r w:rsidRPr="00990B3C">
        <w:rPr>
          <w:rFonts w:ascii="Times New Roman" w:eastAsia="Calibri" w:hAnsi="Times New Roman" w:cs="Times New Roman"/>
          <w:sz w:val="24"/>
          <w:szCs w:val="24"/>
        </w:rPr>
        <w:t>violation of its constitutional documents or contravenes any provision of any applicable law, or any order, writ, injunction or decree of any court or governmental authority to which such Party may be subject.</w:t>
      </w:r>
    </w:p>
    <w:p w14:paraId="41BD013B" w14:textId="77777777" w:rsidR="00465680" w:rsidRPr="00990B3C" w:rsidRDefault="00465680" w:rsidP="00990B3C">
      <w:pPr>
        <w:spacing w:line="360" w:lineRule="auto"/>
        <w:ind w:left="2880"/>
        <w:jc w:val="both"/>
        <w:rPr>
          <w:rFonts w:ascii="Times New Roman" w:eastAsia="Calibri" w:hAnsi="Times New Roman" w:cs="Times New Roman"/>
          <w:sz w:val="24"/>
          <w:szCs w:val="24"/>
        </w:rPr>
      </w:pPr>
    </w:p>
    <w:p w14:paraId="41BD013C"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Public Release of Information </w:t>
      </w:r>
    </w:p>
    <w:p w14:paraId="41BD013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The Parties may work together to construct a case study, publish progression reports and press releases for dissemination at a mutually agreed upon time. The Parties shall permit use of their logo or other trademarks on the websites and other marketing materials of the other Party in accordance with any trademark usage guidelines that the Parties may provide from time to time and once approved in writing. </w:t>
      </w:r>
    </w:p>
    <w:p w14:paraId="41BD013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3F" w14:textId="68BE79B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Neither Party shall, at any time during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Period or anytime thereafter, make statements or representations, or otherwise communicate, directly or indirectly, in writing, orally or otherwise, or take any action which may, directly or indirectly, disparage or be damaging or potentially damaging to the other Party (including any of the Parties’ affiliates, officers, directors, employees, partners, Etc.), provided that nothing in this shall preclude either Party from making truthful statements or disclosures that are required by applicable law, regulation or legal process.</w:t>
      </w:r>
    </w:p>
    <w:p w14:paraId="41BD014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1"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Confidential Information</w:t>
      </w:r>
    </w:p>
    <w:p w14:paraId="7C5F9893" w14:textId="4725534F" w:rsidR="006E5583" w:rsidRPr="00990B3C" w:rsidRDefault="006E5583"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For the purpose of this MOU, “</w:t>
      </w:r>
      <w:r w:rsidRPr="00990B3C">
        <w:rPr>
          <w:rFonts w:ascii="Times New Roman" w:eastAsia="Calibri" w:hAnsi="Times New Roman" w:cs="Times New Roman"/>
          <w:b/>
          <w:sz w:val="24"/>
          <w:szCs w:val="24"/>
        </w:rPr>
        <w:t>Confidential Information</w:t>
      </w:r>
      <w:r w:rsidRPr="00990B3C">
        <w:rPr>
          <w:rFonts w:ascii="Times New Roman" w:eastAsia="Calibri" w:hAnsi="Times New Roman" w:cs="Times New Roman"/>
          <w:sz w:val="24"/>
          <w:szCs w:val="24"/>
        </w:rPr>
        <w:t>” shall mean all information that is stated as being confidential and exchanged between the Parties with respect to each Party under this MOU.</w:t>
      </w:r>
    </w:p>
    <w:p w14:paraId="41BD0142" w14:textId="6BCB96A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Each Party undertakes that it shall not and ensure that all of its employees, contractors, volunteers shall also not at any time during the Term, and after </w:t>
      </w:r>
      <w:r w:rsidRPr="00990B3C">
        <w:rPr>
          <w:rFonts w:ascii="Times New Roman" w:eastAsia="Calibri" w:hAnsi="Times New Roman" w:cs="Times New Roman"/>
          <w:sz w:val="24"/>
          <w:szCs w:val="24"/>
        </w:rPr>
        <w:lastRenderedPageBreak/>
        <w:t>termination or expiration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without permission, disclose to any person any Confidential Information of the other Party or its affiliates.</w:t>
      </w:r>
    </w:p>
    <w:p w14:paraId="41BD0143"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4" w14:textId="7B61489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No Party shall use any other Party’s Confidential Information for any purpose other than to exercise its rights, responsibilities and perform its obligations under or in connection with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5"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6" w14:textId="375F813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On expiry or termination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or a request made by either Party, Parties agree to deliver to the other or destroy all documents and materials in any medium in their possession or control which contain or refer to Confidential Information and confirm the delivery or destruction of such documents and materials to the satisfaction of the other Party within 48 (</w:t>
      </w:r>
      <w:proofErr w:type="gramStart"/>
      <w:r w:rsidRPr="00990B3C">
        <w:rPr>
          <w:rFonts w:ascii="Times New Roman" w:eastAsia="Calibri" w:hAnsi="Times New Roman" w:cs="Times New Roman"/>
          <w:sz w:val="24"/>
          <w:szCs w:val="24"/>
        </w:rPr>
        <w:t>Forty Eight</w:t>
      </w:r>
      <w:proofErr w:type="gramEnd"/>
      <w:r w:rsidRPr="00990B3C">
        <w:rPr>
          <w:rFonts w:ascii="Times New Roman" w:eastAsia="Calibri" w:hAnsi="Times New Roman" w:cs="Times New Roman"/>
          <w:sz w:val="24"/>
          <w:szCs w:val="24"/>
        </w:rPr>
        <w:t>) hours of receipt of such written request or on termination or expiry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w:t>
      </w:r>
    </w:p>
    <w:p w14:paraId="41BD0149" w14:textId="77777777" w:rsidR="00465680" w:rsidRPr="00990B3C" w:rsidRDefault="00465680" w:rsidP="00990B3C">
      <w:pPr>
        <w:spacing w:line="360" w:lineRule="auto"/>
        <w:jc w:val="both"/>
        <w:rPr>
          <w:rFonts w:ascii="Times New Roman" w:eastAsia="Calibri" w:hAnsi="Times New Roman" w:cs="Times New Roman"/>
          <w:sz w:val="24"/>
          <w:szCs w:val="24"/>
        </w:rPr>
      </w:pPr>
    </w:p>
    <w:p w14:paraId="41BD014A"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Data Sharing </w:t>
      </w:r>
    </w:p>
    <w:p w14:paraId="41BD014B" w14:textId="209CF63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Parties may require any input from each other with respect to data analytics and leveraging data for improvements and agree to data sharing as per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The Parties shall only provide anonymised data, namely data which does not contain any Personally Identifiable Information of individuals. “</w:t>
      </w:r>
      <w:r w:rsidRPr="00990B3C">
        <w:rPr>
          <w:rFonts w:ascii="Times New Roman" w:eastAsia="Calibri" w:hAnsi="Times New Roman" w:cs="Times New Roman"/>
          <w:b/>
          <w:sz w:val="24"/>
          <w:szCs w:val="24"/>
        </w:rPr>
        <w:t>Personally Identifiable Information</w:t>
      </w:r>
      <w:r w:rsidRPr="00990B3C">
        <w:rPr>
          <w:rFonts w:ascii="Times New Roman" w:eastAsia="Calibri" w:hAnsi="Times New Roman" w:cs="Times New Roman"/>
          <w:sz w:val="24"/>
          <w:szCs w:val="24"/>
        </w:rPr>
        <w:t xml:space="preserve">” shall mean any information that relates to a natural person, which, either directly or indirectly, in combination with other information available, is capable of identifying such person, and includes but is not limited to name, address, email ID, phone number, mobile number, any identification number including unique identifiers (Aadhaar, Passport, Driving License, Election Id card etc.), passwords, financial information such as bank account or other payment instrument details, physical, physiological and mental health condition, sexual orientation, medical records and history, biometric information. </w:t>
      </w:r>
    </w:p>
    <w:p w14:paraId="41BD014C"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D"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will only be shared in formats as mutually agreed to by the Parties. </w:t>
      </w:r>
    </w:p>
    <w:p w14:paraId="41BD014E"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4F"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The Parties shall use data only for the purpose of analysis and insights which shall be shared between the Parties.</w:t>
      </w:r>
    </w:p>
    <w:p w14:paraId="41BD015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1" w14:textId="77777777"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lastRenderedPageBreak/>
        <w:t>Neither Party shall share the results of the insights and analysis with any other entity, individual or agency other than the other Party. However, if for any reason such sharing is merited it shall be done only except with the explicit consent of the other Party or the other Party may be requested to share such information directly with the third party.</w:t>
      </w:r>
    </w:p>
    <w:p w14:paraId="41BD015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3" w14:textId="7760CA21" w:rsidR="00465680" w:rsidRPr="00990B3C" w:rsidRDefault="00AF093C"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has no objection to </w:t>
      </w:r>
      <w:r w:rsidR="00371628" w:rsidRPr="00990B3C">
        <w:rPr>
          <w:rFonts w:ascii="Times New Roman" w:eastAsia="Calibri" w:hAnsi="Times New Roman" w:cs="Times New Roman"/>
          <w:sz w:val="24"/>
          <w:szCs w:val="24"/>
        </w:rPr>
        <w:t>___</w:t>
      </w:r>
      <w:r w:rsidR="00371628" w:rsidRPr="00E80B5E">
        <w:rPr>
          <w:rFonts w:ascii="Times New Roman" w:eastAsia="Calibri" w:hAnsi="Times New Roman" w:cs="Times New Roman"/>
          <w:sz w:val="24"/>
          <w:szCs w:val="24"/>
          <w:highlight w:val="yellow"/>
        </w:rPr>
        <w:t>__________</w:t>
      </w:r>
      <w:r w:rsidR="00371628" w:rsidRPr="00990B3C">
        <w:rPr>
          <w:rFonts w:ascii="Times New Roman" w:eastAsia="Calibri" w:hAnsi="Times New Roman" w:cs="Times New Roman"/>
          <w:sz w:val="24"/>
          <w:szCs w:val="24"/>
        </w:rPr>
        <w:t>_</w:t>
      </w:r>
      <w:r w:rsidR="00E27506" w:rsidRPr="00990B3C">
        <w:rPr>
          <w:rFonts w:ascii="Times New Roman" w:eastAsia="Calibri" w:hAnsi="Times New Roman" w:cs="Times New Roman"/>
          <w:sz w:val="24"/>
          <w:szCs w:val="24"/>
        </w:rPr>
        <w:t xml:space="preserve"> only</w:t>
      </w:r>
      <w:r w:rsidR="009F4258" w:rsidRPr="00990B3C">
        <w:rPr>
          <w:rFonts w:ascii="Times New Roman" w:eastAsia="Calibri" w:hAnsi="Times New Roman" w:cs="Times New Roman"/>
          <w:sz w:val="24"/>
          <w:szCs w:val="24"/>
        </w:rPr>
        <w:t xml:space="preserve"> using the data to illustrate learnings from the analysis and insights, especially in presentations. Similarly, </w:t>
      </w:r>
      <w:r w:rsidRPr="00990B3C">
        <w:rPr>
          <w:rFonts w:ascii="Times New Roman" w:eastAsia="Calibri" w:hAnsi="Times New Roman" w:cs="Times New Roman"/>
          <w:sz w:val="24"/>
          <w:szCs w:val="24"/>
        </w:rPr>
        <w:t xml:space="preserve">FIDE </w:t>
      </w:r>
      <w:r w:rsidR="009F4258" w:rsidRPr="00990B3C">
        <w:rPr>
          <w:rFonts w:ascii="Times New Roman" w:eastAsia="Calibri" w:hAnsi="Times New Roman" w:cs="Times New Roman"/>
          <w:sz w:val="24"/>
          <w:szCs w:val="24"/>
        </w:rPr>
        <w:t xml:space="preserve">will also use the data to illustrate learnings from insights and analysis with a view to share learnings with larger audiences, </w:t>
      </w:r>
      <w:proofErr w:type="spellStart"/>
      <w:r w:rsidR="009F4258" w:rsidRPr="00990B3C">
        <w:rPr>
          <w:rFonts w:ascii="Times New Roman" w:eastAsia="Calibri" w:hAnsi="Times New Roman" w:cs="Times New Roman"/>
          <w:sz w:val="24"/>
          <w:szCs w:val="24"/>
        </w:rPr>
        <w:t>specially</w:t>
      </w:r>
      <w:proofErr w:type="spellEnd"/>
      <w:r w:rsidR="009F4258" w:rsidRPr="00990B3C">
        <w:rPr>
          <w:rFonts w:ascii="Times New Roman" w:eastAsia="Calibri" w:hAnsi="Times New Roman" w:cs="Times New Roman"/>
          <w:sz w:val="24"/>
          <w:szCs w:val="24"/>
        </w:rPr>
        <w:t xml:space="preserve"> in presentations.  </w:t>
      </w:r>
    </w:p>
    <w:p w14:paraId="41BD015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5" w14:textId="4BBD727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 xml:space="preserve">Data handling and analysis will be controlled by each Party on a need-to-know basis to limited and identified individuals and entities. The Parties may seek the services of consultants and experts for analysis and insights who shall be subject to </w:t>
      </w:r>
      <w:r w:rsidR="00494BF7" w:rsidRPr="00990B3C">
        <w:rPr>
          <w:rFonts w:ascii="Times New Roman" w:eastAsia="Calibri" w:hAnsi="Times New Roman" w:cs="Times New Roman"/>
          <w:sz w:val="24"/>
          <w:szCs w:val="24"/>
        </w:rPr>
        <w:t>strict C</w:t>
      </w:r>
      <w:r w:rsidRPr="00990B3C">
        <w:rPr>
          <w:rFonts w:ascii="Times New Roman" w:eastAsia="Calibri" w:hAnsi="Times New Roman" w:cs="Times New Roman"/>
          <w:sz w:val="24"/>
          <w:szCs w:val="24"/>
        </w:rPr>
        <w:t>onfidentiality</w:t>
      </w:r>
      <w:r w:rsidR="00494BF7" w:rsidRPr="00990B3C">
        <w:rPr>
          <w:rFonts w:ascii="Times New Roman" w:eastAsia="Calibri" w:hAnsi="Times New Roman" w:cs="Times New Roman"/>
          <w:sz w:val="24"/>
          <w:szCs w:val="24"/>
        </w:rPr>
        <w:t>.</w:t>
      </w:r>
    </w:p>
    <w:p w14:paraId="41BD0156"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7" w14:textId="1754C826"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Intellectual Property </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does not confer to any Party, any right of ownership in such </w:t>
      </w:r>
      <w:r w:rsidR="00AF49B5" w:rsidRPr="00990B3C">
        <w:rPr>
          <w:rFonts w:ascii="Times New Roman" w:eastAsia="Calibri" w:hAnsi="Times New Roman" w:cs="Times New Roman"/>
          <w:sz w:val="24"/>
          <w:szCs w:val="24"/>
        </w:rPr>
        <w:t>I</w:t>
      </w:r>
      <w:r w:rsidRPr="00990B3C">
        <w:rPr>
          <w:rFonts w:ascii="Times New Roman" w:eastAsia="Calibri" w:hAnsi="Times New Roman" w:cs="Times New Roman"/>
          <w:sz w:val="24"/>
          <w:szCs w:val="24"/>
        </w:rPr>
        <w:t xml:space="preserve">ntellectual </w:t>
      </w:r>
      <w:r w:rsidR="00AF49B5" w:rsidRPr="00990B3C">
        <w:rPr>
          <w:rFonts w:ascii="Times New Roman" w:eastAsia="Calibri" w:hAnsi="Times New Roman" w:cs="Times New Roman"/>
          <w:sz w:val="24"/>
          <w:szCs w:val="24"/>
        </w:rPr>
        <w:t>P</w:t>
      </w:r>
      <w:r w:rsidRPr="00990B3C">
        <w:rPr>
          <w:rFonts w:ascii="Times New Roman" w:eastAsia="Calibri" w:hAnsi="Times New Roman" w:cs="Times New Roman"/>
          <w:sz w:val="24"/>
          <w:szCs w:val="24"/>
        </w:rPr>
        <w:t>roperty of the other Party.</w:t>
      </w:r>
    </w:p>
    <w:p w14:paraId="41BD0158" w14:textId="77777777" w:rsidR="00465680" w:rsidRPr="00990B3C" w:rsidRDefault="00465680" w:rsidP="00990B3C">
      <w:pPr>
        <w:spacing w:line="360" w:lineRule="auto"/>
        <w:ind w:left="720"/>
        <w:jc w:val="both"/>
        <w:rPr>
          <w:rFonts w:ascii="Times New Roman" w:eastAsia="Calibri" w:hAnsi="Times New Roman" w:cs="Times New Roman"/>
          <w:sz w:val="24"/>
          <w:szCs w:val="24"/>
        </w:rPr>
      </w:pPr>
    </w:p>
    <w:p w14:paraId="41BD0159" w14:textId="6DCD829D"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TERM, TERMINATION AND FUNDING </w:t>
      </w:r>
    </w:p>
    <w:p w14:paraId="175423C2" w14:textId="1A4FFEFB" w:rsidR="00FC5EA4"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w:t>
      </w:r>
      <w:r w:rsidRPr="00990B3C">
        <w:rPr>
          <w:rFonts w:ascii="Times New Roman" w:eastAsia="Calibri" w:hAnsi="Times New Roman" w:cs="Times New Roman"/>
          <w:sz w:val="24"/>
          <w:szCs w:val="24"/>
        </w:rPr>
        <w:t xml:space="preserve">: </w:t>
      </w:r>
      <w:r w:rsidR="00FC5EA4" w:rsidRPr="00990B3C">
        <w:rPr>
          <w:rFonts w:ascii="Times New Roman" w:eastAsia="Calibri" w:hAnsi="Times New Roman" w:cs="Times New Roman"/>
          <w:sz w:val="24"/>
          <w:szCs w:val="24"/>
        </w:rPr>
        <w:t xml:space="preserve">This MOU shall remain valid for </w:t>
      </w:r>
      <w:r w:rsidR="00A52884" w:rsidRPr="00990B3C">
        <w:rPr>
          <w:rFonts w:ascii="Times New Roman" w:eastAsia="Calibri" w:hAnsi="Times New Roman" w:cs="Times New Roman"/>
          <w:sz w:val="24"/>
          <w:szCs w:val="24"/>
        </w:rPr>
        <w:t>_</w:t>
      </w:r>
      <w:r w:rsidR="00A52884" w:rsidRPr="00E80B5E">
        <w:rPr>
          <w:rFonts w:ascii="Times New Roman" w:eastAsia="Calibri" w:hAnsi="Times New Roman" w:cs="Times New Roman"/>
          <w:sz w:val="24"/>
          <w:szCs w:val="24"/>
          <w:highlight w:val="yellow"/>
        </w:rPr>
        <w:t>___________</w:t>
      </w:r>
      <w:r w:rsidR="00E10FE2" w:rsidRPr="00990B3C">
        <w:rPr>
          <w:rFonts w:ascii="Times New Roman" w:eastAsia="Calibri" w:hAnsi="Times New Roman" w:cs="Times New Roman"/>
          <w:sz w:val="24"/>
          <w:szCs w:val="24"/>
        </w:rPr>
        <w:t xml:space="preserve"> years from the date of signing, unless terminated in accordance with its provisions. It may be </w:t>
      </w:r>
      <w:r w:rsidR="00745AE6" w:rsidRPr="00990B3C">
        <w:rPr>
          <w:rFonts w:ascii="Times New Roman" w:eastAsia="Calibri" w:hAnsi="Times New Roman" w:cs="Times New Roman"/>
          <w:sz w:val="24"/>
          <w:szCs w:val="24"/>
        </w:rPr>
        <w:t>extended upon</w:t>
      </w:r>
      <w:r w:rsidR="00E10FE2" w:rsidRPr="00990B3C">
        <w:rPr>
          <w:rFonts w:ascii="Times New Roman" w:eastAsia="Calibri" w:hAnsi="Times New Roman" w:cs="Times New Roman"/>
          <w:sz w:val="24"/>
          <w:szCs w:val="24"/>
        </w:rPr>
        <w:t xml:space="preserve"> the mutual agreement of the Parties.</w:t>
      </w:r>
    </w:p>
    <w:p w14:paraId="41BD015B" w14:textId="76C6E1E6"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Termination</w:t>
      </w:r>
      <w:r w:rsidRPr="00990B3C">
        <w:rPr>
          <w:rFonts w:ascii="Times New Roman" w:eastAsia="Calibri" w:hAnsi="Times New Roman" w:cs="Times New Roman"/>
          <w:sz w:val="24"/>
          <w:szCs w:val="24"/>
        </w:rPr>
        <w:t>: Either Party may terminate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giving </w:t>
      </w:r>
      <w:r w:rsidRPr="00990B3C">
        <w:rPr>
          <w:rFonts w:ascii="Times New Roman" w:eastAsia="Calibri" w:hAnsi="Times New Roman" w:cs="Times New Roman"/>
          <w:b/>
          <w:sz w:val="24"/>
          <w:szCs w:val="24"/>
        </w:rPr>
        <w:t>thirty (30</w:t>
      </w:r>
      <w:proofErr w:type="gramStart"/>
      <w:r w:rsidRPr="00990B3C">
        <w:rPr>
          <w:rFonts w:ascii="Times New Roman" w:eastAsia="Calibri" w:hAnsi="Times New Roman" w:cs="Times New Roman"/>
          <w:b/>
          <w:sz w:val="24"/>
          <w:szCs w:val="24"/>
        </w:rPr>
        <w:t xml:space="preserve">)  </w:t>
      </w:r>
      <w:proofErr w:type="spellStart"/>
      <w:r w:rsidR="00745AE6" w:rsidRPr="00990B3C">
        <w:rPr>
          <w:rFonts w:ascii="Times New Roman" w:eastAsia="Calibri" w:hAnsi="Times New Roman" w:cs="Times New Roman"/>
          <w:sz w:val="24"/>
          <w:szCs w:val="24"/>
        </w:rPr>
        <w:t>days</w:t>
      </w:r>
      <w:proofErr w:type="gramEnd"/>
      <w:r w:rsidR="00745AE6" w:rsidRPr="00990B3C">
        <w:rPr>
          <w:rFonts w:ascii="Times New Roman" w:eastAsia="Calibri" w:hAnsi="Times New Roman" w:cs="Times New Roman"/>
          <w:sz w:val="24"/>
          <w:szCs w:val="24"/>
        </w:rPr>
        <w:t xml:space="preserve"> notice</w:t>
      </w:r>
      <w:proofErr w:type="spellEnd"/>
      <w:r w:rsidRPr="00990B3C">
        <w:rPr>
          <w:rFonts w:ascii="Times New Roman" w:eastAsia="Calibri" w:hAnsi="Times New Roman" w:cs="Times New Roman"/>
          <w:sz w:val="24"/>
          <w:szCs w:val="24"/>
        </w:rPr>
        <w:t xml:space="preserve"> in writing to the other. </w:t>
      </w:r>
    </w:p>
    <w:p w14:paraId="41BD015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5E" w14:textId="77777777" w:rsidR="00465680" w:rsidRPr="00990B3C" w:rsidRDefault="009F4258" w:rsidP="00990B3C">
      <w:pPr>
        <w:numPr>
          <w:ilvl w:val="0"/>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Miscellaneous </w:t>
      </w:r>
    </w:p>
    <w:p w14:paraId="41BD015F" w14:textId="2A81B302"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Force Majeure</w:t>
      </w:r>
      <w:r w:rsidRPr="00990B3C">
        <w:rPr>
          <w:rFonts w:ascii="Times New Roman" w:eastAsia="Calibri" w:hAnsi="Times New Roman" w:cs="Times New Roman"/>
          <w:sz w:val="24"/>
          <w:szCs w:val="24"/>
        </w:rPr>
        <w:t>: Neither Party shall be in breach of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nor liable for delay in performing, or failure to perform, any of its obligations under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if such delay or failure result from events, circumstances or causes beyond its reasonable control. </w:t>
      </w:r>
    </w:p>
    <w:p w14:paraId="41BD0160"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1" w14:textId="4CBD26F9"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Entire Arrangement</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supersedes all previous representations, understandings or agreements, oral or written, between the Parties with respect </w:t>
      </w:r>
      <w:r w:rsidRPr="00990B3C">
        <w:rPr>
          <w:rFonts w:ascii="Times New Roman" w:eastAsia="Calibri" w:hAnsi="Times New Roman" w:cs="Times New Roman"/>
          <w:sz w:val="24"/>
          <w:szCs w:val="24"/>
        </w:rPr>
        <w:lastRenderedPageBreak/>
        <w:t>to the subject matter hereof, and contains the entire understanding of the Parties as to the terms and conditions of their relationship.</w:t>
      </w:r>
    </w:p>
    <w:p w14:paraId="41BD0162"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3" w14:textId="0F8CF0BB"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Assignment</w:t>
      </w:r>
      <w:r w:rsidRPr="00990B3C">
        <w:rPr>
          <w:rFonts w:ascii="Times New Roman" w:eastAsia="Calibri" w:hAnsi="Times New Roman" w:cs="Times New Roman"/>
          <w:sz w:val="24"/>
          <w:szCs w:val="24"/>
        </w:rPr>
        <w:t>: Neither Party shall assign or transfer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or any of its rights or obligations hereunder without the other Party’s prior written consent. </w:t>
      </w:r>
    </w:p>
    <w:p w14:paraId="41BD0164"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5" w14:textId="2CFBFA58" w:rsidR="00465680" w:rsidRPr="00990B3C" w:rsidRDefault="009F4258" w:rsidP="00990B3C">
      <w:pPr>
        <w:numPr>
          <w:ilvl w:val="1"/>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b/>
          <w:sz w:val="24"/>
          <w:szCs w:val="24"/>
        </w:rPr>
        <w:t xml:space="preserve">Notice: </w:t>
      </w:r>
      <w:r w:rsidRPr="00990B3C">
        <w:rPr>
          <w:rFonts w:ascii="Times New Roman" w:eastAsia="Calibri" w:hAnsi="Times New Roman" w:cs="Times New Roman"/>
          <w:bCs/>
          <w:sz w:val="24"/>
          <w:szCs w:val="24"/>
        </w:rPr>
        <w:t>All notices to be given in connection with this M</w:t>
      </w:r>
      <w:r w:rsidR="008D052E" w:rsidRPr="00990B3C">
        <w:rPr>
          <w:rFonts w:ascii="Times New Roman" w:eastAsia="Calibri" w:hAnsi="Times New Roman" w:cs="Times New Roman"/>
          <w:bCs/>
          <w:sz w:val="24"/>
          <w:szCs w:val="24"/>
        </w:rPr>
        <w:t>O</w:t>
      </w:r>
      <w:r w:rsidRPr="00990B3C">
        <w:rPr>
          <w:rFonts w:ascii="Times New Roman" w:eastAsia="Calibri" w:hAnsi="Times New Roman" w:cs="Times New Roman"/>
          <w:bCs/>
          <w:sz w:val="24"/>
          <w:szCs w:val="24"/>
        </w:rPr>
        <w:t>U shall be effective upon</w:t>
      </w:r>
      <w:r w:rsidRPr="00990B3C">
        <w:rPr>
          <w:rFonts w:ascii="Times New Roman" w:eastAsia="Calibri" w:hAnsi="Times New Roman" w:cs="Times New Roman"/>
          <w:b/>
          <w:sz w:val="24"/>
          <w:szCs w:val="24"/>
        </w:rPr>
        <w:t xml:space="preserve"> </w:t>
      </w:r>
      <w:r w:rsidRPr="00990B3C">
        <w:rPr>
          <w:rFonts w:ascii="Times New Roman" w:eastAsia="Calibri" w:hAnsi="Times New Roman" w:cs="Times New Roman"/>
          <w:sz w:val="24"/>
          <w:szCs w:val="24"/>
        </w:rPr>
        <w:t>receipt, shall be made in writing and shall be sufficiently given if personally delivered or if sent by courier or other express mail service, or via email addressed to the Party entitled or required to receive such notice at the address for such Party as follows:</w:t>
      </w:r>
    </w:p>
    <w:p w14:paraId="01A60A60" w14:textId="77777777" w:rsidR="00D466A8" w:rsidRPr="00990B3C" w:rsidRDefault="00D466A8" w:rsidP="00990B3C">
      <w:pPr>
        <w:spacing w:line="360" w:lineRule="auto"/>
        <w:ind w:left="1440"/>
        <w:jc w:val="both"/>
        <w:rPr>
          <w:rFonts w:ascii="Times New Roman" w:eastAsia="Calibri" w:hAnsi="Times New Roman" w:cs="Times New Roman"/>
          <w:sz w:val="24"/>
          <w:szCs w:val="24"/>
        </w:rPr>
      </w:pPr>
    </w:p>
    <w:p w14:paraId="08E900AE" w14:textId="1897770E" w:rsidR="00D466A8" w:rsidRPr="00990B3C" w:rsidRDefault="00A756E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Times New Roman" w:hAnsi="Times New Roman" w:cs="Times New Roman"/>
          <w:sz w:val="24"/>
          <w:szCs w:val="24"/>
        </w:rPr>
        <w:t>FIDE</w:t>
      </w:r>
      <w:r w:rsidR="009F4258" w:rsidRPr="00990B3C">
        <w:rPr>
          <w:rFonts w:ascii="Times New Roman" w:eastAsia="Times New Roman" w:hAnsi="Times New Roman" w:cs="Times New Roman"/>
          <w:sz w:val="24"/>
          <w:szCs w:val="24"/>
        </w:rPr>
        <w:t xml:space="preserve">: </w:t>
      </w:r>
    </w:p>
    <w:p w14:paraId="1685A017" w14:textId="1FEFD883" w:rsidR="00AB15B0" w:rsidRPr="00990B3C" w:rsidRDefault="009F4258"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 xml:space="preserve">Contact </w:t>
      </w:r>
      <w:r w:rsidR="00C90474" w:rsidRPr="00990B3C">
        <w:rPr>
          <w:rFonts w:ascii="Times New Roman" w:eastAsia="Times New Roman" w:hAnsi="Times New Roman" w:cs="Times New Roman"/>
          <w:sz w:val="24"/>
          <w:szCs w:val="24"/>
        </w:rPr>
        <w:t>P</w:t>
      </w:r>
      <w:r w:rsidRPr="00990B3C">
        <w:rPr>
          <w:rFonts w:ascii="Times New Roman" w:eastAsia="Times New Roman" w:hAnsi="Times New Roman" w:cs="Times New Roman"/>
          <w:sz w:val="24"/>
          <w:szCs w:val="24"/>
        </w:rPr>
        <w:t>erson:</w:t>
      </w:r>
      <w:r w:rsidR="00A756E8" w:rsidRPr="00990B3C">
        <w:rPr>
          <w:rFonts w:ascii="Times New Roman" w:eastAsia="Times New Roman" w:hAnsi="Times New Roman" w:cs="Times New Roman"/>
          <w:sz w:val="24"/>
          <w:szCs w:val="24"/>
        </w:rPr>
        <w:t xml:space="preserve"> Mr. Sujith Nair</w:t>
      </w:r>
      <w:r w:rsidRPr="00990B3C">
        <w:rPr>
          <w:rFonts w:ascii="Times New Roman" w:eastAsia="Times New Roman" w:hAnsi="Times New Roman" w:cs="Times New Roman"/>
          <w:sz w:val="24"/>
          <w:szCs w:val="24"/>
        </w:rPr>
        <w:t>,</w:t>
      </w:r>
    </w:p>
    <w:p w14:paraId="19317A5A" w14:textId="6B92AD36" w:rsidR="000849D9" w:rsidRPr="00990B3C" w:rsidRDefault="00AB15B0"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Designation:</w:t>
      </w:r>
      <w:r w:rsidR="009F4258" w:rsidRPr="00990B3C">
        <w:rPr>
          <w:rFonts w:ascii="Times New Roman" w:eastAsia="Times New Roman" w:hAnsi="Times New Roman" w:cs="Times New Roman"/>
          <w:sz w:val="24"/>
          <w:szCs w:val="24"/>
        </w:rPr>
        <w:t xml:space="preserve">  </w:t>
      </w:r>
      <w:r w:rsidR="00A756E8" w:rsidRPr="00990B3C">
        <w:rPr>
          <w:rFonts w:ascii="Times New Roman" w:eastAsia="Times New Roman" w:hAnsi="Times New Roman" w:cs="Times New Roman"/>
          <w:color w:val="000000" w:themeColor="text1"/>
          <w:sz w:val="24"/>
          <w:szCs w:val="24"/>
        </w:rPr>
        <w:t>Chief Operation Officer</w:t>
      </w:r>
    </w:p>
    <w:p w14:paraId="7EBB5A81" w14:textId="77777777" w:rsidR="00A756E8" w:rsidRPr="00990B3C" w:rsidRDefault="00D466A8"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sz w:val="24"/>
          <w:szCs w:val="24"/>
        </w:rPr>
        <w:t xml:space="preserve">Address: </w:t>
      </w:r>
      <w:r w:rsidR="00A756E8" w:rsidRPr="00990B3C">
        <w:rPr>
          <w:rFonts w:ascii="Times New Roman" w:eastAsia="Times New Roman" w:hAnsi="Times New Roman" w:cs="Times New Roman"/>
          <w:color w:val="000000" w:themeColor="text1"/>
          <w:sz w:val="24"/>
          <w:szCs w:val="24"/>
          <w:lang w:val="en-US"/>
        </w:rPr>
        <w:t xml:space="preserve">No.85, Quorum, 7th Cross Road, Koramangala,4th Block, Bangalore </w:t>
      </w:r>
      <w:r w:rsidR="00A756E8" w:rsidRPr="00990B3C">
        <w:rPr>
          <w:rFonts w:ascii="Times New Roman" w:eastAsia="Times New Roman" w:hAnsi="Times New Roman" w:cs="Times New Roman"/>
          <w:color w:val="000000" w:themeColor="text1"/>
          <w:sz w:val="24"/>
          <w:szCs w:val="24"/>
        </w:rPr>
        <w:t>– 560034, India.</w:t>
      </w:r>
    </w:p>
    <w:p w14:paraId="5E93422F" w14:textId="77777777" w:rsidR="00843283" w:rsidRPr="007234A3" w:rsidRDefault="009F4258" w:rsidP="00843283">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Email: </w:t>
      </w:r>
      <w:hyperlink r:id="rId9" w:history="1">
        <w:r w:rsidR="00843283" w:rsidRPr="007234A3">
          <w:rPr>
            <w:rStyle w:val="Hyperlink"/>
            <w:rFonts w:ascii="Times New Roman" w:eastAsia="Times New Roman" w:hAnsi="Times New Roman" w:cs="Times New Roman"/>
            <w:color w:val="000000" w:themeColor="text1"/>
            <w:sz w:val="24"/>
            <w:szCs w:val="24"/>
          </w:rPr>
          <w:t>sujith@becknprotocol.io</w:t>
        </w:r>
      </w:hyperlink>
    </w:p>
    <w:p w14:paraId="41BD0166" w14:textId="525EEFEC" w:rsidR="00465680" w:rsidRPr="00990B3C" w:rsidRDefault="00465680" w:rsidP="00990B3C">
      <w:pPr>
        <w:spacing w:line="360" w:lineRule="auto"/>
        <w:ind w:left="2160"/>
        <w:jc w:val="both"/>
        <w:rPr>
          <w:rFonts w:ascii="Times New Roman" w:eastAsia="Times New Roman" w:hAnsi="Times New Roman" w:cs="Times New Roman"/>
          <w:color w:val="000000" w:themeColor="text1"/>
          <w:sz w:val="24"/>
          <w:szCs w:val="24"/>
        </w:rPr>
      </w:pPr>
    </w:p>
    <w:p w14:paraId="0490F6A4" w14:textId="77777777" w:rsidR="000849D9" w:rsidRPr="00990B3C" w:rsidRDefault="000849D9" w:rsidP="00990B3C">
      <w:pPr>
        <w:spacing w:line="360" w:lineRule="auto"/>
        <w:ind w:left="2160"/>
        <w:jc w:val="both"/>
        <w:rPr>
          <w:rFonts w:ascii="Times New Roman" w:eastAsia="Calibri" w:hAnsi="Times New Roman" w:cs="Times New Roman"/>
          <w:sz w:val="24"/>
          <w:szCs w:val="24"/>
        </w:rPr>
      </w:pPr>
    </w:p>
    <w:p w14:paraId="185AA65F" w14:textId="0510409E" w:rsidR="00C90474" w:rsidRPr="00990B3C" w:rsidRDefault="00E86F2C" w:rsidP="00990B3C">
      <w:pPr>
        <w:spacing w:line="360" w:lineRule="auto"/>
        <w:ind w:left="2160"/>
        <w:jc w:val="both"/>
        <w:rPr>
          <w:rFonts w:ascii="Times New Roman" w:eastAsia="Times New Roman" w:hAnsi="Times New Roman" w:cs="Times New Roman"/>
          <w:sz w:val="24"/>
          <w:szCs w:val="24"/>
        </w:rPr>
      </w:pPr>
      <w:r w:rsidRPr="00E80B5E">
        <w:rPr>
          <w:rFonts w:ascii="Times New Roman" w:eastAsia="Times New Roman" w:hAnsi="Times New Roman" w:cs="Times New Roman"/>
          <w:sz w:val="24"/>
          <w:szCs w:val="24"/>
          <w:highlight w:val="yellow"/>
        </w:rPr>
        <w:t>_____</w:t>
      </w:r>
      <w:r w:rsidR="004A0206" w:rsidRPr="00E80B5E">
        <w:rPr>
          <w:rFonts w:ascii="Times New Roman" w:eastAsia="Times New Roman" w:hAnsi="Times New Roman" w:cs="Times New Roman"/>
          <w:sz w:val="24"/>
          <w:szCs w:val="24"/>
          <w:highlight w:val="yellow"/>
        </w:rPr>
        <w:t>:</w:t>
      </w:r>
    </w:p>
    <w:p w14:paraId="258C0774" w14:textId="15659D08" w:rsidR="000841F8" w:rsidRPr="00990B3C" w:rsidRDefault="009F4258" w:rsidP="00990B3C">
      <w:pPr>
        <w:spacing w:line="360" w:lineRule="auto"/>
        <w:ind w:left="2160"/>
        <w:jc w:val="both"/>
        <w:rPr>
          <w:rFonts w:ascii="Times New Roman" w:eastAsia="Times New Roman" w:hAnsi="Times New Roman" w:cs="Times New Roman"/>
          <w:sz w:val="24"/>
          <w:szCs w:val="24"/>
        </w:rPr>
      </w:pPr>
      <w:r w:rsidRPr="00990B3C">
        <w:rPr>
          <w:rFonts w:ascii="Times New Roman" w:eastAsia="Times New Roman" w:hAnsi="Times New Roman" w:cs="Times New Roman"/>
          <w:sz w:val="24"/>
          <w:szCs w:val="24"/>
        </w:rPr>
        <w:t>Contact person:</w:t>
      </w:r>
    </w:p>
    <w:p w14:paraId="5B13C010" w14:textId="7645F72C" w:rsidR="00AB15B0" w:rsidRPr="00990B3C" w:rsidRDefault="00AB15B0"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Designation:</w:t>
      </w:r>
      <w:r w:rsidR="00594CB6" w:rsidRPr="00990B3C">
        <w:rPr>
          <w:rFonts w:ascii="Times New Roman" w:eastAsia="Times New Roman" w:hAnsi="Times New Roman" w:cs="Times New Roman"/>
          <w:color w:val="000000" w:themeColor="text1"/>
          <w:sz w:val="24"/>
          <w:szCs w:val="24"/>
        </w:rPr>
        <w:t xml:space="preserve"> </w:t>
      </w:r>
    </w:p>
    <w:p w14:paraId="3986787C" w14:textId="752846D2" w:rsidR="00C90474" w:rsidRPr="00990B3C" w:rsidRDefault="006A1DA0"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Address: </w:t>
      </w:r>
    </w:p>
    <w:p w14:paraId="41BD0167" w14:textId="2531DF9A" w:rsidR="00465680" w:rsidRPr="00990B3C" w:rsidRDefault="009F4258" w:rsidP="00990B3C">
      <w:pPr>
        <w:spacing w:line="360" w:lineRule="auto"/>
        <w:ind w:left="2160"/>
        <w:jc w:val="both"/>
        <w:rPr>
          <w:rFonts w:ascii="Times New Roman" w:eastAsia="Times New Roman" w:hAnsi="Times New Roman" w:cs="Times New Roman"/>
          <w:color w:val="000000" w:themeColor="text1"/>
          <w:sz w:val="24"/>
          <w:szCs w:val="24"/>
        </w:rPr>
      </w:pPr>
      <w:r w:rsidRPr="00990B3C">
        <w:rPr>
          <w:rFonts w:ascii="Times New Roman" w:eastAsia="Times New Roman" w:hAnsi="Times New Roman" w:cs="Times New Roman"/>
          <w:color w:val="000000" w:themeColor="text1"/>
          <w:sz w:val="24"/>
          <w:szCs w:val="24"/>
        </w:rPr>
        <w:t xml:space="preserve">Email: </w:t>
      </w:r>
    </w:p>
    <w:p w14:paraId="669C92A5" w14:textId="77777777" w:rsidR="000841F8" w:rsidRPr="00990B3C" w:rsidRDefault="000841F8" w:rsidP="00990B3C">
      <w:pPr>
        <w:spacing w:line="360" w:lineRule="auto"/>
        <w:ind w:left="2160"/>
        <w:jc w:val="both"/>
        <w:rPr>
          <w:rFonts w:ascii="Times New Roman" w:eastAsia="Calibri" w:hAnsi="Times New Roman" w:cs="Times New Roman"/>
          <w:sz w:val="24"/>
          <w:szCs w:val="24"/>
        </w:rPr>
      </w:pPr>
    </w:p>
    <w:p w14:paraId="41BD0168" w14:textId="77777777" w:rsidR="00465680" w:rsidRPr="00990B3C" w:rsidRDefault="009F4258" w:rsidP="00990B3C">
      <w:pPr>
        <w:numPr>
          <w:ilvl w:val="2"/>
          <w:numId w:val="1"/>
        </w:numPr>
        <w:spacing w:line="360" w:lineRule="auto"/>
        <w:jc w:val="both"/>
        <w:rPr>
          <w:rFonts w:ascii="Times New Roman" w:eastAsia="Calibri" w:hAnsi="Times New Roman" w:cs="Times New Roman"/>
          <w:sz w:val="24"/>
          <w:szCs w:val="24"/>
        </w:rPr>
      </w:pPr>
      <w:r w:rsidRPr="00990B3C">
        <w:rPr>
          <w:rFonts w:ascii="Times New Roman" w:eastAsia="Calibri" w:hAnsi="Times New Roman" w:cs="Times New Roman"/>
          <w:sz w:val="24"/>
          <w:szCs w:val="24"/>
        </w:rPr>
        <w:t>Either Party may change such address by written notice to the other Party.</w:t>
      </w:r>
    </w:p>
    <w:p w14:paraId="41BD0169" w14:textId="77777777" w:rsidR="00465680" w:rsidRPr="00990B3C" w:rsidRDefault="00465680" w:rsidP="00990B3C">
      <w:pPr>
        <w:spacing w:line="360" w:lineRule="auto"/>
        <w:ind w:left="2160"/>
        <w:jc w:val="both"/>
        <w:rPr>
          <w:rFonts w:ascii="Times New Roman" w:eastAsia="Calibri" w:hAnsi="Times New Roman" w:cs="Times New Roman"/>
          <w:sz w:val="24"/>
          <w:szCs w:val="24"/>
        </w:rPr>
      </w:pPr>
    </w:p>
    <w:p w14:paraId="41BD016A" w14:textId="23ED05C5"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Modification of M</w:t>
      </w:r>
      <w:r w:rsidR="008D052E" w:rsidRPr="00990B3C">
        <w:rPr>
          <w:rFonts w:ascii="Times New Roman" w:eastAsia="Calibri" w:hAnsi="Times New Roman" w:cs="Times New Roman"/>
          <w:b/>
          <w:sz w:val="24"/>
          <w:szCs w:val="24"/>
        </w:rPr>
        <w:t>O</w:t>
      </w:r>
      <w:r w:rsidRPr="00990B3C">
        <w:rPr>
          <w:rFonts w:ascii="Times New Roman" w:eastAsia="Calibri" w:hAnsi="Times New Roman" w:cs="Times New Roman"/>
          <w:b/>
          <w:sz w:val="24"/>
          <w:szCs w:val="24"/>
        </w:rPr>
        <w:t>U</w:t>
      </w:r>
      <w:r w:rsidRPr="00990B3C">
        <w:rPr>
          <w:rFonts w:ascii="Times New Roman" w:eastAsia="Calibri" w:hAnsi="Times New Roman" w:cs="Times New Roman"/>
          <w:sz w:val="24"/>
          <w:szCs w:val="24"/>
        </w:rPr>
        <w:t>: Parties may mutually agree to modify or extend the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 xml:space="preserve">U by mutual consent in writing. Neither party has the authority to enter into agreements and obligations on behalf of the other. </w:t>
      </w:r>
    </w:p>
    <w:p w14:paraId="41BD016B"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C" w14:textId="57032863"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lastRenderedPageBreak/>
        <w:t xml:space="preserve">Arbitration &amp; Governing Law: </w:t>
      </w:r>
      <w:r w:rsidRPr="00990B3C">
        <w:rPr>
          <w:rFonts w:ascii="Times New Roman" w:eastAsia="Calibri" w:hAnsi="Times New Roman" w:cs="Times New Roman"/>
          <w:sz w:val="24"/>
          <w:szCs w:val="24"/>
        </w:rPr>
        <w:t>In case of a dispute, the Parties shall use their best efforts to resolve the same by consultation or negotiation. In the event of a failure to resolve such disputes, the matter will be arbitrated by an arbitrator appointed by the Parties mutually in accordance with the Arbitration and Conciliation Act 1996 and any amendments thereto. The place of arbitration shall be Bengaluru, India and the language shall be English.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and any matters related thereto shall be governed by under the laws of India. The Parties submit to the jurisdiction of courts in Bengaluru, India.</w:t>
      </w:r>
    </w:p>
    <w:p w14:paraId="41BD016D"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41BD016E" w14:textId="2F31454B" w:rsidR="00465680" w:rsidRPr="00990B3C" w:rsidRDefault="009F4258" w:rsidP="00990B3C">
      <w:pPr>
        <w:numPr>
          <w:ilvl w:val="1"/>
          <w:numId w:val="1"/>
        </w:numPr>
        <w:spacing w:line="360" w:lineRule="auto"/>
        <w:jc w:val="both"/>
        <w:rPr>
          <w:rFonts w:ascii="Times New Roman" w:eastAsia="Calibri" w:hAnsi="Times New Roman" w:cs="Times New Roman"/>
          <w:b/>
          <w:sz w:val="24"/>
          <w:szCs w:val="24"/>
        </w:rPr>
      </w:pPr>
      <w:r w:rsidRPr="00990B3C">
        <w:rPr>
          <w:rFonts w:ascii="Times New Roman" w:eastAsia="Calibri" w:hAnsi="Times New Roman" w:cs="Times New Roman"/>
          <w:b/>
          <w:sz w:val="24"/>
          <w:szCs w:val="24"/>
        </w:rPr>
        <w:t>Counterparts &amp; electronic execution</w:t>
      </w:r>
      <w:r w:rsidRPr="00990B3C">
        <w:rPr>
          <w:rFonts w:ascii="Times New Roman" w:eastAsia="Calibri" w:hAnsi="Times New Roman" w:cs="Times New Roman"/>
          <w:sz w:val="24"/>
          <w:szCs w:val="24"/>
        </w:rPr>
        <w:t>: This M</w:t>
      </w:r>
      <w:r w:rsidR="008D052E" w:rsidRPr="00990B3C">
        <w:rPr>
          <w:rFonts w:ascii="Times New Roman" w:eastAsia="Calibri" w:hAnsi="Times New Roman" w:cs="Times New Roman"/>
          <w:sz w:val="24"/>
          <w:szCs w:val="24"/>
        </w:rPr>
        <w:t>O</w:t>
      </w:r>
      <w:r w:rsidRPr="00990B3C">
        <w:rPr>
          <w:rFonts w:ascii="Times New Roman" w:eastAsia="Calibri" w:hAnsi="Times New Roman" w:cs="Times New Roman"/>
          <w:sz w:val="24"/>
          <w:szCs w:val="24"/>
        </w:rPr>
        <w:t>U may be executed in two or more counterparts or electronically, each of which shall be deemed an original, but which together shall constitute one and the same instrument</w:t>
      </w:r>
    </w:p>
    <w:p w14:paraId="41BD016F" w14:textId="77777777" w:rsidR="00465680" w:rsidRPr="00990B3C" w:rsidRDefault="00465680" w:rsidP="00990B3C">
      <w:pPr>
        <w:spacing w:line="360" w:lineRule="auto"/>
        <w:ind w:left="1440"/>
        <w:jc w:val="both"/>
        <w:rPr>
          <w:rFonts w:ascii="Times New Roman" w:eastAsia="Calibri" w:hAnsi="Times New Roman" w:cs="Times New Roman"/>
          <w:sz w:val="24"/>
          <w:szCs w:val="24"/>
        </w:rPr>
      </w:pPr>
    </w:p>
    <w:p w14:paraId="51A61299"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2741D58D" w14:textId="77777777" w:rsidR="005E4B73" w:rsidRPr="00990B3C" w:rsidRDefault="005E4B73" w:rsidP="00990B3C">
      <w:pPr>
        <w:spacing w:line="360" w:lineRule="auto"/>
        <w:ind w:left="1440"/>
        <w:jc w:val="both"/>
        <w:rPr>
          <w:rFonts w:ascii="Times New Roman" w:eastAsia="Calibri" w:hAnsi="Times New Roman" w:cs="Times New Roman"/>
          <w:sz w:val="24"/>
          <w:szCs w:val="24"/>
        </w:rPr>
      </w:pPr>
    </w:p>
    <w:p w14:paraId="56052418" w14:textId="77777777" w:rsidR="005E4B73" w:rsidRDefault="005E4B73" w:rsidP="005E4B73">
      <w:pPr>
        <w:spacing w:line="360" w:lineRule="auto"/>
        <w:ind w:left="1440"/>
        <w:jc w:val="both"/>
        <w:rPr>
          <w:rFonts w:ascii="Times New Roman" w:eastAsia="Calibri" w:hAnsi="Times New Roman" w:cs="Times New Roman"/>
          <w:sz w:val="24"/>
          <w:szCs w:val="24"/>
        </w:rPr>
      </w:pPr>
    </w:p>
    <w:p w14:paraId="7BCE8F75" w14:textId="77777777" w:rsidR="00D022BA" w:rsidRDefault="00D022BA" w:rsidP="005E4B73">
      <w:pPr>
        <w:spacing w:line="360" w:lineRule="auto"/>
        <w:ind w:left="1440"/>
        <w:jc w:val="both"/>
        <w:rPr>
          <w:rFonts w:ascii="Times New Roman" w:eastAsia="Calibri" w:hAnsi="Times New Roman" w:cs="Times New Roman"/>
          <w:sz w:val="24"/>
          <w:szCs w:val="24"/>
        </w:rPr>
      </w:pPr>
    </w:p>
    <w:p w14:paraId="6524C9FF" w14:textId="77777777" w:rsidR="00D022BA" w:rsidRDefault="00D022BA" w:rsidP="005E4B73">
      <w:pPr>
        <w:spacing w:line="360" w:lineRule="auto"/>
        <w:ind w:left="1440"/>
        <w:jc w:val="both"/>
        <w:rPr>
          <w:rFonts w:ascii="Times New Roman" w:eastAsia="Calibri" w:hAnsi="Times New Roman" w:cs="Times New Roman"/>
          <w:sz w:val="24"/>
          <w:szCs w:val="24"/>
        </w:rPr>
      </w:pPr>
    </w:p>
    <w:p w14:paraId="1D12FB4F" w14:textId="77777777" w:rsidR="00D022BA" w:rsidRDefault="00D022BA" w:rsidP="005E4B73">
      <w:pPr>
        <w:spacing w:line="360" w:lineRule="auto"/>
        <w:ind w:left="1440"/>
        <w:jc w:val="both"/>
        <w:rPr>
          <w:rFonts w:ascii="Times New Roman" w:eastAsia="Calibri" w:hAnsi="Times New Roman" w:cs="Times New Roman"/>
          <w:sz w:val="24"/>
          <w:szCs w:val="24"/>
        </w:rPr>
      </w:pPr>
    </w:p>
    <w:p w14:paraId="3789B8A9" w14:textId="77777777" w:rsidR="00D022BA" w:rsidRDefault="00D022BA" w:rsidP="005E4B73">
      <w:pPr>
        <w:spacing w:line="360" w:lineRule="auto"/>
        <w:ind w:left="1440"/>
        <w:jc w:val="both"/>
        <w:rPr>
          <w:rFonts w:ascii="Times New Roman" w:eastAsia="Calibri" w:hAnsi="Times New Roman" w:cs="Times New Roman"/>
          <w:sz w:val="24"/>
          <w:szCs w:val="24"/>
        </w:rPr>
      </w:pPr>
    </w:p>
    <w:p w14:paraId="337056E6" w14:textId="77777777" w:rsidR="00D022BA" w:rsidRDefault="00D022BA" w:rsidP="005E4B73">
      <w:pPr>
        <w:spacing w:line="360" w:lineRule="auto"/>
        <w:ind w:left="1440"/>
        <w:jc w:val="both"/>
        <w:rPr>
          <w:rFonts w:ascii="Times New Roman" w:eastAsia="Calibri" w:hAnsi="Times New Roman" w:cs="Times New Roman"/>
          <w:sz w:val="24"/>
          <w:szCs w:val="24"/>
        </w:rPr>
      </w:pPr>
    </w:p>
    <w:p w14:paraId="7E3D64C6" w14:textId="77777777" w:rsidR="00D022BA" w:rsidRDefault="00D022BA" w:rsidP="005E4B73">
      <w:pPr>
        <w:spacing w:line="360" w:lineRule="auto"/>
        <w:ind w:left="1440"/>
        <w:jc w:val="both"/>
        <w:rPr>
          <w:rFonts w:ascii="Times New Roman" w:eastAsia="Calibri" w:hAnsi="Times New Roman" w:cs="Times New Roman"/>
          <w:sz w:val="24"/>
          <w:szCs w:val="24"/>
        </w:rPr>
      </w:pPr>
    </w:p>
    <w:p w14:paraId="5B3BF471"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4B25EF" w14:textId="77777777" w:rsidR="00D022BA" w:rsidRDefault="00D022BA" w:rsidP="005E4B73">
      <w:pPr>
        <w:spacing w:line="360" w:lineRule="auto"/>
        <w:ind w:left="1440"/>
        <w:jc w:val="both"/>
        <w:rPr>
          <w:rFonts w:ascii="Times New Roman" w:eastAsia="Calibri" w:hAnsi="Times New Roman" w:cs="Times New Roman"/>
          <w:sz w:val="24"/>
          <w:szCs w:val="24"/>
        </w:rPr>
      </w:pPr>
    </w:p>
    <w:p w14:paraId="0B4CFB57" w14:textId="77777777" w:rsidR="00D022BA" w:rsidRDefault="00D022BA" w:rsidP="005E4B73">
      <w:pPr>
        <w:spacing w:line="360" w:lineRule="auto"/>
        <w:ind w:left="1440"/>
        <w:jc w:val="both"/>
        <w:rPr>
          <w:rFonts w:ascii="Times New Roman" w:eastAsia="Calibri" w:hAnsi="Times New Roman" w:cs="Times New Roman"/>
          <w:sz w:val="24"/>
          <w:szCs w:val="24"/>
        </w:rPr>
      </w:pPr>
    </w:p>
    <w:p w14:paraId="5667D23B" w14:textId="77777777" w:rsidR="005E4B73" w:rsidRDefault="005E4B73" w:rsidP="005E4B73">
      <w:pPr>
        <w:spacing w:line="360" w:lineRule="auto"/>
        <w:ind w:left="1440"/>
        <w:jc w:val="both"/>
        <w:rPr>
          <w:rFonts w:ascii="Times New Roman" w:eastAsia="Calibri" w:hAnsi="Times New Roman" w:cs="Times New Roman"/>
          <w:sz w:val="24"/>
          <w:szCs w:val="24"/>
        </w:rPr>
      </w:pPr>
    </w:p>
    <w:p w14:paraId="3AF0E631" w14:textId="77777777" w:rsidR="00725704" w:rsidRDefault="00725704" w:rsidP="005E4B73">
      <w:pPr>
        <w:spacing w:line="360" w:lineRule="auto"/>
        <w:ind w:left="1440"/>
        <w:jc w:val="both"/>
        <w:rPr>
          <w:rFonts w:ascii="Times New Roman" w:eastAsia="Calibri" w:hAnsi="Times New Roman" w:cs="Times New Roman"/>
          <w:sz w:val="24"/>
          <w:szCs w:val="24"/>
        </w:rPr>
      </w:pPr>
    </w:p>
    <w:p w14:paraId="294CAF64" w14:textId="77777777" w:rsidR="00725704" w:rsidRDefault="00725704" w:rsidP="005E4B73">
      <w:pPr>
        <w:spacing w:line="360" w:lineRule="auto"/>
        <w:ind w:left="1440"/>
        <w:jc w:val="both"/>
        <w:rPr>
          <w:rFonts w:ascii="Times New Roman" w:eastAsia="Calibri" w:hAnsi="Times New Roman" w:cs="Times New Roman"/>
          <w:sz w:val="24"/>
          <w:szCs w:val="24"/>
        </w:rPr>
      </w:pPr>
    </w:p>
    <w:p w14:paraId="3CE1CFFD" w14:textId="77777777" w:rsidR="005E4B73" w:rsidRDefault="005E4B73" w:rsidP="007234A3">
      <w:pPr>
        <w:spacing w:line="360" w:lineRule="auto"/>
        <w:ind w:left="1440"/>
        <w:jc w:val="both"/>
        <w:rPr>
          <w:rFonts w:ascii="Times New Roman" w:eastAsia="Calibri" w:hAnsi="Times New Roman" w:cs="Times New Roman"/>
          <w:sz w:val="24"/>
          <w:szCs w:val="24"/>
        </w:rPr>
      </w:pPr>
    </w:p>
    <w:p w14:paraId="300657AF" w14:textId="77777777" w:rsidR="00725704" w:rsidRDefault="00725704" w:rsidP="007234A3">
      <w:pPr>
        <w:spacing w:line="360" w:lineRule="auto"/>
        <w:ind w:left="1440"/>
        <w:jc w:val="both"/>
        <w:rPr>
          <w:rFonts w:ascii="Times New Roman" w:eastAsia="Calibri" w:hAnsi="Times New Roman" w:cs="Times New Roman"/>
          <w:sz w:val="24"/>
          <w:szCs w:val="24"/>
        </w:rPr>
      </w:pPr>
    </w:p>
    <w:p w14:paraId="1008792F" w14:textId="77777777" w:rsidR="00725704" w:rsidRDefault="00725704" w:rsidP="007234A3">
      <w:pPr>
        <w:spacing w:line="360" w:lineRule="auto"/>
        <w:ind w:left="1440"/>
        <w:jc w:val="both"/>
        <w:rPr>
          <w:rFonts w:ascii="Times New Roman" w:eastAsia="Calibri" w:hAnsi="Times New Roman" w:cs="Times New Roman"/>
          <w:sz w:val="24"/>
          <w:szCs w:val="24"/>
        </w:rPr>
      </w:pPr>
    </w:p>
    <w:p w14:paraId="0118DBE5" w14:textId="77777777" w:rsidR="00725704" w:rsidRPr="007234A3" w:rsidRDefault="00725704" w:rsidP="007234A3">
      <w:pPr>
        <w:spacing w:line="360" w:lineRule="auto"/>
        <w:ind w:left="1440"/>
        <w:jc w:val="both"/>
        <w:rPr>
          <w:rFonts w:ascii="Times New Roman" w:eastAsia="Calibri" w:hAnsi="Times New Roman" w:cs="Times New Roman"/>
          <w:sz w:val="24"/>
          <w:szCs w:val="24"/>
        </w:rPr>
      </w:pPr>
    </w:p>
    <w:p w14:paraId="41BD0170" w14:textId="03AE4DBA" w:rsidR="00465680" w:rsidRPr="007234A3" w:rsidRDefault="009F4258" w:rsidP="00D022BA">
      <w:pPr>
        <w:spacing w:line="360" w:lineRule="auto"/>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IN WITNESS WHEREOF, the Parties have executed this </w:t>
      </w:r>
      <w:r w:rsidRPr="005E4B73">
        <w:rPr>
          <w:rFonts w:ascii="Times New Roman" w:eastAsia="Calibri" w:hAnsi="Times New Roman" w:cs="Times New Roman"/>
          <w:sz w:val="24"/>
          <w:szCs w:val="24"/>
        </w:rPr>
        <w:t>M</w:t>
      </w:r>
      <w:r w:rsidR="005E4B73">
        <w:rPr>
          <w:rFonts w:ascii="Times New Roman" w:eastAsia="Calibri" w:hAnsi="Times New Roman" w:cs="Times New Roman"/>
          <w:sz w:val="24"/>
          <w:szCs w:val="24"/>
        </w:rPr>
        <w:t>O</w:t>
      </w:r>
      <w:r w:rsidRPr="005E4B73">
        <w:rPr>
          <w:rFonts w:ascii="Times New Roman" w:eastAsia="Calibri" w:hAnsi="Times New Roman" w:cs="Times New Roman"/>
          <w:sz w:val="24"/>
          <w:szCs w:val="24"/>
        </w:rPr>
        <w:t xml:space="preserve">U </w:t>
      </w:r>
      <w:r w:rsidRPr="007234A3">
        <w:rPr>
          <w:rFonts w:ascii="Times New Roman" w:eastAsia="Calibri" w:hAnsi="Times New Roman" w:cs="Times New Roman"/>
          <w:sz w:val="24"/>
          <w:szCs w:val="24"/>
        </w:rPr>
        <w:t>by their authorised representatives as of the date first written above.</w:t>
      </w:r>
    </w:p>
    <w:p w14:paraId="41BD0171" w14:textId="77777777" w:rsidR="00465680" w:rsidRPr="007234A3" w:rsidRDefault="00465680" w:rsidP="007234A3">
      <w:pPr>
        <w:spacing w:line="360" w:lineRule="auto"/>
        <w:ind w:left="1440"/>
        <w:jc w:val="both"/>
        <w:rPr>
          <w:rFonts w:ascii="Times New Roman" w:eastAsia="Calibri" w:hAnsi="Times New Roman" w:cs="Times New Roman"/>
          <w:sz w:val="24"/>
          <w:szCs w:val="24"/>
        </w:rPr>
      </w:pPr>
    </w:p>
    <w:p w14:paraId="41BD0172" w14:textId="77777777" w:rsidR="00465680" w:rsidRPr="007234A3" w:rsidRDefault="00465680" w:rsidP="007234A3">
      <w:pPr>
        <w:widowControl w:val="0"/>
        <w:spacing w:after="200" w:line="360" w:lineRule="auto"/>
        <w:jc w:val="both"/>
        <w:rPr>
          <w:rFonts w:ascii="Times New Roman" w:eastAsia="Calibri" w:hAnsi="Times New Roman" w:cs="Times New Roman"/>
          <w:sz w:val="24"/>
          <w:szCs w:val="24"/>
        </w:rPr>
      </w:pPr>
    </w:p>
    <w:tbl>
      <w:tblPr>
        <w:tblStyle w:val="a"/>
        <w:tblW w:w="9225" w:type="dxa"/>
        <w:tblInd w:w="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380"/>
        <w:gridCol w:w="4845"/>
      </w:tblGrid>
      <w:tr w:rsidR="00465680" w:rsidRPr="005E4B73" w14:paraId="41BD0181" w14:textId="77777777">
        <w:trPr>
          <w:trHeight w:val="2085"/>
        </w:trPr>
        <w:tc>
          <w:tcPr>
            <w:tcW w:w="4380" w:type="dxa"/>
          </w:tcPr>
          <w:p w14:paraId="5A15D3A4" w14:textId="4C0F75A5" w:rsidR="00066750" w:rsidRPr="00066750" w:rsidRDefault="00066750" w:rsidP="00066750">
            <w:pPr>
              <w:widowControl w:val="0"/>
              <w:spacing w:before="11" w:line="360" w:lineRule="auto"/>
              <w:jc w:val="both"/>
              <w:rPr>
                <w:rFonts w:ascii="Times New Roman" w:eastAsia="Times New Roman" w:hAnsi="Times New Roman" w:cs="Times New Roman"/>
                <w:b/>
                <w:bCs/>
                <w:sz w:val="24"/>
                <w:szCs w:val="24"/>
                <w:lang w:val="en-US"/>
              </w:rPr>
            </w:pPr>
            <w:r w:rsidRPr="007234A3">
              <w:rPr>
                <w:rFonts w:ascii="Times New Roman" w:eastAsia="Calibri" w:hAnsi="Times New Roman" w:cs="Times New Roman"/>
                <w:b/>
                <w:sz w:val="24"/>
                <w:szCs w:val="24"/>
              </w:rPr>
              <w:t xml:space="preserve">For </w:t>
            </w:r>
            <w:r w:rsidRPr="007234A3">
              <w:rPr>
                <w:rFonts w:ascii="Times New Roman" w:eastAsia="Times New Roman" w:hAnsi="Times New Roman" w:cs="Times New Roman"/>
                <w:b/>
                <w:bCs/>
                <w:sz w:val="24"/>
                <w:szCs w:val="24"/>
                <w:lang w:val="en-US"/>
              </w:rPr>
              <w:t xml:space="preserve">Foundation for Interoperability in Digital Economy </w:t>
            </w:r>
          </w:p>
          <w:p w14:paraId="1265301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EF1CED2"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2D98358B"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Name: Sujith Nair</w:t>
            </w:r>
          </w:p>
          <w:p w14:paraId="434AD483"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Designation: Chief Operating Officer</w:t>
            </w:r>
          </w:p>
          <w:p w14:paraId="28C77637" w14:textId="77777777" w:rsidR="00066750" w:rsidRPr="007234A3" w:rsidRDefault="00066750" w:rsidP="00066750">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Place:  Bengaluru</w:t>
            </w:r>
          </w:p>
          <w:p w14:paraId="41BD0178" w14:textId="070EE08B" w:rsidR="00465680" w:rsidRPr="007234A3" w:rsidRDefault="00066750" w:rsidP="00066750">
            <w:pPr>
              <w:widowControl w:val="0"/>
              <w:spacing w:line="360" w:lineRule="auto"/>
              <w:ind w:left="100" w:right="629"/>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Date:</w:t>
            </w:r>
          </w:p>
        </w:tc>
        <w:tc>
          <w:tcPr>
            <w:tcW w:w="4845" w:type="dxa"/>
          </w:tcPr>
          <w:p w14:paraId="41BD017A" w14:textId="3DFC909C" w:rsidR="00465680" w:rsidRPr="007234A3" w:rsidRDefault="009F4258" w:rsidP="00066750">
            <w:pPr>
              <w:widowControl w:val="0"/>
              <w:spacing w:before="11" w:line="360" w:lineRule="auto"/>
              <w:jc w:val="both"/>
              <w:rPr>
                <w:rFonts w:ascii="Times New Roman" w:eastAsia="Calibri" w:hAnsi="Times New Roman" w:cs="Times New Roman"/>
                <w:sz w:val="24"/>
                <w:szCs w:val="24"/>
              </w:rPr>
            </w:pPr>
            <w:r w:rsidRPr="007234A3">
              <w:rPr>
                <w:rFonts w:ascii="Times New Roman" w:eastAsia="Calibri" w:hAnsi="Times New Roman" w:cs="Times New Roman"/>
                <w:b/>
                <w:sz w:val="24"/>
                <w:szCs w:val="24"/>
              </w:rPr>
              <w:t xml:space="preserve">For </w:t>
            </w:r>
            <w:r w:rsidR="00066750" w:rsidRPr="00E80B5E">
              <w:rPr>
                <w:rFonts w:ascii="Times New Roman" w:eastAsia="Times New Roman" w:hAnsi="Times New Roman" w:cs="Times New Roman"/>
                <w:b/>
                <w:bCs/>
                <w:sz w:val="24"/>
                <w:szCs w:val="24"/>
                <w:highlight w:val="yellow"/>
                <w:lang w:val="en-US"/>
              </w:rPr>
              <w:t>_________________________</w:t>
            </w:r>
          </w:p>
          <w:p w14:paraId="41BD017B" w14:textId="77777777" w:rsidR="00465680" w:rsidRPr="007234A3" w:rsidRDefault="00465680"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1BD017C" w14:textId="77777777" w:rsidR="00465680" w:rsidRPr="007234A3" w:rsidRDefault="00465680"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73066912" w14:textId="77777777" w:rsidR="00BD15BA" w:rsidRDefault="00BD15BA"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p>
          <w:p w14:paraId="41BD017D" w14:textId="19692D95" w:rsidR="00465680" w:rsidRPr="007234A3" w:rsidRDefault="009F4258"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Name: </w:t>
            </w:r>
          </w:p>
          <w:p w14:paraId="41BD017E" w14:textId="0FC37062" w:rsidR="00465680" w:rsidRPr="007234A3" w:rsidRDefault="009F4258" w:rsidP="007234A3">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Designation: </w:t>
            </w:r>
          </w:p>
          <w:p w14:paraId="01223C1F" w14:textId="77777777" w:rsidR="00BD15BA" w:rsidRDefault="009F4258" w:rsidP="007658EF">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Place: </w:t>
            </w:r>
          </w:p>
          <w:p w14:paraId="41BD0180" w14:textId="3BE5FCDB" w:rsidR="00465680" w:rsidRPr="007234A3" w:rsidRDefault="009F4258" w:rsidP="007658EF">
            <w:pPr>
              <w:widowControl w:val="0"/>
              <w:tabs>
                <w:tab w:val="left" w:pos="2949"/>
                <w:tab w:val="left" w:pos="2983"/>
              </w:tabs>
              <w:spacing w:line="360" w:lineRule="auto"/>
              <w:ind w:left="97" w:right="1467"/>
              <w:jc w:val="both"/>
              <w:rPr>
                <w:rFonts w:ascii="Times New Roman" w:eastAsia="Calibri" w:hAnsi="Times New Roman" w:cs="Times New Roman"/>
                <w:sz w:val="24"/>
                <w:szCs w:val="24"/>
              </w:rPr>
            </w:pPr>
            <w:r w:rsidRPr="007234A3">
              <w:rPr>
                <w:rFonts w:ascii="Times New Roman" w:eastAsia="Calibri" w:hAnsi="Times New Roman" w:cs="Times New Roman"/>
                <w:sz w:val="24"/>
                <w:szCs w:val="24"/>
              </w:rPr>
              <w:t xml:space="preserve"> Date: </w:t>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rPr>
              <w:tab/>
            </w:r>
            <w:r w:rsidRPr="007234A3">
              <w:rPr>
                <w:rFonts w:ascii="Times New Roman" w:eastAsia="Calibri" w:hAnsi="Times New Roman" w:cs="Times New Roman"/>
                <w:sz w:val="24"/>
                <w:szCs w:val="24"/>
                <w:u w:val="single"/>
              </w:rPr>
              <w:t xml:space="preserve"> </w:t>
            </w:r>
          </w:p>
        </w:tc>
      </w:tr>
    </w:tbl>
    <w:p w14:paraId="41BD0182" w14:textId="77777777" w:rsidR="00465680" w:rsidRDefault="00465680">
      <w:pPr>
        <w:spacing w:after="200"/>
        <w:ind w:left="720"/>
        <w:jc w:val="both"/>
        <w:rPr>
          <w:rFonts w:ascii="Calibri" w:eastAsia="Calibri" w:hAnsi="Calibri" w:cs="Calibri"/>
        </w:rPr>
      </w:pPr>
    </w:p>
    <w:sectPr w:rsidR="0046568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556"/>
    <w:multiLevelType w:val="multilevel"/>
    <w:tmpl w:val="A53C6ED4"/>
    <w:lvl w:ilvl="0">
      <w:start w:val="1"/>
      <w:numFmt w:val="decimal"/>
      <w:lvlText w:val="%1."/>
      <w:lvlJc w:val="right"/>
      <w:pPr>
        <w:ind w:left="720" w:hanging="360"/>
      </w:pPr>
      <w:rPr>
        <w:rFonts w:ascii="Arial" w:eastAsia="Arial" w:hAnsi="Arial" w:cs="Arial"/>
        <w:b/>
        <w:sz w:val="22"/>
        <w:szCs w:val="22"/>
        <w:u w:val="none"/>
      </w:rPr>
    </w:lvl>
    <w:lvl w:ilvl="1">
      <w:start w:val="1"/>
      <w:numFmt w:val="decimal"/>
      <w:lvlText w:val="%1.%2."/>
      <w:lvlJc w:val="right"/>
      <w:pPr>
        <w:ind w:left="1440" w:hanging="360"/>
      </w:pPr>
      <w:rPr>
        <w:rFonts w:ascii="Times New Roman" w:eastAsia="Arial" w:hAnsi="Times New Roman" w:cs="Times New Roman" w:hint="default"/>
        <w:b w:val="0"/>
        <w:bCs/>
        <w:color w:val="auto"/>
        <w:u w:val="none"/>
      </w:rPr>
    </w:lvl>
    <w:lvl w:ilvl="2">
      <w:start w:val="1"/>
      <w:numFmt w:val="decimal"/>
      <w:lvlText w:val="%1.%2.%3."/>
      <w:lvlJc w:val="right"/>
      <w:pPr>
        <w:ind w:left="2160" w:hanging="360"/>
      </w:pPr>
      <w:rPr>
        <w:color w:val="auto"/>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1162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80"/>
    <w:rsid w:val="00020E34"/>
    <w:rsid w:val="000568BB"/>
    <w:rsid w:val="00066750"/>
    <w:rsid w:val="00066A9C"/>
    <w:rsid w:val="000732B9"/>
    <w:rsid w:val="00076A66"/>
    <w:rsid w:val="000841F8"/>
    <w:rsid w:val="000849D9"/>
    <w:rsid w:val="000D0518"/>
    <w:rsid w:val="000E1563"/>
    <w:rsid w:val="000E1B85"/>
    <w:rsid w:val="000E3342"/>
    <w:rsid w:val="000F441D"/>
    <w:rsid w:val="00102462"/>
    <w:rsid w:val="0011008A"/>
    <w:rsid w:val="00122BBA"/>
    <w:rsid w:val="001456AF"/>
    <w:rsid w:val="00195F30"/>
    <w:rsid w:val="00214343"/>
    <w:rsid w:val="00217543"/>
    <w:rsid w:val="002316EF"/>
    <w:rsid w:val="002452EC"/>
    <w:rsid w:val="00294D70"/>
    <w:rsid w:val="002B68AA"/>
    <w:rsid w:val="002C299C"/>
    <w:rsid w:val="0030249C"/>
    <w:rsid w:val="00317846"/>
    <w:rsid w:val="003405A0"/>
    <w:rsid w:val="0035323C"/>
    <w:rsid w:val="003645C1"/>
    <w:rsid w:val="00371628"/>
    <w:rsid w:val="003B37C3"/>
    <w:rsid w:val="003F4E97"/>
    <w:rsid w:val="00400002"/>
    <w:rsid w:val="004236AD"/>
    <w:rsid w:val="00426344"/>
    <w:rsid w:val="00433C61"/>
    <w:rsid w:val="00465680"/>
    <w:rsid w:val="0047219A"/>
    <w:rsid w:val="00480D24"/>
    <w:rsid w:val="00494BF7"/>
    <w:rsid w:val="004A0206"/>
    <w:rsid w:val="004C6B76"/>
    <w:rsid w:val="004F4D9E"/>
    <w:rsid w:val="004F7474"/>
    <w:rsid w:val="00541137"/>
    <w:rsid w:val="00551078"/>
    <w:rsid w:val="00565433"/>
    <w:rsid w:val="00594CB6"/>
    <w:rsid w:val="00596767"/>
    <w:rsid w:val="005A1EB8"/>
    <w:rsid w:val="005E4B73"/>
    <w:rsid w:val="0060020B"/>
    <w:rsid w:val="00603B9B"/>
    <w:rsid w:val="00605920"/>
    <w:rsid w:val="006324AA"/>
    <w:rsid w:val="006367E1"/>
    <w:rsid w:val="00642950"/>
    <w:rsid w:val="006436D0"/>
    <w:rsid w:val="00652896"/>
    <w:rsid w:val="0066264D"/>
    <w:rsid w:val="006A1DA0"/>
    <w:rsid w:val="006A5800"/>
    <w:rsid w:val="006B324E"/>
    <w:rsid w:val="006D24DB"/>
    <w:rsid w:val="006D5784"/>
    <w:rsid w:val="006E5583"/>
    <w:rsid w:val="007016A0"/>
    <w:rsid w:val="007234A3"/>
    <w:rsid w:val="00725704"/>
    <w:rsid w:val="00740428"/>
    <w:rsid w:val="00745AE6"/>
    <w:rsid w:val="00762B99"/>
    <w:rsid w:val="007658EF"/>
    <w:rsid w:val="007B3EED"/>
    <w:rsid w:val="007C024F"/>
    <w:rsid w:val="007F4418"/>
    <w:rsid w:val="00832ECA"/>
    <w:rsid w:val="00843283"/>
    <w:rsid w:val="00844B67"/>
    <w:rsid w:val="0085793A"/>
    <w:rsid w:val="00883857"/>
    <w:rsid w:val="0089015C"/>
    <w:rsid w:val="008B59E3"/>
    <w:rsid w:val="008D052E"/>
    <w:rsid w:val="008E4ED4"/>
    <w:rsid w:val="008E5BCF"/>
    <w:rsid w:val="009831B9"/>
    <w:rsid w:val="0098539F"/>
    <w:rsid w:val="00990B3C"/>
    <w:rsid w:val="00996CDC"/>
    <w:rsid w:val="00997B33"/>
    <w:rsid w:val="009B1F13"/>
    <w:rsid w:val="009E252D"/>
    <w:rsid w:val="009E456A"/>
    <w:rsid w:val="009E5366"/>
    <w:rsid w:val="009F4258"/>
    <w:rsid w:val="00A07E46"/>
    <w:rsid w:val="00A32907"/>
    <w:rsid w:val="00A46FDD"/>
    <w:rsid w:val="00A52884"/>
    <w:rsid w:val="00A554A3"/>
    <w:rsid w:val="00A756E8"/>
    <w:rsid w:val="00AB15B0"/>
    <w:rsid w:val="00AD6F81"/>
    <w:rsid w:val="00AE2402"/>
    <w:rsid w:val="00AF093C"/>
    <w:rsid w:val="00AF49B5"/>
    <w:rsid w:val="00B16F15"/>
    <w:rsid w:val="00B23DC5"/>
    <w:rsid w:val="00B3150D"/>
    <w:rsid w:val="00B4194F"/>
    <w:rsid w:val="00B4427D"/>
    <w:rsid w:val="00B904B8"/>
    <w:rsid w:val="00BA0406"/>
    <w:rsid w:val="00BD0029"/>
    <w:rsid w:val="00BD15BA"/>
    <w:rsid w:val="00BD4330"/>
    <w:rsid w:val="00BD4A3C"/>
    <w:rsid w:val="00BD5409"/>
    <w:rsid w:val="00C16EB4"/>
    <w:rsid w:val="00C70F2F"/>
    <w:rsid w:val="00C860C4"/>
    <w:rsid w:val="00C90474"/>
    <w:rsid w:val="00C946EC"/>
    <w:rsid w:val="00CA2918"/>
    <w:rsid w:val="00CB2792"/>
    <w:rsid w:val="00CD3293"/>
    <w:rsid w:val="00CD4C04"/>
    <w:rsid w:val="00CE0B6F"/>
    <w:rsid w:val="00CE4F00"/>
    <w:rsid w:val="00CF03F9"/>
    <w:rsid w:val="00D022BA"/>
    <w:rsid w:val="00D04BCE"/>
    <w:rsid w:val="00D12FAC"/>
    <w:rsid w:val="00D374A0"/>
    <w:rsid w:val="00D466A8"/>
    <w:rsid w:val="00DA7D4D"/>
    <w:rsid w:val="00E10FE2"/>
    <w:rsid w:val="00E23D3B"/>
    <w:rsid w:val="00E27506"/>
    <w:rsid w:val="00E41943"/>
    <w:rsid w:val="00E4456B"/>
    <w:rsid w:val="00E71350"/>
    <w:rsid w:val="00E80B5E"/>
    <w:rsid w:val="00E86F2C"/>
    <w:rsid w:val="00E916EE"/>
    <w:rsid w:val="00EB4789"/>
    <w:rsid w:val="00EC1F93"/>
    <w:rsid w:val="00ED0986"/>
    <w:rsid w:val="00F0564B"/>
    <w:rsid w:val="00F10A1F"/>
    <w:rsid w:val="00F54176"/>
    <w:rsid w:val="00F872D7"/>
    <w:rsid w:val="00F95FD0"/>
    <w:rsid w:val="00FB40E3"/>
    <w:rsid w:val="00FC5EA4"/>
    <w:rsid w:val="00FE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0123"/>
  <w15:docId w15:val="{F9B9E9C0-3A90-4859-816C-326DA263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 w:type="paragraph" w:styleId="Revision">
    <w:name w:val="Revision"/>
    <w:hidden/>
    <w:uiPriority w:val="99"/>
    <w:semiHidden/>
    <w:rsid w:val="000F441D"/>
    <w:pPr>
      <w:spacing w:line="240" w:lineRule="auto"/>
    </w:pPr>
  </w:style>
  <w:style w:type="paragraph" w:styleId="ListParagraph">
    <w:name w:val="List Paragraph"/>
    <w:basedOn w:val="Normal"/>
    <w:uiPriority w:val="34"/>
    <w:qFormat/>
    <w:rsid w:val="00F0564B"/>
    <w:pPr>
      <w:ind w:left="720"/>
      <w:contextualSpacing/>
    </w:pPr>
  </w:style>
  <w:style w:type="character" w:styleId="CommentReference">
    <w:name w:val="annotation reference"/>
    <w:basedOn w:val="DefaultParagraphFont"/>
    <w:uiPriority w:val="99"/>
    <w:semiHidden/>
    <w:unhideWhenUsed/>
    <w:rsid w:val="00AF093C"/>
    <w:rPr>
      <w:sz w:val="16"/>
      <w:szCs w:val="16"/>
    </w:rPr>
  </w:style>
  <w:style w:type="paragraph" w:styleId="CommentText">
    <w:name w:val="annotation text"/>
    <w:basedOn w:val="Normal"/>
    <w:link w:val="CommentTextChar"/>
    <w:uiPriority w:val="99"/>
    <w:unhideWhenUsed/>
    <w:rsid w:val="00AF093C"/>
    <w:pPr>
      <w:spacing w:line="240" w:lineRule="auto"/>
    </w:pPr>
    <w:rPr>
      <w:sz w:val="20"/>
      <w:szCs w:val="20"/>
    </w:rPr>
  </w:style>
  <w:style w:type="character" w:customStyle="1" w:styleId="CommentTextChar">
    <w:name w:val="Comment Text Char"/>
    <w:basedOn w:val="DefaultParagraphFont"/>
    <w:link w:val="CommentText"/>
    <w:uiPriority w:val="99"/>
    <w:rsid w:val="00AF093C"/>
    <w:rPr>
      <w:sz w:val="20"/>
      <w:szCs w:val="20"/>
    </w:rPr>
  </w:style>
  <w:style w:type="paragraph" w:styleId="CommentSubject">
    <w:name w:val="annotation subject"/>
    <w:basedOn w:val="CommentText"/>
    <w:next w:val="CommentText"/>
    <w:link w:val="CommentSubjectChar"/>
    <w:uiPriority w:val="99"/>
    <w:semiHidden/>
    <w:unhideWhenUsed/>
    <w:rsid w:val="00AF093C"/>
    <w:rPr>
      <w:b/>
      <w:bCs/>
    </w:rPr>
  </w:style>
  <w:style w:type="character" w:customStyle="1" w:styleId="CommentSubjectChar">
    <w:name w:val="Comment Subject Char"/>
    <w:basedOn w:val="CommentTextChar"/>
    <w:link w:val="CommentSubject"/>
    <w:uiPriority w:val="99"/>
    <w:semiHidden/>
    <w:rsid w:val="00AF093C"/>
    <w:rPr>
      <w:b/>
      <w:bCs/>
      <w:sz w:val="20"/>
      <w:szCs w:val="20"/>
    </w:rPr>
  </w:style>
  <w:style w:type="character" w:styleId="Hyperlink">
    <w:name w:val="Hyperlink"/>
    <w:basedOn w:val="DefaultParagraphFont"/>
    <w:uiPriority w:val="99"/>
    <w:unhideWhenUsed/>
    <w:rsid w:val="000849D9"/>
    <w:rPr>
      <w:color w:val="0000FF" w:themeColor="hyperlink"/>
      <w:u w:val="single"/>
    </w:rPr>
  </w:style>
  <w:style w:type="character" w:styleId="UnresolvedMention">
    <w:name w:val="Unresolved Mention"/>
    <w:basedOn w:val="DefaultParagraphFont"/>
    <w:uiPriority w:val="99"/>
    <w:semiHidden/>
    <w:unhideWhenUsed/>
    <w:rsid w:val="00084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sujith@beckn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f280146-1bfe-4c82-bcfc-b578d5185696" xsi:nil="true"/>
    <lcf76f155ced4ddcb4097134ff3c332f xmlns="f323e891-45bf-4bb9-8e7c-04f2a75333b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a5f5d7244bc0375afa838168b6d850fe">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1033ed7aca30003f5d76d7b9c3974925"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1DD24C-F75B-4F48-BCC8-0AD1962FE7F2}">
  <ds:schemaRefs>
    <ds:schemaRef ds:uri="http://schemas.openxmlformats.org/officeDocument/2006/bibliography"/>
  </ds:schemaRefs>
</ds:datastoreItem>
</file>

<file path=customXml/itemProps2.xml><?xml version="1.0" encoding="utf-8"?>
<ds:datastoreItem xmlns:ds="http://schemas.openxmlformats.org/officeDocument/2006/customXml" ds:itemID="{0F9D4B0A-4216-4A10-98B3-C10554A94022}">
  <ds:schemaRefs>
    <ds:schemaRef ds:uri="http://schemas.microsoft.com/office/2006/metadata/properties"/>
    <ds:schemaRef ds:uri="http://schemas.microsoft.com/office/infopath/2007/PartnerControls"/>
    <ds:schemaRef ds:uri="bf280146-1bfe-4c82-bcfc-b578d5185696"/>
    <ds:schemaRef ds:uri="f323e891-45bf-4bb9-8e7c-04f2a75333b4"/>
  </ds:schemaRefs>
</ds:datastoreItem>
</file>

<file path=customXml/itemProps3.xml><?xml version="1.0" encoding="utf-8"?>
<ds:datastoreItem xmlns:ds="http://schemas.openxmlformats.org/officeDocument/2006/customXml" ds:itemID="{74E963E0-54C5-435E-AAE7-E6D2D43FAC43}">
  <ds:schemaRefs>
    <ds:schemaRef ds:uri="http://schemas.microsoft.com/sharepoint/v3/contenttype/forms"/>
  </ds:schemaRefs>
</ds:datastoreItem>
</file>

<file path=customXml/itemProps4.xml><?xml version="1.0" encoding="utf-8"?>
<ds:datastoreItem xmlns:ds="http://schemas.openxmlformats.org/officeDocument/2006/customXml" ds:itemID="{81EE8695-B7E3-465E-851A-3424685E4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3e891-45bf-4bb9-8e7c-04f2a75333b4"/>
    <ds:schemaRef ds:uri="bf280146-1bfe-4c82-bcfc-b578d5185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1813</Words>
  <Characters>10338</Characters>
  <Application>Microsoft Office Word</Application>
  <DocSecurity>0</DocSecurity>
  <Lines>86</Lines>
  <Paragraphs>24</Paragraphs>
  <ScaleCrop>false</ScaleCrop>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BPU-36</dc:creator>
  <cp:lastModifiedBy>vasu c</cp:lastModifiedBy>
  <cp:revision>3</cp:revision>
  <dcterms:created xsi:type="dcterms:W3CDTF">2025-12-09T18:05:00Z</dcterms:created>
  <dcterms:modified xsi:type="dcterms:W3CDTF">2025-12-18T10:28:00Z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0x010100BF56F1516DAC454AA781A0268FF200B5</vt:lpwstr>
  </property>
</Properties>
</file>