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2A2CA8" w14:textId="77777777" w:rsidR="00FA2F31" w:rsidRDefault="00066690">
      <w:pPr>
        <w:spacing w:line="276" w:lineRule="auto"/>
        <w:jc w:val="center"/>
        <w:rPr>
          <w:rFonts w:ascii="Arial" w:eastAsia="Garamond" w:hAnsi="Arial" w:cs="Arial"/>
          <w:b/>
          <w:color w:val="000000"/>
          <w:sz w:val="22"/>
          <w:szCs w:val="22"/>
        </w:rPr>
      </w:pPr>
      <w:r>
        <w:rPr>
          <w:rFonts w:ascii="Arial" w:eastAsia="Garamond" w:hAnsi="Arial" w:cs="Arial"/>
          <w:b/>
          <w:color w:val="000000"/>
          <w:sz w:val="22"/>
          <w:szCs w:val="22"/>
        </w:rPr>
        <w:t>Master Services Agreement</w:t>
      </w:r>
    </w:p>
    <w:p w14:paraId="0A000DF7" w14:textId="77777777" w:rsidR="00FA2F31" w:rsidRDefault="00FA2F31">
      <w:pPr>
        <w:spacing w:line="276" w:lineRule="auto"/>
        <w:jc w:val="both"/>
        <w:rPr>
          <w:rFonts w:ascii="Arial" w:eastAsia="Garamond" w:hAnsi="Arial" w:cs="Arial"/>
          <w:sz w:val="20"/>
          <w:szCs w:val="20"/>
        </w:rPr>
      </w:pPr>
    </w:p>
    <w:p w14:paraId="3F24638B" w14:textId="77777777" w:rsidR="00FA2F31" w:rsidRDefault="00066690">
      <w:pPr>
        <w:spacing w:line="276" w:lineRule="auto"/>
        <w:jc w:val="both"/>
        <w:rPr>
          <w:rFonts w:ascii="Arial" w:eastAsia="Garamond" w:hAnsi="Arial" w:cs="Arial"/>
          <w:sz w:val="20"/>
          <w:szCs w:val="20"/>
        </w:rPr>
      </w:pPr>
      <w:r>
        <w:rPr>
          <w:rFonts w:ascii="Arial" w:eastAsia="Garamond" w:hAnsi="Arial" w:cs="Arial"/>
          <w:sz w:val="20"/>
          <w:szCs w:val="20"/>
        </w:rPr>
        <w:t>This Master Services Agreement (“</w:t>
      </w:r>
      <w:r>
        <w:rPr>
          <w:rFonts w:ascii="Arial" w:eastAsia="Garamond" w:hAnsi="Arial" w:cs="Arial"/>
          <w:b/>
          <w:sz w:val="20"/>
          <w:szCs w:val="20"/>
        </w:rPr>
        <w:t>MSA</w:t>
      </w:r>
      <w:r>
        <w:rPr>
          <w:b/>
          <w:rFonts w:ascii="Arial" w:eastAsia="Garamond" w:hAnsi="Arial" w:cs="Arial"/>
          <w:sz w:val="20"/>
          <w:szCs w:val="20"/>
        </w:rPr>
        <w:t>”) is entered on ${MSA_EXECUTION_DATE}</w:t>
      </w:r>
    </w:p>
    <w:p w14:paraId="720BA8C7" w14:textId="77777777" w:rsidR="00FA2F31" w:rsidRDefault="00FA2F31">
      <w:pPr>
        <w:spacing w:line="276" w:lineRule="auto"/>
        <w:jc w:val="both"/>
        <w:rPr>
          <w:rFonts w:ascii="Arial" w:eastAsia="Garamond" w:hAnsi="Arial" w:cs="Arial"/>
          <w:sz w:val="20"/>
          <w:szCs w:val="20"/>
        </w:rPr>
      </w:pPr>
    </w:p>
    <w:p w14:paraId="4456DFF7" w14:textId="77777777" w:rsidR="00FA2F31" w:rsidRDefault="00066690">
      <w:pPr>
        <w:spacing w:line="276" w:lineRule="auto"/>
        <w:jc w:val="both"/>
        <w:rPr>
          <w:rFonts w:ascii="Arial" w:eastAsia="Garamond" w:hAnsi="Arial" w:cs="Arial"/>
          <w:sz w:val="20"/>
          <w:szCs w:val="20"/>
        </w:rPr>
      </w:pPr>
      <w:r>
        <w:rPr>
          <w:rFonts w:ascii="Arial" w:eastAsia="Garamond" w:hAnsi="Arial" w:cs="Arial"/>
          <w:sz w:val="20"/>
          <w:szCs w:val="20"/>
        </w:rPr>
        <w:t xml:space="preserve">BY AND BETWEEN </w:t>
      </w:r>
    </w:p>
    <w:p w14:paraId="53DAE25E" w14:textId="77777777" w:rsidR="00FA2F31" w:rsidRDefault="00FA2F31">
      <w:pPr>
        <w:spacing w:line="276" w:lineRule="auto"/>
        <w:jc w:val="both"/>
        <w:rPr>
          <w:rFonts w:ascii="Arial" w:eastAsia="Garamond" w:hAnsi="Arial" w:cs="Arial"/>
          <w:b/>
          <w:sz w:val="20"/>
          <w:szCs w:val="20"/>
        </w:rPr>
      </w:pPr>
    </w:p>
    <w:p w14:paraId="0F2B0F9C" w14:textId="77777777" w:rsidR="00FA2F31" w:rsidRDefault="00066690">
      <w:pPr>
        <w:spacing w:line="276" w:lineRule="auto"/>
        <w:jc w:val="both"/>
        <w:rPr>
          <w:rFonts w:ascii="Arial" w:eastAsia="Garamond" w:hAnsi="Arial" w:cs="Arial"/>
          <w:sz w:val="20"/>
          <w:szCs w:val="20"/>
        </w:rPr>
      </w:pPr>
      <w:r>
        <w:rPr>
          <w:rFonts w:ascii="Arial" w:eastAsia="Garamond" w:hAnsi="Arial" w:cs="Arial"/>
          <w:b/>
          <w:sz w:val="20"/>
          <w:szCs w:val="20"/>
        </w:rPr>
        <w:t>${SERVICE_PROVIDER_NAME}, ${SERVICE_PROVIDER_ADDRESS}</w:t>
      </w:r>
      <w:r>
        <w:rPr>
          <w:rFonts w:ascii="Arial" w:eastAsia="Garamond" w:hAnsi="Arial" w:cs="Arial"/>
          <w:sz w:val="20"/>
          <w:szCs w:val="20"/>
        </w:rPr>
        <w:t xml:space="preserve"> (hereinafter referred to as </w:t>
      </w:r>
      <w:r>
        <w:rPr>
          <w:rFonts w:ascii="Arial" w:eastAsia="Garamond" w:hAnsi="Arial" w:cs="Arial"/>
          <w:b/>
          <w:sz w:val="20"/>
          <w:szCs w:val="20"/>
        </w:rPr>
        <w:t>“Service Provider”</w:t>
      </w:r>
      <w:r>
        <w:rPr>
          <w:rFonts w:ascii="Arial" w:eastAsia="Garamond" w:hAnsi="Arial" w:cs="Arial"/>
          <w:sz w:val="20"/>
          <w:szCs w:val="20"/>
        </w:rPr>
        <w:t>,</w:t>
      </w:r>
      <w:r>
        <w:rPr>
          <w:rFonts w:ascii="Arial" w:eastAsia="Garamond" w:hAnsi="Arial" w:cs="Arial"/>
          <w:b/>
          <w:sz w:val="20"/>
          <w:szCs w:val="20"/>
        </w:rPr>
        <w:t xml:space="preserve"> </w:t>
      </w:r>
      <w:r>
        <w:rPr>
          <w:rFonts w:ascii="Arial" w:eastAsia="Garamond" w:hAnsi="Arial" w:cs="Arial"/>
          <w:sz w:val="20"/>
          <w:szCs w:val="20"/>
        </w:rPr>
        <w:t xml:space="preserve">which expression shall unless repugnant to the context and meaning shall deem to mean and include its successors and assigns) of the One </w:t>
      </w:r>
      <w:proofErr w:type="gramStart"/>
      <w:r>
        <w:rPr>
          <w:rFonts w:ascii="Arial" w:eastAsia="Garamond" w:hAnsi="Arial" w:cs="Arial"/>
          <w:sz w:val="20"/>
          <w:szCs w:val="20"/>
        </w:rPr>
        <w:t>Part;</w:t>
      </w:r>
      <w:proofErr w:type="gramEnd"/>
    </w:p>
    <w:p w14:paraId="020296E3" w14:textId="77777777" w:rsidR="00FA2F31" w:rsidRDefault="00FA2F31">
      <w:pPr>
        <w:spacing w:line="276" w:lineRule="auto"/>
        <w:jc w:val="both"/>
        <w:rPr>
          <w:rFonts w:ascii="Arial" w:eastAsia="Garamond" w:hAnsi="Arial" w:cs="Arial"/>
          <w:sz w:val="20"/>
          <w:szCs w:val="20"/>
        </w:rPr>
      </w:pPr>
    </w:p>
    <w:p w14:paraId="38633352" w14:textId="77777777" w:rsidR="00FA2F31" w:rsidRDefault="00066690">
      <w:pPr>
        <w:spacing w:line="276" w:lineRule="auto"/>
        <w:jc w:val="both"/>
        <w:rPr>
          <w:rFonts w:ascii="Arial" w:eastAsia="Garamond" w:hAnsi="Arial" w:cs="Arial"/>
          <w:sz w:val="20"/>
          <w:szCs w:val="20"/>
        </w:rPr>
      </w:pPr>
      <w:r>
        <w:rPr>
          <w:rFonts w:ascii="Arial" w:eastAsia="Garamond" w:hAnsi="Arial" w:cs="Arial"/>
          <w:sz w:val="20"/>
          <w:szCs w:val="20"/>
        </w:rPr>
        <w:t xml:space="preserve">AND </w:t>
      </w:r>
    </w:p>
    <w:p w14:paraId="50B494C0" w14:textId="77777777" w:rsidR="00FA2F31" w:rsidRDefault="00FA2F31">
      <w:pPr>
        <w:spacing w:line="276" w:lineRule="auto"/>
        <w:jc w:val="both"/>
        <w:rPr>
          <w:rFonts w:ascii="Arial" w:eastAsia="Garamond" w:hAnsi="Arial" w:cs="Arial"/>
          <w:sz w:val="20"/>
          <w:szCs w:val="20"/>
        </w:rPr>
      </w:pPr>
    </w:p>
    <w:p w14:paraId="3ABB70ED" w14:textId="77777777" w:rsidR="00FA2F31" w:rsidRDefault="00066690">
      <w:pPr>
        <w:spacing w:line="276" w:lineRule="auto"/>
        <w:jc w:val="both"/>
        <w:rPr>
          <w:rFonts w:ascii="Arial" w:eastAsia="Garamond" w:hAnsi="Arial" w:cs="Arial"/>
          <w:sz w:val="20"/>
          <w:szCs w:val="20"/>
        </w:rPr>
      </w:pPr>
      <w:r>
        <w:rPr>
          <w:rFonts w:ascii="Arial" w:eastAsia="Garamond" w:hAnsi="Arial" w:cs="Arial"/>
          <w:b/>
          <w:sz w:val="20"/>
          <w:szCs w:val="20"/>
        </w:rPr>
        <w:t>${CLIENT_LEGAL_NAME}</w:t>
      </w:r>
      <w:r>
        <w:rPr>
          <w:rFonts w:ascii="Arial" w:eastAsia="Garamond" w:hAnsi="Arial" w:cs="Arial"/>
          <w:sz w:val="20"/>
          <w:szCs w:val="20"/>
        </w:rPr>
        <w:t xml:space="preserve">, (previously known as </w:t>
      </w:r>
      <w:r>
        <w:rPr>
          <w:rFonts w:ascii="Arial" w:eastAsia="Garamond" w:hAnsi="Arial" w:cs="Arial"/>
          <w:i/>
          <w:iCs/>
          <w:sz w:val="20"/>
          <w:szCs w:val="20"/>
        </w:rPr>
        <w:t>Beckn Foundation</w:t>
      </w:r>
      <w:r>
        <w:rPr>
          <w:b/>
          <w:rFonts w:ascii="Arial" w:eastAsia="Garamond" w:hAnsi="Arial" w:cs="Arial"/>
          <w:sz w:val="20"/>
          <w:szCs w:val="20"/>
        </w:rPr>
        <w:t xml:space="preserve">) a company incorporated under the Companies Act, 2013 (CIN: ${CLIENT_CIN}) and having its registered office at ${CLIENT_REGISTERED_ADDRESS} represented herein by its CEO Mr. Sujith Nair (hereinafter referred to as  the </w:t>
      </w:r>
      <w:r>
        <w:rPr>
          <w:rFonts w:ascii="Arial" w:eastAsia="Garamond" w:hAnsi="Arial" w:cs="Arial"/>
          <w:b/>
          <w:sz w:val="20"/>
          <w:szCs w:val="20"/>
        </w:rPr>
        <w:t>“Client/ FIDE”</w:t>
      </w:r>
      <w:r>
        <w:rPr>
          <w:rFonts w:ascii="Arial" w:eastAsia="Garamond" w:hAnsi="Arial" w:cs="Arial"/>
          <w:sz w:val="20"/>
          <w:szCs w:val="20"/>
        </w:rPr>
        <w:t>, which expression shall unless repugnant to the context and meaning shall deem to mean and include its successors and assigns) of the Other Part.</w:t>
      </w:r>
    </w:p>
    <w:p w14:paraId="43E81282" w14:textId="77777777" w:rsidR="00FA2F31" w:rsidRDefault="00FA2F31">
      <w:pPr>
        <w:spacing w:line="276" w:lineRule="auto"/>
        <w:jc w:val="both"/>
        <w:rPr>
          <w:rFonts w:ascii="Arial" w:eastAsia="Garamond" w:hAnsi="Arial" w:cs="Arial"/>
          <w:sz w:val="20"/>
          <w:szCs w:val="20"/>
        </w:rPr>
      </w:pPr>
    </w:p>
    <w:p w14:paraId="391AD9F9" w14:textId="77777777" w:rsidR="00FA2F31" w:rsidRDefault="00066690">
      <w:pPr>
        <w:spacing w:line="276" w:lineRule="auto"/>
        <w:jc w:val="both"/>
        <w:rPr>
          <w:rFonts w:ascii="Arial" w:eastAsia="Garamond" w:hAnsi="Arial" w:cs="Arial"/>
          <w:sz w:val="20"/>
          <w:szCs w:val="20"/>
        </w:rPr>
      </w:pPr>
      <w:r>
        <w:rPr>
          <w:rFonts w:ascii="Arial" w:eastAsia="Garamond" w:hAnsi="Arial" w:cs="Arial"/>
          <w:sz w:val="20"/>
          <w:szCs w:val="20"/>
        </w:rPr>
        <w:t>“Service Provider” and “Client” shall hereinafter collectively be referred to as “</w:t>
      </w:r>
      <w:r>
        <w:rPr>
          <w:rFonts w:ascii="Arial" w:eastAsia="Garamond" w:hAnsi="Arial" w:cs="Arial"/>
          <w:b/>
          <w:sz w:val="20"/>
          <w:szCs w:val="20"/>
        </w:rPr>
        <w:t>Parties</w:t>
      </w:r>
      <w:r>
        <w:rPr>
          <w:rFonts w:ascii="Arial" w:eastAsia="Garamond" w:hAnsi="Arial" w:cs="Arial"/>
          <w:sz w:val="20"/>
          <w:szCs w:val="20"/>
        </w:rPr>
        <w:t>” and individually as “</w:t>
      </w:r>
      <w:r>
        <w:rPr>
          <w:rFonts w:ascii="Arial" w:eastAsia="Garamond" w:hAnsi="Arial" w:cs="Arial"/>
          <w:b/>
          <w:sz w:val="20"/>
          <w:szCs w:val="20"/>
        </w:rPr>
        <w:t>Party</w:t>
      </w:r>
      <w:r>
        <w:rPr>
          <w:rFonts w:ascii="Arial" w:eastAsia="Garamond" w:hAnsi="Arial" w:cs="Arial"/>
          <w:sz w:val="20"/>
          <w:szCs w:val="20"/>
        </w:rPr>
        <w:t>”.</w:t>
      </w:r>
    </w:p>
    <w:p w14:paraId="5628E9A4" w14:textId="77777777" w:rsidR="00FA2F31" w:rsidRDefault="00FA2F31">
      <w:pPr>
        <w:spacing w:line="276" w:lineRule="auto"/>
        <w:jc w:val="both"/>
        <w:rPr>
          <w:rFonts w:ascii="Arial" w:eastAsia="Garamond" w:hAnsi="Arial" w:cs="Arial"/>
          <w:sz w:val="20"/>
          <w:szCs w:val="20"/>
        </w:rPr>
      </w:pPr>
    </w:p>
    <w:p w14:paraId="7A981DA7" w14:textId="77777777" w:rsidR="00FA2F31" w:rsidRDefault="00066690">
      <w:pPr>
        <w:spacing w:line="276" w:lineRule="auto"/>
        <w:jc w:val="both"/>
        <w:rPr>
          <w:rFonts w:ascii="Arial" w:eastAsia="Garamond" w:hAnsi="Arial" w:cs="Arial"/>
          <w:sz w:val="20"/>
          <w:szCs w:val="20"/>
        </w:rPr>
      </w:pPr>
      <w:r>
        <w:rPr>
          <w:rFonts w:ascii="Arial" w:eastAsia="Garamond" w:hAnsi="Arial" w:cs="Arial"/>
          <w:sz w:val="20"/>
          <w:szCs w:val="20"/>
        </w:rPr>
        <w:t>WHEREAS</w:t>
      </w:r>
    </w:p>
    <w:p w14:paraId="38B69125" w14:textId="77777777" w:rsidR="00FA2F31" w:rsidRDefault="00FA2F31">
      <w:pPr>
        <w:spacing w:line="276" w:lineRule="auto"/>
        <w:jc w:val="both"/>
        <w:rPr>
          <w:b/>
          <w:rFonts w:ascii="Arial" w:eastAsia="Garamond" w:hAnsi="Arial" w:cs="Arial"/>
          <w:sz w:val="20"/>
          <w:szCs w:val="20"/>
        </w:rPr>
      </w:pPr>
    </w:p>
    <w:p w14:paraId="4EEB0D7C" w14:textId="77777777" w:rsidR="00FA2F31" w:rsidRDefault="00066690">
      <w:pPr>
        <w:spacing w:line="276" w:lineRule="auto"/>
        <w:jc w:val="both"/>
        <w:rPr>
          <w:rFonts w:ascii="Arial" w:eastAsia="Garamond" w:hAnsi="Arial" w:cs="Arial"/>
          <w:sz w:val="20"/>
          <w:szCs w:val="20"/>
        </w:rPr>
      </w:pPr>
      <w:r>
        <w:rPr>
          <w:rFonts w:ascii="Arial" w:eastAsia="Garamond" w:hAnsi="Arial" w:cs="Arial"/>
          <w:sz w:val="20"/>
          <w:szCs w:val="20"/>
        </w:rPr>
        <w:t xml:space="preserve">Service Provider is primarily engaged in the business of ${SERVICES_DESCRIPTION} </w:t>
      </w:r>
    </w:p>
    <w:p w14:paraId="2A712E1B" w14:textId="77777777" w:rsidR="00FA2F31" w:rsidRDefault="00FA2F31">
      <w:pPr>
        <w:spacing w:line="276" w:lineRule="auto"/>
        <w:jc w:val="both"/>
        <w:rPr>
          <w:b/>
          <w:rFonts w:ascii="Arial" w:eastAsia="Garamond" w:hAnsi="Arial" w:cs="Arial"/>
          <w:sz w:val="20"/>
          <w:szCs w:val="20"/>
        </w:rPr>
      </w:pPr>
    </w:p>
    <w:p w14:paraId="53029667" w14:textId="77777777" w:rsidR="00FA2F31" w:rsidRDefault="00066690">
      <w:pPr>
        <w:spacing w:line="276" w:lineRule="auto"/>
        <w:jc w:val="both"/>
        <w:rPr>
          <w:rFonts w:ascii="Arial" w:eastAsia="Garamond" w:hAnsi="Arial" w:cs="Arial"/>
          <w:sz w:val="20"/>
          <w:szCs w:val="20"/>
        </w:rPr>
      </w:pPr>
      <w:r>
        <w:rPr>
          <w:rFonts w:ascii="Arial" w:eastAsia="Garamond" w:hAnsi="Arial" w:cs="Arial"/>
          <w:sz w:val="20"/>
          <w:szCs w:val="20"/>
        </w:rPr>
        <w:t>The Client is engaged in the business ${CLIENT_BUSINESS_DESCRIPTION}</w:t>
      </w:r>
    </w:p>
    <w:p w14:paraId="2550CA08" w14:textId="77777777" w:rsidR="00FA2F31" w:rsidRDefault="00FA2F31">
      <w:pPr>
        <w:spacing w:line="276" w:lineRule="auto"/>
        <w:jc w:val="both"/>
        <w:rPr>
          <w:rFonts w:ascii="Arial" w:eastAsia="Garamond" w:hAnsi="Arial" w:cs="Arial"/>
          <w:sz w:val="20"/>
          <w:szCs w:val="20"/>
        </w:rPr>
      </w:pPr>
    </w:p>
    <w:p w14:paraId="27635BDD" w14:textId="77777777" w:rsidR="00FA2F31" w:rsidRDefault="00066690">
      <w:pPr>
        <w:spacing w:line="276" w:lineRule="auto"/>
        <w:jc w:val="both"/>
        <w:rPr>
          <w:rFonts w:ascii="Arial" w:eastAsia="Garamond" w:hAnsi="Arial" w:cs="Arial"/>
          <w:b/>
          <w:sz w:val="20"/>
          <w:szCs w:val="20"/>
        </w:rPr>
      </w:pPr>
      <w:r>
        <w:rPr>
          <w:rFonts w:ascii="Arial" w:eastAsia="Garamond" w:hAnsi="Arial" w:cs="Arial"/>
          <w:sz w:val="20"/>
          <w:szCs w:val="20"/>
        </w:rPr>
        <w:t>Pursuant to the discussions between the Parties, the Client has sought to engage the services of Service Provider to facilitate ${SERVICES_DESCRIPTION} and Service Provider is willing to provide the services in accordance with the terms and conditions of this MSA.</w:t>
      </w:r>
    </w:p>
    <w:p w14:paraId="29C807A6" w14:textId="77777777" w:rsidR="00FA2F31" w:rsidRDefault="00FA2F31">
      <w:pPr>
        <w:spacing w:line="276" w:lineRule="auto"/>
        <w:jc w:val="both"/>
        <w:rPr>
          <w:rFonts w:ascii="Arial" w:eastAsia="Garamond" w:hAnsi="Arial" w:cs="Arial"/>
          <w:b/>
          <w:sz w:val="20"/>
          <w:szCs w:val="20"/>
        </w:rPr>
      </w:pPr>
    </w:p>
    <w:p w14:paraId="79DA4763" w14:textId="77777777" w:rsidR="00FA2F31" w:rsidRDefault="00066690">
      <w:pPr>
        <w:spacing w:line="276" w:lineRule="auto"/>
        <w:jc w:val="both"/>
        <w:rPr>
          <w:rFonts w:ascii="Arial" w:eastAsia="Garamond" w:hAnsi="Arial" w:cs="Arial"/>
          <w:b/>
          <w:sz w:val="20"/>
          <w:szCs w:val="20"/>
        </w:rPr>
      </w:pPr>
      <w:r>
        <w:rPr>
          <w:rFonts w:ascii="Arial" w:eastAsia="Garamond" w:hAnsi="Arial" w:cs="Arial"/>
          <w:b/>
          <w:sz w:val="20"/>
          <w:szCs w:val="20"/>
        </w:rPr>
        <w:t>NOW THEREFORE IN CONSIDERATION OF THE MUTUAL COVENANTS AND PROMISES SET FORTH HEREIN, THE PARTIES AGREE TO:</w:t>
      </w:r>
    </w:p>
    <w:p w14:paraId="45F1AA3C" w14:textId="77777777" w:rsidR="00FA2F31" w:rsidRDefault="00FA2F31">
      <w:pPr>
        <w:spacing w:line="276" w:lineRule="auto"/>
        <w:jc w:val="both"/>
        <w:rPr>
          <w:rFonts w:ascii="Arial" w:eastAsia="Garamond" w:hAnsi="Arial" w:cs="Arial"/>
          <w:sz w:val="20"/>
          <w:szCs w:val="20"/>
          <w:u w:val="single"/>
        </w:rPr>
      </w:pPr>
    </w:p>
    <w:p w14:paraId="631C90A5" w14:textId="77777777" w:rsidR="00FA2F31" w:rsidRDefault="00066690">
      <w:pPr>
        <w:numPr>
          <w:ilvl w:val="0"/>
          <w:numId w:val="5"/>
        </w:numPr>
        <w:spacing w:line="276" w:lineRule="auto"/>
        <w:ind w:left="567" w:hanging="567"/>
        <w:jc w:val="both"/>
        <w:rPr>
          <w:rFonts w:ascii="Arial" w:eastAsia="Garamond" w:hAnsi="Arial" w:cs="Arial"/>
          <w:b/>
          <w:color w:val="000000"/>
          <w:sz w:val="20"/>
          <w:szCs w:val="20"/>
        </w:rPr>
      </w:pPr>
      <w:r>
        <w:rPr>
          <w:rFonts w:ascii="Arial" w:eastAsia="Garamond" w:hAnsi="Arial" w:cs="Arial"/>
          <w:b/>
          <w:color w:val="000000"/>
          <w:sz w:val="20"/>
          <w:szCs w:val="20"/>
        </w:rPr>
        <w:t>Engagement and Services</w:t>
      </w:r>
    </w:p>
    <w:p w14:paraId="59E5E368" w14:textId="77777777" w:rsidR="00FA2F31" w:rsidRDefault="00FA2F31">
      <w:pPr>
        <w:spacing w:line="276" w:lineRule="auto"/>
        <w:ind w:left="709"/>
        <w:jc w:val="both"/>
        <w:rPr>
          <w:rFonts w:ascii="Arial" w:eastAsia="Garamond" w:hAnsi="Arial" w:cs="Arial"/>
          <w:color w:val="000000"/>
          <w:sz w:val="20"/>
          <w:szCs w:val="20"/>
        </w:rPr>
      </w:pPr>
    </w:p>
    <w:p w14:paraId="6351E1F9" w14:textId="77777777" w:rsidR="00FA2F31" w:rsidRDefault="00066690">
      <w:pPr>
        <w:numPr>
          <w:ilvl w:val="1"/>
          <w:numId w:val="5"/>
        </w:numPr>
        <w:spacing w:line="276" w:lineRule="auto"/>
        <w:ind w:left="567" w:hanging="567"/>
        <w:jc w:val="both"/>
        <w:rPr>
          <w:rFonts w:ascii="Arial" w:eastAsia="Garamond" w:hAnsi="Arial" w:cs="Arial"/>
          <w:color w:val="000000"/>
          <w:sz w:val="20"/>
          <w:szCs w:val="20"/>
        </w:rPr>
      </w:pPr>
      <w:r>
        <w:rPr>
          <w:rFonts w:ascii="Arial" w:eastAsia="Garamond" w:hAnsi="Arial" w:cs="Arial"/>
          <w:color w:val="000000"/>
          <w:sz w:val="20"/>
          <w:szCs w:val="20"/>
        </w:rPr>
        <w:t xml:space="preserve">The Client hereby appoints Service Provider and Service Provider agrees to provide the services to the Client in accordance with the terms and conditions set forth herein. </w:t>
      </w:r>
    </w:p>
    <w:p w14:paraId="5756FB73" w14:textId="77777777" w:rsidR="00FA2F31" w:rsidRDefault="00FA2F31">
      <w:pPr>
        <w:spacing w:line="276" w:lineRule="auto"/>
        <w:ind w:left="567" w:hanging="567"/>
        <w:jc w:val="both"/>
        <w:rPr>
          <w:rFonts w:ascii="Arial" w:eastAsia="Garamond" w:hAnsi="Arial" w:cs="Arial"/>
          <w:color w:val="000000"/>
          <w:sz w:val="20"/>
          <w:szCs w:val="20"/>
        </w:rPr>
      </w:pPr>
    </w:p>
    <w:p w14:paraId="3EF95D7E" w14:textId="77777777" w:rsidR="00FA2F31" w:rsidRDefault="00066690">
      <w:pPr>
        <w:numPr>
          <w:ilvl w:val="1"/>
          <w:numId w:val="5"/>
        </w:numPr>
        <w:spacing w:line="276" w:lineRule="auto"/>
        <w:ind w:left="567" w:hanging="567"/>
        <w:jc w:val="both"/>
        <w:rPr>
          <w:rFonts w:ascii="Arial" w:eastAsia="Garamond" w:hAnsi="Arial" w:cs="Arial"/>
          <w:color w:val="000000"/>
          <w:sz w:val="20"/>
          <w:szCs w:val="20"/>
        </w:rPr>
      </w:pPr>
      <w:r>
        <w:rPr>
          <w:rFonts w:ascii="Arial" w:eastAsia="Garamond" w:hAnsi="Arial" w:cs="Arial"/>
          <w:color w:val="000000"/>
          <w:sz w:val="20"/>
          <w:szCs w:val="20"/>
        </w:rPr>
        <w:t xml:space="preserve">Service Provider shall </w:t>
      </w:r>
      <w:r>
        <w:rPr>
          <w:rFonts w:ascii="Arial" w:eastAsia="Garamond" w:hAnsi="Arial" w:cs="Arial"/>
          <w:i/>
          <w:color w:val="000000"/>
          <w:sz w:val="20"/>
          <w:szCs w:val="20"/>
        </w:rPr>
        <w:t>inter alia</w:t>
      </w:r>
      <w:r>
        <w:rPr>
          <w:b/>
          <w:rFonts w:ascii="Arial" w:eastAsia="Garamond" w:hAnsi="Arial" w:cs="Arial"/>
          <w:color w:val="000000"/>
          <w:sz w:val="20"/>
          <w:szCs w:val="20"/>
        </w:rPr>
        <w:t xml:space="preserve"> perform such ${SERVICES_DESCRIPTION} (“</w:t>
      </w:r>
      <w:r>
        <w:rPr>
          <w:rFonts w:ascii="Arial" w:eastAsia="Garamond" w:hAnsi="Arial" w:cs="Arial"/>
          <w:b/>
          <w:color w:val="000000"/>
          <w:sz w:val="20"/>
          <w:szCs w:val="20"/>
        </w:rPr>
        <w:t>Service Provider Services</w:t>
      </w:r>
      <w:r>
        <w:rPr>
          <w:rFonts w:ascii="Arial" w:eastAsia="Garamond" w:hAnsi="Arial" w:cs="Arial"/>
          <w:color w:val="000000"/>
          <w:sz w:val="20"/>
          <w:szCs w:val="20"/>
        </w:rPr>
        <w:t>” or “</w:t>
      </w:r>
      <w:r>
        <w:rPr>
          <w:rFonts w:ascii="Arial" w:eastAsia="Garamond" w:hAnsi="Arial" w:cs="Arial"/>
          <w:b/>
          <w:color w:val="000000"/>
          <w:sz w:val="20"/>
          <w:szCs w:val="20"/>
        </w:rPr>
        <w:t>Project</w:t>
      </w:r>
      <w:r>
        <w:rPr>
          <w:rFonts w:ascii="Arial" w:eastAsia="Garamond" w:hAnsi="Arial" w:cs="Arial"/>
          <w:color w:val="000000"/>
          <w:sz w:val="20"/>
          <w:szCs w:val="20"/>
        </w:rPr>
        <w:t xml:space="preserve">”) as requested by the Client from time to time. The services which shall be provided by Service Provider may include </w:t>
      </w:r>
      <w:r>
        <w:rPr>
          <w:rFonts w:ascii="Arial" w:eastAsia="Garamond" w:hAnsi="Arial" w:cs="Arial"/>
          <w:i/>
          <w:color w:val="000000"/>
          <w:sz w:val="20"/>
          <w:szCs w:val="20"/>
        </w:rPr>
        <w:t>inter alia</w:t>
      </w:r>
      <w:r>
        <w:rPr>
          <w:rFonts w:ascii="Arial" w:eastAsia="Garamond" w:hAnsi="Arial" w:cs="Arial"/>
          <w:color w:val="000000"/>
          <w:sz w:val="20"/>
          <w:szCs w:val="20"/>
        </w:rPr>
        <w:t>:</w:t>
      </w:r>
    </w:p>
    <w:p w14:paraId="7F848821" w14:textId="77777777" w:rsidR="00FA2F31" w:rsidRDefault="00066690">
      <w:pPr>
        <w:numPr>
          <w:ilvl w:val="0"/>
          <w:numId w:val="9"/>
        </w:numPr>
        <w:spacing w:line="276" w:lineRule="auto"/>
        <w:ind w:left="1134" w:hanging="283"/>
        <w:jc w:val="both"/>
        <w:rPr>
          <w:b/>
          <w:rFonts w:ascii="Arial" w:eastAsia="Garamond" w:hAnsi="Arial" w:cs="Arial"/>
          <w:color w:val="000000"/>
          <w:sz w:val="20"/>
          <w:szCs w:val="20"/>
        </w:rPr>
      </w:pPr>
      <w:r>
        <w:rPr>
          <w:rFonts w:ascii="Arial" w:eastAsia="Garamond" w:hAnsi="Arial" w:cs="Arial"/>
          <w:color w:val="000000"/>
          <w:sz w:val="20"/>
          <w:szCs w:val="20"/>
        </w:rPr>
        <w:t>${SOW_REFERENCE}</w:t>
      </w:r>
    </w:p>
    <w:p w14:paraId="1A6766A2" w14:textId="77777777" w:rsidR="00FA2F31" w:rsidRDefault="00FA2F31">
      <w:pPr>
        <w:spacing w:line="276" w:lineRule="auto"/>
        <w:ind w:left="1134" w:hanging="283"/>
        <w:jc w:val="both"/>
        <w:rPr>
          <w:rFonts w:ascii="Arial" w:eastAsia="Garamond" w:hAnsi="Arial" w:cs="Arial"/>
          <w:color w:val="000000"/>
          <w:sz w:val="20"/>
          <w:szCs w:val="20"/>
        </w:rPr>
      </w:pPr>
    </w:p>
    <w:p w14:paraId="0BD90615" w14:textId="77777777" w:rsidR="00FA2F31" w:rsidRDefault="00066690">
      <w:pPr>
        <w:numPr>
          <w:ilvl w:val="1"/>
          <w:numId w:val="5"/>
        </w:numPr>
        <w:spacing w:line="276" w:lineRule="auto"/>
        <w:ind w:left="567" w:hanging="567"/>
        <w:jc w:val="both"/>
        <w:rPr>
          <w:rFonts w:ascii="Arial" w:eastAsia="Garamond" w:hAnsi="Arial" w:cs="Arial"/>
          <w:color w:val="000000"/>
          <w:sz w:val="20"/>
          <w:szCs w:val="20"/>
        </w:rPr>
      </w:pPr>
      <w:r>
        <w:rPr>
          <w:rFonts w:ascii="Arial" w:eastAsia="Garamond" w:hAnsi="Arial" w:cs="Arial"/>
          <w:color w:val="000000"/>
          <w:sz w:val="20"/>
          <w:szCs w:val="20"/>
        </w:rPr>
        <w:t>The execution and delivery of the Project and rendering of services under this MSA shall be governed by the terms contained herein and any other terms and conditions specified for the services in accordance with a statement of work issued for a Project (“</w:t>
      </w:r>
      <w:r>
        <w:rPr>
          <w:rFonts w:ascii="Arial" w:eastAsia="Garamond" w:hAnsi="Arial" w:cs="Arial"/>
          <w:b/>
          <w:color w:val="000000"/>
          <w:sz w:val="20"/>
          <w:szCs w:val="20"/>
        </w:rPr>
        <w:t>SoW</w:t>
      </w:r>
      <w:r>
        <w:rPr>
          <w:rFonts w:ascii="Arial" w:eastAsia="Garamond" w:hAnsi="Arial" w:cs="Arial"/>
          <w:color w:val="000000"/>
          <w:sz w:val="20"/>
          <w:szCs w:val="20"/>
        </w:rPr>
        <w:t>”). In the event of any conflict between a SoW and this MSA, the terms of this MSA shall prevail.</w:t>
      </w:r>
    </w:p>
    <w:p w14:paraId="1FCB1412" w14:textId="318AF913" w:rsidR="00FA2F31" w:rsidRDefault="00FA2F31">
      <w:pPr>
        <w:tabs>
          <w:tab w:val="left" w:pos="1418"/>
        </w:tabs>
        <w:spacing w:line="276" w:lineRule="auto"/>
        <w:ind w:left="709" w:hanging="709"/>
        <w:jc w:val="both"/>
        <w:rPr>
          <w:rFonts w:ascii="Arial" w:eastAsia="Garamond" w:hAnsi="Arial" w:cs="Arial"/>
          <w:sz w:val="20"/>
          <w:szCs w:val="20"/>
        </w:rPr>
      </w:pPr>
    </w:p>
    <w:p w14:paraId="3B8211B7" w14:textId="07EE5BB9" w:rsidR="005B5C80" w:rsidRDefault="005B5C80">
      <w:pPr>
        <w:tabs>
          <w:tab w:val="left" w:pos="1418"/>
        </w:tabs>
        <w:spacing w:line="276" w:lineRule="auto"/>
        <w:ind w:left="709" w:hanging="709"/>
        <w:jc w:val="both"/>
        <w:rPr>
          <w:rFonts w:ascii="Arial" w:eastAsia="Garamond" w:hAnsi="Arial" w:cs="Arial"/>
          <w:sz w:val="20"/>
          <w:szCs w:val="20"/>
        </w:rPr>
      </w:pPr>
    </w:p>
    <w:p w14:paraId="5E416B32" w14:textId="0EBA56B3" w:rsidR="005B5C80" w:rsidRDefault="005B5C80">
      <w:pPr>
        <w:tabs>
          <w:tab w:val="left" w:pos="1418"/>
        </w:tabs>
        <w:spacing w:line="276" w:lineRule="auto"/>
        <w:ind w:left="709" w:hanging="709"/>
        <w:jc w:val="both"/>
        <w:rPr>
          <w:rFonts w:ascii="Arial" w:eastAsia="Garamond" w:hAnsi="Arial" w:cs="Arial"/>
          <w:sz w:val="20"/>
          <w:szCs w:val="20"/>
        </w:rPr>
      </w:pPr>
    </w:p>
    <w:p w14:paraId="1D9CDC55" w14:textId="77777777" w:rsidR="005B5C80" w:rsidRDefault="005B5C80">
      <w:pPr>
        <w:tabs>
          <w:tab w:val="left" w:pos="1418"/>
        </w:tabs>
        <w:spacing w:line="276" w:lineRule="auto"/>
        <w:ind w:left="709" w:hanging="709"/>
        <w:jc w:val="both"/>
        <w:rPr>
          <w:rFonts w:ascii="Arial" w:eastAsia="Garamond" w:hAnsi="Arial" w:cs="Arial"/>
          <w:sz w:val="20"/>
          <w:szCs w:val="20"/>
        </w:rPr>
      </w:pPr>
    </w:p>
    <w:p w14:paraId="4CCDB21B" w14:textId="77777777" w:rsidR="00FA2F31" w:rsidRDefault="00066690">
      <w:pPr>
        <w:numPr>
          <w:ilvl w:val="0"/>
          <w:numId w:val="5"/>
        </w:numPr>
        <w:spacing w:line="276" w:lineRule="auto"/>
        <w:ind w:left="567" w:hanging="567"/>
        <w:jc w:val="both"/>
        <w:rPr>
          <w:rFonts w:ascii="Arial" w:eastAsia="Garamond" w:hAnsi="Arial" w:cs="Arial"/>
          <w:b/>
          <w:color w:val="000000"/>
          <w:sz w:val="20"/>
          <w:szCs w:val="20"/>
        </w:rPr>
      </w:pPr>
      <w:r>
        <w:rPr>
          <w:rFonts w:ascii="Arial" w:eastAsia="Garamond" w:hAnsi="Arial" w:cs="Arial"/>
          <w:b/>
          <w:color w:val="000000"/>
          <w:sz w:val="20"/>
          <w:szCs w:val="20"/>
        </w:rPr>
        <w:lastRenderedPageBreak/>
        <w:t>Performance of the Project</w:t>
      </w:r>
    </w:p>
    <w:p w14:paraId="0A369F29" w14:textId="77777777" w:rsidR="00FA2F31" w:rsidRDefault="00FA2F31">
      <w:pPr>
        <w:spacing w:line="276" w:lineRule="auto"/>
        <w:ind w:left="720"/>
        <w:jc w:val="both"/>
        <w:rPr>
          <w:rFonts w:ascii="Arial" w:eastAsia="Garamond" w:hAnsi="Arial" w:cs="Arial"/>
          <w:color w:val="000000"/>
          <w:sz w:val="20"/>
          <w:szCs w:val="20"/>
        </w:rPr>
      </w:pPr>
    </w:p>
    <w:p w14:paraId="6C84AA34" w14:textId="77777777" w:rsidR="00FA2F31" w:rsidRDefault="00066690">
      <w:pPr>
        <w:numPr>
          <w:ilvl w:val="1"/>
          <w:numId w:val="7"/>
        </w:numPr>
        <w:spacing w:line="276" w:lineRule="auto"/>
        <w:ind w:left="567" w:hanging="567"/>
        <w:jc w:val="both"/>
        <w:rPr>
          <w:rFonts w:ascii="Arial" w:eastAsia="Garamond" w:hAnsi="Arial" w:cs="Arial"/>
          <w:color w:val="000000"/>
          <w:sz w:val="20"/>
          <w:szCs w:val="20"/>
        </w:rPr>
      </w:pPr>
      <w:r>
        <w:rPr>
          <w:rFonts w:ascii="Arial" w:eastAsia="Garamond" w:hAnsi="Arial" w:cs="Arial"/>
          <w:color w:val="000000"/>
          <w:sz w:val="20"/>
          <w:szCs w:val="20"/>
        </w:rPr>
        <w:t xml:space="preserve">Service Provider shall perform the Services with its available qualified personnel using professional skills, care, and attention. Service Provider shall use the methods, processes and tools necessary and as deemed appropriate by it. Service Provider will notify in writing on the methods and processes used by it to provide the Services. </w:t>
      </w:r>
      <w:proofErr w:type="gramStart"/>
      <w:r>
        <w:rPr>
          <w:rFonts w:ascii="Arial" w:eastAsia="Garamond" w:hAnsi="Arial" w:cs="Arial"/>
          <w:color w:val="000000"/>
          <w:sz w:val="20"/>
          <w:szCs w:val="20"/>
        </w:rPr>
        <w:t>In the event that</w:t>
      </w:r>
      <w:proofErr w:type="gramEnd"/>
      <w:r>
        <w:rPr>
          <w:rFonts w:ascii="Arial" w:eastAsia="Garamond" w:hAnsi="Arial" w:cs="Arial"/>
          <w:color w:val="000000"/>
          <w:sz w:val="20"/>
          <w:szCs w:val="20"/>
        </w:rPr>
        <w:t xml:space="preserve"> the Client has any specific instructions on the method, manner of carrying out the work or the tools required to be used, such instructions should be provided to Service Provider in writing, failing which Service Provider shall not be bound to observe such instructions. </w:t>
      </w:r>
    </w:p>
    <w:p w14:paraId="38828394" w14:textId="77777777" w:rsidR="00FA2F31" w:rsidRDefault="00FA2F31">
      <w:pPr>
        <w:spacing w:line="276" w:lineRule="auto"/>
        <w:ind w:left="567" w:hanging="567"/>
        <w:jc w:val="both"/>
        <w:rPr>
          <w:rFonts w:ascii="Arial" w:eastAsia="Garamond" w:hAnsi="Arial" w:cs="Arial"/>
          <w:color w:val="000000"/>
          <w:sz w:val="20"/>
          <w:szCs w:val="20"/>
        </w:rPr>
      </w:pPr>
    </w:p>
    <w:p w14:paraId="01FE93D2" w14:textId="77777777" w:rsidR="00FA2F31" w:rsidRDefault="00066690">
      <w:pPr>
        <w:numPr>
          <w:ilvl w:val="1"/>
          <w:numId w:val="7"/>
        </w:numPr>
        <w:spacing w:line="276" w:lineRule="auto"/>
        <w:ind w:left="567" w:hanging="567"/>
        <w:jc w:val="both"/>
        <w:rPr>
          <w:rFonts w:ascii="Arial" w:eastAsia="Garamond" w:hAnsi="Arial" w:cs="Arial"/>
          <w:color w:val="000000"/>
          <w:sz w:val="20"/>
          <w:szCs w:val="20"/>
        </w:rPr>
      </w:pPr>
      <w:r>
        <w:rPr>
          <w:rFonts w:ascii="Arial" w:eastAsia="Garamond" w:hAnsi="Arial" w:cs="Arial"/>
          <w:color w:val="000000"/>
          <w:sz w:val="20"/>
          <w:szCs w:val="20"/>
        </w:rPr>
        <w:t>The Client shall provide Service Provider with all relevant details, ideas and content necessary for Service Provider to execute the Project. For each Project, each Party shall designate a project manager (“</w:t>
      </w:r>
      <w:r>
        <w:rPr>
          <w:rFonts w:ascii="Arial" w:eastAsia="Garamond" w:hAnsi="Arial" w:cs="Arial"/>
          <w:b/>
          <w:color w:val="000000"/>
          <w:sz w:val="20"/>
          <w:szCs w:val="20"/>
        </w:rPr>
        <w:t>Project Manager</w:t>
      </w:r>
      <w:r>
        <w:rPr>
          <w:rFonts w:ascii="Arial" w:eastAsia="Garamond" w:hAnsi="Arial" w:cs="Arial"/>
          <w:color w:val="000000"/>
          <w:sz w:val="20"/>
          <w:szCs w:val="20"/>
        </w:rPr>
        <w:t xml:space="preserve">”). The Project Managers shall co-ordinate the Project and be the primary channel of communication among the Parties. The Project Manager appointed by the Client shall have such information and authority </w:t>
      </w:r>
      <w:proofErr w:type="gramStart"/>
      <w:r>
        <w:rPr>
          <w:rFonts w:ascii="Arial" w:eastAsia="Garamond" w:hAnsi="Arial" w:cs="Arial"/>
          <w:color w:val="000000"/>
          <w:sz w:val="20"/>
          <w:szCs w:val="20"/>
        </w:rPr>
        <w:t>so as to</w:t>
      </w:r>
      <w:proofErr w:type="gramEnd"/>
      <w:r>
        <w:rPr>
          <w:rFonts w:ascii="Arial" w:eastAsia="Garamond" w:hAnsi="Arial" w:cs="Arial"/>
          <w:color w:val="000000"/>
          <w:sz w:val="20"/>
          <w:szCs w:val="20"/>
        </w:rPr>
        <w:t xml:space="preserve"> provide guidance and decisions on a time to time basis and as required by the Project Manager appointed by Service Provider. </w:t>
      </w:r>
    </w:p>
    <w:p w14:paraId="1E79849B" w14:textId="77777777" w:rsidR="00FA2F31" w:rsidRDefault="00FA2F31">
      <w:pPr>
        <w:spacing w:line="276" w:lineRule="auto"/>
        <w:ind w:left="567" w:hanging="567"/>
        <w:jc w:val="both"/>
        <w:rPr>
          <w:rFonts w:ascii="Arial" w:eastAsia="Garamond" w:hAnsi="Arial" w:cs="Arial"/>
          <w:color w:val="000000"/>
          <w:sz w:val="20"/>
          <w:szCs w:val="20"/>
        </w:rPr>
      </w:pPr>
    </w:p>
    <w:p w14:paraId="36E0F352" w14:textId="77777777" w:rsidR="00FA2F31" w:rsidRDefault="00066690">
      <w:pPr>
        <w:numPr>
          <w:ilvl w:val="1"/>
          <w:numId w:val="7"/>
        </w:numPr>
        <w:spacing w:line="276" w:lineRule="auto"/>
        <w:ind w:left="567" w:hanging="567"/>
        <w:jc w:val="both"/>
        <w:rPr>
          <w:rFonts w:ascii="Arial" w:eastAsia="Garamond" w:hAnsi="Arial" w:cs="Arial"/>
          <w:color w:val="000000"/>
          <w:sz w:val="20"/>
          <w:szCs w:val="20"/>
        </w:rPr>
      </w:pPr>
      <w:r>
        <w:rPr>
          <w:rFonts w:ascii="Arial" w:eastAsia="Garamond" w:hAnsi="Arial" w:cs="Arial"/>
          <w:color w:val="000000"/>
          <w:sz w:val="20"/>
          <w:szCs w:val="20"/>
        </w:rPr>
        <w:t xml:space="preserve">Service Provider may at its own discretion with respect to a sub-contracting party and with prior intimation to the Client, sub-contract any part of the work under a Project. Service Provider will continue to supervise and be responsible for the work and deliverables to the Client. If the Client permits Service Provider to sub-contract any of the Service Provider’s obligations under this Agreement, Service Provider shall ensure that its subcontractor is bound by terms that are materially </w:t>
      </w:r>
      <w:proofErr w:type="gramStart"/>
      <w:r>
        <w:rPr>
          <w:rFonts w:ascii="Arial" w:eastAsia="Garamond" w:hAnsi="Arial" w:cs="Arial"/>
          <w:color w:val="000000"/>
          <w:sz w:val="20"/>
          <w:szCs w:val="20"/>
        </w:rPr>
        <w:t>similar to</w:t>
      </w:r>
      <w:proofErr w:type="gramEnd"/>
      <w:r>
        <w:rPr>
          <w:rFonts w:ascii="Arial" w:eastAsia="Garamond" w:hAnsi="Arial" w:cs="Arial"/>
          <w:color w:val="000000"/>
          <w:sz w:val="20"/>
          <w:szCs w:val="20"/>
        </w:rPr>
        <w:t xml:space="preserve"> the terms of this Agreement prior to subcontracting such obligations. In the event Service Provider subcontracts any part of its obligations hereunder, or under any Statement of Work, Service Provider shall nonetheless remain primarily liable for all of Service Provider’s obligations and those of such subcontractors under the Agreement and under any applicable Statement of Work.    </w:t>
      </w:r>
    </w:p>
    <w:p w14:paraId="6EE3666E" w14:textId="77777777" w:rsidR="00FA2F31" w:rsidRDefault="00FA2F31">
      <w:pPr>
        <w:spacing w:line="276" w:lineRule="auto"/>
        <w:ind w:left="567"/>
        <w:jc w:val="both"/>
        <w:rPr>
          <w:rFonts w:ascii="Arial" w:eastAsia="Garamond" w:hAnsi="Arial" w:cs="Arial"/>
          <w:color w:val="000000"/>
          <w:sz w:val="20"/>
          <w:szCs w:val="20"/>
        </w:rPr>
      </w:pPr>
    </w:p>
    <w:p w14:paraId="24DD7B68" w14:textId="7F68CD37" w:rsidR="00FA2F31" w:rsidRDefault="00066690">
      <w:pPr>
        <w:numPr>
          <w:ilvl w:val="1"/>
          <w:numId w:val="7"/>
        </w:numPr>
        <w:spacing w:line="276" w:lineRule="auto"/>
        <w:ind w:left="567" w:hanging="567"/>
        <w:jc w:val="both"/>
        <w:rPr>
          <w:rFonts w:ascii="Arial" w:eastAsia="Proxima Nova" w:hAnsi="Arial" w:cs="Arial"/>
          <w:sz w:val="22"/>
          <w:szCs w:val="22"/>
        </w:rPr>
      </w:pPr>
      <w:r>
        <w:rPr>
          <w:rFonts w:ascii="Arial" w:eastAsia="Garamond" w:hAnsi="Arial" w:cs="Arial"/>
          <w:color w:val="000000"/>
          <w:sz w:val="20"/>
          <w:szCs w:val="20"/>
        </w:rPr>
        <w:t xml:space="preserve">Service Provider shall deliver in accordance with the agreed schedule but shall not be held liable for delays/failure to perform its obligations due to factors involving force majeure. In the event the obligations of Service Provider are suspended for so long as the force majeure event continues, Service Provider shall promptly notify FIDE of such existence, and both FIDE and Service Provider shall together arrive at a mutually agreed solution, suitable at the time of such occurrence, which may include refund of prepaid amount, </w:t>
      </w:r>
      <w:proofErr w:type="spellStart"/>
      <w:r>
        <w:rPr>
          <w:rFonts w:ascii="Arial" w:eastAsia="Garamond" w:hAnsi="Arial" w:cs="Arial"/>
          <w:color w:val="000000"/>
          <w:sz w:val="20"/>
          <w:szCs w:val="20"/>
        </w:rPr>
        <w:t>etc</w:t>
      </w:r>
      <w:proofErr w:type="spellEnd"/>
      <w:r>
        <w:rPr>
          <w:rFonts w:ascii="Arial" w:eastAsia="Garamond" w:hAnsi="Arial" w:cs="Arial"/>
          <w:color w:val="000000"/>
          <w:sz w:val="20"/>
          <w:szCs w:val="20"/>
        </w:rPr>
        <w:t xml:space="preserve"> Force majeure will include any cause beyond the reasonable control of either Party including, without limitation, sabotage, fire, flood, explosion, acts of God, civil commotion, strikes or industrial action of any kind, riots, insurrection, war, acts of government. </w:t>
      </w:r>
    </w:p>
    <w:p w14:paraId="5FD3F88E" w14:textId="77777777" w:rsidR="00FA2F31" w:rsidRDefault="00FA2F31">
      <w:pPr>
        <w:spacing w:line="276" w:lineRule="auto"/>
        <w:ind w:left="567"/>
        <w:jc w:val="both"/>
        <w:rPr>
          <w:rFonts w:ascii="Arial" w:eastAsia="Proxima Nova" w:hAnsi="Arial" w:cs="Arial"/>
          <w:sz w:val="22"/>
          <w:szCs w:val="22"/>
        </w:rPr>
      </w:pPr>
    </w:p>
    <w:p w14:paraId="61F34D21" w14:textId="500063C6" w:rsidR="00FA2F31" w:rsidRDefault="00066690">
      <w:pPr>
        <w:numPr>
          <w:ilvl w:val="1"/>
          <w:numId w:val="7"/>
        </w:numPr>
        <w:spacing w:line="276" w:lineRule="auto"/>
        <w:ind w:left="567" w:hanging="567"/>
        <w:jc w:val="both"/>
        <w:rPr>
          <w:rFonts w:ascii="Arial" w:eastAsia="Garamond" w:hAnsi="Arial" w:cs="Arial"/>
          <w:color w:val="000000"/>
          <w:sz w:val="20"/>
          <w:szCs w:val="20"/>
        </w:rPr>
      </w:pPr>
      <w:r>
        <w:rPr>
          <w:rFonts w:ascii="Arial" w:eastAsia="Garamond" w:hAnsi="Arial" w:cs="Arial"/>
          <w:color w:val="000000"/>
          <w:sz w:val="20"/>
          <w:szCs w:val="20"/>
        </w:rPr>
        <w:t xml:space="preserve">In the event Service Provider fails to provide the deliverables or provides incorrect deliverables, information which impact the correctness etc. or the agreed timelines, Service Provider shall bring the same to FIDE’s notice and shall take appropriate steps to correct/ change the same immediately. Failing which the liability shall be on Service Provider to indemnify FIDE and FIDE shall have the right to withhold the payments to Service Provider in lieu of the same.    </w:t>
      </w:r>
    </w:p>
    <w:p w14:paraId="4DE2DA42" w14:textId="77777777" w:rsidR="00FA2F31" w:rsidRDefault="00FA2F31">
      <w:pPr>
        <w:spacing w:line="276" w:lineRule="auto"/>
        <w:ind w:left="567" w:hanging="567"/>
        <w:jc w:val="both"/>
        <w:rPr>
          <w:rFonts w:ascii="Arial" w:eastAsia="Garamond" w:hAnsi="Arial" w:cs="Arial"/>
          <w:color w:val="000000"/>
          <w:sz w:val="20"/>
          <w:szCs w:val="20"/>
        </w:rPr>
      </w:pPr>
    </w:p>
    <w:p w14:paraId="12DBE5B4" w14:textId="77777777" w:rsidR="00FA2F31" w:rsidRDefault="00066690">
      <w:pPr>
        <w:numPr>
          <w:ilvl w:val="1"/>
          <w:numId w:val="7"/>
        </w:numPr>
        <w:spacing w:line="276" w:lineRule="auto"/>
        <w:ind w:left="567" w:hanging="567"/>
        <w:jc w:val="both"/>
        <w:rPr>
          <w:rFonts w:ascii="Arial" w:eastAsia="Garamond" w:hAnsi="Arial" w:cs="Arial"/>
          <w:color w:val="000000"/>
          <w:sz w:val="20"/>
          <w:szCs w:val="20"/>
        </w:rPr>
      </w:pPr>
      <w:r>
        <w:rPr>
          <w:rFonts w:ascii="Arial" w:eastAsia="Garamond" w:hAnsi="Arial" w:cs="Arial"/>
          <w:color w:val="000000"/>
          <w:sz w:val="20"/>
          <w:szCs w:val="20"/>
        </w:rPr>
        <w:t>Any change to the details of a Project shall be agreed by the Parties in writing and documented as an amendment to the relevant SoW either as a separate document or as an email communication, duly acknowledged by authorized representatives of the Parties. Service Provider may amend the service fee payable in respect of the changes if the changes required are additional services chargeable by Service Provider.</w:t>
      </w:r>
    </w:p>
    <w:p w14:paraId="1907E80F" w14:textId="25BD7169" w:rsidR="00FA2F31" w:rsidRDefault="00FA2F31">
      <w:pPr>
        <w:spacing w:line="276" w:lineRule="auto"/>
        <w:ind w:left="567" w:hanging="567"/>
        <w:jc w:val="both"/>
        <w:rPr>
          <w:rFonts w:ascii="Arial" w:eastAsia="Garamond" w:hAnsi="Arial" w:cs="Arial"/>
          <w:color w:val="000000"/>
          <w:sz w:val="20"/>
          <w:szCs w:val="20"/>
        </w:rPr>
      </w:pPr>
      <w:bookmarkStart w:id="0" w:name="_gjdgxs"/>
      <w:bookmarkEnd w:id="0"/>
    </w:p>
    <w:p w14:paraId="6FB49C63" w14:textId="7EE07A99" w:rsidR="005B5C80" w:rsidRDefault="005B5C80">
      <w:pPr>
        <w:spacing w:line="276" w:lineRule="auto"/>
        <w:ind w:left="567" w:hanging="567"/>
        <w:jc w:val="both"/>
        <w:rPr>
          <w:rFonts w:ascii="Arial" w:eastAsia="Garamond" w:hAnsi="Arial" w:cs="Arial"/>
          <w:color w:val="000000"/>
          <w:sz w:val="20"/>
          <w:szCs w:val="20"/>
        </w:rPr>
      </w:pPr>
    </w:p>
    <w:p w14:paraId="04CC2A82" w14:textId="77777777" w:rsidR="005B5C80" w:rsidRDefault="005B5C80">
      <w:pPr>
        <w:spacing w:line="276" w:lineRule="auto"/>
        <w:ind w:left="567" w:hanging="567"/>
        <w:jc w:val="both"/>
        <w:rPr>
          <w:rFonts w:ascii="Arial" w:eastAsia="Garamond" w:hAnsi="Arial" w:cs="Arial"/>
          <w:color w:val="000000"/>
          <w:sz w:val="20"/>
          <w:szCs w:val="20"/>
        </w:rPr>
      </w:pPr>
    </w:p>
    <w:p w14:paraId="5F5E4DBB" w14:textId="77777777" w:rsidR="00FA2F31" w:rsidRDefault="00066690">
      <w:pPr>
        <w:numPr>
          <w:ilvl w:val="0"/>
          <w:numId w:val="7"/>
        </w:numPr>
        <w:spacing w:line="276" w:lineRule="auto"/>
        <w:ind w:left="567" w:hanging="567"/>
        <w:jc w:val="both"/>
        <w:rPr>
          <w:rFonts w:ascii="Arial" w:eastAsia="Garamond" w:hAnsi="Arial" w:cs="Arial"/>
          <w:color w:val="000000"/>
          <w:sz w:val="20"/>
          <w:szCs w:val="20"/>
        </w:rPr>
      </w:pPr>
      <w:r>
        <w:rPr>
          <w:rFonts w:ascii="Arial" w:eastAsia="Garamond" w:hAnsi="Arial" w:cs="Arial"/>
          <w:b/>
          <w:color w:val="000000"/>
          <w:sz w:val="20"/>
          <w:szCs w:val="20"/>
        </w:rPr>
        <w:lastRenderedPageBreak/>
        <w:t xml:space="preserve">Service Fee </w:t>
      </w:r>
    </w:p>
    <w:p w14:paraId="3FD8E74F" w14:textId="77777777" w:rsidR="00FA2F31" w:rsidRDefault="00FA2F31">
      <w:pPr>
        <w:spacing w:line="276" w:lineRule="auto"/>
        <w:ind w:left="567" w:hanging="567"/>
        <w:jc w:val="both"/>
        <w:rPr>
          <w:rFonts w:ascii="Arial" w:eastAsia="Garamond" w:hAnsi="Arial" w:cs="Arial"/>
          <w:color w:val="000000"/>
          <w:sz w:val="20"/>
          <w:szCs w:val="20"/>
        </w:rPr>
      </w:pPr>
    </w:p>
    <w:p w14:paraId="7F2E9C82" w14:textId="517E84A2" w:rsidR="00FA2F31" w:rsidRDefault="00066690" w:rsidP="008474C5">
      <w:pPr>
        <w:numPr>
          <w:ilvl w:val="1"/>
          <w:numId w:val="7"/>
        </w:numPr>
        <w:spacing w:after="200" w:line="276" w:lineRule="auto"/>
        <w:ind w:left="567" w:hanging="567"/>
        <w:jc w:val="both"/>
        <w:rPr>
          <w:rFonts w:ascii="Arial" w:eastAsia="Garamond" w:hAnsi="Arial" w:cs="Arial"/>
          <w:color w:val="000000"/>
          <w:sz w:val="20"/>
          <w:szCs w:val="20"/>
        </w:rPr>
      </w:pPr>
      <w:r>
        <w:rPr>
          <w:rFonts w:ascii="Arial" w:eastAsia="Garamond" w:hAnsi="Arial" w:cs="Arial"/>
          <w:color w:val="000000"/>
          <w:sz w:val="20"/>
          <w:szCs w:val="20"/>
        </w:rPr>
        <w:t xml:space="preserve">For the services provided under this MSA the Client shall pay Service Provider the service fee of </w:t>
      </w:r>
      <w:r w:rsidR="00923017" w:rsidRPr="00902993">
        <w:rPr>
          <w:b/>
          <w:rFonts w:ascii="Arial" w:eastAsia="Garamond" w:hAnsi="Arial" w:cs="Arial"/>
          <w:bCs/>
          <w:color w:val="000000"/>
          <w:sz w:val="20"/>
          <w:szCs w:val="20"/>
        </w:rPr>
        <w:t>${SERVICE_FEES}</w:t>
      </w:r>
      <w:r>
        <w:rPr>
          <w:rFonts w:ascii="Arial" w:eastAsia="Garamond" w:hAnsi="Arial" w:cs="Arial"/>
          <w:b/>
          <w:color w:val="000000"/>
          <w:sz w:val="20"/>
          <w:szCs w:val="20"/>
        </w:rPr>
        <w:t xml:space="preserve"> (excluding applicable taxes). Payment Terms: ${PAYMENT_TERMS}</w:t>
      </w:r>
      <w:r>
        <w:rPr>
          <w:rFonts w:ascii="Arial" w:eastAsia="Garamond" w:hAnsi="Arial" w:cs="Arial"/>
          <w:color w:val="000000"/>
          <w:sz w:val="20"/>
          <w:szCs w:val="20"/>
        </w:rPr>
        <w:t xml:space="preserve"> </w:t>
      </w:r>
    </w:p>
    <w:p w14:paraId="3A372D20" w14:textId="77777777" w:rsidR="00FA2F31" w:rsidRDefault="00066690">
      <w:pPr>
        <w:numPr>
          <w:ilvl w:val="1"/>
          <w:numId w:val="1"/>
        </w:numPr>
        <w:spacing w:after="200" w:line="276" w:lineRule="auto"/>
        <w:ind w:left="567" w:hanging="567"/>
        <w:jc w:val="both"/>
        <w:rPr>
          <w:rFonts w:ascii="Arial" w:eastAsia="Garamond" w:hAnsi="Arial" w:cs="Arial"/>
          <w:color w:val="000000"/>
          <w:sz w:val="20"/>
          <w:szCs w:val="20"/>
        </w:rPr>
      </w:pPr>
      <w:r>
        <w:rPr>
          <w:rFonts w:ascii="Arial" w:eastAsia="Garamond" w:hAnsi="Arial" w:cs="Arial"/>
          <w:color w:val="000000"/>
          <w:sz w:val="20"/>
          <w:szCs w:val="20"/>
        </w:rPr>
        <w:t xml:space="preserve">In addition to the service fees, GST at the applicable rates shall be imposed on all the invoices. All other taxes, if applicable shall be additionally charged. </w:t>
      </w:r>
    </w:p>
    <w:p w14:paraId="71CAEEE0" w14:textId="77777777" w:rsidR="00FA2F31" w:rsidRDefault="00066690">
      <w:pPr>
        <w:numPr>
          <w:ilvl w:val="1"/>
          <w:numId w:val="1"/>
        </w:numPr>
        <w:tabs>
          <w:tab w:val="left" w:pos="1418"/>
        </w:tabs>
        <w:spacing w:line="276" w:lineRule="auto"/>
        <w:ind w:left="567" w:hanging="567"/>
        <w:jc w:val="both"/>
        <w:rPr>
          <w:rFonts w:ascii="Arial" w:eastAsia="Garamond" w:hAnsi="Arial" w:cs="Arial"/>
          <w:color w:val="000000"/>
          <w:sz w:val="20"/>
          <w:szCs w:val="20"/>
        </w:rPr>
      </w:pPr>
      <w:r>
        <w:rPr>
          <w:rFonts w:ascii="Arial" w:eastAsia="Garamond" w:hAnsi="Arial" w:cs="Arial"/>
          <w:color w:val="000000"/>
          <w:sz w:val="20"/>
          <w:szCs w:val="20"/>
        </w:rPr>
        <w:t xml:space="preserve">The service fees are exclusive of engagement specific expenses, which the Client is liable to pay at actual cost. Engagement specific expenses include, but are not limited to, travel and outstation expenses for Service Provider employees/consultants to travel outside their office locations, if specifically required by the Client; hiring of an external venue (if required) for conducting any events; procuring properties and merchandise on behalf of the Client; costs of conducting any other specific activities or campaigns beyond the agreed upon scope of services provided in the Schedule to this MSA. </w:t>
      </w:r>
    </w:p>
    <w:p w14:paraId="113B07CE" w14:textId="77777777" w:rsidR="00FA2F31" w:rsidRDefault="00FA2F31">
      <w:pPr>
        <w:tabs>
          <w:tab w:val="left" w:pos="1418"/>
        </w:tabs>
        <w:spacing w:line="276" w:lineRule="auto"/>
        <w:ind w:left="567" w:hanging="567"/>
        <w:jc w:val="both"/>
        <w:rPr>
          <w:rFonts w:ascii="Arial" w:eastAsia="Garamond" w:hAnsi="Arial" w:cs="Arial"/>
          <w:color w:val="000000"/>
          <w:sz w:val="20"/>
          <w:szCs w:val="20"/>
        </w:rPr>
      </w:pPr>
    </w:p>
    <w:p w14:paraId="20A72A34" w14:textId="77777777" w:rsidR="00FA2F31" w:rsidRDefault="00066690">
      <w:pPr>
        <w:numPr>
          <w:ilvl w:val="1"/>
          <w:numId w:val="1"/>
        </w:numPr>
        <w:tabs>
          <w:tab w:val="left" w:pos="1418"/>
        </w:tabs>
        <w:spacing w:line="276" w:lineRule="auto"/>
        <w:ind w:left="567" w:hanging="567"/>
        <w:jc w:val="both"/>
        <w:rPr>
          <w:rFonts w:ascii="Arial" w:eastAsia="Garamond" w:hAnsi="Arial" w:cs="Arial"/>
          <w:color w:val="000000"/>
          <w:sz w:val="20"/>
          <w:szCs w:val="20"/>
        </w:rPr>
      </w:pPr>
      <w:r>
        <w:rPr>
          <w:rFonts w:ascii="Arial" w:eastAsia="Garamond" w:hAnsi="Arial" w:cs="Arial"/>
          <w:color w:val="000000"/>
          <w:sz w:val="20"/>
          <w:szCs w:val="20"/>
        </w:rPr>
        <w:t>Service Provider shall provide estimates of expenses for pre-authorization from the Client. In the event Service Provider is likely to expend an increase in the expenses by 20% (Twenty percent) or more from the pre-authorized estimate, Service Provider shall provide a revised estimate to the Client.</w:t>
      </w:r>
    </w:p>
    <w:p w14:paraId="480AC17D" w14:textId="77777777" w:rsidR="00FA2F31" w:rsidRDefault="00FA2F31">
      <w:pPr>
        <w:tabs>
          <w:tab w:val="left" w:pos="1418"/>
        </w:tabs>
        <w:spacing w:line="276" w:lineRule="auto"/>
        <w:ind w:left="567" w:hanging="567"/>
        <w:jc w:val="both"/>
        <w:rPr>
          <w:rFonts w:ascii="Arial" w:eastAsia="Garamond" w:hAnsi="Arial" w:cs="Arial"/>
          <w:color w:val="000000"/>
          <w:sz w:val="20"/>
          <w:szCs w:val="20"/>
        </w:rPr>
      </w:pPr>
    </w:p>
    <w:p w14:paraId="5FADC5E1" w14:textId="77777777" w:rsidR="00FA2F31" w:rsidRDefault="00FA2F31">
      <w:pPr>
        <w:spacing w:line="276" w:lineRule="auto"/>
        <w:ind w:left="567" w:hanging="567"/>
        <w:jc w:val="both"/>
        <w:rPr>
          <w:rFonts w:ascii="Arial" w:eastAsia="Garamond" w:hAnsi="Arial" w:cs="Arial"/>
          <w:color w:val="000000"/>
          <w:sz w:val="20"/>
          <w:szCs w:val="20"/>
        </w:rPr>
      </w:pPr>
    </w:p>
    <w:p w14:paraId="288D310A" w14:textId="77777777" w:rsidR="00FA2F31" w:rsidRDefault="00066690">
      <w:pPr>
        <w:numPr>
          <w:ilvl w:val="0"/>
          <w:numId w:val="10"/>
        </w:numPr>
        <w:spacing w:line="276" w:lineRule="auto"/>
        <w:ind w:left="567" w:hanging="567"/>
        <w:jc w:val="both"/>
        <w:rPr>
          <w:rFonts w:ascii="Arial" w:eastAsia="Garamond" w:hAnsi="Arial" w:cs="Arial"/>
          <w:color w:val="000000"/>
          <w:sz w:val="20"/>
          <w:szCs w:val="20"/>
        </w:rPr>
      </w:pPr>
      <w:r>
        <w:rPr>
          <w:rFonts w:ascii="Arial" w:eastAsia="Garamond" w:hAnsi="Arial" w:cs="Arial"/>
          <w:b/>
          <w:color w:val="000000"/>
          <w:sz w:val="20"/>
          <w:szCs w:val="20"/>
        </w:rPr>
        <w:t>Intellectual Property</w:t>
      </w:r>
    </w:p>
    <w:p w14:paraId="4B9F207A" w14:textId="77777777" w:rsidR="00FA2F31" w:rsidRDefault="00FA2F31">
      <w:pPr>
        <w:spacing w:line="276" w:lineRule="auto"/>
        <w:ind w:left="567"/>
        <w:jc w:val="both"/>
        <w:rPr>
          <w:rFonts w:ascii="Arial" w:eastAsia="Garamond" w:hAnsi="Arial" w:cs="Arial"/>
          <w:b/>
          <w:color w:val="000000"/>
          <w:sz w:val="20"/>
          <w:szCs w:val="20"/>
        </w:rPr>
      </w:pPr>
    </w:p>
    <w:p w14:paraId="32ADCBFA" w14:textId="77777777" w:rsidR="00FA2F31" w:rsidRDefault="00066690">
      <w:pPr>
        <w:numPr>
          <w:ilvl w:val="1"/>
          <w:numId w:val="6"/>
        </w:numPr>
        <w:spacing w:line="276" w:lineRule="auto"/>
        <w:ind w:left="567" w:hanging="567"/>
        <w:jc w:val="both"/>
        <w:rPr>
          <w:rFonts w:ascii="Arial" w:eastAsia="Garamond" w:hAnsi="Arial" w:cs="Arial"/>
          <w:color w:val="000000"/>
          <w:sz w:val="20"/>
          <w:szCs w:val="20"/>
        </w:rPr>
      </w:pPr>
      <w:r>
        <w:rPr>
          <w:rFonts w:ascii="Arial" w:eastAsia="Garamond" w:hAnsi="Arial" w:cs="Arial"/>
          <w:color w:val="000000"/>
          <w:sz w:val="20"/>
          <w:szCs w:val="20"/>
        </w:rPr>
        <w:t xml:space="preserve">Service Provider hereby represents that it does not hold any Intellectual Property rights for the submissions / creations from the Services. All or any trademarks, trade names, logos, patents, copyrights, industrial design, trade secrets or any other Intellectual Property belonging to or already owned by either Party is/are and will remain the exclusive property of the respective Party. Parties shall not acquire any right in any of the pre-existing Intellectual Property/ies of the other Party. </w:t>
      </w:r>
    </w:p>
    <w:p w14:paraId="5076FFA0" w14:textId="77777777" w:rsidR="00FA2F31" w:rsidRDefault="00FA2F31">
      <w:pPr>
        <w:spacing w:line="276" w:lineRule="auto"/>
        <w:ind w:left="567" w:hanging="567"/>
        <w:jc w:val="both"/>
        <w:rPr>
          <w:rFonts w:ascii="Arial" w:eastAsia="Garamond" w:hAnsi="Arial" w:cs="Arial"/>
          <w:color w:val="000000"/>
          <w:sz w:val="20"/>
          <w:szCs w:val="20"/>
        </w:rPr>
      </w:pPr>
    </w:p>
    <w:p w14:paraId="003973BF" w14:textId="77777777" w:rsidR="00FA2F31" w:rsidRDefault="00066690">
      <w:pPr>
        <w:numPr>
          <w:ilvl w:val="1"/>
          <w:numId w:val="6"/>
        </w:numPr>
        <w:spacing w:line="276" w:lineRule="auto"/>
        <w:ind w:left="567" w:hanging="567"/>
        <w:jc w:val="both"/>
        <w:rPr>
          <w:rFonts w:ascii="Arial" w:eastAsia="Garamond" w:hAnsi="Arial" w:cs="Arial"/>
          <w:color w:val="000000"/>
          <w:sz w:val="20"/>
          <w:szCs w:val="20"/>
        </w:rPr>
      </w:pPr>
      <w:r>
        <w:rPr>
          <w:rFonts w:ascii="Arial" w:eastAsia="Garamond" w:hAnsi="Arial" w:cs="Arial"/>
          <w:color w:val="000000"/>
          <w:sz w:val="20"/>
          <w:szCs w:val="20"/>
        </w:rPr>
        <w:t>Parties agree that, for any microsite created for the purpose of the activity envisaged hereunder, the domain rights of such microsite shall belong to Service Provider. Parties further agree that any cost of hosting and/or managing such a microsite during the term shall be borne by the Client.</w:t>
      </w:r>
    </w:p>
    <w:p w14:paraId="371A18F7" w14:textId="77777777" w:rsidR="00FA2F31" w:rsidRDefault="00FA2F31">
      <w:pPr>
        <w:spacing w:line="276" w:lineRule="auto"/>
        <w:jc w:val="both"/>
        <w:rPr>
          <w:rFonts w:ascii="Arial" w:eastAsia="Garamond" w:hAnsi="Arial" w:cs="Arial"/>
          <w:color w:val="000000"/>
          <w:sz w:val="20"/>
          <w:szCs w:val="20"/>
        </w:rPr>
      </w:pPr>
    </w:p>
    <w:p w14:paraId="7F3C8682" w14:textId="77777777" w:rsidR="00FA2F31" w:rsidRDefault="00066690">
      <w:pPr>
        <w:spacing w:line="276" w:lineRule="auto"/>
        <w:ind w:left="567" w:hanging="567"/>
        <w:jc w:val="both"/>
        <w:rPr>
          <w:rFonts w:ascii="Arial" w:eastAsia="Garamond" w:hAnsi="Arial" w:cs="Arial"/>
          <w:color w:val="000000"/>
          <w:sz w:val="20"/>
          <w:szCs w:val="20"/>
        </w:rPr>
      </w:pPr>
      <w:r>
        <w:rPr>
          <w:rFonts w:ascii="Arial" w:eastAsia="Garamond" w:hAnsi="Arial" w:cs="Arial"/>
          <w:color w:val="000000"/>
          <w:sz w:val="20"/>
          <w:szCs w:val="20"/>
        </w:rPr>
        <w:t>4.3</w:t>
      </w:r>
      <w:r>
        <w:rPr>
          <w:rFonts w:ascii="Arial" w:eastAsia="Garamond" w:hAnsi="Arial" w:cs="Arial"/>
          <w:color w:val="000000"/>
          <w:sz w:val="20"/>
          <w:szCs w:val="20"/>
        </w:rPr>
        <w:tab/>
        <w:t>The Parties hereby agree that any intellectual property generated through the Services provided by Service Provider shall vest with the Client.</w:t>
      </w:r>
    </w:p>
    <w:p w14:paraId="50011C17" w14:textId="77777777" w:rsidR="00FA2F31" w:rsidRDefault="00FA2F31">
      <w:pPr>
        <w:spacing w:line="276" w:lineRule="auto"/>
        <w:ind w:left="567" w:hanging="567"/>
        <w:jc w:val="both"/>
        <w:rPr>
          <w:rFonts w:ascii="Arial" w:eastAsia="Garamond" w:hAnsi="Arial" w:cs="Arial"/>
          <w:color w:val="000000"/>
          <w:sz w:val="20"/>
          <w:szCs w:val="20"/>
        </w:rPr>
      </w:pPr>
    </w:p>
    <w:p w14:paraId="559F89BA" w14:textId="77777777" w:rsidR="00FA2F31" w:rsidRDefault="00066690">
      <w:pPr>
        <w:numPr>
          <w:ilvl w:val="1"/>
          <w:numId w:val="2"/>
        </w:numPr>
        <w:spacing w:line="276" w:lineRule="auto"/>
        <w:ind w:left="567" w:hanging="567"/>
        <w:jc w:val="both"/>
        <w:rPr>
          <w:rFonts w:ascii="Arial" w:eastAsia="Garamond" w:hAnsi="Arial" w:cs="Arial"/>
          <w:color w:val="000000"/>
          <w:sz w:val="20"/>
          <w:szCs w:val="20"/>
        </w:rPr>
      </w:pPr>
      <w:r>
        <w:rPr>
          <w:rFonts w:ascii="Arial" w:eastAsia="Garamond" w:hAnsi="Arial" w:cs="Arial"/>
          <w:color w:val="000000"/>
          <w:sz w:val="20"/>
          <w:szCs w:val="20"/>
        </w:rPr>
        <w:t xml:space="preserve">For the purposes of this MSA, “Intellectual Property” includes patents, trademarks, service marks, trade names, registered designs, copyrights, rights of privacy and publicity and other forms of intellectual or industrial property, know how, inventions, formulae, confidential or secret processes, trade secrets, any other protected rights or assets and any licenses and permissions in connection therewith, in each and any part of the world and whether or not registered or registrable and for the full period thereof, and all extensions and renewals thereof, and all applications for registration in connection with the foregoing and “Intellectual Property Rights” shall mean all rights in respect of the Intellectual Property. </w:t>
      </w:r>
    </w:p>
    <w:p w14:paraId="64738992" w14:textId="77777777" w:rsidR="00FA2F31" w:rsidRDefault="00FA2F31">
      <w:pPr>
        <w:spacing w:line="276" w:lineRule="auto"/>
        <w:ind w:left="567" w:hanging="567"/>
        <w:jc w:val="both"/>
        <w:rPr>
          <w:rFonts w:ascii="Arial" w:eastAsia="Garamond" w:hAnsi="Arial" w:cs="Arial"/>
          <w:sz w:val="20"/>
          <w:szCs w:val="20"/>
        </w:rPr>
      </w:pPr>
    </w:p>
    <w:p w14:paraId="3F71A08C" w14:textId="77777777" w:rsidR="00FA2F31" w:rsidRDefault="00066690">
      <w:pPr>
        <w:numPr>
          <w:ilvl w:val="0"/>
          <w:numId w:val="2"/>
        </w:numPr>
        <w:spacing w:line="276" w:lineRule="auto"/>
        <w:ind w:left="567" w:hanging="567"/>
        <w:jc w:val="both"/>
        <w:rPr>
          <w:rFonts w:ascii="Arial" w:eastAsia="Garamond" w:hAnsi="Arial" w:cs="Arial"/>
          <w:b/>
          <w:color w:val="000000"/>
          <w:sz w:val="20"/>
          <w:szCs w:val="20"/>
        </w:rPr>
      </w:pPr>
      <w:r>
        <w:rPr>
          <w:rFonts w:ascii="Arial" w:eastAsia="Garamond" w:hAnsi="Arial" w:cs="Arial"/>
          <w:b/>
          <w:color w:val="000000"/>
          <w:sz w:val="20"/>
          <w:szCs w:val="20"/>
        </w:rPr>
        <w:t>Representations and Warranties</w:t>
      </w:r>
    </w:p>
    <w:p w14:paraId="0528F407" w14:textId="77777777" w:rsidR="00FA2F31" w:rsidRDefault="00FA2F31">
      <w:pPr>
        <w:spacing w:line="276" w:lineRule="auto"/>
        <w:ind w:left="567"/>
        <w:jc w:val="both"/>
        <w:rPr>
          <w:rFonts w:ascii="Arial" w:eastAsia="Garamond" w:hAnsi="Arial" w:cs="Arial"/>
          <w:b/>
          <w:color w:val="000000"/>
          <w:sz w:val="20"/>
          <w:szCs w:val="20"/>
        </w:rPr>
      </w:pPr>
    </w:p>
    <w:p w14:paraId="0F2669DE" w14:textId="77777777" w:rsidR="00FA2F31" w:rsidRDefault="00066690">
      <w:pPr>
        <w:spacing w:line="276" w:lineRule="auto"/>
        <w:ind w:left="567"/>
        <w:jc w:val="both"/>
        <w:rPr>
          <w:rFonts w:ascii="Arial" w:eastAsia="Garamond" w:hAnsi="Arial" w:cs="Arial"/>
          <w:color w:val="000000"/>
          <w:sz w:val="20"/>
          <w:szCs w:val="20"/>
        </w:rPr>
      </w:pPr>
      <w:r>
        <w:rPr>
          <w:rFonts w:ascii="Arial" w:eastAsia="Garamond" w:hAnsi="Arial" w:cs="Arial"/>
          <w:color w:val="000000"/>
          <w:sz w:val="20"/>
          <w:szCs w:val="20"/>
        </w:rPr>
        <w:t xml:space="preserve">The Service Provider hereby represents warrants that: </w:t>
      </w:r>
    </w:p>
    <w:p w14:paraId="4FB81B66" w14:textId="77777777" w:rsidR="00FA2F31" w:rsidRDefault="00FA2F31">
      <w:pPr>
        <w:spacing w:line="276" w:lineRule="auto"/>
        <w:ind w:left="284"/>
        <w:jc w:val="both"/>
        <w:rPr>
          <w:rFonts w:ascii="Arial" w:eastAsia="Garamond" w:hAnsi="Arial" w:cs="Arial"/>
          <w:color w:val="000000"/>
          <w:sz w:val="20"/>
          <w:szCs w:val="20"/>
        </w:rPr>
      </w:pPr>
    </w:p>
    <w:p w14:paraId="65000945" w14:textId="77777777" w:rsidR="00FA2F31" w:rsidRDefault="00066690">
      <w:pPr>
        <w:numPr>
          <w:ilvl w:val="1"/>
          <w:numId w:val="3"/>
        </w:numPr>
        <w:spacing w:line="276" w:lineRule="auto"/>
        <w:ind w:left="851" w:hanging="284"/>
        <w:jc w:val="both"/>
        <w:rPr>
          <w:rFonts w:ascii="Arial" w:eastAsia="Garamond" w:hAnsi="Arial" w:cs="Arial"/>
          <w:color w:val="000000"/>
          <w:sz w:val="20"/>
          <w:szCs w:val="20"/>
        </w:rPr>
      </w:pPr>
      <w:r>
        <w:rPr>
          <w:rFonts w:ascii="Arial" w:eastAsia="Garamond" w:hAnsi="Arial" w:cs="Arial"/>
          <w:color w:val="000000"/>
          <w:sz w:val="20"/>
          <w:szCs w:val="20"/>
        </w:rPr>
        <w:t>It has been duly constituted under the applicable laws and has complied with and shall continue to comply with the applicable laws.</w:t>
      </w:r>
    </w:p>
    <w:p w14:paraId="4D708783" w14:textId="77777777" w:rsidR="00FA2F31" w:rsidRDefault="00066690">
      <w:pPr>
        <w:numPr>
          <w:ilvl w:val="1"/>
          <w:numId w:val="3"/>
        </w:numPr>
        <w:spacing w:line="276" w:lineRule="auto"/>
        <w:ind w:left="851" w:hanging="284"/>
        <w:jc w:val="both"/>
        <w:rPr>
          <w:rFonts w:ascii="Arial" w:eastAsia="Garamond" w:hAnsi="Arial" w:cs="Arial"/>
          <w:color w:val="000000"/>
          <w:sz w:val="20"/>
          <w:szCs w:val="20"/>
        </w:rPr>
      </w:pPr>
      <w:r>
        <w:rPr>
          <w:rFonts w:ascii="Arial" w:eastAsia="Garamond" w:hAnsi="Arial" w:cs="Arial"/>
          <w:color w:val="000000"/>
          <w:sz w:val="20"/>
          <w:szCs w:val="20"/>
        </w:rPr>
        <w:lastRenderedPageBreak/>
        <w:t xml:space="preserve">It has the requisite licenses, permissions, authorizations, consents, approvals and registrations under the applicable laws and the authority to execute this MSA and perform the required services.   </w:t>
      </w:r>
    </w:p>
    <w:p w14:paraId="710B988F" w14:textId="77777777" w:rsidR="00FA2F31" w:rsidRDefault="00066690">
      <w:pPr>
        <w:numPr>
          <w:ilvl w:val="1"/>
          <w:numId w:val="3"/>
        </w:numPr>
        <w:spacing w:line="276" w:lineRule="auto"/>
        <w:ind w:left="851" w:hanging="284"/>
        <w:jc w:val="both"/>
        <w:rPr>
          <w:rFonts w:ascii="Arial" w:eastAsia="Garamond" w:hAnsi="Arial" w:cs="Arial"/>
          <w:color w:val="000000"/>
          <w:sz w:val="20"/>
          <w:szCs w:val="20"/>
        </w:rPr>
      </w:pPr>
      <w:r>
        <w:rPr>
          <w:rFonts w:ascii="Arial" w:eastAsia="Garamond" w:hAnsi="Arial" w:cs="Arial"/>
          <w:color w:val="000000"/>
          <w:sz w:val="20"/>
          <w:szCs w:val="20"/>
        </w:rPr>
        <w:t xml:space="preserve">It has the necessary infrastructure, technical expertise and skilled personnel that would be required to perform and provide its services under this MSA with due diligence, efficiency and care. </w:t>
      </w:r>
    </w:p>
    <w:p w14:paraId="64E89C56" w14:textId="77777777" w:rsidR="00FA2F31" w:rsidRDefault="00066690">
      <w:pPr>
        <w:numPr>
          <w:ilvl w:val="1"/>
          <w:numId w:val="3"/>
        </w:numPr>
        <w:spacing w:line="276" w:lineRule="auto"/>
        <w:ind w:left="851" w:hanging="284"/>
        <w:jc w:val="both"/>
        <w:rPr>
          <w:rFonts w:ascii="Arial" w:eastAsia="Garamond" w:hAnsi="Arial" w:cs="Arial"/>
          <w:color w:val="000000"/>
          <w:sz w:val="20"/>
          <w:szCs w:val="20"/>
        </w:rPr>
      </w:pPr>
      <w:r>
        <w:rPr>
          <w:rFonts w:ascii="Arial" w:eastAsia="Garamond" w:hAnsi="Arial" w:cs="Arial"/>
          <w:color w:val="000000"/>
          <w:sz w:val="20"/>
          <w:szCs w:val="20"/>
        </w:rPr>
        <w:t xml:space="preserve">Its employee and all other persons concerned with the provision of the services under this MSA are aware of and understand the duty of confidentiality imposed on them under this MSA. </w:t>
      </w:r>
    </w:p>
    <w:p w14:paraId="4AC268C8" w14:textId="77777777" w:rsidR="00FA2F31" w:rsidRDefault="00FA2F31">
      <w:pPr>
        <w:spacing w:line="276" w:lineRule="auto"/>
        <w:ind w:left="567"/>
        <w:jc w:val="both"/>
        <w:rPr>
          <w:rFonts w:ascii="Arial" w:eastAsia="Garamond" w:hAnsi="Arial" w:cs="Arial"/>
          <w:color w:val="000000"/>
          <w:sz w:val="20"/>
          <w:szCs w:val="20"/>
        </w:rPr>
      </w:pPr>
    </w:p>
    <w:p w14:paraId="1F3A9CD2" w14:textId="77777777" w:rsidR="00FA2F31" w:rsidRDefault="00066690">
      <w:pPr>
        <w:numPr>
          <w:ilvl w:val="0"/>
          <w:numId w:val="2"/>
        </w:numPr>
        <w:spacing w:line="276" w:lineRule="auto"/>
        <w:ind w:left="567" w:hanging="567"/>
        <w:jc w:val="both"/>
        <w:rPr>
          <w:rFonts w:ascii="Arial" w:eastAsia="Garamond" w:hAnsi="Arial" w:cs="Arial"/>
          <w:color w:val="000000"/>
          <w:sz w:val="20"/>
          <w:szCs w:val="20"/>
        </w:rPr>
      </w:pPr>
      <w:r>
        <w:rPr>
          <w:rFonts w:ascii="Arial" w:eastAsia="Garamond" w:hAnsi="Arial" w:cs="Arial"/>
          <w:b/>
          <w:color w:val="000000"/>
          <w:sz w:val="20"/>
          <w:szCs w:val="20"/>
        </w:rPr>
        <w:t>Confidentiality</w:t>
      </w:r>
    </w:p>
    <w:p w14:paraId="269EE7CD" w14:textId="77777777" w:rsidR="00FA2F31" w:rsidRDefault="00FA2F31">
      <w:pPr>
        <w:spacing w:line="276" w:lineRule="auto"/>
        <w:ind w:left="567"/>
        <w:jc w:val="both"/>
        <w:rPr>
          <w:rFonts w:ascii="Arial" w:eastAsia="Garamond" w:hAnsi="Arial" w:cs="Arial"/>
          <w:color w:val="000000"/>
          <w:sz w:val="20"/>
          <w:szCs w:val="20"/>
        </w:rPr>
      </w:pPr>
    </w:p>
    <w:p w14:paraId="392F7033" w14:textId="77777777" w:rsidR="00FA2F31" w:rsidRDefault="00066690">
      <w:pPr>
        <w:numPr>
          <w:ilvl w:val="0"/>
          <w:numId w:val="8"/>
        </w:numPr>
        <w:spacing w:line="276" w:lineRule="auto"/>
        <w:ind w:left="567" w:hanging="567"/>
        <w:jc w:val="both"/>
        <w:rPr>
          <w:rFonts w:ascii="Arial" w:eastAsia="Garamond" w:hAnsi="Arial" w:cs="Arial"/>
          <w:color w:val="000000"/>
          <w:sz w:val="20"/>
          <w:szCs w:val="20"/>
        </w:rPr>
      </w:pPr>
      <w:r>
        <w:rPr>
          <w:rFonts w:ascii="Arial" w:eastAsia="Garamond" w:hAnsi="Arial" w:cs="Arial"/>
          <w:color w:val="000000"/>
          <w:sz w:val="20"/>
          <w:szCs w:val="20"/>
        </w:rPr>
        <w:t>In course of the performance of the services, the Parties may have access to or be exposed to information of the other Party not generally known to the public, including, but not limited to, software, product plans, marketing and sales information, “know-how,” or trade secrets which may be designated as being confidential or which, under the circumstances surrounding disclosure, ought to be treated as confidential (“</w:t>
      </w:r>
      <w:r>
        <w:rPr>
          <w:rFonts w:ascii="Arial" w:eastAsia="Garamond" w:hAnsi="Arial" w:cs="Arial"/>
          <w:b/>
          <w:color w:val="000000"/>
          <w:sz w:val="20"/>
          <w:szCs w:val="20"/>
        </w:rPr>
        <w:t>Confidential Information</w:t>
      </w:r>
      <w:r>
        <w:rPr>
          <w:rFonts w:ascii="Arial" w:eastAsia="Garamond" w:hAnsi="Arial" w:cs="Arial"/>
          <w:color w:val="000000"/>
          <w:sz w:val="20"/>
          <w:szCs w:val="20"/>
        </w:rPr>
        <w:t>”). Confidential Information may not be shared with third parties, including employees, agents and subcontractors, on a “need-to-know” basis in connection with its performance of this MSA, so long as such personnel have agreed to treat such Confidential Information under terms at least as restrictive as those herein. The foregoing shall not include information which was known by one Party prior to its receipt from the other or is or becomes public knowledge without the fault of the recipient; is received by the recipient from a source other than a Party to this MSA; or a Party is required to disclose in response to an order by a court of competent jurisdiction provided that advance notice of the disclosure in response to the order is provided to other Party.  Client agrees not to disclose rate(s) or term(s) regarding this MSA without the prior written consent of Service Provider.  This section shall survive the expiration or termination of this MSA regardless of the reason for its expiration or termination.</w:t>
      </w:r>
    </w:p>
    <w:p w14:paraId="6BF02E5D" w14:textId="77777777" w:rsidR="00FA2F31" w:rsidRDefault="00FA2F31">
      <w:pPr>
        <w:spacing w:line="276" w:lineRule="auto"/>
        <w:ind w:left="567"/>
        <w:jc w:val="both"/>
        <w:rPr>
          <w:rFonts w:ascii="Arial" w:eastAsia="Garamond" w:hAnsi="Arial" w:cs="Arial"/>
          <w:color w:val="000000"/>
          <w:sz w:val="20"/>
          <w:szCs w:val="20"/>
        </w:rPr>
      </w:pPr>
    </w:p>
    <w:p w14:paraId="782F9DD1" w14:textId="77777777" w:rsidR="00FA2F31" w:rsidRDefault="00066690">
      <w:pPr>
        <w:numPr>
          <w:ilvl w:val="0"/>
          <w:numId w:val="8"/>
        </w:numPr>
        <w:spacing w:line="276" w:lineRule="auto"/>
        <w:ind w:left="567" w:hanging="567"/>
        <w:jc w:val="both"/>
        <w:rPr>
          <w:rFonts w:ascii="Arial" w:eastAsia="Garamond" w:hAnsi="Arial" w:cs="Arial"/>
          <w:color w:val="000000"/>
          <w:sz w:val="20"/>
          <w:szCs w:val="20"/>
        </w:rPr>
      </w:pPr>
      <w:r>
        <w:rPr>
          <w:rFonts w:ascii="Arial" w:eastAsia="Garamond" w:hAnsi="Arial" w:cs="Arial"/>
          <w:color w:val="000000"/>
          <w:sz w:val="20"/>
          <w:szCs w:val="20"/>
        </w:rPr>
        <w:t>Service Provider acknowledges that it will be in possession or may become aware of certain information that is deemed to be privileged and agrees to keep all such information about the Client, its affiliates employees, participants, submissions/creations given by the participants or designing of the submissions/creations by the participants, confidential. Without excluding the generality of the foregoing, Confidential Information shall include all information disclosed in writing or orally or in any other form.</w:t>
      </w:r>
    </w:p>
    <w:p w14:paraId="55C65AD4" w14:textId="77777777" w:rsidR="00FA2F31" w:rsidRDefault="00FA2F31">
      <w:pPr>
        <w:spacing w:line="276" w:lineRule="auto"/>
        <w:jc w:val="both"/>
        <w:rPr>
          <w:rFonts w:ascii="Arial" w:eastAsia="Garamond" w:hAnsi="Arial" w:cs="Arial"/>
          <w:color w:val="000000"/>
          <w:sz w:val="20"/>
          <w:szCs w:val="20"/>
        </w:rPr>
      </w:pPr>
    </w:p>
    <w:p w14:paraId="35975341" w14:textId="77777777" w:rsidR="00FA2F31" w:rsidRDefault="00066690">
      <w:pPr>
        <w:spacing w:line="276" w:lineRule="auto"/>
        <w:ind w:left="567" w:hanging="567"/>
        <w:jc w:val="both"/>
        <w:rPr>
          <w:rFonts w:ascii="Arial" w:eastAsia="Garamond" w:hAnsi="Arial" w:cs="Arial"/>
          <w:color w:val="000000"/>
          <w:sz w:val="20"/>
          <w:szCs w:val="20"/>
        </w:rPr>
      </w:pPr>
      <w:r>
        <w:rPr>
          <w:rFonts w:ascii="Arial" w:eastAsia="Garamond" w:hAnsi="Arial" w:cs="Arial"/>
          <w:color w:val="000000"/>
          <w:sz w:val="20"/>
          <w:szCs w:val="20"/>
        </w:rPr>
        <w:t>6.3</w:t>
      </w:r>
      <w:r>
        <w:rPr>
          <w:rFonts w:ascii="Arial" w:eastAsia="Garamond" w:hAnsi="Arial" w:cs="Arial"/>
          <w:color w:val="000000"/>
          <w:sz w:val="20"/>
          <w:szCs w:val="20"/>
        </w:rPr>
        <w:tab/>
        <w:t>The Parties shall maintain confidentiality of all information received from such other Party, including but not limited to employee requirements, level of skills required, and other information, which is not in the public domain.</w:t>
      </w:r>
    </w:p>
    <w:p w14:paraId="0961AF18" w14:textId="77777777" w:rsidR="00FA2F31" w:rsidRDefault="00FA2F31">
      <w:pPr>
        <w:spacing w:line="276" w:lineRule="auto"/>
        <w:ind w:left="567" w:hanging="567"/>
        <w:jc w:val="both"/>
        <w:rPr>
          <w:rFonts w:ascii="Arial" w:eastAsia="Garamond" w:hAnsi="Arial" w:cs="Arial"/>
          <w:color w:val="000000"/>
          <w:sz w:val="20"/>
          <w:szCs w:val="20"/>
        </w:rPr>
      </w:pPr>
    </w:p>
    <w:p w14:paraId="0386F454" w14:textId="5663721A" w:rsidR="00FA2F31" w:rsidRDefault="00066690">
      <w:pPr>
        <w:spacing w:line="276" w:lineRule="auto"/>
        <w:ind w:left="567" w:hanging="567"/>
        <w:jc w:val="both"/>
        <w:rPr>
          <w:rFonts w:ascii="Arial" w:eastAsia="Garamond" w:hAnsi="Arial" w:cs="Arial"/>
          <w:color w:val="000000"/>
          <w:sz w:val="20"/>
          <w:szCs w:val="20"/>
        </w:rPr>
      </w:pPr>
      <w:r>
        <w:rPr>
          <w:rFonts w:ascii="Arial" w:eastAsia="Garamond" w:hAnsi="Arial" w:cs="Arial"/>
          <w:color w:val="000000"/>
          <w:sz w:val="20"/>
          <w:szCs w:val="20"/>
        </w:rPr>
        <w:t>6.4. Service Provider acknowledges that any information shared by FIDE, deliverables with respect to this document shall be treated as confidential information</w:t>
      </w:r>
    </w:p>
    <w:p w14:paraId="6B57EE5D" w14:textId="77777777" w:rsidR="00FA2F31" w:rsidRDefault="00FA2F31">
      <w:pPr>
        <w:spacing w:line="276" w:lineRule="auto"/>
        <w:ind w:left="567" w:hanging="567"/>
        <w:jc w:val="both"/>
        <w:rPr>
          <w:rFonts w:ascii="Arial" w:eastAsia="Garamond" w:hAnsi="Arial" w:cs="Arial"/>
          <w:color w:val="000000"/>
          <w:sz w:val="20"/>
          <w:szCs w:val="20"/>
        </w:rPr>
      </w:pPr>
    </w:p>
    <w:p w14:paraId="27605A4D" w14:textId="77777777" w:rsidR="00FA2F31" w:rsidRDefault="00066690">
      <w:pPr>
        <w:numPr>
          <w:ilvl w:val="0"/>
          <w:numId w:val="2"/>
        </w:numPr>
        <w:spacing w:line="276" w:lineRule="auto"/>
        <w:ind w:left="567" w:hanging="567"/>
        <w:jc w:val="both"/>
        <w:rPr>
          <w:rFonts w:ascii="Arial" w:eastAsia="Garamond" w:hAnsi="Arial" w:cs="Arial"/>
          <w:color w:val="000000"/>
          <w:sz w:val="20"/>
          <w:szCs w:val="20"/>
        </w:rPr>
      </w:pPr>
      <w:r>
        <w:rPr>
          <w:rFonts w:ascii="Arial" w:eastAsia="Garamond" w:hAnsi="Arial" w:cs="Arial"/>
          <w:b/>
          <w:color w:val="000000"/>
          <w:sz w:val="20"/>
          <w:szCs w:val="20"/>
        </w:rPr>
        <w:t>Termination</w:t>
      </w:r>
    </w:p>
    <w:p w14:paraId="367500D5" w14:textId="77777777" w:rsidR="00FA2F31" w:rsidRDefault="00FA2F31">
      <w:pPr>
        <w:spacing w:line="276" w:lineRule="auto"/>
        <w:ind w:left="567"/>
        <w:jc w:val="both"/>
        <w:rPr>
          <w:rFonts w:ascii="Arial" w:eastAsia="Garamond" w:hAnsi="Arial" w:cs="Arial"/>
          <w:color w:val="000000"/>
          <w:sz w:val="20"/>
          <w:szCs w:val="20"/>
        </w:rPr>
      </w:pPr>
    </w:p>
    <w:p w14:paraId="41ADC272" w14:textId="77777777" w:rsidR="00FA2F31" w:rsidRDefault="00066690">
      <w:pPr>
        <w:spacing w:line="276" w:lineRule="auto"/>
        <w:ind w:left="567" w:hanging="567"/>
        <w:jc w:val="both"/>
        <w:rPr>
          <w:rFonts w:ascii="Arial" w:eastAsia="Garamond" w:hAnsi="Arial" w:cs="Arial"/>
          <w:sz w:val="22"/>
          <w:szCs w:val="22"/>
        </w:rPr>
      </w:pPr>
      <w:r>
        <w:rPr>
          <w:rFonts w:ascii="Arial" w:eastAsia="Garamond" w:hAnsi="Arial" w:cs="Arial"/>
          <w:sz w:val="20"/>
          <w:szCs w:val="20"/>
        </w:rPr>
        <w:t>7.1</w:t>
      </w:r>
      <w:r>
        <w:rPr>
          <w:rFonts w:ascii="Arial" w:eastAsia="Garamond" w:hAnsi="Arial" w:cs="Arial"/>
          <w:sz w:val="20"/>
          <w:szCs w:val="20"/>
        </w:rPr>
        <w:tab/>
        <w:t>This MSA may be terminated prior to expiration or completion by either of the Parties in the event the other Party has failed to perform any obligation required to be performed under this MSA and such failure is not cured within thirty (30) days from the receipt of written notice advising of such failure from the other Party.</w:t>
      </w:r>
    </w:p>
    <w:p w14:paraId="42096BCD" w14:textId="77777777" w:rsidR="00FA2F31" w:rsidRDefault="00FA2F31">
      <w:pPr>
        <w:spacing w:line="276" w:lineRule="auto"/>
        <w:ind w:left="567"/>
        <w:jc w:val="both"/>
        <w:rPr>
          <w:rFonts w:ascii="Arial" w:eastAsia="Garamond" w:hAnsi="Arial" w:cs="Arial"/>
          <w:color w:val="000000"/>
          <w:sz w:val="20"/>
          <w:szCs w:val="20"/>
        </w:rPr>
      </w:pPr>
    </w:p>
    <w:p w14:paraId="7E796FE2" w14:textId="77777777" w:rsidR="00FA2F31" w:rsidRDefault="00066690">
      <w:pPr>
        <w:spacing w:line="276" w:lineRule="auto"/>
        <w:ind w:left="567" w:hanging="567"/>
        <w:jc w:val="both"/>
        <w:rPr>
          <w:rFonts w:ascii="Arial" w:eastAsia="Garamond" w:hAnsi="Arial" w:cs="Arial"/>
          <w:sz w:val="22"/>
          <w:szCs w:val="22"/>
        </w:rPr>
      </w:pPr>
      <w:r>
        <w:rPr>
          <w:rFonts w:ascii="Arial" w:eastAsia="Garamond" w:hAnsi="Arial" w:cs="Arial"/>
          <w:sz w:val="22"/>
          <w:szCs w:val="22"/>
        </w:rPr>
        <w:t>7.2</w:t>
      </w:r>
      <w:r>
        <w:rPr>
          <w:rFonts w:ascii="Arial" w:eastAsia="Garamond" w:hAnsi="Arial" w:cs="Arial"/>
          <w:sz w:val="22"/>
          <w:szCs w:val="22"/>
        </w:rPr>
        <w:tab/>
      </w:r>
      <w:r>
        <w:rPr>
          <w:rFonts w:ascii="Arial" w:eastAsia="Garamond" w:hAnsi="Arial" w:cs="Arial"/>
          <w:sz w:val="20"/>
          <w:szCs w:val="20"/>
        </w:rPr>
        <w:t xml:space="preserve">In the event that this MSA is terminated for any reasons, Service Provider shall forthwith return or destroy all documents (including but not limited to Intellectual Property and confidential </w:t>
      </w:r>
      <w:r>
        <w:rPr>
          <w:rFonts w:ascii="Arial" w:eastAsia="Garamond" w:hAnsi="Arial" w:cs="Arial"/>
          <w:sz w:val="20"/>
          <w:szCs w:val="20"/>
        </w:rPr>
        <w:lastRenderedPageBreak/>
        <w:t>information), branding material and any other property belonging to the Client that may be in the possession of Service Provider or any of its employees or individuals assigned to perform the services under this MSA.</w:t>
      </w:r>
    </w:p>
    <w:p w14:paraId="13C63E32" w14:textId="77777777" w:rsidR="00FA2F31" w:rsidRDefault="00FA2F31">
      <w:pPr>
        <w:spacing w:line="276" w:lineRule="auto"/>
        <w:ind w:left="567"/>
        <w:jc w:val="both"/>
        <w:rPr>
          <w:rFonts w:ascii="Arial" w:eastAsia="Garamond" w:hAnsi="Arial" w:cs="Arial"/>
          <w:color w:val="000000"/>
          <w:sz w:val="20"/>
          <w:szCs w:val="20"/>
        </w:rPr>
      </w:pPr>
    </w:p>
    <w:p w14:paraId="374CB8D7" w14:textId="77777777" w:rsidR="00FA2F31" w:rsidRDefault="00066690">
      <w:pPr>
        <w:numPr>
          <w:ilvl w:val="0"/>
          <w:numId w:val="2"/>
        </w:numPr>
        <w:spacing w:line="276" w:lineRule="auto"/>
        <w:ind w:left="567" w:hanging="567"/>
        <w:jc w:val="both"/>
        <w:rPr>
          <w:rFonts w:ascii="Arial" w:eastAsia="Garamond" w:hAnsi="Arial" w:cs="Arial"/>
          <w:color w:val="000000"/>
          <w:sz w:val="20"/>
          <w:szCs w:val="20"/>
        </w:rPr>
      </w:pPr>
      <w:r>
        <w:rPr>
          <w:rFonts w:ascii="Arial" w:eastAsia="Garamond" w:hAnsi="Arial" w:cs="Arial"/>
          <w:b/>
          <w:color w:val="000000"/>
          <w:sz w:val="20"/>
          <w:szCs w:val="20"/>
        </w:rPr>
        <w:t>Force-Majeure</w:t>
      </w:r>
    </w:p>
    <w:p w14:paraId="155BDE2F" w14:textId="77777777" w:rsidR="00FA2F31" w:rsidRDefault="00FA2F31">
      <w:pPr>
        <w:spacing w:line="276" w:lineRule="auto"/>
        <w:ind w:left="567"/>
        <w:jc w:val="both"/>
        <w:rPr>
          <w:rFonts w:ascii="Arial" w:eastAsia="Garamond" w:hAnsi="Arial" w:cs="Arial"/>
          <w:color w:val="000000"/>
          <w:sz w:val="20"/>
          <w:szCs w:val="20"/>
        </w:rPr>
      </w:pPr>
    </w:p>
    <w:p w14:paraId="00676EE5" w14:textId="77777777" w:rsidR="00FA2F31" w:rsidRDefault="00066690">
      <w:pPr>
        <w:numPr>
          <w:ilvl w:val="1"/>
          <w:numId w:val="4"/>
        </w:numPr>
        <w:spacing w:line="276" w:lineRule="auto"/>
        <w:ind w:left="567" w:hanging="567"/>
        <w:jc w:val="both"/>
        <w:rPr>
          <w:rFonts w:ascii="Arial" w:eastAsia="Garamond" w:hAnsi="Arial" w:cs="Arial"/>
          <w:sz w:val="22"/>
          <w:szCs w:val="22"/>
        </w:rPr>
      </w:pPr>
      <w:r>
        <w:rPr>
          <w:rFonts w:ascii="Arial" w:eastAsia="Garamond" w:hAnsi="Arial" w:cs="Arial"/>
          <w:color w:val="000000"/>
          <w:sz w:val="20"/>
          <w:szCs w:val="20"/>
        </w:rPr>
        <w:t xml:space="preserve">If either of the Parties fail to satisfactorily perform its obligations under this MSA </w:t>
      </w:r>
      <w:proofErr w:type="gramStart"/>
      <w:r>
        <w:rPr>
          <w:rFonts w:ascii="Arial" w:eastAsia="Garamond" w:hAnsi="Arial" w:cs="Arial"/>
          <w:color w:val="000000"/>
          <w:sz w:val="20"/>
          <w:szCs w:val="20"/>
        </w:rPr>
        <w:t>as a result of</w:t>
      </w:r>
      <w:proofErr w:type="gramEnd"/>
      <w:r>
        <w:rPr>
          <w:rFonts w:ascii="Arial" w:eastAsia="Garamond" w:hAnsi="Arial" w:cs="Arial"/>
          <w:color w:val="000000"/>
          <w:sz w:val="20"/>
          <w:szCs w:val="20"/>
        </w:rPr>
        <w:t xml:space="preserve"> conditions beyond its control such as, but not limited to, natural disasters, war, strikes, fires, floods, “Acts of God”, or damage and destruction of infrastructure, shall not be deemed a breach of this MSA.</w:t>
      </w:r>
    </w:p>
    <w:p w14:paraId="1B15F50D" w14:textId="77777777" w:rsidR="00FA2F31" w:rsidRDefault="00FA2F31">
      <w:pPr>
        <w:spacing w:line="276" w:lineRule="auto"/>
        <w:ind w:left="567"/>
        <w:jc w:val="both"/>
        <w:rPr>
          <w:rFonts w:ascii="Arial" w:eastAsia="Garamond" w:hAnsi="Arial" w:cs="Arial"/>
          <w:color w:val="000000"/>
          <w:sz w:val="20"/>
          <w:szCs w:val="20"/>
        </w:rPr>
      </w:pPr>
    </w:p>
    <w:p w14:paraId="3466AD7F" w14:textId="77777777" w:rsidR="00FA2F31" w:rsidRDefault="00066690">
      <w:pPr>
        <w:numPr>
          <w:ilvl w:val="0"/>
          <w:numId w:val="4"/>
        </w:numPr>
        <w:spacing w:line="276" w:lineRule="auto"/>
        <w:ind w:left="567" w:hanging="567"/>
        <w:jc w:val="both"/>
        <w:rPr>
          <w:rFonts w:ascii="Arial" w:eastAsia="Garamond" w:hAnsi="Arial" w:cs="Arial"/>
          <w:sz w:val="22"/>
          <w:szCs w:val="22"/>
          <w:u w:val="single"/>
        </w:rPr>
      </w:pPr>
      <w:r>
        <w:rPr>
          <w:rFonts w:ascii="Arial" w:eastAsia="Garamond" w:hAnsi="Arial" w:cs="Arial"/>
          <w:b/>
          <w:color w:val="000000"/>
          <w:sz w:val="20"/>
          <w:szCs w:val="20"/>
        </w:rPr>
        <w:t>Limitation of Liability</w:t>
      </w:r>
      <w:r>
        <w:rPr>
          <w:rFonts w:ascii="Arial" w:eastAsia="Garamond" w:hAnsi="Arial" w:cs="Arial"/>
          <w:b/>
          <w:color w:val="000000"/>
          <w:sz w:val="20"/>
          <w:szCs w:val="20"/>
          <w:u w:val="single"/>
        </w:rPr>
        <w:t xml:space="preserve"> </w:t>
      </w:r>
    </w:p>
    <w:p w14:paraId="621AA4B8" w14:textId="77777777" w:rsidR="00FA2F31" w:rsidRDefault="00FA2F31">
      <w:pPr>
        <w:spacing w:line="276" w:lineRule="auto"/>
        <w:jc w:val="both"/>
        <w:rPr>
          <w:rFonts w:ascii="Arial" w:eastAsia="Garamond" w:hAnsi="Arial" w:cs="Arial"/>
          <w:sz w:val="20"/>
          <w:szCs w:val="20"/>
        </w:rPr>
      </w:pPr>
    </w:p>
    <w:p w14:paraId="332E20E7" w14:textId="77777777" w:rsidR="00FA2F31" w:rsidRDefault="00066690">
      <w:pPr>
        <w:spacing w:line="276" w:lineRule="auto"/>
        <w:ind w:left="567" w:hanging="567"/>
        <w:jc w:val="both"/>
        <w:rPr>
          <w:rFonts w:ascii="Arial" w:eastAsia="Garamond" w:hAnsi="Arial" w:cs="Arial"/>
          <w:b/>
          <w:sz w:val="22"/>
          <w:szCs w:val="22"/>
          <w:u w:val="single"/>
        </w:rPr>
      </w:pPr>
      <w:r>
        <w:rPr>
          <w:rFonts w:ascii="Arial" w:eastAsia="Garamond" w:hAnsi="Arial" w:cs="Arial"/>
          <w:sz w:val="20"/>
          <w:szCs w:val="20"/>
        </w:rPr>
        <w:t>9.1</w:t>
      </w:r>
      <w:r>
        <w:rPr>
          <w:rFonts w:ascii="Arial" w:eastAsia="Garamond" w:hAnsi="Arial" w:cs="Arial"/>
          <w:sz w:val="20"/>
          <w:szCs w:val="20"/>
        </w:rPr>
        <w:tab/>
        <w:t xml:space="preserve">In no event shall Service </w:t>
      </w:r>
      <w:proofErr w:type="gramStart"/>
      <w:r>
        <w:rPr>
          <w:rFonts w:ascii="Arial" w:eastAsia="Garamond" w:hAnsi="Arial" w:cs="Arial"/>
          <w:sz w:val="20"/>
          <w:szCs w:val="20"/>
        </w:rPr>
        <w:t>Provider shall</w:t>
      </w:r>
      <w:proofErr w:type="gramEnd"/>
      <w:r>
        <w:rPr>
          <w:rFonts w:ascii="Arial" w:eastAsia="Garamond" w:hAnsi="Arial" w:cs="Arial"/>
          <w:sz w:val="20"/>
          <w:szCs w:val="20"/>
        </w:rPr>
        <w:t xml:space="preserve"> be held liable for indirect, special, incidental, consequential or punitive damages arising out of Services provided </w:t>
      </w:r>
      <w:proofErr w:type="gramStart"/>
      <w:r>
        <w:rPr>
          <w:rFonts w:ascii="Arial" w:eastAsia="Garamond" w:hAnsi="Arial" w:cs="Arial"/>
          <w:sz w:val="20"/>
          <w:szCs w:val="20"/>
        </w:rPr>
        <w:t>hereunder</w:t>
      </w:r>
      <w:proofErr w:type="gramEnd"/>
      <w:r>
        <w:rPr>
          <w:rFonts w:ascii="Arial" w:eastAsia="Garamond" w:hAnsi="Arial" w:cs="Arial"/>
          <w:sz w:val="20"/>
          <w:szCs w:val="20"/>
        </w:rPr>
        <w:t xml:space="preserve"> including but not limited to loss of profits or revenue, loss of use of equipment, lost data or any such cost. </w:t>
      </w:r>
    </w:p>
    <w:p w14:paraId="0BB113A4" w14:textId="77777777" w:rsidR="00FA2F31" w:rsidRDefault="00FA2F31">
      <w:pPr>
        <w:spacing w:line="276" w:lineRule="auto"/>
        <w:ind w:left="567"/>
        <w:jc w:val="both"/>
        <w:rPr>
          <w:rFonts w:ascii="Arial" w:eastAsia="Garamond" w:hAnsi="Arial" w:cs="Arial"/>
          <w:b/>
          <w:color w:val="000000"/>
          <w:sz w:val="20"/>
          <w:szCs w:val="20"/>
        </w:rPr>
      </w:pPr>
    </w:p>
    <w:p w14:paraId="234B2643" w14:textId="77777777" w:rsidR="00FA2F31" w:rsidRDefault="00066690">
      <w:pPr>
        <w:numPr>
          <w:ilvl w:val="0"/>
          <w:numId w:val="4"/>
        </w:numPr>
        <w:spacing w:line="276" w:lineRule="auto"/>
        <w:ind w:left="567" w:hanging="567"/>
        <w:jc w:val="both"/>
        <w:rPr>
          <w:rFonts w:ascii="Arial" w:eastAsia="Garamond" w:hAnsi="Arial" w:cs="Arial"/>
          <w:sz w:val="22"/>
          <w:szCs w:val="22"/>
        </w:rPr>
      </w:pPr>
      <w:r>
        <w:rPr>
          <w:rFonts w:ascii="Arial" w:eastAsia="Garamond" w:hAnsi="Arial" w:cs="Arial"/>
          <w:b/>
          <w:color w:val="000000"/>
          <w:sz w:val="20"/>
          <w:szCs w:val="20"/>
        </w:rPr>
        <w:t>Indemnity:</w:t>
      </w:r>
    </w:p>
    <w:p w14:paraId="1507AE36" w14:textId="77777777" w:rsidR="00FA2F31" w:rsidRDefault="00FA2F31">
      <w:pPr>
        <w:spacing w:line="276" w:lineRule="auto"/>
        <w:ind w:left="567" w:hanging="567"/>
        <w:jc w:val="both"/>
        <w:rPr>
          <w:rFonts w:ascii="Arial" w:eastAsia="Garamond" w:hAnsi="Arial" w:cs="Arial"/>
          <w:b/>
          <w:color w:val="000000"/>
          <w:sz w:val="20"/>
          <w:szCs w:val="20"/>
        </w:rPr>
      </w:pPr>
    </w:p>
    <w:p w14:paraId="62B3073C" w14:textId="77777777" w:rsidR="00FA2F31" w:rsidRDefault="00066690">
      <w:pPr>
        <w:numPr>
          <w:ilvl w:val="1"/>
          <w:numId w:val="4"/>
        </w:numPr>
        <w:tabs>
          <w:tab w:val="left" w:pos="709"/>
        </w:tabs>
        <w:spacing w:line="276" w:lineRule="auto"/>
        <w:ind w:left="567" w:hanging="567"/>
        <w:jc w:val="both"/>
        <w:rPr>
          <w:rFonts w:ascii="Arial" w:eastAsia="Garamond" w:hAnsi="Arial" w:cs="Arial"/>
          <w:sz w:val="22"/>
          <w:szCs w:val="22"/>
        </w:rPr>
      </w:pPr>
      <w:r>
        <w:rPr>
          <w:rFonts w:ascii="Arial" w:eastAsia="Garamond" w:hAnsi="Arial" w:cs="Arial"/>
          <w:color w:val="000000"/>
          <w:sz w:val="20"/>
          <w:szCs w:val="20"/>
        </w:rPr>
        <w:t>Service Provider hereby indemnifies, and agree to keep indemnified, defend and hold the Client harmless from and against all losses, expenses, claims, damages, liabilities, penalties, judgments, costs, expenses, charges, actions, proceedings and demands brought against or suffered by any of them resulting from, arising out of or relating to a a) breach of any third party intellectual property rights originated from Services b) breach of any of the terms and conditions of this Agreement, c) non-performance of the obligations under the MSA, breach of terms under the SOW or of any of its representations, warranties, covenants, responsibilities and/or assurances contained herein.</w:t>
      </w:r>
    </w:p>
    <w:p w14:paraId="09297CCA" w14:textId="77777777" w:rsidR="00FA2F31" w:rsidRDefault="00066690">
      <w:pPr>
        <w:tabs>
          <w:tab w:val="left" w:pos="709"/>
        </w:tabs>
        <w:spacing w:line="276" w:lineRule="auto"/>
        <w:ind w:left="567"/>
        <w:jc w:val="both"/>
        <w:rPr>
          <w:rFonts w:ascii="Arial" w:eastAsia="Garamond" w:hAnsi="Arial" w:cs="Arial"/>
          <w:color w:val="000000"/>
          <w:sz w:val="20"/>
          <w:szCs w:val="20"/>
        </w:rPr>
      </w:pPr>
      <w:r>
        <w:rPr>
          <w:rFonts w:ascii="Arial" w:eastAsia="Garamond" w:hAnsi="Arial" w:cs="Arial"/>
          <w:color w:val="000000"/>
          <w:sz w:val="20"/>
          <w:szCs w:val="20"/>
        </w:rPr>
        <w:t xml:space="preserve"> </w:t>
      </w:r>
    </w:p>
    <w:p w14:paraId="17A50BC1" w14:textId="77777777" w:rsidR="00FA2F31" w:rsidRDefault="00066690">
      <w:pPr>
        <w:numPr>
          <w:ilvl w:val="1"/>
          <w:numId w:val="4"/>
        </w:numPr>
        <w:tabs>
          <w:tab w:val="left" w:pos="709"/>
        </w:tabs>
        <w:spacing w:line="276" w:lineRule="auto"/>
        <w:ind w:left="567" w:hanging="567"/>
        <w:jc w:val="both"/>
        <w:rPr>
          <w:rFonts w:ascii="Arial" w:eastAsia="Garamond" w:hAnsi="Arial" w:cs="Arial"/>
          <w:sz w:val="22"/>
          <w:szCs w:val="22"/>
        </w:rPr>
      </w:pPr>
      <w:r>
        <w:rPr>
          <w:rFonts w:ascii="Arial" w:eastAsia="Garamond" w:hAnsi="Arial" w:cs="Arial"/>
          <w:color w:val="000000"/>
          <w:sz w:val="20"/>
          <w:szCs w:val="20"/>
        </w:rPr>
        <w:t xml:space="preserve">The Client  hereby agrees to indemnify, defend and hold Service Provider harmless or any of its officers, directors, employees, agents and/or representatives from and against all losses, expenses, claims, damages, liabilities, penalties, judgments, costs, expenses, charges, actions, proceedings and demands brought against or suffered by any of them resulting from or arising out of or relating to a breach of the its terms under this Agreement. </w:t>
      </w:r>
    </w:p>
    <w:p w14:paraId="31C0B1B2" w14:textId="77777777" w:rsidR="00FA2F31" w:rsidRDefault="00FA2F31">
      <w:pPr>
        <w:tabs>
          <w:tab w:val="left" w:pos="567"/>
        </w:tabs>
        <w:spacing w:line="276" w:lineRule="auto"/>
        <w:jc w:val="both"/>
        <w:rPr>
          <w:rFonts w:ascii="Arial" w:eastAsia="Garamond" w:hAnsi="Arial" w:cs="Arial"/>
          <w:color w:val="000000"/>
          <w:sz w:val="20"/>
          <w:szCs w:val="20"/>
        </w:rPr>
      </w:pPr>
    </w:p>
    <w:p w14:paraId="486DD78D" w14:textId="77777777" w:rsidR="00FA2F31" w:rsidRDefault="00066690">
      <w:pPr>
        <w:numPr>
          <w:ilvl w:val="1"/>
          <w:numId w:val="4"/>
        </w:numPr>
        <w:tabs>
          <w:tab w:val="left" w:pos="567"/>
        </w:tabs>
        <w:spacing w:line="276" w:lineRule="auto"/>
        <w:ind w:left="567" w:hanging="567"/>
        <w:jc w:val="both"/>
        <w:rPr>
          <w:rFonts w:ascii="Arial" w:eastAsia="Garamond" w:hAnsi="Arial" w:cs="Arial"/>
          <w:sz w:val="22"/>
          <w:szCs w:val="22"/>
        </w:rPr>
      </w:pPr>
      <w:r>
        <w:rPr>
          <w:rFonts w:ascii="Arial" w:eastAsia="Garamond" w:hAnsi="Arial" w:cs="Arial"/>
          <w:color w:val="000000"/>
          <w:sz w:val="20"/>
          <w:szCs w:val="20"/>
        </w:rPr>
        <w:t xml:space="preserve">Service Provider warrants that services will be </w:t>
      </w:r>
      <w:r>
        <w:rPr>
          <w:rFonts w:ascii="Arial" w:eastAsia="Garamond" w:hAnsi="Arial" w:cs="Arial"/>
          <w:sz w:val="20"/>
          <w:szCs w:val="20"/>
        </w:rPr>
        <w:t>performed as</w:t>
      </w:r>
      <w:r>
        <w:rPr>
          <w:rFonts w:ascii="Arial" w:eastAsia="Garamond" w:hAnsi="Arial" w:cs="Arial"/>
          <w:color w:val="000000"/>
          <w:sz w:val="20"/>
          <w:szCs w:val="20"/>
        </w:rPr>
        <w:t xml:space="preserve"> per prevailing industrial standards. Except as expressly stated in the preceding sentence and to the maximum extent permitted by applicable law, Service Provider and each of its employees, directors and officers makes no express or implied warranties with respect to any of the services or deliverables, including but not limited to, any warranty of merchantability, fitness for a particular purpose, performance, suitability or non-infringement; any warranty relating to third-party products or third-party services; any warranty with respect to the performance of any hardware or software used in conducting services.</w:t>
      </w:r>
    </w:p>
    <w:p w14:paraId="38F3068D" w14:textId="77777777" w:rsidR="00FA2F31" w:rsidRDefault="00FA2F31">
      <w:pPr>
        <w:tabs>
          <w:tab w:val="left" w:pos="567"/>
        </w:tabs>
        <w:spacing w:line="276" w:lineRule="auto"/>
        <w:ind w:left="567" w:hanging="567"/>
        <w:jc w:val="both"/>
        <w:rPr>
          <w:rFonts w:ascii="Arial" w:eastAsia="Garamond" w:hAnsi="Arial" w:cs="Arial"/>
          <w:color w:val="000000"/>
          <w:sz w:val="20"/>
          <w:szCs w:val="20"/>
        </w:rPr>
      </w:pPr>
    </w:p>
    <w:p w14:paraId="5E4F3041" w14:textId="77777777" w:rsidR="00FA2F31" w:rsidRDefault="00066690">
      <w:pPr>
        <w:numPr>
          <w:ilvl w:val="1"/>
          <w:numId w:val="4"/>
        </w:numPr>
        <w:tabs>
          <w:tab w:val="left" w:pos="567"/>
        </w:tabs>
        <w:spacing w:line="276" w:lineRule="auto"/>
        <w:ind w:left="567" w:hanging="567"/>
        <w:jc w:val="both"/>
        <w:rPr>
          <w:rFonts w:ascii="Arial" w:eastAsia="Garamond" w:hAnsi="Arial" w:cs="Arial"/>
          <w:sz w:val="22"/>
          <w:szCs w:val="22"/>
        </w:rPr>
      </w:pPr>
      <w:r>
        <w:rPr>
          <w:rFonts w:ascii="Arial" w:eastAsia="Garamond" w:hAnsi="Arial" w:cs="Arial"/>
          <w:color w:val="000000"/>
          <w:sz w:val="20"/>
          <w:szCs w:val="20"/>
          <w:highlight w:val="white"/>
        </w:rPr>
        <w:t xml:space="preserve">Service Provider’s aggregate liability (whether in contract, tort or otherwise) for all claims of liability arising out of, or in connection with any service provided pursuant to this MSA shall not exceed the fee payable to Service Provider as per the value of current SOW under this MSA. </w:t>
      </w:r>
    </w:p>
    <w:p w14:paraId="1EFB1012" w14:textId="77777777" w:rsidR="00FA2F31" w:rsidRDefault="00FA2F31">
      <w:pPr>
        <w:pStyle w:val="ListParagraph"/>
        <w:rPr>
          <w:rFonts w:ascii="Arial" w:eastAsia="Garamond" w:hAnsi="Arial" w:cs="Arial"/>
          <w:sz w:val="22"/>
          <w:szCs w:val="22"/>
        </w:rPr>
      </w:pPr>
    </w:p>
    <w:p w14:paraId="20A44FF1" w14:textId="77777777" w:rsidR="00FA2F31" w:rsidRDefault="00066690">
      <w:pPr>
        <w:numPr>
          <w:ilvl w:val="1"/>
          <w:numId w:val="4"/>
        </w:numPr>
        <w:tabs>
          <w:tab w:val="left" w:pos="567"/>
        </w:tabs>
        <w:spacing w:line="276" w:lineRule="auto"/>
        <w:ind w:left="567" w:hanging="567"/>
        <w:jc w:val="both"/>
        <w:rPr>
          <w:rFonts w:ascii="Arial" w:eastAsia="Garamond" w:hAnsi="Arial" w:cs="Arial"/>
          <w:sz w:val="22"/>
          <w:szCs w:val="22"/>
        </w:rPr>
      </w:pPr>
      <w:r>
        <w:rPr>
          <w:rFonts w:ascii="Arial" w:eastAsia="Garamond" w:hAnsi="Arial" w:cs="Arial"/>
          <w:sz w:val="22"/>
          <w:szCs w:val="22"/>
        </w:rPr>
        <w:t>In no event shall the aggregate liability of the Client for all claims of liability</w:t>
      </w:r>
      <w:r>
        <w:rPr>
          <w:rFonts w:ascii="Arial" w:eastAsia="Garamond" w:hAnsi="Arial" w:cs="Arial"/>
          <w:color w:val="000000"/>
          <w:sz w:val="20"/>
          <w:szCs w:val="20"/>
          <w:highlight w:val="white"/>
        </w:rPr>
        <w:t xml:space="preserve"> arising out of, or in connection with any service provided pursuant to this MSA</w:t>
      </w:r>
      <w:r>
        <w:rPr>
          <w:rFonts w:ascii="Arial" w:eastAsia="Garamond" w:hAnsi="Arial" w:cs="Arial"/>
          <w:color w:val="000000"/>
          <w:sz w:val="20"/>
          <w:szCs w:val="20"/>
        </w:rPr>
        <w:t xml:space="preserve"> exceed one month of fees paid by it to Service Provider during the event on which the liability arose. </w:t>
      </w:r>
    </w:p>
    <w:p w14:paraId="5A9B9C60" w14:textId="77777777" w:rsidR="00FA2F31" w:rsidRDefault="00FA2F31">
      <w:pPr>
        <w:spacing w:after="200" w:line="276" w:lineRule="auto"/>
        <w:ind w:left="720"/>
        <w:rPr>
          <w:rFonts w:ascii="Arial" w:eastAsia="Garamond" w:hAnsi="Arial" w:cs="Arial"/>
          <w:color w:val="000000"/>
          <w:sz w:val="20"/>
          <w:szCs w:val="20"/>
        </w:rPr>
      </w:pPr>
    </w:p>
    <w:p w14:paraId="6E05CFD5" w14:textId="77777777" w:rsidR="00FA2F31" w:rsidRDefault="00FA2F31">
      <w:pPr>
        <w:spacing w:line="276" w:lineRule="auto"/>
        <w:jc w:val="both"/>
        <w:rPr>
          <w:rFonts w:ascii="Arial" w:eastAsia="Garamond" w:hAnsi="Arial" w:cs="Arial"/>
          <w:color w:val="000000"/>
          <w:sz w:val="20"/>
          <w:szCs w:val="20"/>
        </w:rPr>
      </w:pPr>
    </w:p>
    <w:p w14:paraId="700319A2" w14:textId="77777777" w:rsidR="00FA2F31" w:rsidRDefault="00066690">
      <w:pPr>
        <w:numPr>
          <w:ilvl w:val="0"/>
          <w:numId w:val="4"/>
        </w:numPr>
        <w:spacing w:line="276" w:lineRule="auto"/>
        <w:ind w:left="567" w:hanging="567"/>
        <w:jc w:val="both"/>
        <w:rPr>
          <w:rFonts w:ascii="Arial" w:eastAsia="Garamond" w:hAnsi="Arial" w:cs="Arial"/>
          <w:sz w:val="22"/>
          <w:szCs w:val="22"/>
        </w:rPr>
      </w:pPr>
      <w:r>
        <w:rPr>
          <w:rFonts w:ascii="Arial" w:eastAsia="Garamond" w:hAnsi="Arial" w:cs="Arial"/>
          <w:b/>
          <w:color w:val="000000"/>
          <w:sz w:val="20"/>
          <w:szCs w:val="20"/>
        </w:rPr>
        <w:t>Assignment</w:t>
      </w:r>
    </w:p>
    <w:p w14:paraId="41FB5469" w14:textId="77777777" w:rsidR="00FA2F31" w:rsidRDefault="00FA2F31">
      <w:pPr>
        <w:spacing w:line="276" w:lineRule="auto"/>
        <w:ind w:left="567"/>
        <w:jc w:val="both"/>
        <w:rPr>
          <w:rFonts w:ascii="Arial" w:eastAsia="Garamond" w:hAnsi="Arial" w:cs="Arial"/>
          <w:b/>
          <w:color w:val="000000"/>
          <w:sz w:val="20"/>
          <w:szCs w:val="20"/>
        </w:rPr>
      </w:pPr>
    </w:p>
    <w:p w14:paraId="61E22406" w14:textId="77777777" w:rsidR="00FA2F31" w:rsidRDefault="00066690">
      <w:pPr>
        <w:spacing w:line="276" w:lineRule="auto"/>
        <w:ind w:left="567"/>
        <w:jc w:val="both"/>
        <w:rPr>
          <w:rFonts w:ascii="Arial" w:eastAsia="Garamond" w:hAnsi="Arial" w:cs="Arial"/>
          <w:b/>
          <w:color w:val="000000"/>
          <w:sz w:val="20"/>
          <w:szCs w:val="20"/>
        </w:rPr>
      </w:pPr>
      <w:r>
        <w:rPr>
          <w:rFonts w:ascii="Arial" w:eastAsia="Garamond" w:hAnsi="Arial" w:cs="Arial"/>
          <w:color w:val="000000"/>
          <w:sz w:val="20"/>
          <w:szCs w:val="20"/>
        </w:rPr>
        <w:t xml:space="preserve">Except as expressly provided under this MSA neither Party may assign this MSA or Assignment Order, or transfer or assign its rights or obligations thereunder to a third party without the prior written consent of the other Party, whose consent will not be unreasonably withheld. </w:t>
      </w:r>
    </w:p>
    <w:p w14:paraId="3B8CD8E4" w14:textId="77777777" w:rsidR="00FA2F31" w:rsidRDefault="00FA2F31">
      <w:pPr>
        <w:spacing w:line="276" w:lineRule="auto"/>
        <w:ind w:left="567" w:hanging="567"/>
        <w:jc w:val="both"/>
        <w:rPr>
          <w:rFonts w:ascii="Arial" w:eastAsia="Garamond" w:hAnsi="Arial" w:cs="Arial"/>
          <w:color w:val="000000"/>
          <w:sz w:val="20"/>
          <w:szCs w:val="20"/>
        </w:rPr>
      </w:pPr>
    </w:p>
    <w:p w14:paraId="25696D16" w14:textId="77777777" w:rsidR="00FA2F31" w:rsidRDefault="00066690">
      <w:pPr>
        <w:numPr>
          <w:ilvl w:val="0"/>
          <w:numId w:val="4"/>
        </w:numPr>
        <w:spacing w:line="276" w:lineRule="auto"/>
        <w:ind w:left="567" w:hanging="567"/>
        <w:jc w:val="both"/>
        <w:rPr>
          <w:rFonts w:ascii="Arial" w:eastAsia="Garamond" w:hAnsi="Arial" w:cs="Arial"/>
          <w:sz w:val="22"/>
          <w:szCs w:val="22"/>
        </w:rPr>
      </w:pPr>
      <w:r>
        <w:rPr>
          <w:rFonts w:ascii="Arial" w:eastAsia="Garamond" w:hAnsi="Arial" w:cs="Arial"/>
          <w:b/>
          <w:color w:val="000000"/>
          <w:sz w:val="20"/>
          <w:szCs w:val="20"/>
        </w:rPr>
        <w:t>Governing Laws and Jurisdiction</w:t>
      </w:r>
    </w:p>
    <w:p w14:paraId="588A98B1" w14:textId="77777777" w:rsidR="00FA2F31" w:rsidRDefault="00FA2F31">
      <w:pPr>
        <w:spacing w:line="276" w:lineRule="auto"/>
        <w:ind w:left="567"/>
        <w:jc w:val="both"/>
        <w:rPr>
          <w:rFonts w:ascii="Arial" w:eastAsia="Garamond" w:hAnsi="Arial" w:cs="Arial"/>
          <w:color w:val="000000"/>
          <w:sz w:val="20"/>
          <w:szCs w:val="20"/>
        </w:rPr>
      </w:pPr>
    </w:p>
    <w:p w14:paraId="5810A4E0" w14:textId="77777777" w:rsidR="00FA2F31" w:rsidRDefault="00066690">
      <w:pPr>
        <w:spacing w:line="276" w:lineRule="auto"/>
        <w:ind w:left="567"/>
        <w:jc w:val="both"/>
        <w:rPr>
          <w:rFonts w:ascii="Arial" w:eastAsia="Garamond" w:hAnsi="Arial" w:cs="Arial"/>
          <w:color w:val="000000"/>
          <w:sz w:val="20"/>
          <w:szCs w:val="20"/>
        </w:rPr>
      </w:pPr>
      <w:r>
        <w:rPr>
          <w:rFonts w:ascii="Arial" w:eastAsia="Garamond" w:hAnsi="Arial" w:cs="Arial"/>
          <w:color w:val="000000"/>
          <w:sz w:val="20"/>
          <w:szCs w:val="20"/>
        </w:rPr>
        <w:t>This MSA shall be governed by the laws of India. For all purposes in relation to this MSA, and specifically regarding clause 13 relating to Arbitration, the Courts at Bangalore alone shall have exclusive jurisdiction. No other court shall have jurisdiction to deal with any dispute or any matter between the Parties arising out of this MSA.</w:t>
      </w:r>
    </w:p>
    <w:p w14:paraId="119218C5" w14:textId="77777777" w:rsidR="00FA2F31" w:rsidRDefault="00FA2F31">
      <w:pPr>
        <w:spacing w:line="276" w:lineRule="auto"/>
        <w:ind w:left="567"/>
        <w:jc w:val="both"/>
        <w:rPr>
          <w:rFonts w:ascii="Arial" w:eastAsia="Garamond" w:hAnsi="Arial" w:cs="Arial"/>
          <w:b/>
          <w:color w:val="000000"/>
          <w:sz w:val="20"/>
          <w:szCs w:val="20"/>
        </w:rPr>
      </w:pPr>
    </w:p>
    <w:p w14:paraId="2CCCE68E" w14:textId="77777777" w:rsidR="00FA2F31" w:rsidRDefault="00066690">
      <w:pPr>
        <w:numPr>
          <w:ilvl w:val="0"/>
          <w:numId w:val="4"/>
        </w:numPr>
        <w:spacing w:line="276" w:lineRule="auto"/>
        <w:ind w:left="567" w:hanging="567"/>
        <w:jc w:val="both"/>
        <w:rPr>
          <w:rFonts w:ascii="Arial" w:eastAsia="Garamond" w:hAnsi="Arial" w:cs="Arial"/>
          <w:sz w:val="22"/>
          <w:szCs w:val="22"/>
        </w:rPr>
      </w:pPr>
      <w:r>
        <w:rPr>
          <w:rFonts w:ascii="Arial" w:eastAsia="Garamond" w:hAnsi="Arial" w:cs="Arial"/>
          <w:b/>
          <w:color w:val="000000"/>
          <w:sz w:val="20"/>
          <w:szCs w:val="20"/>
        </w:rPr>
        <w:t xml:space="preserve">Dispute resolution and Arbitration </w:t>
      </w:r>
    </w:p>
    <w:p w14:paraId="4BB596C6" w14:textId="77777777" w:rsidR="00FA2F31" w:rsidRDefault="00FA2F31">
      <w:pPr>
        <w:spacing w:line="276" w:lineRule="auto"/>
        <w:ind w:left="567"/>
        <w:jc w:val="both"/>
        <w:rPr>
          <w:rFonts w:ascii="Arial" w:eastAsia="Garamond" w:hAnsi="Arial" w:cs="Arial"/>
          <w:b/>
          <w:color w:val="000000"/>
          <w:sz w:val="20"/>
          <w:szCs w:val="20"/>
        </w:rPr>
      </w:pPr>
    </w:p>
    <w:p w14:paraId="106604D2" w14:textId="77777777" w:rsidR="00FA2F31" w:rsidRDefault="00066690">
      <w:pPr>
        <w:spacing w:line="276" w:lineRule="auto"/>
        <w:ind w:left="567"/>
        <w:jc w:val="both"/>
        <w:rPr>
          <w:rFonts w:ascii="Arial" w:eastAsia="Garamond" w:hAnsi="Arial" w:cs="Arial"/>
          <w:color w:val="000000"/>
          <w:sz w:val="20"/>
          <w:szCs w:val="20"/>
        </w:rPr>
      </w:pPr>
      <w:r>
        <w:rPr>
          <w:rFonts w:ascii="Arial" w:eastAsia="Garamond" w:hAnsi="Arial" w:cs="Arial"/>
          <w:color w:val="000000"/>
          <w:sz w:val="20"/>
          <w:szCs w:val="20"/>
        </w:rPr>
        <w:t xml:space="preserve">Any dispute, controversy or claim, arising out of or relating to this MSA, or the breach, termination or validity thereof, shall be settled by the Parties mutually within thirty (30) days from the date on which either Party invokes its rights as applicable under this clause, failing which such dispute, controversy or claim shall be referred to Arbitration under the Arbitration and Conciliation Act, 1996, as amended from time to time. The arbitration proceedings shall be heard by a sole arbitrator appointed mutually by both Parties. The Award of the Arbitrator shall be final and binding upon the Parties. The Seat of Arbitration shall be Bangalore only.  Both Parties agree to the jurisdiction of the Courts in Bangalore for any action or proceeding regarding this MSA. </w:t>
      </w:r>
    </w:p>
    <w:p w14:paraId="34D3AC6E" w14:textId="77777777" w:rsidR="00FA2F31" w:rsidRDefault="00FA2F31">
      <w:pPr>
        <w:spacing w:line="276" w:lineRule="auto"/>
        <w:jc w:val="both"/>
        <w:rPr>
          <w:rFonts w:ascii="Arial" w:eastAsia="Garamond" w:hAnsi="Arial" w:cs="Arial"/>
          <w:color w:val="000000"/>
          <w:sz w:val="20"/>
          <w:szCs w:val="20"/>
        </w:rPr>
      </w:pPr>
    </w:p>
    <w:p w14:paraId="378ABE05" w14:textId="77777777" w:rsidR="00FA2F31" w:rsidRDefault="00066690">
      <w:pPr>
        <w:numPr>
          <w:ilvl w:val="0"/>
          <w:numId w:val="4"/>
        </w:numPr>
        <w:spacing w:line="276" w:lineRule="auto"/>
        <w:ind w:left="567" w:hanging="567"/>
        <w:jc w:val="both"/>
        <w:rPr>
          <w:rFonts w:ascii="Arial" w:eastAsia="Garamond" w:hAnsi="Arial" w:cs="Arial"/>
          <w:sz w:val="22"/>
          <w:szCs w:val="22"/>
        </w:rPr>
      </w:pPr>
      <w:r>
        <w:rPr>
          <w:rFonts w:ascii="Arial" w:eastAsia="Garamond" w:hAnsi="Arial" w:cs="Arial"/>
          <w:b/>
          <w:color w:val="000000"/>
          <w:sz w:val="20"/>
          <w:szCs w:val="20"/>
        </w:rPr>
        <w:t xml:space="preserve">Non-Solicitation </w:t>
      </w:r>
    </w:p>
    <w:p w14:paraId="60A89949" w14:textId="77777777" w:rsidR="00FA2F31" w:rsidRDefault="00FA2F31">
      <w:pPr>
        <w:spacing w:line="276" w:lineRule="auto"/>
        <w:ind w:left="567"/>
        <w:jc w:val="both"/>
        <w:rPr>
          <w:rFonts w:ascii="Arial" w:eastAsia="Garamond" w:hAnsi="Arial" w:cs="Arial"/>
          <w:b/>
          <w:color w:val="000000"/>
          <w:sz w:val="20"/>
          <w:szCs w:val="20"/>
        </w:rPr>
      </w:pPr>
    </w:p>
    <w:p w14:paraId="3F0D6CB2" w14:textId="77777777" w:rsidR="00FA2F31" w:rsidRDefault="00066690">
      <w:pPr>
        <w:spacing w:line="276" w:lineRule="auto"/>
        <w:ind w:left="567"/>
        <w:jc w:val="both"/>
        <w:rPr>
          <w:rFonts w:ascii="Arial" w:eastAsia="Garamond" w:hAnsi="Arial" w:cs="Arial"/>
          <w:b/>
          <w:color w:val="000000"/>
          <w:sz w:val="20"/>
          <w:szCs w:val="20"/>
        </w:rPr>
      </w:pPr>
      <w:r>
        <w:rPr>
          <w:rFonts w:ascii="Arial" w:eastAsia="Garamond" w:hAnsi="Arial" w:cs="Arial"/>
          <w:color w:val="000000"/>
          <w:sz w:val="20"/>
          <w:szCs w:val="20"/>
        </w:rPr>
        <w:t xml:space="preserve">During the term of this MSA and for a period of one (1) year thereafter, neither Party shall actively solicit or offer or entice, whether directly or indirect, the other Party’s employees (nor employees of the other Party’s affiliates) who are involved in the Project under this MSA, to join its employment unless with the other Party’s prior written consent. </w:t>
      </w:r>
    </w:p>
    <w:p w14:paraId="010FC714" w14:textId="77777777" w:rsidR="00FA2F31" w:rsidRDefault="00FA2F31">
      <w:pPr>
        <w:spacing w:line="276" w:lineRule="auto"/>
        <w:ind w:left="567"/>
        <w:jc w:val="both"/>
        <w:rPr>
          <w:rFonts w:ascii="Arial" w:eastAsia="Garamond" w:hAnsi="Arial" w:cs="Arial"/>
          <w:b/>
          <w:color w:val="000000"/>
          <w:sz w:val="20"/>
          <w:szCs w:val="20"/>
        </w:rPr>
      </w:pPr>
    </w:p>
    <w:p w14:paraId="5554F8A5" w14:textId="77777777" w:rsidR="00FA2F31" w:rsidRDefault="00066690">
      <w:pPr>
        <w:numPr>
          <w:ilvl w:val="0"/>
          <w:numId w:val="4"/>
        </w:numPr>
        <w:spacing w:line="276" w:lineRule="auto"/>
        <w:ind w:left="567" w:hanging="567"/>
        <w:jc w:val="both"/>
        <w:rPr>
          <w:rFonts w:ascii="Arial" w:eastAsia="Garamond" w:hAnsi="Arial" w:cs="Arial"/>
          <w:sz w:val="22"/>
          <w:szCs w:val="22"/>
        </w:rPr>
      </w:pPr>
      <w:r>
        <w:rPr>
          <w:rFonts w:ascii="Arial" w:eastAsia="Garamond" w:hAnsi="Arial" w:cs="Arial"/>
          <w:b/>
          <w:color w:val="000000"/>
          <w:sz w:val="20"/>
          <w:szCs w:val="20"/>
        </w:rPr>
        <w:t>Miscellaneous</w:t>
      </w:r>
    </w:p>
    <w:p w14:paraId="37D3BC7E" w14:textId="77777777" w:rsidR="00FA2F31" w:rsidRDefault="00FA2F31">
      <w:pPr>
        <w:spacing w:line="276" w:lineRule="auto"/>
        <w:jc w:val="both"/>
        <w:rPr>
          <w:rFonts w:ascii="Arial" w:eastAsia="Garamond" w:hAnsi="Arial" w:cs="Arial"/>
          <w:sz w:val="22"/>
          <w:szCs w:val="22"/>
        </w:rPr>
      </w:pPr>
    </w:p>
    <w:p w14:paraId="50F2F7F4" w14:textId="5AFD1025" w:rsidR="00FA2F31" w:rsidRDefault="00066690">
      <w:pPr>
        <w:pStyle w:val="ListParagraph"/>
        <w:numPr>
          <w:ilvl w:val="1"/>
          <w:numId w:val="11"/>
        </w:numPr>
        <w:rPr>
          <w:rFonts w:ascii="Arial" w:eastAsia="Garamond" w:hAnsi="Arial" w:cs="Arial"/>
          <w:color w:val="000000"/>
          <w:sz w:val="20"/>
          <w:szCs w:val="20"/>
        </w:rPr>
      </w:pPr>
      <w:r>
        <w:rPr>
          <w:rFonts w:ascii="Arial" w:eastAsia="Garamond" w:hAnsi="Arial" w:cs="Arial"/>
          <w:color w:val="000000"/>
          <w:sz w:val="20"/>
          <w:szCs w:val="20"/>
        </w:rPr>
        <w:t xml:space="preserve">Unless prohibited by law FIDE shall have the right to retain any amounts otherwise payable by it to </w:t>
      </w:r>
      <w:r>
        <w:rPr>
          <w:rFonts w:ascii="Arial" w:eastAsia="Garamond" w:hAnsi="Arial" w:cs="Arial"/>
          <w:color w:val="000000"/>
          <w:sz w:val="20"/>
          <w:szCs w:val="20"/>
          <w:highlight w:val="white"/>
        </w:rPr>
        <w:t>Service Provider</w:t>
      </w:r>
      <w:r>
        <w:rPr>
          <w:rFonts w:ascii="Arial" w:eastAsia="Garamond" w:hAnsi="Arial" w:cs="Arial"/>
          <w:color w:val="000000"/>
          <w:sz w:val="20"/>
          <w:szCs w:val="20"/>
        </w:rPr>
        <w:t xml:space="preserve"> to satisfy any obligations of </w:t>
      </w:r>
      <w:r>
        <w:rPr>
          <w:rFonts w:ascii="Arial" w:eastAsia="Garamond" w:hAnsi="Arial" w:cs="Arial"/>
          <w:color w:val="000000"/>
          <w:sz w:val="20"/>
          <w:szCs w:val="20"/>
          <w:highlight w:val="white"/>
        </w:rPr>
        <w:t>Service Provider</w:t>
      </w:r>
      <w:r>
        <w:rPr>
          <w:rFonts w:ascii="Arial" w:eastAsia="Garamond" w:hAnsi="Arial" w:cs="Arial"/>
          <w:color w:val="000000"/>
          <w:sz w:val="20"/>
          <w:szCs w:val="20"/>
        </w:rPr>
        <w:t xml:space="preserve"> </w:t>
      </w:r>
      <w:proofErr w:type="gramStart"/>
      <w:r>
        <w:rPr>
          <w:rFonts w:ascii="Arial" w:eastAsia="Garamond" w:hAnsi="Arial" w:cs="Arial"/>
          <w:color w:val="000000"/>
          <w:sz w:val="20"/>
          <w:szCs w:val="20"/>
        </w:rPr>
        <w:t>as a result of</w:t>
      </w:r>
      <w:proofErr w:type="gramEnd"/>
      <w:r>
        <w:rPr>
          <w:rFonts w:ascii="Arial" w:eastAsia="Garamond" w:hAnsi="Arial" w:cs="Arial"/>
          <w:color w:val="000000"/>
          <w:sz w:val="20"/>
          <w:szCs w:val="20"/>
        </w:rPr>
        <w:t xml:space="preserve"> any act and/ or forbearance on part of </w:t>
      </w:r>
      <w:r>
        <w:rPr>
          <w:rFonts w:ascii="Arial" w:eastAsia="Garamond" w:hAnsi="Arial" w:cs="Arial"/>
          <w:color w:val="000000"/>
          <w:sz w:val="20"/>
          <w:szCs w:val="20"/>
          <w:highlight w:val="white"/>
        </w:rPr>
        <w:t>Service Provider</w:t>
      </w:r>
      <w:r>
        <w:rPr>
          <w:rFonts w:ascii="Arial" w:eastAsia="Garamond" w:hAnsi="Arial" w:cs="Arial"/>
          <w:color w:val="000000"/>
          <w:sz w:val="20"/>
          <w:szCs w:val="20"/>
        </w:rPr>
        <w:t xml:space="preserve"> that results in any financial loss to FIDE.</w:t>
      </w:r>
    </w:p>
    <w:p w14:paraId="141F1EBD" w14:textId="77777777" w:rsidR="00FA2F31" w:rsidRDefault="00FA2F31">
      <w:pPr>
        <w:pStyle w:val="ListParagraph"/>
        <w:ind w:left="1080"/>
        <w:rPr>
          <w:rFonts w:ascii="Arial" w:eastAsia="Garamond" w:hAnsi="Arial" w:cs="Arial"/>
          <w:sz w:val="22"/>
          <w:szCs w:val="22"/>
          <w:u w:val="single"/>
        </w:rPr>
      </w:pPr>
    </w:p>
    <w:p w14:paraId="08EAFD00" w14:textId="77777777" w:rsidR="00FA2F31" w:rsidRDefault="00066690">
      <w:pPr>
        <w:pStyle w:val="ListParagraph"/>
        <w:numPr>
          <w:ilvl w:val="1"/>
          <w:numId w:val="11"/>
        </w:numPr>
        <w:rPr>
          <w:rFonts w:ascii="Arial" w:eastAsia="Garamond" w:hAnsi="Arial" w:cs="Arial"/>
          <w:sz w:val="22"/>
          <w:szCs w:val="22"/>
          <w:u w:val="single"/>
        </w:rPr>
      </w:pPr>
      <w:r>
        <w:rPr>
          <w:rFonts w:ascii="Arial" w:eastAsia="Garamond" w:hAnsi="Arial" w:cs="Arial"/>
          <w:color w:val="000000"/>
          <w:sz w:val="20"/>
          <w:szCs w:val="20"/>
          <w:u w:val="single"/>
        </w:rPr>
        <w:t>Amendments:</w:t>
      </w:r>
      <w:r>
        <w:rPr>
          <w:rFonts w:ascii="Arial" w:eastAsia="Garamond" w:hAnsi="Arial" w:cs="Arial"/>
          <w:color w:val="000000"/>
          <w:sz w:val="20"/>
          <w:szCs w:val="20"/>
        </w:rPr>
        <w:t xml:space="preserve"> Any amendment to this MSA must be agreed in writing and signed by a duly authorized representative of each Party</w:t>
      </w:r>
    </w:p>
    <w:p w14:paraId="39F88F4A" w14:textId="77777777" w:rsidR="00FA2F31" w:rsidRDefault="00FA2F31">
      <w:pPr>
        <w:widowControl w:val="0"/>
        <w:spacing w:line="276" w:lineRule="auto"/>
        <w:ind w:left="567" w:hanging="567"/>
        <w:jc w:val="both"/>
        <w:rPr>
          <w:rFonts w:ascii="Arial" w:eastAsia="Garamond" w:hAnsi="Arial" w:cs="Arial"/>
          <w:color w:val="000000"/>
          <w:sz w:val="20"/>
          <w:szCs w:val="20"/>
          <w:u w:val="single"/>
        </w:rPr>
      </w:pPr>
    </w:p>
    <w:p w14:paraId="0F9DDCC2" w14:textId="77777777" w:rsidR="00FA2F31" w:rsidRDefault="00066690">
      <w:pPr>
        <w:pStyle w:val="ListParagraph"/>
        <w:numPr>
          <w:ilvl w:val="1"/>
          <w:numId w:val="11"/>
        </w:numPr>
        <w:rPr>
          <w:rFonts w:ascii="Arial" w:eastAsia="Garamond" w:hAnsi="Arial" w:cs="Arial"/>
          <w:sz w:val="22"/>
          <w:szCs w:val="22"/>
        </w:rPr>
      </w:pPr>
      <w:r>
        <w:rPr>
          <w:rFonts w:ascii="Arial" w:eastAsia="Garamond" w:hAnsi="Arial" w:cs="Arial"/>
          <w:color w:val="000000"/>
          <w:sz w:val="20"/>
          <w:szCs w:val="20"/>
          <w:u w:val="single"/>
        </w:rPr>
        <w:t>Notices</w:t>
      </w:r>
      <w:r>
        <w:rPr>
          <w:rFonts w:ascii="Arial" w:eastAsia="Garamond" w:hAnsi="Arial" w:cs="Arial"/>
          <w:color w:val="000000"/>
          <w:sz w:val="20"/>
          <w:szCs w:val="20"/>
        </w:rPr>
        <w:t xml:space="preserve">: Any notice required or permitted by this MSA shall be in writing and shall be deemed duly </w:t>
      </w:r>
      <w:r>
        <w:rPr>
          <w:rFonts w:ascii="Arial" w:eastAsia="Garamond" w:hAnsi="Arial" w:cs="Arial"/>
          <w:color w:val="000000"/>
          <w:sz w:val="20"/>
          <w:szCs w:val="20"/>
          <w:u w:val="single"/>
        </w:rPr>
        <w:t>served</w:t>
      </w:r>
      <w:r>
        <w:rPr>
          <w:rFonts w:ascii="Arial" w:eastAsia="Garamond" w:hAnsi="Arial" w:cs="Arial"/>
          <w:color w:val="000000"/>
          <w:sz w:val="20"/>
          <w:szCs w:val="20"/>
        </w:rPr>
        <w:t xml:space="preserve"> upon receipt, when delivered personally or by a delivery service, or 72 (seventy two) hours after dispatch by registered post acknowledgement due, if such notice is addressed to the Party to be notified at such Party’s address as set forth in this MSA or as subsequently modified by written notice. </w:t>
      </w:r>
    </w:p>
    <w:p w14:paraId="362AADE8" w14:textId="77777777" w:rsidR="00FA2F31" w:rsidRDefault="00FA2F31">
      <w:pPr>
        <w:spacing w:line="276" w:lineRule="auto"/>
        <w:jc w:val="both"/>
        <w:rPr>
          <w:rFonts w:ascii="Arial" w:eastAsia="Garamond" w:hAnsi="Arial" w:cs="Arial"/>
          <w:sz w:val="20"/>
          <w:szCs w:val="20"/>
          <w:u w:val="single"/>
        </w:rPr>
      </w:pPr>
    </w:p>
    <w:p w14:paraId="1E5E764C" w14:textId="77777777" w:rsidR="00FA2F31" w:rsidRDefault="00066690">
      <w:pPr>
        <w:pStyle w:val="ListParagraph"/>
        <w:numPr>
          <w:ilvl w:val="1"/>
          <w:numId w:val="11"/>
        </w:numPr>
        <w:rPr>
          <w:rFonts w:ascii="Arial" w:eastAsia="Garamond" w:hAnsi="Arial" w:cs="Arial"/>
          <w:sz w:val="22"/>
          <w:szCs w:val="22"/>
        </w:rPr>
      </w:pPr>
      <w:r>
        <w:rPr>
          <w:rFonts w:ascii="Arial" w:eastAsia="Garamond" w:hAnsi="Arial" w:cs="Arial"/>
          <w:color w:val="000000"/>
          <w:sz w:val="20"/>
          <w:szCs w:val="20"/>
          <w:u w:val="single"/>
        </w:rPr>
        <w:t>Severability</w:t>
      </w:r>
      <w:r>
        <w:rPr>
          <w:rFonts w:ascii="Arial" w:eastAsia="Garamond" w:hAnsi="Arial" w:cs="Arial"/>
          <w:color w:val="000000"/>
          <w:sz w:val="20"/>
          <w:szCs w:val="20"/>
        </w:rPr>
        <w:t xml:space="preserve">: If one or more provisions of this MSA are held to be unenforceable under applicable law, the Parties agree to renegotiate such provision in good faith. In the event the Parties cannot reach a </w:t>
      </w:r>
      <w:r>
        <w:rPr>
          <w:rFonts w:ascii="Arial" w:eastAsia="Garamond" w:hAnsi="Arial" w:cs="Arial"/>
          <w:color w:val="000000"/>
          <w:sz w:val="20"/>
          <w:szCs w:val="20"/>
          <w:u w:val="single"/>
        </w:rPr>
        <w:t>mutually</w:t>
      </w:r>
      <w:r>
        <w:rPr>
          <w:rFonts w:ascii="Arial" w:eastAsia="Garamond" w:hAnsi="Arial" w:cs="Arial"/>
          <w:color w:val="000000"/>
          <w:sz w:val="20"/>
          <w:szCs w:val="20"/>
        </w:rPr>
        <w:t xml:space="preserve"> agreeable and enforceable replacement for such provision, then (i) such provision shall be excluded from this MSA; (ii) the balance of the MSA shall be interpreted as if such provision were so excluded; and (iii) the balance of the MSA shall be enforceable in accordance with its terms. </w:t>
      </w:r>
    </w:p>
    <w:p w14:paraId="28ED135C" w14:textId="77777777" w:rsidR="00FA2F31" w:rsidRDefault="00FA2F31">
      <w:pPr>
        <w:spacing w:line="276" w:lineRule="auto"/>
        <w:jc w:val="both"/>
        <w:rPr>
          <w:rFonts w:ascii="Arial" w:eastAsia="Garamond" w:hAnsi="Arial" w:cs="Arial"/>
          <w:sz w:val="20"/>
          <w:szCs w:val="20"/>
          <w:u w:val="single"/>
        </w:rPr>
      </w:pPr>
    </w:p>
    <w:p w14:paraId="2A0C6A6B" w14:textId="77777777" w:rsidR="00FA2F31" w:rsidRDefault="00066690">
      <w:pPr>
        <w:pStyle w:val="ListParagraph"/>
        <w:numPr>
          <w:ilvl w:val="1"/>
          <w:numId w:val="11"/>
        </w:numPr>
        <w:rPr>
          <w:rFonts w:ascii="Arial" w:eastAsia="Garamond" w:hAnsi="Arial" w:cs="Arial"/>
          <w:sz w:val="22"/>
          <w:szCs w:val="22"/>
        </w:rPr>
      </w:pPr>
      <w:r>
        <w:rPr>
          <w:rFonts w:ascii="Arial" w:eastAsia="Garamond" w:hAnsi="Arial" w:cs="Arial"/>
          <w:color w:val="000000"/>
          <w:sz w:val="20"/>
          <w:szCs w:val="20"/>
          <w:u w:val="single"/>
        </w:rPr>
        <w:t>Counterparts</w:t>
      </w:r>
      <w:r>
        <w:rPr>
          <w:rFonts w:ascii="Arial" w:eastAsia="Garamond" w:hAnsi="Arial" w:cs="Arial"/>
          <w:color w:val="000000"/>
          <w:sz w:val="20"/>
          <w:szCs w:val="20"/>
        </w:rPr>
        <w:t xml:space="preserve">: This MSA may be executed in duplicate, to be retained by either Party, each of which shall be deemed an original, but both of which together will constitute one and the same instrument. </w:t>
      </w:r>
    </w:p>
    <w:p w14:paraId="395B54FA" w14:textId="77777777" w:rsidR="00FA2F31" w:rsidRDefault="00FA2F31">
      <w:pPr>
        <w:spacing w:line="276" w:lineRule="auto"/>
        <w:jc w:val="both"/>
        <w:rPr>
          <w:rFonts w:ascii="Arial" w:eastAsia="Garamond" w:hAnsi="Arial" w:cs="Arial"/>
          <w:sz w:val="20"/>
          <w:szCs w:val="20"/>
          <w:u w:val="single"/>
        </w:rPr>
      </w:pPr>
    </w:p>
    <w:p w14:paraId="7FD7C6F2" w14:textId="77777777" w:rsidR="00FA2F31" w:rsidRDefault="00066690">
      <w:pPr>
        <w:pStyle w:val="ListParagraph"/>
        <w:numPr>
          <w:ilvl w:val="1"/>
          <w:numId w:val="11"/>
        </w:numPr>
        <w:rPr>
          <w:rFonts w:ascii="Arial" w:eastAsia="Garamond" w:hAnsi="Arial" w:cs="Arial"/>
          <w:sz w:val="22"/>
          <w:szCs w:val="22"/>
        </w:rPr>
      </w:pPr>
      <w:r>
        <w:rPr>
          <w:rFonts w:ascii="Arial" w:eastAsia="Garamond" w:hAnsi="Arial" w:cs="Arial"/>
          <w:color w:val="000000"/>
          <w:sz w:val="20"/>
          <w:szCs w:val="20"/>
          <w:u w:val="single"/>
        </w:rPr>
        <w:t>Waiver</w:t>
      </w:r>
      <w:r>
        <w:rPr>
          <w:rFonts w:ascii="Arial" w:eastAsia="Garamond" w:hAnsi="Arial" w:cs="Arial"/>
          <w:color w:val="000000"/>
          <w:sz w:val="20"/>
          <w:szCs w:val="20"/>
        </w:rPr>
        <w:t>: If at any time any Party waives any right accruing to it, due to breach of any of the provisions of this MSA, such waiver shall not be construed as a continuing waiver of other breaches of the same kind or other provisions of this MSA. None of the terms of this MSA shall be deemed to have been waived or altered, unless such waiver or alteration is in writing and is signed by both the Parties.</w:t>
      </w:r>
    </w:p>
    <w:p w14:paraId="13F820BC" w14:textId="77777777" w:rsidR="00FA2F31" w:rsidRDefault="00FA2F31">
      <w:pPr>
        <w:spacing w:line="276" w:lineRule="auto"/>
        <w:jc w:val="both"/>
        <w:rPr>
          <w:rFonts w:ascii="Arial" w:eastAsia="Garamond" w:hAnsi="Arial" w:cs="Arial"/>
          <w:sz w:val="22"/>
          <w:szCs w:val="22"/>
          <w:u w:val="single"/>
        </w:rPr>
      </w:pPr>
    </w:p>
    <w:p w14:paraId="310C98A6" w14:textId="77777777" w:rsidR="00FA2F31" w:rsidRDefault="00066690">
      <w:pPr>
        <w:pStyle w:val="ListParagraph"/>
        <w:numPr>
          <w:ilvl w:val="1"/>
          <w:numId w:val="11"/>
        </w:numPr>
        <w:rPr>
          <w:rFonts w:ascii="Arial" w:eastAsia="Garamond" w:hAnsi="Arial" w:cs="Arial"/>
          <w:sz w:val="22"/>
          <w:szCs w:val="22"/>
        </w:rPr>
      </w:pPr>
      <w:r>
        <w:rPr>
          <w:rFonts w:ascii="Arial" w:eastAsia="Garamond" w:hAnsi="Arial" w:cs="Arial"/>
          <w:color w:val="000000"/>
          <w:sz w:val="20"/>
          <w:szCs w:val="20"/>
          <w:u w:val="single"/>
        </w:rPr>
        <w:t>Entire Agreement</w:t>
      </w:r>
      <w:r>
        <w:rPr>
          <w:rFonts w:ascii="Arial" w:eastAsia="Garamond" w:hAnsi="Arial" w:cs="Arial"/>
          <w:color w:val="000000"/>
          <w:sz w:val="20"/>
          <w:szCs w:val="20"/>
        </w:rPr>
        <w:t xml:space="preserve">: This MSA together with any SOW issued hereunder represents the entire MSA between the Parties and cancels and supersedes all prior agreements, arrangements and understandings in respect of the Services offered by Service Provider and the Client.  </w:t>
      </w:r>
    </w:p>
    <w:p w14:paraId="4B48F5AA" w14:textId="77777777" w:rsidR="00FA2F31" w:rsidRDefault="00FA2F31">
      <w:pPr>
        <w:spacing w:line="276" w:lineRule="auto"/>
        <w:ind w:left="720"/>
        <w:jc w:val="both"/>
        <w:rPr>
          <w:rFonts w:ascii="Arial" w:eastAsia="Garamond" w:hAnsi="Arial" w:cs="Arial"/>
          <w:color w:val="000000"/>
          <w:sz w:val="20"/>
          <w:szCs w:val="20"/>
        </w:rPr>
      </w:pPr>
    </w:p>
    <w:p w14:paraId="49056109" w14:textId="77777777" w:rsidR="00FA2F31" w:rsidRDefault="00066690">
      <w:pPr>
        <w:widowControl w:val="0"/>
        <w:spacing w:line="276" w:lineRule="auto"/>
        <w:ind w:firstLine="567"/>
        <w:jc w:val="both"/>
        <w:rPr>
          <w:rFonts w:ascii="Arial" w:eastAsia="Garamond" w:hAnsi="Arial" w:cs="Arial"/>
          <w:color w:val="000000"/>
          <w:sz w:val="20"/>
          <w:szCs w:val="20"/>
        </w:rPr>
      </w:pPr>
      <w:r>
        <w:rPr>
          <w:rFonts w:ascii="Arial" w:eastAsia="Garamond" w:hAnsi="Arial" w:cs="Arial"/>
          <w:color w:val="000000"/>
          <w:sz w:val="20"/>
          <w:szCs w:val="20"/>
        </w:rPr>
        <w:t>The parties hereto agree to the foregoing as evidenced by their signatures below</w:t>
      </w:r>
    </w:p>
    <w:p w14:paraId="6E686DC9" w14:textId="77777777" w:rsidR="00FA2F31" w:rsidRDefault="00FA2F31">
      <w:pPr>
        <w:widowControl w:val="0"/>
        <w:spacing w:line="276" w:lineRule="auto"/>
        <w:jc w:val="both"/>
        <w:rPr>
          <w:rFonts w:ascii="Arial" w:eastAsia="Garamond" w:hAnsi="Arial" w:cs="Arial"/>
          <w:color w:val="000000"/>
          <w:sz w:val="20"/>
          <w:szCs w:val="20"/>
        </w:rPr>
      </w:pPr>
    </w:p>
    <w:tbl>
      <w:tblPr>
        <w:tblW w:w="9044" w:type="dxa"/>
        <w:tblInd w:w="128" w:type="dxa"/>
        <w:tblLayout w:type="fixed"/>
        <w:tblCellMar>
          <w:top w:w="100" w:type="dxa"/>
          <w:left w:w="100" w:type="dxa"/>
          <w:bottom w:w="100" w:type="dxa"/>
          <w:right w:w="100" w:type="dxa"/>
        </w:tblCellMar>
        <w:tblLook w:val="0600" w:firstRow="0" w:lastRow="0" w:firstColumn="0" w:lastColumn="0" w:noHBand="1" w:noVBand="1"/>
      </w:tblPr>
      <w:tblGrid>
        <w:gridCol w:w="4508"/>
        <w:gridCol w:w="4536"/>
      </w:tblGrid>
      <w:tr w:rsidR="00FA2F31" w14:paraId="6057D982" w14:textId="77777777">
        <w:trPr>
          <w:trHeight w:val="178"/>
        </w:trPr>
        <w:tc>
          <w:tcPr>
            <w:tcW w:w="4508" w:type="dxa"/>
            <w:tcBorders>
              <w:top w:val="single" w:sz="8" w:space="0" w:color="000000"/>
              <w:left w:val="single" w:sz="8" w:space="0" w:color="000000"/>
              <w:bottom w:val="single" w:sz="8" w:space="0" w:color="000000"/>
              <w:right w:val="single" w:sz="8" w:space="0" w:color="000000"/>
            </w:tcBorders>
          </w:tcPr>
          <w:p w14:paraId="374897DB" w14:textId="77777777" w:rsidR="00FA2F31" w:rsidRDefault="00066690">
            <w:pPr>
              <w:widowControl w:val="0"/>
              <w:spacing w:line="276" w:lineRule="auto"/>
              <w:jc w:val="both"/>
              <w:rPr>
                <w:rFonts w:ascii="Arial" w:eastAsia="Garamond" w:hAnsi="Arial" w:cs="Arial"/>
                <w:b/>
                <w:sz w:val="20"/>
                <w:szCs w:val="20"/>
              </w:rPr>
            </w:pPr>
            <w:r>
              <w:rPr>
                <w:rFonts w:ascii="Arial" w:eastAsia="Garamond" w:hAnsi="Arial" w:cs="Arial"/>
                <w:b/>
                <w:sz w:val="20"/>
                <w:szCs w:val="20"/>
              </w:rPr>
              <w:t xml:space="preserve">For Service Provider </w:t>
            </w:r>
          </w:p>
          <w:p w14:paraId="76F66C52" w14:textId="77777777" w:rsidR="00FA2F31" w:rsidRDefault="00FA2F31">
            <w:pPr>
              <w:widowControl w:val="0"/>
              <w:spacing w:line="276" w:lineRule="auto"/>
              <w:jc w:val="both"/>
              <w:rPr>
                <w:b/>
                <w:rFonts w:ascii="Arial" w:eastAsia="Garamond" w:hAnsi="Arial" w:cs="Arial"/>
                <w:sz w:val="20"/>
                <w:szCs w:val="20"/>
              </w:rPr>
            </w:pPr>
          </w:p>
          <w:p w14:paraId="66A675BB" w14:textId="77777777" w:rsidR="00FA2F31" w:rsidRDefault="00FA2F31">
            <w:pPr>
              <w:widowControl w:val="0"/>
              <w:spacing w:line="276" w:lineRule="auto"/>
              <w:jc w:val="both"/>
              <w:rPr>
                <w:rFonts w:ascii="Arial" w:eastAsia="Garamond" w:hAnsi="Arial" w:cs="Arial"/>
                <w:sz w:val="20"/>
                <w:szCs w:val="20"/>
              </w:rPr>
            </w:pPr>
          </w:p>
          <w:p w14:paraId="1AFF6F29" w14:textId="77777777" w:rsidR="00FA2F31" w:rsidRDefault="00FA2F31">
            <w:pPr>
              <w:widowControl w:val="0"/>
              <w:spacing w:line="276" w:lineRule="auto"/>
              <w:jc w:val="both"/>
              <w:rPr>
                <w:rFonts w:ascii="Arial" w:eastAsia="Garamond" w:hAnsi="Arial" w:cs="Arial"/>
                <w:sz w:val="20"/>
                <w:szCs w:val="20"/>
              </w:rPr>
            </w:pPr>
          </w:p>
          <w:p w14:paraId="545844C5" w14:textId="77777777" w:rsidR="00FA2F31" w:rsidRDefault="00FA2F31">
            <w:pPr>
              <w:widowControl w:val="0"/>
              <w:spacing w:line="276" w:lineRule="auto"/>
              <w:jc w:val="both"/>
              <w:rPr>
                <w:rFonts w:ascii="Arial" w:eastAsia="Garamond" w:hAnsi="Arial" w:cs="Arial"/>
                <w:sz w:val="20"/>
                <w:szCs w:val="20"/>
              </w:rPr>
            </w:pPr>
          </w:p>
          <w:p w14:paraId="59532157" w14:textId="72566DAE" w:rsidR="00FA2F31" w:rsidRDefault="00FA2F31">
            <w:pPr>
              <w:widowControl w:val="0"/>
              <w:spacing w:line="276" w:lineRule="auto"/>
              <w:jc w:val="both"/>
              <w:rPr>
                <w:rFonts w:ascii="Arial" w:eastAsia="Garamond" w:hAnsi="Arial" w:cs="Arial"/>
                <w:sz w:val="20"/>
                <w:szCs w:val="20"/>
              </w:rPr>
            </w:pPr>
          </w:p>
          <w:p w14:paraId="78BA999A" w14:textId="77777777" w:rsidR="005B5C80" w:rsidRDefault="005B5C80">
            <w:pPr>
              <w:widowControl w:val="0"/>
              <w:spacing w:line="276" w:lineRule="auto"/>
              <w:jc w:val="both"/>
              <w:rPr>
                <w:rFonts w:ascii="Arial" w:eastAsia="Garamond" w:hAnsi="Arial" w:cs="Arial"/>
                <w:sz w:val="20"/>
                <w:szCs w:val="20"/>
              </w:rPr>
            </w:pPr>
          </w:p>
          <w:p w14:paraId="6532F666" w14:textId="77777777" w:rsidR="00FA2F31" w:rsidRDefault="00066690">
            <w:pPr>
              <w:widowControl w:val="0"/>
              <w:spacing w:line="276" w:lineRule="auto"/>
              <w:jc w:val="both"/>
              <w:rPr>
                <w:rFonts w:ascii="Arial" w:eastAsia="Garamond" w:hAnsi="Arial" w:cs="Arial"/>
                <w:sz w:val="20"/>
                <w:szCs w:val="20"/>
              </w:rPr>
            </w:pPr>
            <w:r>
              <w:rPr>
                <w:rFonts w:ascii="Arial" w:eastAsia="Garamond" w:hAnsi="Arial" w:cs="Arial"/>
                <w:sz w:val="20"/>
                <w:szCs w:val="20"/>
              </w:rPr>
              <w:t xml:space="preserve">Name: ${SERVICE_PROVIDER_SIGNATORY}</w:t>
            </w:r>
          </w:p>
          <w:p w14:paraId="6F238131" w14:textId="77777777" w:rsidR="00FA2F31" w:rsidRDefault="00066690">
            <w:pPr>
              <w:widowControl w:val="0"/>
              <w:spacing w:line="276" w:lineRule="auto"/>
              <w:jc w:val="both"/>
              <w:rPr>
                <w:rFonts w:ascii="Arial" w:eastAsia="Garamond" w:hAnsi="Arial" w:cs="Arial"/>
                <w:sz w:val="20"/>
                <w:szCs w:val="20"/>
              </w:rPr>
            </w:pPr>
            <w:r>
              <w:rPr>
                <w:rFonts w:ascii="Arial" w:eastAsia="Garamond" w:hAnsi="Arial" w:cs="Arial"/>
                <w:sz w:val="20"/>
                <w:szCs w:val="20"/>
              </w:rPr>
              <w:t xml:space="preserve">Title: </w:t>
            </w:r>
          </w:p>
          <w:p w14:paraId="40202259" w14:textId="77777777" w:rsidR="00FA2F31" w:rsidRDefault="00066690">
            <w:pPr>
              <w:widowControl w:val="0"/>
              <w:spacing w:line="276" w:lineRule="auto"/>
              <w:jc w:val="both"/>
              <w:rPr>
                <w:b/>
                <w:rFonts w:ascii="Arial" w:eastAsia="Garamond" w:hAnsi="Arial" w:cs="Arial"/>
                <w:sz w:val="20"/>
                <w:szCs w:val="20"/>
              </w:rPr>
            </w:pPr>
            <w:r>
              <w:rPr>
                <w:rFonts w:ascii="Arial" w:eastAsia="Garamond" w:hAnsi="Arial" w:cs="Arial"/>
                <w:sz w:val="20"/>
                <w:szCs w:val="20"/>
              </w:rPr>
              <w:t xml:space="preserve">Date: ${SIGNING_DATE}</w:t>
            </w:r>
          </w:p>
        </w:tc>
        <w:tc>
          <w:tcPr>
            <w:tcW w:w="4535" w:type="dxa"/>
            <w:tcBorders>
              <w:top w:val="single" w:sz="8" w:space="0" w:color="000000"/>
              <w:left w:val="single" w:sz="8" w:space="0" w:color="000000"/>
              <w:bottom w:val="single" w:sz="8" w:space="0" w:color="000000"/>
              <w:right w:val="single" w:sz="8" w:space="0" w:color="000000"/>
            </w:tcBorders>
          </w:tcPr>
          <w:p w14:paraId="2BD27964" w14:textId="59E021D3" w:rsidR="00FA2F31" w:rsidRDefault="00066690">
            <w:pPr>
              <w:widowControl w:val="0"/>
              <w:spacing w:line="276" w:lineRule="auto"/>
              <w:jc w:val="both"/>
              <w:rPr>
                <w:rFonts w:ascii="Arial" w:eastAsia="Garamond" w:hAnsi="Arial" w:cs="Arial"/>
                <w:b/>
                <w:sz w:val="20"/>
                <w:szCs w:val="20"/>
                <w:highlight w:val="yellow"/>
              </w:rPr>
            </w:pPr>
            <w:r>
              <w:rPr>
                <w:rFonts w:ascii="Arial" w:eastAsia="Garamond" w:hAnsi="Arial" w:cs="Arial"/>
                <w:b/>
                <w:sz w:val="20"/>
                <w:szCs w:val="20"/>
              </w:rPr>
              <w:t xml:space="preserve">For </w:t>
            </w:r>
            <w:r w:rsidR="005B5C80">
              <w:rPr>
                <w:rFonts w:ascii="Arial" w:eastAsia="Garamond" w:hAnsi="Arial" w:cs="Arial"/>
                <w:b/>
                <w:sz w:val="20"/>
                <w:szCs w:val="20"/>
              </w:rPr>
              <w:t>${CLIENT_LEGAL_NAME}</w:t>
            </w:r>
          </w:p>
          <w:p w14:paraId="4487A8A0" w14:textId="77777777" w:rsidR="00FA2F31" w:rsidRDefault="00FA2F31">
            <w:pPr>
              <w:widowControl w:val="0"/>
              <w:spacing w:line="276" w:lineRule="auto"/>
              <w:jc w:val="both"/>
              <w:rPr>
                <w:rFonts w:ascii="Arial" w:eastAsia="Garamond" w:hAnsi="Arial" w:cs="Arial"/>
                <w:b/>
                <w:sz w:val="20"/>
                <w:szCs w:val="20"/>
                <w:highlight w:val="yellow"/>
              </w:rPr>
            </w:pPr>
          </w:p>
          <w:p w14:paraId="235CDDEA" w14:textId="77777777" w:rsidR="00FA2F31" w:rsidRDefault="00FA2F31">
            <w:pPr>
              <w:widowControl w:val="0"/>
              <w:spacing w:line="276" w:lineRule="auto"/>
              <w:jc w:val="both"/>
              <w:rPr>
                <w:rFonts w:ascii="Arial" w:eastAsia="Garamond" w:hAnsi="Arial" w:cs="Arial"/>
                <w:b/>
                <w:sz w:val="20"/>
                <w:szCs w:val="20"/>
                <w:highlight w:val="yellow"/>
              </w:rPr>
            </w:pPr>
          </w:p>
          <w:p w14:paraId="3CBA210A" w14:textId="77777777" w:rsidR="00FA2F31" w:rsidRDefault="00FA2F31">
            <w:pPr>
              <w:widowControl w:val="0"/>
              <w:spacing w:line="276" w:lineRule="auto"/>
              <w:jc w:val="both"/>
              <w:rPr>
                <w:rFonts w:ascii="Arial" w:eastAsia="Garamond" w:hAnsi="Arial" w:cs="Arial"/>
                <w:b/>
                <w:sz w:val="20"/>
                <w:szCs w:val="20"/>
                <w:highlight w:val="yellow"/>
              </w:rPr>
            </w:pPr>
          </w:p>
          <w:p w14:paraId="4B925DF7" w14:textId="77777777" w:rsidR="00FA2F31" w:rsidRDefault="00FA2F31">
            <w:pPr>
              <w:widowControl w:val="0"/>
              <w:spacing w:line="276" w:lineRule="auto"/>
              <w:jc w:val="both"/>
              <w:rPr>
                <w:rFonts w:ascii="Arial" w:eastAsia="Garamond" w:hAnsi="Arial" w:cs="Arial"/>
                <w:b/>
                <w:sz w:val="20"/>
                <w:szCs w:val="20"/>
                <w:highlight w:val="yellow"/>
              </w:rPr>
            </w:pPr>
          </w:p>
          <w:p w14:paraId="492BA4B2" w14:textId="77777777" w:rsidR="00FA2F31" w:rsidRDefault="00FA2F31">
            <w:pPr>
              <w:widowControl w:val="0"/>
              <w:spacing w:line="276" w:lineRule="auto"/>
              <w:jc w:val="both"/>
              <w:rPr>
                <w:rFonts w:ascii="Arial" w:eastAsia="Garamond" w:hAnsi="Arial" w:cs="Arial"/>
                <w:b/>
                <w:sz w:val="20"/>
                <w:szCs w:val="20"/>
                <w:highlight w:val="yellow"/>
              </w:rPr>
            </w:pPr>
          </w:p>
          <w:p w14:paraId="2A5A23F2" w14:textId="77777777" w:rsidR="00FA2F31" w:rsidRDefault="00FA2F31">
            <w:pPr>
              <w:widowControl w:val="0"/>
              <w:spacing w:line="276" w:lineRule="auto"/>
              <w:jc w:val="both"/>
              <w:rPr>
                <w:rFonts w:ascii="Arial" w:eastAsia="Garamond" w:hAnsi="Arial" w:cs="Arial"/>
                <w:b/>
                <w:sz w:val="20"/>
                <w:szCs w:val="20"/>
                <w:highlight w:val="yellow"/>
              </w:rPr>
            </w:pPr>
          </w:p>
          <w:p w14:paraId="5F21C83D" w14:textId="77777777" w:rsidR="00FA2F31" w:rsidRDefault="00066690">
            <w:pPr>
              <w:widowControl w:val="0"/>
              <w:spacing w:line="276" w:lineRule="auto"/>
              <w:jc w:val="both"/>
              <w:rPr>
                <w:rFonts w:ascii="Arial" w:eastAsia="Garamond" w:hAnsi="Arial" w:cs="Arial"/>
                <w:sz w:val="20"/>
                <w:szCs w:val="20"/>
              </w:rPr>
            </w:pPr>
            <w:r>
              <w:rPr>
                <w:rFonts w:ascii="Arial" w:eastAsia="Garamond" w:hAnsi="Arial" w:cs="Arial"/>
                <w:sz w:val="20"/>
                <w:szCs w:val="20"/>
              </w:rPr>
              <w:t xml:space="preserve">Name: ${CLIENT_SIGNATORY}</w:t>
            </w:r>
          </w:p>
          <w:p w14:paraId="2E0BB762" w14:textId="77777777" w:rsidR="00FA2F31" w:rsidRDefault="00066690">
            <w:pPr>
              <w:widowControl w:val="0"/>
              <w:spacing w:line="276" w:lineRule="auto"/>
              <w:jc w:val="both"/>
              <w:rPr>
                <w:rFonts w:ascii="Arial" w:eastAsia="Garamond" w:hAnsi="Arial" w:cs="Arial"/>
                <w:sz w:val="20"/>
                <w:szCs w:val="20"/>
              </w:rPr>
            </w:pPr>
            <w:r>
              <w:rPr>
                <w:rFonts w:ascii="Arial" w:eastAsia="Garamond" w:hAnsi="Arial" w:cs="Arial"/>
                <w:sz w:val="20"/>
                <w:szCs w:val="20"/>
              </w:rPr>
              <w:t xml:space="preserve">Title: </w:t>
            </w:r>
          </w:p>
          <w:p w14:paraId="128701AC" w14:textId="77777777" w:rsidR="00FA2F31" w:rsidRDefault="00066690">
            <w:pPr>
              <w:widowControl w:val="0"/>
              <w:spacing w:line="276" w:lineRule="auto"/>
              <w:jc w:val="both"/>
              <w:rPr>
                <w:b/>
                <w:rFonts w:ascii="Arial" w:eastAsia="Garamond" w:hAnsi="Arial" w:cs="Arial"/>
                <w:sz w:val="20"/>
                <w:szCs w:val="20"/>
                <w:highlight w:val="yellow"/>
              </w:rPr>
            </w:pPr>
            <w:r>
              <w:rPr>
                <w:rFonts w:ascii="Arial" w:eastAsia="Garamond" w:hAnsi="Arial" w:cs="Arial"/>
                <w:sz w:val="20"/>
                <w:szCs w:val="20"/>
              </w:rPr>
              <w:t xml:space="preserve">Date: ${SIGNING_DATE}</w:t>
            </w:r>
          </w:p>
        </w:tc>
      </w:tr>
    </w:tbl>
    <w:p w14:paraId="254028A5" w14:textId="77777777" w:rsidR="00FA2F31" w:rsidRDefault="00FA2F31">
      <w:pPr>
        <w:spacing w:line="276" w:lineRule="auto"/>
        <w:jc w:val="both"/>
        <w:rPr>
          <w:rFonts w:ascii="Arial" w:eastAsia="Garamond" w:hAnsi="Arial" w:cs="Arial"/>
          <w:sz w:val="20"/>
          <w:szCs w:val="20"/>
        </w:rPr>
      </w:pPr>
    </w:p>
    <w:p w14:paraId="2964024E" w14:textId="77777777" w:rsidR="00FA2F31" w:rsidRDefault="00FA2F31">
      <w:pPr>
        <w:spacing w:line="276" w:lineRule="auto"/>
        <w:rPr>
          <w:rFonts w:ascii="Arial" w:eastAsia="Garamond" w:hAnsi="Arial" w:cs="Arial"/>
          <w:sz w:val="20"/>
          <w:szCs w:val="20"/>
        </w:rPr>
      </w:pPr>
    </w:p>
    <w:p w14:paraId="7CB9454C" w14:textId="77777777" w:rsidR="00FA2F31" w:rsidRDefault="00FA2F31">
      <w:pPr>
        <w:spacing w:line="276" w:lineRule="auto"/>
        <w:rPr>
          <w:rFonts w:ascii="Arial" w:eastAsia="Garamond" w:hAnsi="Arial" w:cs="Arial"/>
          <w:b/>
          <w:sz w:val="20"/>
          <w:szCs w:val="20"/>
        </w:rPr>
      </w:pPr>
    </w:p>
    <w:sectPr w:rsidR="00FA2F31">
      <w:pgSz w:w="11906" w:h="16838"/>
      <w:pgMar w:top="1440" w:right="1440" w:bottom="1440" w:left="1440" w:header="0" w:footer="0" w:gutter="0"/>
      <w:pgNumType w:start="1"/>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Cambria">
    <w:panose1 w:val="02040503050406030204"/>
    <w:charset w:val="00"/>
    <w:family w:val="roman"/>
    <w:pitch w:val="variable"/>
    <w:sig w:usb0="E00006FF" w:usb1="420024FF" w:usb2="02000000" w:usb3="00000000" w:csb0="0000019F" w:csb1="00000000"/>
  </w:font>
  <w:font w:name="Liberation Sans">
    <w:altName w:val="Arial"/>
    <w:charset w:val="01"/>
    <w:family w:val="swiss"/>
    <w:pitch w:val="variable"/>
  </w:font>
  <w:font w:name="PingFang SC">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Proxima Nova">
    <w:charset w:val="00"/>
    <w:family w:val="auto"/>
    <w:pitch w:val="default"/>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F0441"/>
    <w:multiLevelType w:val="multilevel"/>
    <w:tmpl w:val="D396B922"/>
    <w:lvl w:ilvl="0">
      <w:start w:val="1"/>
      <w:numFmt w:val="decimal"/>
      <w:lvlText w:val="6.%1."/>
      <w:lvlJc w:val="left"/>
      <w:pPr>
        <w:tabs>
          <w:tab w:val="num" w:pos="0"/>
        </w:tabs>
        <w:ind w:left="1146" w:hanging="360"/>
      </w:pPr>
      <w:rPr>
        <w:b w:val="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2DAF4626"/>
    <w:multiLevelType w:val="multilevel"/>
    <w:tmpl w:val="E9C01062"/>
    <w:lvl w:ilvl="0">
      <w:start w:val="4"/>
      <w:numFmt w:val="decimal"/>
      <w:lvlText w:val="%1."/>
      <w:lvlJc w:val="left"/>
      <w:pPr>
        <w:tabs>
          <w:tab w:val="num" w:pos="0"/>
        </w:tabs>
        <w:ind w:left="360" w:hanging="360"/>
      </w:pPr>
    </w:lvl>
    <w:lvl w:ilvl="1">
      <w:start w:val="1"/>
      <w:numFmt w:val="decimal"/>
      <w:lvlText w:val="%1.%2."/>
      <w:lvlJc w:val="left"/>
      <w:pPr>
        <w:tabs>
          <w:tab w:val="num" w:pos="0"/>
        </w:tabs>
        <w:ind w:left="1440" w:hanging="720"/>
      </w:pPr>
    </w:lvl>
    <w:lvl w:ilvl="2">
      <w:start w:val="1"/>
      <w:numFmt w:val="decimal"/>
      <w:lvlText w:val="%1.%2.%3."/>
      <w:lvlJc w:val="left"/>
      <w:pPr>
        <w:tabs>
          <w:tab w:val="num" w:pos="0"/>
        </w:tabs>
        <w:ind w:left="2160" w:hanging="720"/>
      </w:pPr>
    </w:lvl>
    <w:lvl w:ilvl="3">
      <w:start w:val="1"/>
      <w:numFmt w:val="decimal"/>
      <w:lvlText w:val="%1.%2.%3.%4."/>
      <w:lvlJc w:val="left"/>
      <w:pPr>
        <w:tabs>
          <w:tab w:val="num" w:pos="0"/>
        </w:tabs>
        <w:ind w:left="3240" w:hanging="1080"/>
      </w:pPr>
    </w:lvl>
    <w:lvl w:ilvl="4">
      <w:start w:val="1"/>
      <w:numFmt w:val="decimal"/>
      <w:lvlText w:val="%1.%2.%3.%4.%5."/>
      <w:lvlJc w:val="left"/>
      <w:pPr>
        <w:tabs>
          <w:tab w:val="num" w:pos="0"/>
        </w:tabs>
        <w:ind w:left="3960" w:hanging="1080"/>
      </w:pPr>
    </w:lvl>
    <w:lvl w:ilvl="5">
      <w:start w:val="1"/>
      <w:numFmt w:val="decimal"/>
      <w:lvlText w:val="%1.%2.%3.%4.%5.%6."/>
      <w:lvlJc w:val="left"/>
      <w:pPr>
        <w:tabs>
          <w:tab w:val="num" w:pos="0"/>
        </w:tabs>
        <w:ind w:left="5040" w:hanging="1440"/>
      </w:pPr>
    </w:lvl>
    <w:lvl w:ilvl="6">
      <w:start w:val="1"/>
      <w:numFmt w:val="decimal"/>
      <w:lvlText w:val="%1.%2.%3.%4.%5.%6.%7."/>
      <w:lvlJc w:val="left"/>
      <w:pPr>
        <w:tabs>
          <w:tab w:val="num" w:pos="0"/>
        </w:tabs>
        <w:ind w:left="5760" w:hanging="1440"/>
      </w:pPr>
    </w:lvl>
    <w:lvl w:ilvl="7">
      <w:start w:val="1"/>
      <w:numFmt w:val="decimal"/>
      <w:lvlText w:val="%1.%2.%3.%4.%5.%6.%7.%8."/>
      <w:lvlJc w:val="left"/>
      <w:pPr>
        <w:tabs>
          <w:tab w:val="num" w:pos="0"/>
        </w:tabs>
        <w:ind w:left="6840" w:hanging="1800"/>
      </w:pPr>
    </w:lvl>
    <w:lvl w:ilvl="8">
      <w:start w:val="1"/>
      <w:numFmt w:val="decimal"/>
      <w:lvlText w:val="%1.%2.%3.%4.%5.%6.%7.%8.%9."/>
      <w:lvlJc w:val="left"/>
      <w:pPr>
        <w:tabs>
          <w:tab w:val="num" w:pos="0"/>
        </w:tabs>
        <w:ind w:left="7560" w:hanging="1800"/>
      </w:pPr>
    </w:lvl>
  </w:abstractNum>
  <w:abstractNum w:abstractNumId="2" w15:restartNumberingAfterBreak="0">
    <w:nsid w:val="34747187"/>
    <w:multiLevelType w:val="multilevel"/>
    <w:tmpl w:val="202C7CBE"/>
    <w:lvl w:ilvl="0">
      <w:start w:val="1"/>
      <w:numFmt w:val="lowerLetter"/>
      <w:lvlText w:val="%1."/>
      <w:lvlJc w:val="left"/>
      <w:pPr>
        <w:tabs>
          <w:tab w:val="num" w:pos="0"/>
        </w:tabs>
        <w:ind w:left="9239" w:hanging="360"/>
      </w:pPr>
      <w:rPr>
        <w:b w:val="0"/>
      </w:rPr>
    </w:lvl>
    <w:lvl w:ilvl="1">
      <w:start w:val="1"/>
      <w:numFmt w:val="bullet"/>
      <w:lvlText w:val="o"/>
      <w:lvlJc w:val="left"/>
      <w:pPr>
        <w:tabs>
          <w:tab w:val="num" w:pos="0"/>
        </w:tabs>
        <w:ind w:left="9959" w:hanging="360"/>
      </w:pPr>
      <w:rPr>
        <w:rFonts w:ascii="Courier New" w:hAnsi="Courier New" w:cs="Courier New" w:hint="default"/>
      </w:rPr>
    </w:lvl>
    <w:lvl w:ilvl="2">
      <w:start w:val="1"/>
      <w:numFmt w:val="bullet"/>
      <w:lvlText w:val="▪"/>
      <w:lvlJc w:val="left"/>
      <w:pPr>
        <w:tabs>
          <w:tab w:val="num" w:pos="0"/>
        </w:tabs>
        <w:ind w:left="10679" w:hanging="360"/>
      </w:pPr>
      <w:rPr>
        <w:rFonts w:ascii="Noto Sans Symbols" w:hAnsi="Noto Sans Symbols" w:cs="Noto Sans Symbols" w:hint="default"/>
      </w:rPr>
    </w:lvl>
    <w:lvl w:ilvl="3">
      <w:start w:val="1"/>
      <w:numFmt w:val="bullet"/>
      <w:lvlText w:val="●"/>
      <w:lvlJc w:val="left"/>
      <w:pPr>
        <w:tabs>
          <w:tab w:val="num" w:pos="0"/>
        </w:tabs>
        <w:ind w:left="11399" w:hanging="360"/>
      </w:pPr>
      <w:rPr>
        <w:rFonts w:ascii="Noto Sans Symbols" w:hAnsi="Noto Sans Symbols" w:cs="Noto Sans Symbols" w:hint="default"/>
      </w:rPr>
    </w:lvl>
    <w:lvl w:ilvl="4">
      <w:start w:val="1"/>
      <w:numFmt w:val="bullet"/>
      <w:lvlText w:val="o"/>
      <w:lvlJc w:val="left"/>
      <w:pPr>
        <w:tabs>
          <w:tab w:val="num" w:pos="0"/>
        </w:tabs>
        <w:ind w:left="12119" w:hanging="360"/>
      </w:pPr>
      <w:rPr>
        <w:rFonts w:ascii="Courier New" w:hAnsi="Courier New" w:cs="Courier New" w:hint="default"/>
      </w:rPr>
    </w:lvl>
    <w:lvl w:ilvl="5">
      <w:start w:val="1"/>
      <w:numFmt w:val="bullet"/>
      <w:lvlText w:val="▪"/>
      <w:lvlJc w:val="left"/>
      <w:pPr>
        <w:tabs>
          <w:tab w:val="num" w:pos="0"/>
        </w:tabs>
        <w:ind w:left="12839" w:hanging="360"/>
      </w:pPr>
      <w:rPr>
        <w:rFonts w:ascii="Noto Sans Symbols" w:hAnsi="Noto Sans Symbols" w:cs="Noto Sans Symbols" w:hint="default"/>
      </w:rPr>
    </w:lvl>
    <w:lvl w:ilvl="6">
      <w:start w:val="1"/>
      <w:numFmt w:val="bullet"/>
      <w:lvlText w:val="●"/>
      <w:lvlJc w:val="left"/>
      <w:pPr>
        <w:tabs>
          <w:tab w:val="num" w:pos="0"/>
        </w:tabs>
        <w:ind w:left="13559" w:hanging="360"/>
      </w:pPr>
      <w:rPr>
        <w:rFonts w:ascii="Noto Sans Symbols" w:hAnsi="Noto Sans Symbols" w:cs="Noto Sans Symbols" w:hint="default"/>
      </w:rPr>
    </w:lvl>
    <w:lvl w:ilvl="7">
      <w:start w:val="1"/>
      <w:numFmt w:val="bullet"/>
      <w:lvlText w:val="o"/>
      <w:lvlJc w:val="left"/>
      <w:pPr>
        <w:tabs>
          <w:tab w:val="num" w:pos="0"/>
        </w:tabs>
        <w:ind w:left="14279" w:hanging="360"/>
      </w:pPr>
      <w:rPr>
        <w:rFonts w:ascii="Courier New" w:hAnsi="Courier New" w:cs="Courier New" w:hint="default"/>
      </w:rPr>
    </w:lvl>
    <w:lvl w:ilvl="8">
      <w:start w:val="1"/>
      <w:numFmt w:val="bullet"/>
      <w:lvlText w:val="▪"/>
      <w:lvlJc w:val="left"/>
      <w:pPr>
        <w:tabs>
          <w:tab w:val="num" w:pos="0"/>
        </w:tabs>
        <w:ind w:left="14999" w:hanging="360"/>
      </w:pPr>
      <w:rPr>
        <w:rFonts w:ascii="Noto Sans Symbols" w:hAnsi="Noto Sans Symbols" w:cs="Noto Sans Symbols" w:hint="default"/>
      </w:rPr>
    </w:lvl>
  </w:abstractNum>
  <w:abstractNum w:abstractNumId="3" w15:restartNumberingAfterBreak="0">
    <w:nsid w:val="35E675D4"/>
    <w:multiLevelType w:val="multilevel"/>
    <w:tmpl w:val="39607CCE"/>
    <w:lvl w:ilvl="0">
      <w:start w:val="1"/>
      <w:numFmt w:val="decimal"/>
      <w:lvlText w:val="%1."/>
      <w:lvlJc w:val="left"/>
      <w:pPr>
        <w:tabs>
          <w:tab w:val="num" w:pos="0"/>
        </w:tabs>
        <w:ind w:left="720" w:hanging="360"/>
      </w:pPr>
      <w:rPr>
        <w:u w:val="none"/>
      </w:rPr>
    </w:lvl>
    <w:lvl w:ilvl="1">
      <w:start w:val="1"/>
      <w:numFmt w:val="decimal"/>
      <w:lvlText w:val="%1.%2"/>
      <w:lvlJc w:val="left"/>
      <w:pPr>
        <w:tabs>
          <w:tab w:val="num" w:pos="0"/>
        </w:tabs>
        <w:ind w:left="1422" w:hanging="855"/>
      </w:pPr>
    </w:lvl>
    <w:lvl w:ilvl="2">
      <w:start w:val="1"/>
      <w:numFmt w:val="decimal"/>
      <w:lvlText w:val="%1.%2.%3"/>
      <w:lvlJc w:val="left"/>
      <w:pPr>
        <w:tabs>
          <w:tab w:val="num" w:pos="0"/>
        </w:tabs>
        <w:ind w:left="1629" w:hanging="855"/>
      </w:pPr>
    </w:lvl>
    <w:lvl w:ilvl="3">
      <w:start w:val="1"/>
      <w:numFmt w:val="decimal"/>
      <w:lvlText w:val="%1.%2.%3.%4"/>
      <w:lvlJc w:val="left"/>
      <w:pPr>
        <w:tabs>
          <w:tab w:val="num" w:pos="0"/>
        </w:tabs>
        <w:ind w:left="2061" w:hanging="1080"/>
      </w:pPr>
    </w:lvl>
    <w:lvl w:ilvl="4">
      <w:start w:val="1"/>
      <w:numFmt w:val="decimal"/>
      <w:lvlText w:val="%1.%2.%3.%4.%5"/>
      <w:lvlJc w:val="left"/>
      <w:pPr>
        <w:tabs>
          <w:tab w:val="num" w:pos="0"/>
        </w:tabs>
        <w:ind w:left="2268" w:hanging="1080"/>
      </w:pPr>
    </w:lvl>
    <w:lvl w:ilvl="5">
      <w:start w:val="1"/>
      <w:numFmt w:val="decimal"/>
      <w:lvlText w:val="%1.%2.%3.%4.%5.%6"/>
      <w:lvlJc w:val="left"/>
      <w:pPr>
        <w:tabs>
          <w:tab w:val="num" w:pos="0"/>
        </w:tabs>
        <w:ind w:left="2835" w:hanging="1440"/>
      </w:pPr>
    </w:lvl>
    <w:lvl w:ilvl="6">
      <w:start w:val="1"/>
      <w:numFmt w:val="decimal"/>
      <w:lvlText w:val="%1.%2.%3.%4.%5.%6.%7"/>
      <w:lvlJc w:val="left"/>
      <w:pPr>
        <w:tabs>
          <w:tab w:val="num" w:pos="0"/>
        </w:tabs>
        <w:ind w:left="3042" w:hanging="1440"/>
      </w:pPr>
    </w:lvl>
    <w:lvl w:ilvl="7">
      <w:start w:val="1"/>
      <w:numFmt w:val="decimal"/>
      <w:lvlText w:val="%1.%2.%3.%4.%5.%6.%7.%8"/>
      <w:lvlJc w:val="left"/>
      <w:pPr>
        <w:tabs>
          <w:tab w:val="num" w:pos="0"/>
        </w:tabs>
        <w:ind w:left="3609" w:hanging="1800"/>
      </w:pPr>
    </w:lvl>
    <w:lvl w:ilvl="8">
      <w:start w:val="1"/>
      <w:numFmt w:val="decimal"/>
      <w:lvlText w:val="%1.%2.%3.%4.%5.%6.%7.%8.%9"/>
      <w:lvlJc w:val="left"/>
      <w:pPr>
        <w:tabs>
          <w:tab w:val="num" w:pos="0"/>
        </w:tabs>
        <w:ind w:left="4176" w:hanging="2160"/>
      </w:pPr>
    </w:lvl>
  </w:abstractNum>
  <w:abstractNum w:abstractNumId="4" w15:restartNumberingAfterBreak="0">
    <w:nsid w:val="379C2481"/>
    <w:multiLevelType w:val="multilevel"/>
    <w:tmpl w:val="5F70D650"/>
    <w:lvl w:ilvl="0">
      <w:start w:val="4"/>
      <w:numFmt w:val="decimal"/>
      <w:lvlText w:val="%1"/>
      <w:lvlJc w:val="left"/>
      <w:pPr>
        <w:tabs>
          <w:tab w:val="num" w:pos="0"/>
        </w:tabs>
        <w:ind w:left="360" w:hanging="360"/>
      </w:pPr>
    </w:lvl>
    <w:lvl w:ilvl="1">
      <w:start w:val="4"/>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1800" w:hanging="1800"/>
      </w:pPr>
    </w:lvl>
  </w:abstractNum>
  <w:abstractNum w:abstractNumId="5" w15:restartNumberingAfterBreak="0">
    <w:nsid w:val="4F6C199F"/>
    <w:multiLevelType w:val="multilevel"/>
    <w:tmpl w:val="4DD0A0C4"/>
    <w:lvl w:ilvl="0">
      <w:start w:val="1"/>
      <w:numFmt w:val="lowerLetter"/>
      <w:lvlText w:val="%1."/>
      <w:lvlJc w:val="left"/>
      <w:pPr>
        <w:tabs>
          <w:tab w:val="num" w:pos="0"/>
        </w:tabs>
        <w:ind w:left="1440" w:hanging="360"/>
      </w:pPr>
    </w:lvl>
    <w:lvl w:ilvl="1">
      <w:start w:val="1"/>
      <w:numFmt w:val="lowerLetter"/>
      <w:lvlText w:val="%2."/>
      <w:lvlJc w:val="left"/>
      <w:pPr>
        <w:tabs>
          <w:tab w:val="num" w:pos="0"/>
        </w:tabs>
        <w:ind w:left="2160" w:hanging="360"/>
      </w:pPr>
    </w:lvl>
    <w:lvl w:ilvl="2">
      <w:start w:val="1"/>
      <w:numFmt w:val="decimal"/>
      <w:lvlText w:val="%3."/>
      <w:lvlJc w:val="left"/>
      <w:pPr>
        <w:tabs>
          <w:tab w:val="num" w:pos="0"/>
        </w:tabs>
        <w:ind w:left="3420" w:hanging="720"/>
      </w:pPr>
      <w:rPr>
        <w:b w:val="0"/>
      </w:rPr>
    </w:lvl>
    <w:lvl w:ilvl="3">
      <w:start w:val="1"/>
      <w:numFmt w:val="decimal"/>
      <w:lvlText w:val="%4."/>
      <w:lvlJc w:val="left"/>
      <w:pPr>
        <w:tabs>
          <w:tab w:val="num" w:pos="0"/>
        </w:tabs>
        <w:ind w:left="3600" w:hanging="360"/>
      </w:pPr>
    </w:lvl>
    <w:lvl w:ilvl="4">
      <w:start w:val="1"/>
      <w:numFmt w:val="lowerLetter"/>
      <w:lvlText w:val="%5."/>
      <w:lvlJc w:val="left"/>
      <w:pPr>
        <w:tabs>
          <w:tab w:val="num" w:pos="0"/>
        </w:tabs>
        <w:ind w:left="4320" w:hanging="360"/>
      </w:pPr>
    </w:lvl>
    <w:lvl w:ilvl="5">
      <w:start w:val="1"/>
      <w:numFmt w:val="lowerRoman"/>
      <w:lvlText w:val="%6."/>
      <w:lvlJc w:val="right"/>
      <w:pPr>
        <w:tabs>
          <w:tab w:val="num" w:pos="0"/>
        </w:tabs>
        <w:ind w:left="5040" w:hanging="180"/>
      </w:pPr>
    </w:lvl>
    <w:lvl w:ilvl="6">
      <w:start w:val="1"/>
      <w:numFmt w:val="decimal"/>
      <w:lvlText w:val="%7."/>
      <w:lvlJc w:val="left"/>
      <w:pPr>
        <w:tabs>
          <w:tab w:val="num" w:pos="0"/>
        </w:tabs>
        <w:ind w:left="5760" w:hanging="360"/>
      </w:pPr>
    </w:lvl>
    <w:lvl w:ilvl="7">
      <w:start w:val="1"/>
      <w:numFmt w:val="lowerLetter"/>
      <w:lvlText w:val="%8."/>
      <w:lvlJc w:val="left"/>
      <w:pPr>
        <w:tabs>
          <w:tab w:val="num" w:pos="0"/>
        </w:tabs>
        <w:ind w:left="6480" w:hanging="360"/>
      </w:pPr>
    </w:lvl>
    <w:lvl w:ilvl="8">
      <w:start w:val="1"/>
      <w:numFmt w:val="lowerRoman"/>
      <w:lvlText w:val="%9."/>
      <w:lvlJc w:val="right"/>
      <w:pPr>
        <w:tabs>
          <w:tab w:val="num" w:pos="0"/>
        </w:tabs>
        <w:ind w:left="7200" w:hanging="180"/>
      </w:pPr>
    </w:lvl>
  </w:abstractNum>
  <w:abstractNum w:abstractNumId="6" w15:restartNumberingAfterBreak="0">
    <w:nsid w:val="54631E1C"/>
    <w:multiLevelType w:val="multilevel"/>
    <w:tmpl w:val="A790C622"/>
    <w:lvl w:ilvl="0">
      <w:start w:val="4"/>
      <w:numFmt w:val="decimal"/>
      <w:lvlText w:val="%1."/>
      <w:lvlJc w:val="left"/>
      <w:pPr>
        <w:tabs>
          <w:tab w:val="num" w:pos="0"/>
        </w:tabs>
        <w:ind w:left="720" w:hanging="360"/>
      </w:pPr>
      <w:rPr>
        <w:b/>
        <w:u w:val="none"/>
      </w:rPr>
    </w:lvl>
    <w:lvl w:ilvl="1">
      <w:start w:val="1"/>
      <w:numFmt w:val="decimal"/>
      <w:lvlText w:val="%1.%2"/>
      <w:lvlJc w:val="left"/>
      <w:pPr>
        <w:tabs>
          <w:tab w:val="num" w:pos="0"/>
        </w:tabs>
        <w:ind w:left="1422" w:hanging="855"/>
      </w:pPr>
    </w:lvl>
    <w:lvl w:ilvl="2">
      <w:start w:val="1"/>
      <w:numFmt w:val="decimal"/>
      <w:lvlText w:val="%1.%2.%3"/>
      <w:lvlJc w:val="left"/>
      <w:pPr>
        <w:tabs>
          <w:tab w:val="num" w:pos="0"/>
        </w:tabs>
        <w:ind w:left="1629" w:hanging="855"/>
      </w:pPr>
    </w:lvl>
    <w:lvl w:ilvl="3">
      <w:start w:val="1"/>
      <w:numFmt w:val="decimal"/>
      <w:lvlText w:val="%1.%2.%3.%4"/>
      <w:lvlJc w:val="left"/>
      <w:pPr>
        <w:tabs>
          <w:tab w:val="num" w:pos="0"/>
        </w:tabs>
        <w:ind w:left="2061" w:hanging="1080"/>
      </w:pPr>
    </w:lvl>
    <w:lvl w:ilvl="4">
      <w:start w:val="1"/>
      <w:numFmt w:val="decimal"/>
      <w:lvlText w:val="%1.%2.%3.%4.%5"/>
      <w:lvlJc w:val="left"/>
      <w:pPr>
        <w:tabs>
          <w:tab w:val="num" w:pos="0"/>
        </w:tabs>
        <w:ind w:left="2268" w:hanging="1080"/>
      </w:pPr>
    </w:lvl>
    <w:lvl w:ilvl="5">
      <w:start w:val="1"/>
      <w:numFmt w:val="decimal"/>
      <w:lvlText w:val="%1.%2.%3.%4.%5.%6"/>
      <w:lvlJc w:val="left"/>
      <w:pPr>
        <w:tabs>
          <w:tab w:val="num" w:pos="0"/>
        </w:tabs>
        <w:ind w:left="2835" w:hanging="1440"/>
      </w:pPr>
    </w:lvl>
    <w:lvl w:ilvl="6">
      <w:start w:val="1"/>
      <w:numFmt w:val="decimal"/>
      <w:lvlText w:val="%1.%2.%3.%4.%5.%6.%7"/>
      <w:lvlJc w:val="left"/>
      <w:pPr>
        <w:tabs>
          <w:tab w:val="num" w:pos="0"/>
        </w:tabs>
        <w:ind w:left="3042" w:hanging="1440"/>
      </w:pPr>
    </w:lvl>
    <w:lvl w:ilvl="7">
      <w:start w:val="1"/>
      <w:numFmt w:val="decimal"/>
      <w:lvlText w:val="%1.%2.%3.%4.%5.%6.%7.%8"/>
      <w:lvlJc w:val="left"/>
      <w:pPr>
        <w:tabs>
          <w:tab w:val="num" w:pos="0"/>
        </w:tabs>
        <w:ind w:left="3609" w:hanging="1800"/>
      </w:pPr>
    </w:lvl>
    <w:lvl w:ilvl="8">
      <w:start w:val="1"/>
      <w:numFmt w:val="decimal"/>
      <w:lvlText w:val="%1.%2.%3.%4.%5.%6.%7.%8.%9"/>
      <w:lvlJc w:val="left"/>
      <w:pPr>
        <w:tabs>
          <w:tab w:val="num" w:pos="0"/>
        </w:tabs>
        <w:ind w:left="4176" w:hanging="2160"/>
      </w:pPr>
    </w:lvl>
  </w:abstractNum>
  <w:abstractNum w:abstractNumId="7" w15:restartNumberingAfterBreak="0">
    <w:nsid w:val="638770EF"/>
    <w:multiLevelType w:val="multilevel"/>
    <w:tmpl w:val="98E0761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8" w15:restartNumberingAfterBreak="0">
    <w:nsid w:val="691050D6"/>
    <w:multiLevelType w:val="multilevel"/>
    <w:tmpl w:val="B6A45624"/>
    <w:lvl w:ilvl="0">
      <w:start w:val="3"/>
      <w:numFmt w:val="decimal"/>
      <w:lvlText w:val="%1"/>
      <w:lvlJc w:val="left"/>
      <w:pPr>
        <w:tabs>
          <w:tab w:val="num" w:pos="0"/>
        </w:tabs>
        <w:ind w:left="360" w:hanging="360"/>
      </w:pPr>
    </w:lvl>
    <w:lvl w:ilvl="1">
      <w:start w:val="2"/>
      <w:numFmt w:val="decimal"/>
      <w:lvlText w:val="%1.%2"/>
      <w:lvlJc w:val="left"/>
      <w:pPr>
        <w:tabs>
          <w:tab w:val="num" w:pos="0"/>
        </w:tabs>
        <w:ind w:left="720" w:hanging="72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2160" w:hanging="2160"/>
      </w:pPr>
    </w:lvl>
  </w:abstractNum>
  <w:abstractNum w:abstractNumId="9" w15:restartNumberingAfterBreak="0">
    <w:nsid w:val="757D05F4"/>
    <w:multiLevelType w:val="multilevel"/>
    <w:tmpl w:val="1B6EB4F0"/>
    <w:lvl w:ilvl="0">
      <w:start w:val="2"/>
      <w:numFmt w:val="decimal"/>
      <w:lvlText w:val="%1"/>
      <w:lvlJc w:val="left"/>
      <w:pPr>
        <w:tabs>
          <w:tab w:val="num" w:pos="0"/>
        </w:tabs>
        <w:ind w:left="360" w:hanging="360"/>
      </w:pPr>
    </w:lvl>
    <w:lvl w:ilvl="1">
      <w:start w:val="1"/>
      <w:numFmt w:val="decimal"/>
      <w:lvlText w:val="%1.%2"/>
      <w:lvlJc w:val="left"/>
      <w:pPr>
        <w:tabs>
          <w:tab w:val="num" w:pos="0"/>
        </w:tabs>
        <w:ind w:left="360" w:hanging="36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1800" w:hanging="1800"/>
      </w:pPr>
    </w:lvl>
  </w:abstractNum>
  <w:abstractNum w:abstractNumId="10" w15:restartNumberingAfterBreak="0">
    <w:nsid w:val="75CB3999"/>
    <w:multiLevelType w:val="multilevel"/>
    <w:tmpl w:val="CDBC51D2"/>
    <w:lvl w:ilvl="0">
      <w:start w:val="8"/>
      <w:numFmt w:val="decimal"/>
      <w:lvlText w:val="%1"/>
      <w:lvlJc w:val="left"/>
      <w:pPr>
        <w:tabs>
          <w:tab w:val="num" w:pos="0"/>
        </w:tabs>
        <w:ind w:left="360" w:hanging="360"/>
      </w:pPr>
      <w:rPr>
        <w:b/>
        <w:color w:val="000000"/>
        <w:sz w:val="22"/>
        <w:szCs w:val="22"/>
      </w:rPr>
    </w:lvl>
    <w:lvl w:ilvl="1">
      <w:start w:val="1"/>
      <w:numFmt w:val="decimal"/>
      <w:lvlText w:val="%1.%2"/>
      <w:lvlJc w:val="left"/>
      <w:pPr>
        <w:tabs>
          <w:tab w:val="num" w:pos="0"/>
        </w:tabs>
        <w:ind w:left="720" w:hanging="720"/>
      </w:pPr>
      <w:rPr>
        <w:color w:val="000000"/>
        <w:sz w:val="22"/>
        <w:szCs w:val="22"/>
      </w:rPr>
    </w:lvl>
    <w:lvl w:ilvl="2">
      <w:start w:val="1"/>
      <w:numFmt w:val="decimal"/>
      <w:lvlText w:val="%1.%2.%3"/>
      <w:lvlJc w:val="left"/>
      <w:pPr>
        <w:tabs>
          <w:tab w:val="num" w:pos="0"/>
        </w:tabs>
        <w:ind w:left="720" w:hanging="720"/>
      </w:pPr>
      <w:rPr>
        <w:color w:val="000000"/>
        <w:sz w:val="22"/>
        <w:szCs w:val="22"/>
      </w:rPr>
    </w:lvl>
    <w:lvl w:ilvl="3">
      <w:start w:val="1"/>
      <w:numFmt w:val="decimal"/>
      <w:lvlText w:val="%1.%2.%3.%4"/>
      <w:lvlJc w:val="left"/>
      <w:pPr>
        <w:tabs>
          <w:tab w:val="num" w:pos="0"/>
        </w:tabs>
        <w:ind w:left="1080" w:hanging="1080"/>
      </w:pPr>
      <w:rPr>
        <w:color w:val="000000"/>
        <w:sz w:val="22"/>
        <w:szCs w:val="22"/>
      </w:rPr>
    </w:lvl>
    <w:lvl w:ilvl="4">
      <w:start w:val="1"/>
      <w:numFmt w:val="decimal"/>
      <w:lvlText w:val="%1.%2.%3.%4.%5"/>
      <w:lvlJc w:val="left"/>
      <w:pPr>
        <w:tabs>
          <w:tab w:val="num" w:pos="0"/>
        </w:tabs>
        <w:ind w:left="1080" w:hanging="1080"/>
      </w:pPr>
      <w:rPr>
        <w:color w:val="000000"/>
        <w:sz w:val="22"/>
        <w:szCs w:val="22"/>
      </w:rPr>
    </w:lvl>
    <w:lvl w:ilvl="5">
      <w:start w:val="1"/>
      <w:numFmt w:val="decimal"/>
      <w:lvlText w:val="%1.%2.%3.%4.%5.%6"/>
      <w:lvlJc w:val="left"/>
      <w:pPr>
        <w:tabs>
          <w:tab w:val="num" w:pos="0"/>
        </w:tabs>
        <w:ind w:left="1440" w:hanging="1440"/>
      </w:pPr>
      <w:rPr>
        <w:color w:val="000000"/>
        <w:sz w:val="22"/>
        <w:szCs w:val="22"/>
      </w:rPr>
    </w:lvl>
    <w:lvl w:ilvl="6">
      <w:start w:val="1"/>
      <w:numFmt w:val="decimal"/>
      <w:lvlText w:val="%1.%2.%3.%4.%5.%6.%7"/>
      <w:lvlJc w:val="left"/>
      <w:pPr>
        <w:tabs>
          <w:tab w:val="num" w:pos="0"/>
        </w:tabs>
        <w:ind w:left="1440" w:hanging="1440"/>
      </w:pPr>
      <w:rPr>
        <w:color w:val="000000"/>
        <w:sz w:val="22"/>
        <w:szCs w:val="22"/>
      </w:rPr>
    </w:lvl>
    <w:lvl w:ilvl="7">
      <w:start w:val="1"/>
      <w:numFmt w:val="decimal"/>
      <w:lvlText w:val="%1.%2.%3.%4.%5.%6.%7.%8"/>
      <w:lvlJc w:val="left"/>
      <w:pPr>
        <w:tabs>
          <w:tab w:val="num" w:pos="0"/>
        </w:tabs>
        <w:ind w:left="1800" w:hanging="1800"/>
      </w:pPr>
      <w:rPr>
        <w:color w:val="000000"/>
        <w:sz w:val="22"/>
        <w:szCs w:val="22"/>
      </w:rPr>
    </w:lvl>
    <w:lvl w:ilvl="8">
      <w:start w:val="1"/>
      <w:numFmt w:val="decimal"/>
      <w:lvlText w:val="%1.%2.%3.%4.%5.%6.%7.%8.%9"/>
      <w:lvlJc w:val="left"/>
      <w:pPr>
        <w:tabs>
          <w:tab w:val="num" w:pos="0"/>
        </w:tabs>
        <w:ind w:left="2160" w:hanging="2160"/>
      </w:pPr>
      <w:rPr>
        <w:color w:val="000000"/>
        <w:sz w:val="22"/>
        <w:szCs w:val="22"/>
      </w:rPr>
    </w:lvl>
  </w:abstractNum>
  <w:abstractNum w:abstractNumId="11" w15:restartNumberingAfterBreak="0">
    <w:nsid w:val="7B0E1A0E"/>
    <w:multiLevelType w:val="multilevel"/>
    <w:tmpl w:val="835CF4F6"/>
    <w:lvl w:ilvl="0">
      <w:start w:val="15"/>
      <w:numFmt w:val="decimal"/>
      <w:lvlText w:val="%1."/>
      <w:lvlJc w:val="left"/>
      <w:pPr>
        <w:tabs>
          <w:tab w:val="num" w:pos="0"/>
        </w:tabs>
        <w:ind w:left="400" w:hanging="400"/>
      </w:pPr>
    </w:lvl>
    <w:lvl w:ilvl="1">
      <w:start w:val="1"/>
      <w:numFmt w:val="decimal"/>
      <w:lvlText w:val="%1.%2."/>
      <w:lvlJc w:val="left"/>
      <w:pPr>
        <w:tabs>
          <w:tab w:val="num" w:pos="0"/>
        </w:tabs>
        <w:ind w:left="1080" w:hanging="720"/>
      </w:pPr>
      <w:rPr>
        <w:sz w:val="22"/>
        <w:szCs w:val="22"/>
      </w:rPr>
    </w:lvl>
    <w:lvl w:ilvl="2">
      <w:start w:val="1"/>
      <w:numFmt w:val="decimal"/>
      <w:lvlText w:val="%1.%2.%3."/>
      <w:lvlJc w:val="left"/>
      <w:pPr>
        <w:tabs>
          <w:tab w:val="num" w:pos="0"/>
        </w:tabs>
        <w:ind w:left="1440" w:hanging="720"/>
      </w:pPr>
    </w:lvl>
    <w:lvl w:ilvl="3">
      <w:start w:val="1"/>
      <w:numFmt w:val="decimal"/>
      <w:lvlText w:val="%1.%2.%3.%4."/>
      <w:lvlJc w:val="left"/>
      <w:pPr>
        <w:tabs>
          <w:tab w:val="num" w:pos="0"/>
        </w:tabs>
        <w:ind w:left="2160" w:hanging="1080"/>
      </w:pPr>
    </w:lvl>
    <w:lvl w:ilvl="4">
      <w:start w:val="1"/>
      <w:numFmt w:val="decimal"/>
      <w:lvlText w:val="%1.%2.%3.%4.%5."/>
      <w:lvlJc w:val="left"/>
      <w:pPr>
        <w:tabs>
          <w:tab w:val="num" w:pos="0"/>
        </w:tabs>
        <w:ind w:left="2520" w:hanging="1080"/>
      </w:pPr>
    </w:lvl>
    <w:lvl w:ilvl="5">
      <w:start w:val="1"/>
      <w:numFmt w:val="decimal"/>
      <w:lvlText w:val="%1.%2.%3.%4.%5.%6."/>
      <w:lvlJc w:val="left"/>
      <w:pPr>
        <w:tabs>
          <w:tab w:val="num" w:pos="0"/>
        </w:tabs>
        <w:ind w:left="3240" w:hanging="1440"/>
      </w:pPr>
    </w:lvl>
    <w:lvl w:ilvl="6">
      <w:start w:val="1"/>
      <w:numFmt w:val="decimal"/>
      <w:lvlText w:val="%1.%2.%3.%4.%5.%6.%7."/>
      <w:lvlJc w:val="left"/>
      <w:pPr>
        <w:tabs>
          <w:tab w:val="num" w:pos="0"/>
        </w:tabs>
        <w:ind w:left="3600" w:hanging="1440"/>
      </w:pPr>
    </w:lvl>
    <w:lvl w:ilvl="7">
      <w:start w:val="1"/>
      <w:numFmt w:val="decimal"/>
      <w:lvlText w:val="%1.%2.%3.%4.%5.%6.%7.%8."/>
      <w:lvlJc w:val="left"/>
      <w:pPr>
        <w:tabs>
          <w:tab w:val="num" w:pos="0"/>
        </w:tabs>
        <w:ind w:left="4320" w:hanging="1800"/>
      </w:pPr>
    </w:lvl>
    <w:lvl w:ilvl="8">
      <w:start w:val="1"/>
      <w:numFmt w:val="decimal"/>
      <w:lvlText w:val="%1.%2.%3.%4.%5.%6.%7.%8.%9."/>
      <w:lvlJc w:val="left"/>
      <w:pPr>
        <w:tabs>
          <w:tab w:val="num" w:pos="0"/>
        </w:tabs>
        <w:ind w:left="4680" w:hanging="1800"/>
      </w:pPr>
    </w:lvl>
  </w:abstractNum>
  <w:num w:numId="1" w16cid:durableId="135532680">
    <w:abstractNumId w:val="8"/>
  </w:num>
  <w:num w:numId="2" w16cid:durableId="2114393219">
    <w:abstractNumId w:val="4"/>
  </w:num>
  <w:num w:numId="3" w16cid:durableId="2008631806">
    <w:abstractNumId w:val="5"/>
  </w:num>
  <w:num w:numId="4" w16cid:durableId="1333297037">
    <w:abstractNumId w:val="10"/>
  </w:num>
  <w:num w:numId="5" w16cid:durableId="1431586589">
    <w:abstractNumId w:val="3"/>
  </w:num>
  <w:num w:numId="6" w16cid:durableId="776409538">
    <w:abstractNumId w:val="1"/>
  </w:num>
  <w:num w:numId="7" w16cid:durableId="1999192976">
    <w:abstractNumId w:val="9"/>
  </w:num>
  <w:num w:numId="8" w16cid:durableId="246156611">
    <w:abstractNumId w:val="0"/>
  </w:num>
  <w:num w:numId="9" w16cid:durableId="1167595545">
    <w:abstractNumId w:val="2"/>
  </w:num>
  <w:num w:numId="10" w16cid:durableId="1005014119">
    <w:abstractNumId w:val="6"/>
  </w:num>
  <w:num w:numId="11" w16cid:durableId="1866166594">
    <w:abstractNumId w:val="11"/>
  </w:num>
  <w:num w:numId="12" w16cid:durableId="81992382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2F31"/>
    <w:rsid w:val="00066690"/>
    <w:rsid w:val="005B5C80"/>
    <w:rsid w:val="008474C5"/>
    <w:rsid w:val="00902993"/>
    <w:rsid w:val="00923017"/>
    <w:rsid w:val="00DB0F30"/>
    <w:rsid w:val="00FA2F31"/>
    <w:rsid w:val="00FF22DE"/>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5381A4"/>
  <w15:docId w15:val="{D9D74646-2317-4DC9-8505-489AAC4D65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I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outlineLvl w:val="0"/>
    </w:pPr>
    <w:rPr>
      <w:rFonts w:ascii="Cambria" w:eastAsia="Cambria" w:hAnsi="Cambria" w:cs="Cambria"/>
      <w:b/>
      <w:color w:val="366091"/>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qFormat/>
    <w:rsid w:val="001B7897"/>
    <w:rPr>
      <w:sz w:val="16"/>
      <w:szCs w:val="16"/>
    </w:rPr>
  </w:style>
  <w:style w:type="character" w:customStyle="1" w:styleId="CommentTextChar">
    <w:name w:val="Comment Text Char"/>
    <w:basedOn w:val="DefaultParagraphFont"/>
    <w:link w:val="CommentText"/>
    <w:uiPriority w:val="99"/>
    <w:semiHidden/>
    <w:qFormat/>
    <w:rsid w:val="001B7897"/>
    <w:rPr>
      <w:sz w:val="20"/>
      <w:szCs w:val="20"/>
    </w:rPr>
  </w:style>
  <w:style w:type="character" w:customStyle="1" w:styleId="CommentSubjectChar">
    <w:name w:val="Comment Subject Char"/>
    <w:basedOn w:val="CommentTextChar"/>
    <w:link w:val="CommentSubject"/>
    <w:uiPriority w:val="99"/>
    <w:semiHidden/>
    <w:qFormat/>
    <w:rsid w:val="001B7897"/>
    <w:rPr>
      <w:b/>
      <w:bCs/>
      <w:sz w:val="20"/>
      <w:szCs w:val="20"/>
    </w:rPr>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pPr>
      <w:spacing w:after="140" w:line="276" w:lineRule="auto"/>
    </w:p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rPr>
  </w:style>
  <w:style w:type="paragraph" w:customStyle="1" w:styleId="Index">
    <w:name w:val="Index"/>
    <w:basedOn w:val="Normal"/>
    <w:qFormat/>
    <w:pPr>
      <w:suppressLineNumbers/>
    </w:pPr>
    <w:rPr>
      <w:rFonts w:cs="Arial Unicode MS"/>
    </w:r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BB3588"/>
    <w:pPr>
      <w:ind w:left="720"/>
      <w:contextualSpacing/>
    </w:pPr>
  </w:style>
  <w:style w:type="paragraph" w:styleId="CommentText">
    <w:name w:val="annotation text"/>
    <w:basedOn w:val="Normal"/>
    <w:link w:val="CommentTextChar"/>
    <w:uiPriority w:val="99"/>
    <w:semiHidden/>
    <w:unhideWhenUsed/>
    <w:qFormat/>
    <w:rsid w:val="001B7897"/>
    <w:rPr>
      <w:sz w:val="20"/>
      <w:szCs w:val="20"/>
    </w:rPr>
  </w:style>
  <w:style w:type="paragraph" w:styleId="CommentSubject">
    <w:name w:val="annotation subject"/>
    <w:basedOn w:val="CommentText"/>
    <w:next w:val="CommentText"/>
    <w:link w:val="CommentSubjectChar"/>
    <w:uiPriority w:val="99"/>
    <w:semiHidden/>
    <w:unhideWhenUsed/>
    <w:qFormat/>
    <w:rsid w:val="001B78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F56F1516DAC454AA781A0268FF200B5" ma:contentTypeVersion="12" ma:contentTypeDescription="Create a new document." ma:contentTypeScope="" ma:versionID="a5f5d7244bc0375afa838168b6d850fe">
  <xsd:schema xmlns:xsd="http://www.w3.org/2001/XMLSchema" xmlns:xs="http://www.w3.org/2001/XMLSchema" xmlns:p="http://schemas.microsoft.com/office/2006/metadata/properties" xmlns:ns2="f323e891-45bf-4bb9-8e7c-04f2a75333b4" xmlns:ns3="bf280146-1bfe-4c82-bcfc-b578d5185696" targetNamespace="http://schemas.microsoft.com/office/2006/metadata/properties" ma:root="true" ma:fieldsID="1033ed7aca30003f5d76d7b9c3974925" ns2:_="" ns3:_="">
    <xsd:import namespace="f323e891-45bf-4bb9-8e7c-04f2a75333b4"/>
    <xsd:import namespace="bf280146-1bfe-4c82-bcfc-b578d518569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23e891-45bf-4bb9-8e7c-04f2a75333b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90f6ed3-d9af-488d-b9b1-267f86f6595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f280146-1bfe-4c82-bcfc-b578d518569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9db0a8-49d4-4328-9e4e-09f271fe9590}" ma:internalName="TaxCatchAll" ma:showField="CatchAllData" ma:web="bf280146-1bfe-4c82-bcfc-b578d518569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FC951D9-435F-4963-A69B-63B70189C10C}">
  <ds:schemaRefs>
    <ds:schemaRef ds:uri="http://schemas.microsoft.com/sharepoint/v3/contenttype/forms"/>
  </ds:schemaRefs>
</ds:datastoreItem>
</file>

<file path=customXml/itemProps2.xml><?xml version="1.0" encoding="utf-8"?>
<ds:datastoreItem xmlns:ds="http://schemas.openxmlformats.org/officeDocument/2006/customXml" ds:itemID="{88C4EC34-7207-42FB-9408-C88E32231F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23e891-45bf-4bb9-8e7c-04f2a75333b4"/>
    <ds:schemaRef ds:uri="bf280146-1bfe-4c82-bcfc-b578d51856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7</Pages>
  <Words>3035</Words>
  <Characters>17301</Characters>
  <Application>Microsoft Office Word</Application>
  <DocSecurity>0</DocSecurity>
  <Lines>144</Lines>
  <Paragraphs>40</Paragraphs>
  <ScaleCrop>false</ScaleCrop>
  <Company/>
  <LinksUpToDate>false</LinksUpToDate>
  <CharactersWithSpaces>20296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EFO</dc:creator>
  <dc:description/>
  <cp:lastModifiedBy>Punith Kavedia</cp:lastModifiedBy>
  <cp:revision>18</cp:revision>
  <dcterms:created xsi:type="dcterms:W3CDTF">2021-06-11T06:35:00Z</dcterms:created>
  <dcterms:modified xsi:type="dcterms:W3CDTF">2025-05-16T06:20:00Z</dcterms:modified>
  <dc:language>en-GB</dc:language>
</cp:coreProperties>
</file>